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Default Extension="jpeg" ContentType="image/jpeg"/>
  <Override PartName="/word/header5.xml" ContentType="application/vnd.openxmlformats-officedocument.wordprocessingml.head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8.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9.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10.xml" ContentType="application/vnd.openxmlformats-officedocument.wordprocessingml.header+xml"/>
  <Override PartName="/word/footer37.xml" ContentType="application/vnd.openxmlformats-officedocument.wordprocessingml.footer+xml"/>
  <Override PartName="/word/header11.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header12.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13.xml" ContentType="application/vnd.openxmlformats-officedocument.wordprocessingml.header+xml"/>
  <Override PartName="/word/footer43.xml" ContentType="application/vnd.openxmlformats-officedocument.wordprocessingml.footer+xml"/>
  <Override PartName="/word/header14.xml" ContentType="application/vnd.openxmlformats-officedocument.wordprocessingml.header+xml"/>
  <Override PartName="/word/footer44.xml" ContentType="application/vnd.openxmlformats-officedocument.wordprocessingml.footer+xml"/>
  <Override PartName="/word/header15.xml" ContentType="application/vnd.openxmlformats-officedocument.wordprocessingml.header+xml"/>
  <Override PartName="/word/footer45.xml" ContentType="application/vnd.openxmlformats-officedocument.wordprocessingml.footer+xml"/>
  <Override PartName="/word/header16.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header17.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Default Extension="png" ContentType="image/png"/>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header18.xml" ContentType="application/vnd.openxmlformats-officedocument.wordprocessingml.header+xml"/>
  <Override PartName="/word/footer66.xml" ContentType="application/vnd.openxmlformats-officedocument.wordprocessingml.footer+xml"/>
  <Override PartName="/word/header19.xml" ContentType="application/vnd.openxmlformats-officedocument.wordprocessingml.header+xml"/>
  <Override PartName="/word/footer67.xml" ContentType="application/vnd.openxmlformats-officedocument.wordprocessingml.footer+xml"/>
  <Override PartName="/word/header20.xml" ContentType="application/vnd.openxmlformats-officedocument.wordprocessingml.header+xml"/>
  <Override PartName="/word/footer68.xml" ContentType="application/vnd.openxmlformats-officedocument.wordprocessingml.footer+xml"/>
  <Override PartName="/word/header21.xml" ContentType="application/vnd.openxmlformats-officedocument.wordprocessingml.header+xml"/>
  <Override PartName="/word/footer69.xml" ContentType="application/vnd.openxmlformats-officedocument.wordprocessingml.footer+xml"/>
  <Override PartName="/word/header22.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23.xml" ContentType="application/vnd.openxmlformats-officedocument.wordprocessingml.header+xml"/>
  <Override PartName="/word/footer7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36"/>
        <w:ind w:left="138" w:right="0"/>
        <w:jc w:val="left"/>
        <w:rPr>
          <w:rFonts w:ascii="宋体" w:hAnsi="宋体" w:cs="宋体" w:eastAsia="宋体" w:hint="default"/>
        </w:rPr>
      </w:pPr>
      <w:r>
        <w:rPr/>
        <w:t>公司代码：</w:t>
      </w:r>
      <w:r>
        <w:rPr>
          <w:rFonts w:ascii="宋体" w:hAnsi="宋体" w:cs="宋体" w:eastAsia="宋体" w:hint="default"/>
        </w:rPr>
        <w:t>600839                                                </w:t>
      </w:r>
      <w:r>
        <w:rPr>
          <w:rFonts w:ascii="宋体" w:hAnsi="宋体" w:cs="宋体" w:eastAsia="宋体" w:hint="default"/>
          <w:spacing w:val="90"/>
        </w:rPr>
        <w:t> </w:t>
      </w:r>
      <w:r>
        <w:rPr/>
        <w:t>公司简称：四川长虹</w:t>
      </w:r>
      <w:r>
        <w:rPr>
          <w:rFonts w:ascii="宋体" w:hAnsi="宋体" w:cs="宋体" w:eastAsia="宋体" w:hint="default"/>
        </w:rPr>
        <w:t> </w:t>
      </w:r>
    </w:p>
    <w:p>
      <w:pPr>
        <w:pStyle w:val="BodyText"/>
        <w:spacing w:line="273" w:lineRule="exact" w:before="118"/>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2"/>
        <w:spacing w:line="272"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2"/>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spacing w:line="568" w:lineRule="exact" w:before="20"/>
        <w:ind w:left="2951" w:right="1335" w:hanging="1047"/>
        <w:jc w:val="left"/>
        <w:rPr>
          <w:rFonts w:ascii="黑体" w:hAnsi="黑体" w:cs="黑体" w:eastAsia="黑体" w:hint="default"/>
          <w:sz w:val="44"/>
          <w:szCs w:val="44"/>
        </w:rPr>
      </w:pPr>
      <w:r>
        <w:rPr>
          <w:rFonts w:ascii="黑体" w:hAnsi="黑体" w:cs="黑体" w:eastAsia="黑体" w:hint="default"/>
          <w:b/>
          <w:bCs/>
          <w:color w:val="FF0000"/>
          <w:spacing w:val="2"/>
          <w:w w:val="95"/>
          <w:sz w:val="44"/>
          <w:szCs w:val="44"/>
        </w:rPr>
        <w:t>四川长虹电器股份有限公司</w:t>
      </w:r>
      <w:r>
        <w:rPr>
          <w:rFonts w:ascii="黑体" w:hAnsi="黑体" w:cs="黑体" w:eastAsia="黑体" w:hint="default"/>
          <w:b/>
          <w:bCs/>
          <w:color w:val="FF0000"/>
          <w:spacing w:val="24"/>
          <w:w w:val="95"/>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68"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08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3971" w:right="397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before="0"/>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BodyText"/>
        <w:spacing w:line="274" w:lineRule="exact" w:before="32"/>
        <w:ind w:left="138" w:right="0"/>
        <w:jc w:val="left"/>
        <w:rPr>
          <w:rFonts w:ascii="宋体" w:hAnsi="宋体" w:cs="宋体" w:eastAsia="宋体" w:hint="default"/>
        </w:rPr>
      </w:pPr>
      <w:r>
        <w:rPr>
          <w:rFonts w:ascii="宋体"/>
          <w:w w:val="100"/>
        </w:rPr>
        <w:t> </w:t>
      </w:r>
    </w:p>
    <w:p>
      <w:pPr>
        <w:pStyle w:val="Heading2"/>
        <w:spacing w:line="274" w:lineRule="exact" w:before="0"/>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BodyText"/>
        <w:spacing w:line="274" w:lineRule="exact" w:before="133"/>
        <w:ind w:left="138" w:right="0"/>
        <w:jc w:val="left"/>
        <w:rPr>
          <w:rFonts w:ascii="宋体" w:hAnsi="宋体" w:cs="宋体" w:eastAsia="宋体" w:hint="default"/>
        </w:rPr>
      </w:pPr>
      <w:r>
        <w:rPr>
          <w:rFonts w:ascii="宋体"/>
          <w:w w:val="100"/>
        </w:rPr>
        <w:t> </w:t>
      </w:r>
    </w:p>
    <w:p>
      <w:pPr>
        <w:pStyle w:val="Heading2"/>
        <w:spacing w:line="274" w:lineRule="exact" w:before="0"/>
        <w:ind w:left="138" w:right="0"/>
        <w:jc w:val="left"/>
        <w:rPr>
          <w:rFonts w:ascii="宋体" w:hAnsi="宋体" w:cs="宋体" w:eastAsia="宋体" w:hint="default"/>
          <w:b w:val="0"/>
          <w:bCs w:val="0"/>
        </w:rPr>
      </w:pPr>
      <w:r>
        <w:rPr>
          <w:spacing w:val="-1"/>
        </w:rPr>
        <w:t>三、</w:t>
      </w:r>
      <w:r>
        <w:rPr>
          <w:spacing w:val="-68"/>
        </w:rPr>
        <w:t> </w:t>
      </w:r>
      <w:r>
        <w:rPr>
          <w:rFonts w:ascii="宋体" w:hAnsi="宋体" w:cs="宋体" w:eastAsia="宋体" w:hint="default"/>
          <w:spacing w:val="-68"/>
        </w:rPr>
      </w:r>
      <w:r>
        <w:rPr>
          <w:spacing w:val="-1"/>
        </w:rPr>
        <w:t>信永中和会计师事务所（特殊普通合伙）为本公司出具了标准无保留意见的审计报告。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33"/>
        <w:ind w:left="138" w:right="0"/>
        <w:jc w:val="left"/>
        <w:rPr>
          <w:rFonts w:ascii="宋体" w:hAnsi="宋体" w:cs="宋体" w:eastAsia="宋体" w:hint="default"/>
        </w:rPr>
      </w:pPr>
      <w:r>
        <w:rPr>
          <w:rFonts w:ascii="宋体"/>
          <w:w w:val="100"/>
        </w:rPr>
        <w:t> </w:t>
      </w:r>
    </w:p>
    <w:p>
      <w:pPr>
        <w:pStyle w:val="Heading2"/>
        <w:spacing w:line="360" w:lineRule="auto" w:before="0"/>
        <w:ind w:left="505" w:right="0" w:hanging="368"/>
        <w:jc w:val="left"/>
        <w:rPr>
          <w:rFonts w:ascii="宋体" w:hAnsi="宋体" w:cs="宋体" w:eastAsia="宋体" w:hint="default"/>
          <w:b w:val="0"/>
          <w:bCs w:val="0"/>
        </w:rPr>
      </w:pPr>
      <w:r>
        <w:rPr>
          <w:spacing w:val="-1"/>
        </w:rPr>
        <w:t>四、</w:t>
      </w:r>
      <w:r>
        <w:rPr>
          <w:spacing w:val="-73"/>
        </w:rPr>
        <w:t> </w:t>
      </w:r>
      <w:r>
        <w:rPr>
          <w:rFonts w:ascii="宋体" w:hAnsi="宋体" w:cs="宋体" w:eastAsia="宋体" w:hint="default"/>
          <w:spacing w:val="-73"/>
        </w:rPr>
      </w:r>
      <w:r>
        <w:rPr>
          <w:spacing w:val="-2"/>
        </w:rPr>
        <w:t>公司负责人赵勇、主管会计工作负责人张晓龙及会计机构负责人（会计主管人员）张晓龙声</w:t>
      </w:r>
      <w:r>
        <w:rPr>
          <w:spacing w:val="-81"/>
        </w:rPr>
        <w:t> </w:t>
      </w:r>
      <w:r>
        <w:rPr>
          <w:spacing w:val="-81"/>
        </w:rPr>
      </w:r>
      <w:r>
        <w:rPr/>
        <w:t>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28"/>
        <w:ind w:left="138" w:right="0"/>
        <w:jc w:val="left"/>
        <w:rPr>
          <w:rFonts w:ascii="宋体" w:hAnsi="宋体" w:cs="宋体" w:eastAsia="宋体" w:hint="default"/>
        </w:rPr>
      </w:pPr>
      <w:r>
        <w:rPr>
          <w:rFonts w:ascii="宋体"/>
          <w:w w:val="100"/>
        </w:rPr>
        <w:t> </w:t>
      </w:r>
    </w:p>
    <w:p>
      <w:pPr>
        <w:pStyle w:val="Heading2"/>
        <w:spacing w:line="273" w:lineRule="exact" w:before="0"/>
        <w:ind w:left="138" w:right="0"/>
        <w:jc w:val="left"/>
        <w:rPr>
          <w:rFonts w:ascii="宋体" w:hAnsi="宋体" w:cs="宋体" w:eastAsia="宋体" w:hint="default"/>
          <w:b w:val="0"/>
          <w:bCs w:val="0"/>
          <w:sz w:val="24"/>
          <w:szCs w:val="24"/>
        </w:rPr>
      </w:pPr>
      <w:r>
        <w:rPr>
          <w:spacing w:val="-1"/>
        </w:rPr>
        <w:t>五、</w:t>
      </w:r>
      <w:r>
        <w:rPr>
          <w:spacing w:val="-78"/>
        </w:rPr>
        <w:t> </w:t>
      </w:r>
      <w:r>
        <w:rPr>
          <w:rFonts w:ascii="宋体" w:hAnsi="宋体" w:cs="宋体" w:eastAsia="宋体" w:hint="default"/>
          <w:spacing w:val="-78"/>
        </w:rPr>
      </w:r>
      <w:r>
        <w:rPr>
          <w:spacing w:val="-1"/>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pStyle w:val="BodyText"/>
        <w:spacing w:line="314" w:lineRule="auto" w:before="210"/>
        <w:ind w:left="138" w:right="0" w:firstLine="419"/>
        <w:jc w:val="left"/>
        <w:rPr>
          <w:rFonts w:ascii="宋体" w:hAnsi="宋体" w:cs="宋体" w:eastAsia="宋体" w:hint="default"/>
        </w:rPr>
      </w:pPr>
      <w:r>
        <w:rPr/>
        <w:t>以</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4,616,244,222</w:t>
      </w:r>
      <w:r>
        <w:rPr/>
        <w:t>股为基数，向全体股东每</w:t>
      </w:r>
      <w:r>
        <w:rPr>
          <w:rFonts w:ascii="宋体" w:hAnsi="宋体" w:cs="宋体" w:eastAsia="宋体" w:hint="default"/>
        </w:rPr>
        <w:t>10</w:t>
      </w:r>
      <w:r>
        <w:rPr/>
        <w:t>股派发现金红利</w:t>
      </w:r>
      <w:r>
        <w:rPr>
          <w:rFonts w:ascii="宋体" w:hAnsi="宋体" w:cs="宋体" w:eastAsia="宋体" w:hint="default"/>
        </w:rPr>
        <w:t>0.10</w:t>
      </w:r>
      <w:r>
        <w:rPr>
          <w:rFonts w:ascii="宋体" w:hAnsi="宋体" w:cs="宋体" w:eastAsia="宋体" w:hint="default"/>
          <w:spacing w:val="-3"/>
          <w:w w:val="100"/>
        </w:rPr>
        <w:t> </w:t>
      </w:r>
      <w:r>
        <w:rPr>
          <w:spacing w:val="-5"/>
        </w:rPr>
        <w:t>元（含税），共计分配</w:t>
      </w:r>
      <w:r>
        <w:rPr>
          <w:rFonts w:ascii="宋体" w:hAnsi="宋体" w:cs="宋体" w:eastAsia="宋体" w:hint="default"/>
          <w:spacing w:val="-5"/>
        </w:rPr>
        <w:t>46,162,442.22</w:t>
      </w:r>
      <w:r>
        <w:rPr>
          <w:spacing w:val="-5"/>
        </w:rPr>
        <w:t>元</w:t>
      </w:r>
      <w:r>
        <w:rPr>
          <w:rFonts w:ascii="宋体" w:hAnsi="宋体" w:cs="宋体" w:eastAsia="宋体" w:hint="default"/>
          <w:spacing w:val="-5"/>
        </w:rPr>
        <w:t>,</w:t>
      </w:r>
      <w:r>
        <w:rPr>
          <w:spacing w:val="-5"/>
        </w:rPr>
        <w:t>占</w:t>
      </w:r>
      <w:r>
        <w:rPr>
          <w:rFonts w:ascii="宋体" w:hAnsi="宋体" w:cs="宋体" w:eastAsia="宋体" w:hint="default"/>
          <w:spacing w:val="-5"/>
        </w:rPr>
        <w:t>2019</w:t>
      </w:r>
      <w:r>
        <w:rPr>
          <w:spacing w:val="-5"/>
        </w:rPr>
        <w:t>年度合并报表归属于上市公司股东净利润的</w:t>
      </w:r>
      <w:r>
        <w:rPr>
          <w:rFonts w:ascii="宋体" w:hAnsi="宋体" w:cs="宋体" w:eastAsia="宋体" w:hint="default"/>
          <w:spacing w:val="-5"/>
        </w:rPr>
        <w:t>76.22%</w:t>
      </w:r>
    </w:p>
    <w:p>
      <w:pPr>
        <w:pStyle w:val="BodyText"/>
        <w:spacing w:line="240" w:lineRule="auto" w:before="20"/>
        <w:ind w:left="138" w:right="0"/>
        <w:jc w:val="left"/>
        <w:rPr>
          <w:rFonts w:ascii="宋体" w:hAnsi="宋体" w:cs="宋体" w:eastAsia="宋体" w:hint="default"/>
        </w:rPr>
      </w:pPr>
      <w:r>
        <w:rPr/>
        <w:t>；</w:t>
      </w:r>
      <w:r>
        <w:rPr>
          <w:rFonts w:ascii="宋体" w:hAnsi="宋体" w:cs="宋体" w:eastAsia="宋体" w:hint="default"/>
        </w:rPr>
        <w:t>2019</w:t>
      </w:r>
      <w:r>
        <w:rPr/>
        <w:t>年度公司不实施资本公积金转增股本方案。</w:t>
      </w:r>
      <w:r>
        <w:rPr>
          <w:rFonts w:ascii="宋体" w:hAnsi="宋体" w:cs="宋体" w:eastAsia="宋体" w:hint="default"/>
        </w:rPr>
        <w:t> </w:t>
      </w:r>
    </w:p>
    <w:p>
      <w:pPr>
        <w:pStyle w:val="BodyText"/>
        <w:spacing w:line="240" w:lineRule="auto" w:before="85"/>
        <w:ind w:left="138" w:right="0"/>
        <w:jc w:val="left"/>
        <w:rPr>
          <w:rFonts w:ascii="宋体" w:hAnsi="宋体" w:cs="宋体" w:eastAsia="宋体" w:hint="default"/>
        </w:rPr>
      </w:pPr>
      <w:r>
        <w:rPr>
          <w:rFonts w:ascii="宋体"/>
          <w:w w:val="100"/>
        </w:rPr>
        <w:t> </w:t>
      </w:r>
    </w:p>
    <w:p>
      <w:pPr>
        <w:pStyle w:val="Heading2"/>
        <w:spacing w:line="240" w:lineRule="auto" w:before="8"/>
        <w:ind w:left="138" w:right="0"/>
        <w:jc w:val="left"/>
        <w:rPr>
          <w:b w:val="0"/>
          <w:bCs w:val="0"/>
        </w:rPr>
      </w:pPr>
      <w:r>
        <w:rPr>
          <w:spacing w:val="-1"/>
        </w:rPr>
        <w:t>六、</w:t>
      </w:r>
      <w:r>
        <w:rPr>
          <w:spacing w:val="-89"/>
        </w:rPr>
        <w:t> </w:t>
      </w:r>
      <w:r>
        <w:rPr>
          <w:rFonts w:ascii="宋体" w:hAnsi="宋体" w:cs="宋体" w:eastAsia="宋体" w:hint="default"/>
          <w:spacing w:val="-89"/>
        </w:rPr>
      </w:r>
      <w:r>
        <w:rPr>
          <w:spacing w:val="-1"/>
        </w:rPr>
        <w:t>前瞻性陈述的风险声明</w:t>
      </w:r>
      <w:r>
        <w:rPr>
          <w:b w:val="0"/>
          <w:bCs w:val="0"/>
          <w:spacing w:val="-1"/>
        </w:rPr>
      </w:r>
    </w:p>
    <w:p>
      <w:pPr>
        <w:pStyle w:val="BodyText"/>
        <w:spacing w:line="304" w:lineRule="auto" w:before="135"/>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本年度报告涉及未来计划、发展战略等前瞻性陈述，不构成公司对投资者的实质承诺，投资</w:t>
      </w:r>
    </w:p>
    <w:p>
      <w:pPr>
        <w:pStyle w:val="BodyText"/>
        <w:spacing w:line="314" w:lineRule="auto" w:before="28"/>
        <w:ind w:left="138" w:right="0"/>
        <w:jc w:val="left"/>
        <w:rPr>
          <w:rFonts w:ascii="宋体" w:hAnsi="宋体" w:cs="宋体" w:eastAsia="宋体" w:hint="default"/>
        </w:rPr>
      </w:pPr>
      <w:r>
        <w:rPr>
          <w:spacing w:val="-2"/>
        </w:rPr>
        <w:t>者及相关人士均应当对此保持足够的风险认识，并且应当理解计划、预测与承诺之间的差异，敬</w:t>
      </w:r>
      <w:r>
        <w:rPr>
          <w:spacing w:val="-25"/>
        </w:rPr>
        <w:t> </w:t>
      </w:r>
      <w:r>
        <w:rPr>
          <w:spacing w:val="-25"/>
        </w:rPr>
      </w:r>
      <w:r>
        <w:rPr/>
        <w:t>请投资者注意投资风险。</w:t>
      </w:r>
      <w:r>
        <w:rPr>
          <w:rFonts w:ascii="宋体" w:hAnsi="宋体" w:cs="宋体" w:eastAsia="宋体" w:hint="default"/>
        </w:rPr>
        <w:t> </w:t>
      </w:r>
    </w:p>
    <w:p>
      <w:pPr>
        <w:pStyle w:val="BodyText"/>
        <w:spacing w:line="240" w:lineRule="auto" w:before="20"/>
        <w:ind w:left="138" w:right="0"/>
        <w:jc w:val="left"/>
        <w:rPr>
          <w:rFonts w:ascii="宋体" w:hAnsi="宋体" w:cs="宋体" w:eastAsia="宋体" w:hint="default"/>
        </w:rPr>
      </w:pPr>
      <w:r>
        <w:rPr>
          <w:rFonts w:ascii="宋体"/>
          <w:w w:val="100"/>
        </w:rPr>
        <w:t> </w:t>
      </w:r>
    </w:p>
    <w:p>
      <w:pPr>
        <w:pStyle w:val="Heading2"/>
        <w:spacing w:line="422" w:lineRule="auto" w:before="8"/>
        <w:ind w:left="558" w:right="3457" w:hanging="420"/>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pStyle w:val="Heading2"/>
        <w:spacing w:line="410" w:lineRule="atLeast" w:before="73"/>
        <w:ind w:left="558" w:right="3730" w:hanging="420"/>
        <w:jc w:val="left"/>
        <w:rPr>
          <w:rFonts w:ascii="宋体" w:hAnsi="宋体" w:cs="宋体" w:eastAsia="宋体" w:hint="default"/>
          <w:b w:val="0"/>
          <w:bCs w:val="0"/>
        </w:rPr>
      </w:pPr>
      <w:r>
        <w:rPr>
          <w:spacing w:val="-1"/>
        </w:rPr>
        <w:t>八、</w:t>
      </w:r>
      <w:r>
        <w:rPr>
          <w:spacing w:val="-94"/>
        </w:rPr>
        <w:t> </w:t>
      </w:r>
      <w:r>
        <w:rPr>
          <w:rFonts w:ascii="宋体" w:hAnsi="宋体" w:cs="宋体" w:eastAsia="宋体" w:hint="default"/>
          <w:spacing w:val="-94"/>
        </w:rPr>
      </w:r>
      <w:r>
        <w:rPr>
          <w:spacing w:val="-1"/>
        </w:rPr>
        <w:t>是否存在违反规定决策程序对外提供担保的情况？</w:t>
      </w:r>
      <w:r>
        <w:rPr>
          <w:spacing w:val="-91"/>
        </w:rPr>
        <w:t> </w:t>
      </w:r>
      <w:r>
        <w:rPr>
          <w:spacing w:val="-91"/>
        </w:rPr>
      </w:r>
      <w:r>
        <w:rPr>
          <w:rFonts w:ascii="宋体" w:hAnsi="宋体" w:cs="宋体" w:eastAsia="宋体" w:hint="default"/>
          <w:b w:val="0"/>
          <w:bCs w:val="0"/>
        </w:rPr>
        <w:t>否</w:t>
      </w:r>
      <w:r>
        <w:rPr>
          <w:rFonts w:ascii="宋体" w:hAnsi="宋体" w:cs="宋体" w:eastAsia="宋体" w:hint="default"/>
          <w:b w:val="0"/>
          <w:bCs w:val="0"/>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2"/>
        <w:spacing w:line="275" w:lineRule="exact" w:before="0"/>
        <w:ind w:left="138" w:right="0"/>
        <w:jc w:val="left"/>
        <w:rPr>
          <w:b w:val="0"/>
          <w:bCs w:val="0"/>
        </w:rPr>
      </w:pPr>
      <w:r>
        <w:rPr/>
        <w:t>九、</w:t>
      </w:r>
      <w:r>
        <w:rPr>
          <w:spacing w:val="-100"/>
        </w:rPr>
        <w:t> </w:t>
      </w:r>
      <w:r>
        <w:rPr>
          <w:rFonts w:ascii="宋体" w:hAnsi="宋体" w:cs="宋体" w:eastAsia="宋体" w:hint="default"/>
          <w:spacing w:val="-100"/>
        </w:rPr>
      </w:r>
      <w:r>
        <w:rPr/>
        <w:t>重大风险提示</w:t>
      </w:r>
      <w:r>
        <w:rPr>
          <w:b w:val="0"/>
          <w:bCs w:val="0"/>
        </w:rPr>
      </w:r>
    </w:p>
    <w:p>
      <w:pPr>
        <w:spacing w:line="240" w:lineRule="auto" w:before="1"/>
        <w:rPr>
          <w:rFonts w:ascii="宋体" w:hAnsi="宋体" w:cs="宋体" w:eastAsia="宋体" w:hint="default"/>
          <w:b/>
          <w:bCs/>
          <w:sz w:val="16"/>
          <w:szCs w:val="16"/>
        </w:rPr>
      </w:pPr>
    </w:p>
    <w:p>
      <w:pPr>
        <w:pStyle w:val="BodyText"/>
        <w:spacing w:line="314" w:lineRule="auto"/>
        <w:ind w:left="138" w:right="0" w:firstLine="419"/>
        <w:jc w:val="left"/>
        <w:rPr>
          <w:rFonts w:ascii="宋体" w:hAnsi="宋体" w:cs="宋体" w:eastAsia="宋体" w:hint="default"/>
        </w:rPr>
      </w:pPr>
      <w:r>
        <w:rPr>
          <w:spacing w:val="-2"/>
        </w:rPr>
        <w:t>公司已在本报告中详细描述可能存在的相关风险，敬请查阅第四节“经营情况讨论与分析”</w:t>
      </w:r>
      <w:r>
        <w:rPr>
          <w:w w:val="100"/>
        </w:rPr>
        <w:t> </w:t>
      </w:r>
      <w:r>
        <w:rPr/>
        <w:t>中“可能面对的风险”部分。</w:t>
      </w:r>
      <w:r>
        <w:rPr>
          <w:rFonts w:ascii="宋体" w:hAnsi="宋体" w:cs="宋体" w:eastAsia="宋体" w:hint="default"/>
        </w:rPr>
        <w:t> </w:t>
      </w:r>
    </w:p>
    <w:p>
      <w:pPr>
        <w:pStyle w:val="BodyText"/>
        <w:spacing w:line="213" w:lineRule="exact"/>
        <w:ind w:left="138" w:right="0"/>
        <w:jc w:val="left"/>
        <w:rPr>
          <w:rFonts w:ascii="宋体" w:hAnsi="宋体" w:cs="宋体" w:eastAsia="宋体" w:hint="default"/>
        </w:rPr>
      </w:pPr>
      <w:r>
        <w:rPr>
          <w:rFonts w:ascii="宋体"/>
          <w:w w:val="100"/>
        </w:rPr>
        <w:t> </w:t>
      </w:r>
    </w:p>
    <w:p>
      <w:pPr>
        <w:spacing w:line="309"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73" w:lineRule="exact" w:before="16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tabs>
          <w:tab w:pos="3018" w:val="left" w:leader="none"/>
        </w:tabs>
        <w:spacing w:line="274"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3971" w:right="3828"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20"/>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267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321" w:val="left" w:leader="none"/>
        </w:tabs>
        <w:spacing w:line="240" w:lineRule="auto" w:before="412"/>
        <w:ind w:left="60" w:right="0"/>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90" w:lineRule="auto" w:before="253"/>
        <w:ind w:right="2330"/>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tbl>
      <w:tblPr>
        <w:tblW w:w="0" w:type="auto"/>
        <w:jc w:val="left"/>
        <w:tblInd w:w="105" w:type="dxa"/>
        <w:tblLayout w:type="fixed"/>
        <w:tblCellMar>
          <w:top w:w="0" w:type="dxa"/>
          <w:left w:w="0" w:type="dxa"/>
          <w:bottom w:w="0" w:type="dxa"/>
          <w:right w:w="0" w:type="dxa"/>
        </w:tblCellMar>
        <w:tblLook w:val="01E0"/>
      </w:tblPr>
      <w:tblGrid>
        <w:gridCol w:w="3370"/>
        <w:gridCol w:w="737"/>
        <w:gridCol w:w="4717"/>
      </w:tblGrid>
      <w:tr>
        <w:trPr>
          <w:trHeight w:val="283"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1"/>
              <w:jc w:val="left"/>
              <w:rPr>
                <w:rFonts w:ascii="宋体" w:hAnsi="宋体" w:cs="宋体" w:eastAsia="宋体" w:hint="default"/>
                <w:sz w:val="21"/>
                <w:szCs w:val="21"/>
              </w:rPr>
            </w:pPr>
            <w:r>
              <w:rPr>
                <w:rFonts w:ascii="宋体" w:hAnsi="宋体" w:cs="宋体" w:eastAsia="宋体" w:hint="default"/>
                <w:sz w:val="21"/>
                <w:szCs w:val="21"/>
              </w:rPr>
              <w:t>公司、本公司、本集团、四川长虹</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四川长虹电器股份有限公司</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长虹集团、控股股东</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美菱、长虹美菱、美菱股份</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长虹美菱股份有限公司</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长虹佳华、佳华控股</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长虹佳华控股有限公司</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财务公司、长虹财务公司</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长虹格润、格润公司</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华意、长虹华意</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长虹华意压缩机股份有限公司</w:t>
            </w:r>
            <w:r>
              <w:rPr>
                <w:rFonts w:ascii="宋体" w:hAnsi="宋体" w:cs="宋体" w:eastAsia="宋体" w:hint="default"/>
                <w:sz w:val="21"/>
                <w:szCs w:val="21"/>
              </w:rPr>
              <w:t> </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长虹（香港）贸易</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长虹（香港）贸易有限公司</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长虹网络</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四川长虹网络科技有限责任公司</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长虹国际</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长虹国际控股（香港）有限公司</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佳华信产</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置业公司</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长虹空调</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四川长虹空调有限公司</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长虹技佳</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长虹电源</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长虹器件</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加西贝拉</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加西贝拉压缩机有限公司</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中山长虹电器有限公司</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格兰博</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长虹格兰博科技股份有限公司</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军工集团</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新能源、长虹能源</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四川长虹新能源科技股份有限公司</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三杰</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长虹三杰新能源有限公司</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零八一集团</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四川红轮</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hyperlink r:id="rId7">
              <w:r>
                <w:rPr>
                  <w:rFonts w:ascii="宋体" w:hAnsi="宋体" w:cs="宋体" w:eastAsia="宋体" w:hint="default"/>
                  <w:sz w:val="21"/>
                  <w:szCs w:val="21"/>
                </w:rPr>
                <w:t>零八一电子集团四川红轮机械有限公司</w:t>
              </w:r>
            </w:hyperlink>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四川天源</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零八一电子集团四川天源机械有限公司</w:t>
            </w:r>
            <w:r>
              <w:rPr>
                <w:rFonts w:ascii="宋体" w:hAnsi="宋体" w:cs="宋体" w:eastAsia="宋体" w:hint="default"/>
                <w:sz w:val="21"/>
                <w:szCs w:val="21"/>
              </w:rPr>
              <w:t> </w:t>
            </w:r>
          </w:p>
        </w:tc>
      </w:tr>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四川力源</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零八一电子集团四川力源电子有限公司</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51"/>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4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除特别指明外，指人民币元</w:t>
            </w:r>
            <w:r>
              <w:rPr>
                <w:rFonts w:ascii="宋体" w:hAnsi="宋体" w:cs="宋体" w:eastAsia="宋体" w:hint="default"/>
                <w:sz w:val="21"/>
                <w:szCs w:val="21"/>
              </w:rPr>
              <w:t> </w:t>
            </w:r>
          </w:p>
        </w:tc>
      </w:tr>
    </w:tbl>
    <w:p>
      <w:pPr>
        <w:spacing w:line="240" w:lineRule="auto" w:before="0"/>
        <w:rPr>
          <w:rFonts w:ascii="宋体" w:hAnsi="宋体" w:cs="宋体" w:eastAsia="宋体" w:hint="default"/>
          <w:sz w:val="28"/>
          <w:szCs w:val="28"/>
        </w:rPr>
      </w:pPr>
    </w:p>
    <w:p>
      <w:pPr>
        <w:spacing w:line="240" w:lineRule="auto" w:before="3"/>
        <w:rPr>
          <w:rFonts w:ascii="宋体" w:hAnsi="宋体" w:cs="宋体" w:eastAsia="宋体" w:hint="default"/>
          <w:sz w:val="34"/>
          <w:szCs w:val="34"/>
        </w:rPr>
      </w:pPr>
    </w:p>
    <w:p>
      <w:pPr>
        <w:pStyle w:val="Heading1"/>
        <w:tabs>
          <w:tab w:pos="3717" w:val="left" w:leader="none"/>
        </w:tabs>
        <w:spacing w:line="240" w:lineRule="auto" w:before="0"/>
        <w:ind w:left="2457" w:right="233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7"/>
        <w:rPr>
          <w:rFonts w:ascii="黑体" w:hAnsi="黑体" w:cs="黑体" w:eastAsia="黑体" w:hint="default"/>
          <w:b/>
          <w:bCs/>
          <w:sz w:val="16"/>
          <w:szCs w:val="16"/>
        </w:rPr>
      </w:pPr>
    </w:p>
    <w:p>
      <w:pPr>
        <w:pStyle w:val="Heading2"/>
        <w:spacing w:line="240" w:lineRule="auto" w:before="36"/>
        <w:ind w:right="2330"/>
        <w:jc w:val="left"/>
        <w:rPr>
          <w:b w:val="0"/>
          <w:bCs w:val="0"/>
        </w:rPr>
      </w:pPr>
      <w:r>
        <w:rPr/>
        <w:t>一、</w:t>
      </w:r>
      <w:r>
        <w:rPr>
          <w:spacing w:val="38"/>
        </w:rPr>
        <w:t> </w:t>
      </w:r>
      <w:r>
        <w:rPr>
          <w:rFonts w:ascii="宋体" w:hAnsi="宋体" w:cs="宋体" w:eastAsia="宋体" w:hint="default"/>
          <w:spacing w:val="38"/>
        </w:rPr>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四川长虹电器股份有限公司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四川长虹</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SICHUAN CHANGHONG ELECTRIC</w:t>
            </w:r>
            <w:r>
              <w:rPr>
                <w:rFonts w:ascii="宋体"/>
                <w:spacing w:val="-5"/>
                <w:sz w:val="21"/>
              </w:rPr>
              <w:t> </w:t>
            </w:r>
            <w:r>
              <w:rPr>
                <w:rFonts w:ascii="宋体"/>
                <w:sz w:val="21"/>
              </w:rPr>
              <w:t>CO.,LTD.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CHANGHONG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赵勇</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80" w:footer="1195" w:top="1120" w:bottom="1380" w:left="1580" w:right="1120"/>
        </w:sectPr>
      </w:pPr>
    </w:p>
    <w:p>
      <w:pPr>
        <w:spacing w:line="240" w:lineRule="auto" w:before="3"/>
        <w:rPr>
          <w:rFonts w:ascii="宋体" w:hAnsi="宋体" w:cs="宋体" w:eastAsia="宋体" w:hint="default"/>
          <w:sz w:val="25"/>
          <w:szCs w:val="25"/>
        </w:rPr>
      </w:pPr>
    </w:p>
    <w:p>
      <w:pPr>
        <w:pStyle w:val="Heading2"/>
        <w:spacing w:line="240" w:lineRule="auto" w:before="36"/>
        <w:ind w:right="0"/>
        <w:jc w:val="left"/>
        <w:rPr>
          <w:b w:val="0"/>
          <w:bCs w:val="0"/>
        </w:rPr>
      </w:pPr>
      <w:r>
        <w:rPr/>
        <w:t>二、</w:t>
      </w:r>
      <w:r>
        <w:rPr>
          <w:spacing w:val="40"/>
        </w:rPr>
        <w:t> </w:t>
      </w:r>
      <w:r>
        <w:rPr>
          <w:rFonts w:ascii="宋体" w:hAnsi="宋体" w:cs="宋体" w:eastAsia="宋体" w:hint="default"/>
          <w:spacing w:val="40"/>
        </w:rPr>
      </w:r>
      <w:r>
        <w:rPr/>
        <w:t>联系人和联系方式</w:t>
      </w:r>
      <w:r>
        <w:rPr>
          <w:b w:val="0"/>
          <w:bCs w:val="0"/>
        </w:rPr>
      </w:r>
    </w:p>
    <w:p>
      <w:pPr>
        <w:spacing w:line="240" w:lineRule="auto" w:before="2"/>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855"/>
        <w:gridCol w:w="3572"/>
        <w:gridCol w:w="3469"/>
      </w:tblGrid>
      <w:tr>
        <w:trPr>
          <w:trHeight w:val="283"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3"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1"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薛向岭</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周荣卫</w:t>
            </w:r>
            <w:r>
              <w:rPr>
                <w:rFonts w:ascii="宋体" w:hAnsi="宋体" w:cs="宋体" w:eastAsia="宋体" w:hint="default"/>
                <w:sz w:val="21"/>
                <w:szCs w:val="21"/>
              </w:rPr>
              <w:t> </w:t>
            </w:r>
          </w:p>
        </w:tc>
      </w:tr>
      <w:tr>
        <w:trPr>
          <w:trHeight w:val="283"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z w:val="21"/>
                <w:szCs w:val="21"/>
              </w:rPr>
              <w:t>35</w:t>
            </w:r>
            <w:r>
              <w:rPr>
                <w:rFonts w:ascii="宋体" w:hAnsi="宋体" w:cs="宋体" w:eastAsia="宋体" w:hint="default"/>
                <w:sz w:val="21"/>
                <w:szCs w:val="21"/>
              </w:rPr>
              <w:t>号</w:t>
            </w:r>
            <w:r>
              <w:rPr>
                <w:rFonts w:ascii="宋体" w:hAnsi="宋体" w:cs="宋体" w:eastAsia="宋体" w:hint="default"/>
                <w:sz w:val="21"/>
                <w:szCs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z w:val="21"/>
                <w:szCs w:val="21"/>
              </w:rPr>
              <w:t>35</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281"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0816-2418436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0816-2417979 </w:t>
            </w:r>
          </w:p>
        </w:tc>
      </w:tr>
      <w:tr>
        <w:trPr>
          <w:trHeight w:val="283"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0816-2417949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sz w:val="21"/>
              </w:rPr>
              <w:t>0816-2417949 </w:t>
            </w:r>
          </w:p>
        </w:tc>
      </w:tr>
      <w:tr>
        <w:trPr>
          <w:trHeight w:val="283" w:hRule="exact"/>
        </w:trPr>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8">
              <w:r>
                <w:rPr>
                  <w:rFonts w:ascii="宋体"/>
                  <w:sz w:val="21"/>
                </w:rPr>
                <w:t>xiangling.xue@changhong.com</w:t>
              </w:r>
            </w:hyperlink>
            <w:r>
              <w:rPr>
                <w:rFonts w:ascii="宋体"/>
                <w:sz w:val="21"/>
              </w:rPr>
              <w:t> </w:t>
            </w:r>
          </w:p>
        </w:tc>
        <w:tc>
          <w:tcPr>
            <w:tcW w:w="3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9">
              <w:r>
                <w:rPr>
                  <w:rFonts w:ascii="宋体"/>
                  <w:sz w:val="21"/>
                </w:rPr>
                <w:t>zhou.rw@changhong.com</w:t>
              </w:r>
            </w:hyperlink>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t>三、</w:t>
      </w:r>
      <w:r>
        <w:rPr>
          <w:spacing w:val="-31"/>
        </w:rPr>
        <w:t> </w:t>
      </w:r>
      <w:r>
        <w:rPr>
          <w:rFonts w:ascii="宋体" w:hAnsi="宋体" w:cs="宋体" w:eastAsia="宋体" w:hint="default"/>
          <w:spacing w:val="-31"/>
        </w:rPr>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z w:val="21"/>
                <w:szCs w:val="21"/>
              </w:rPr>
              <w:t>35</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621000 </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四川省绵阳市高新区绵兴东路</w:t>
            </w:r>
            <w:r>
              <w:rPr>
                <w:rFonts w:ascii="宋体" w:hAnsi="宋体" w:cs="宋体" w:eastAsia="宋体" w:hint="default"/>
                <w:sz w:val="21"/>
                <w:szCs w:val="21"/>
              </w:rPr>
              <w:t>35</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sz w:val="21"/>
              </w:rPr>
              <w:t>621000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10">
              <w:r>
                <w:rPr>
                  <w:rFonts w:ascii="宋体"/>
                  <w:sz w:val="21"/>
                </w:rPr>
                <w:t>www.changhong.com</w:t>
              </w:r>
            </w:hyperlink>
            <w:r>
              <w:rPr>
                <w:rFonts w:ascii="宋体"/>
                <w:sz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600839</w:t>
            </w:r>
            <w:r>
              <w:rPr>
                <w:rFonts w:ascii="宋体" w:hAnsi="宋体" w:cs="宋体" w:eastAsia="宋体" w:hint="default"/>
                <w:sz w:val="21"/>
                <w:szCs w:val="21"/>
              </w:rPr>
              <w:t>＠</w:t>
            </w:r>
            <w:r>
              <w:rPr>
                <w:rFonts w:ascii="宋体" w:hAnsi="宋体" w:cs="宋体" w:eastAsia="宋体" w:hint="default"/>
                <w:sz w:val="21"/>
                <w:szCs w:val="21"/>
              </w:rPr>
              <w:t>changhong.com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t>四、</w:t>
      </w:r>
      <w:r>
        <w:rPr>
          <w:spacing w:val="-30"/>
        </w:rPr>
        <w:t> </w:t>
      </w:r>
      <w:r>
        <w:rPr>
          <w:rFonts w:ascii="宋体" w:hAnsi="宋体" w:cs="宋体" w:eastAsia="宋体" w:hint="default"/>
          <w:spacing w:val="-30"/>
        </w:rPr>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10"/>
              <w:jc w:val="left"/>
              <w:rPr>
                <w:rFonts w:ascii="宋体" w:hAnsi="宋体" w:cs="宋体" w:eastAsia="宋体" w:hint="default"/>
                <w:sz w:val="21"/>
                <w:szCs w:val="21"/>
              </w:rPr>
            </w:pPr>
            <w:r>
              <w:rPr>
                <w:rFonts w:ascii="宋体" w:hAnsi="宋体" w:cs="宋体" w:eastAsia="宋体" w:hint="default"/>
                <w:sz w:val="21"/>
                <w:szCs w:val="21"/>
              </w:rPr>
              <w:t>《上海证券报》、《中国证券报》、《证券时报》</w:t>
            </w:r>
            <w:r>
              <w:rPr>
                <w:rFonts w:ascii="宋体" w:hAnsi="宋体" w:cs="宋体" w:eastAsia="宋体" w:hint="default"/>
                <w:sz w:val="21"/>
                <w:szCs w:val="21"/>
              </w:rPr>
              <w:t> </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1">
              <w:r>
                <w:rPr>
                  <w:rFonts w:ascii="宋体"/>
                  <w:sz w:val="21"/>
                </w:rPr>
                <w:t>www.sse.com.cn</w:t>
              </w:r>
            </w:hyperlink>
            <w:r>
              <w:rPr>
                <w:rFonts w:ascii="宋体"/>
                <w:sz w:val="21"/>
              </w:rPr>
              <w:t> </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公司董事会办公室</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t>五、</w:t>
      </w:r>
      <w:r>
        <w:rPr>
          <w:spacing w:val="39"/>
        </w:rPr>
        <w:t> </w:t>
      </w:r>
      <w:r>
        <w:rPr>
          <w:rFonts w:ascii="宋体" w:hAnsi="宋体" w:cs="宋体" w:eastAsia="宋体" w:hint="default"/>
          <w:spacing w:val="39"/>
        </w:rPr>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03"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股票上市交易所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股票简称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5"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四川长虹</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600839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pStyle w:val="BodyText"/>
        <w:spacing w:line="241" w:lineRule="exact"/>
        <w:ind w:right="0"/>
        <w:jc w:val="left"/>
        <w:rPr>
          <w:rFonts w:ascii="宋体" w:hAnsi="宋体" w:cs="宋体" w:eastAsia="宋体" w:hint="default"/>
        </w:rPr>
      </w:pPr>
      <w:r>
        <w:rPr>
          <w:rFonts w:ascii="宋体"/>
          <w:color w:val="006FC0"/>
          <w:w w:val="100"/>
        </w:rPr>
        <w:t> </w:t>
      </w:r>
      <w:r>
        <w:rPr>
          <w:rFonts w:ascii="宋体"/>
          <w:w w:val="100"/>
        </w:rPr>
      </w:r>
    </w:p>
    <w:p>
      <w:pPr>
        <w:pStyle w:val="Heading2"/>
        <w:spacing w:line="240" w:lineRule="auto"/>
        <w:ind w:right="0"/>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886"/>
        <w:gridCol w:w="2033"/>
        <w:gridCol w:w="5130"/>
      </w:tblGrid>
      <w:tr>
        <w:trPr>
          <w:trHeight w:val="281" w:hRule="exact"/>
        </w:trPr>
        <w:tc>
          <w:tcPr>
            <w:tcW w:w="1886" w:type="dxa"/>
            <w:vMerge w:val="restart"/>
            <w:tcBorders>
              <w:top w:val="single" w:sz="4" w:space="0" w:color="000000"/>
              <w:left w:val="single" w:sz="4" w:space="0" w:color="000000"/>
              <w:right w:val="single" w:sz="4" w:space="0" w:color="000000"/>
            </w:tcBorders>
          </w:tcPr>
          <w:p>
            <w:pPr>
              <w:pStyle w:val="TableParagraph"/>
              <w:spacing w:line="272" w:lineRule="exact" w:before="140"/>
              <w:ind w:left="103" w:right="-3"/>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72"/>
                <w:sz w:val="21"/>
                <w:szCs w:val="21"/>
              </w:rPr>
              <w:t> </w:t>
            </w:r>
            <w:r>
              <w:rPr>
                <w:rFonts w:ascii="宋体" w:hAnsi="宋体" w:cs="宋体" w:eastAsia="宋体" w:hint="default"/>
                <w:sz w:val="21"/>
                <w:szCs w:val="21"/>
              </w:rPr>
              <w:t>司</w:t>
            </w:r>
            <w:r>
              <w:rPr>
                <w:rFonts w:ascii="宋体" w:hAnsi="宋体" w:cs="宋体" w:eastAsia="宋体" w:hint="default"/>
                <w:spacing w:val="-74"/>
                <w:sz w:val="21"/>
                <w:szCs w:val="21"/>
              </w:rPr>
              <w:t> </w:t>
            </w:r>
            <w:r>
              <w:rPr>
                <w:rFonts w:ascii="宋体" w:hAnsi="宋体" w:cs="宋体" w:eastAsia="宋体" w:hint="default"/>
                <w:sz w:val="21"/>
                <w:szCs w:val="21"/>
              </w:rPr>
              <w:t>聘</w:t>
            </w:r>
            <w:r>
              <w:rPr>
                <w:rFonts w:ascii="宋体" w:hAnsi="宋体" w:cs="宋体" w:eastAsia="宋体" w:hint="default"/>
                <w:spacing w:val="-72"/>
                <w:sz w:val="21"/>
                <w:szCs w:val="21"/>
              </w:rPr>
              <w:t> </w:t>
            </w:r>
            <w:r>
              <w:rPr>
                <w:rFonts w:ascii="宋体" w:hAnsi="宋体" w:cs="宋体" w:eastAsia="宋体" w:hint="default"/>
                <w:sz w:val="21"/>
                <w:szCs w:val="21"/>
              </w:rPr>
              <w:t>请</w:t>
            </w:r>
            <w:r>
              <w:rPr>
                <w:rFonts w:ascii="宋体" w:hAnsi="宋体" w:cs="宋体" w:eastAsia="宋体" w:hint="default"/>
                <w:spacing w:val="-74"/>
                <w:sz w:val="21"/>
                <w:szCs w:val="21"/>
              </w:rPr>
              <w:t> </w:t>
            </w:r>
            <w:r>
              <w:rPr>
                <w:rFonts w:ascii="宋体" w:hAnsi="宋体" w:cs="宋体" w:eastAsia="宋体" w:hint="default"/>
                <w:sz w:val="21"/>
                <w:szCs w:val="21"/>
              </w:rPr>
              <w:t>的</w:t>
            </w:r>
            <w:r>
              <w:rPr>
                <w:rFonts w:ascii="宋体" w:hAnsi="宋体" w:cs="宋体" w:eastAsia="宋体" w:hint="default"/>
                <w:spacing w:val="-74"/>
                <w:sz w:val="21"/>
                <w:szCs w:val="21"/>
              </w:rPr>
              <w:t> </w:t>
            </w:r>
            <w:r>
              <w:rPr>
                <w:rFonts w:ascii="宋体" w:hAnsi="宋体" w:cs="宋体" w:eastAsia="宋体" w:hint="default"/>
                <w:sz w:val="21"/>
                <w:szCs w:val="21"/>
              </w:rPr>
              <w:t>会</w:t>
            </w:r>
            <w:r>
              <w:rPr>
                <w:rFonts w:ascii="宋体" w:hAnsi="宋体" w:cs="宋体" w:eastAsia="宋体" w:hint="default"/>
                <w:spacing w:val="-72"/>
                <w:sz w:val="21"/>
                <w:szCs w:val="21"/>
              </w:rPr>
              <w:t> </w:t>
            </w:r>
            <w:r>
              <w:rPr>
                <w:rFonts w:ascii="宋体" w:hAnsi="宋体" w:cs="宋体" w:eastAsia="宋体" w:hint="default"/>
                <w:sz w:val="21"/>
                <w:szCs w:val="21"/>
              </w:rPr>
              <w:t>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师事务所（境内）</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r>
              <w:rPr>
                <w:rFonts w:ascii="宋体" w:hAnsi="宋体" w:cs="宋体" w:eastAsia="宋体" w:hint="default"/>
                <w:sz w:val="21"/>
                <w:szCs w:val="21"/>
              </w:rPr>
              <w:t> </w:t>
            </w:r>
          </w:p>
        </w:tc>
      </w:tr>
      <w:tr>
        <w:trPr>
          <w:trHeight w:val="283" w:hRule="exact"/>
        </w:trPr>
        <w:tc>
          <w:tcPr>
            <w:tcW w:w="1886" w:type="dxa"/>
            <w:vMerge/>
            <w:tcBorders>
              <w:left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北京市东城区朝阳门北大街</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号富华大厦</w:t>
            </w:r>
            <w:r>
              <w:rPr>
                <w:rFonts w:ascii="宋体" w:hAnsi="宋体" w:cs="宋体" w:eastAsia="宋体" w:hint="default"/>
                <w:spacing w:val="-52"/>
                <w:sz w:val="21"/>
                <w:szCs w:val="21"/>
              </w:rPr>
              <w:t> </w:t>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r>
      <w:tr>
        <w:trPr>
          <w:trHeight w:val="283" w:hRule="exact"/>
        </w:trPr>
        <w:tc>
          <w:tcPr>
            <w:tcW w:w="1886" w:type="dxa"/>
            <w:vMerge/>
            <w:tcBorders>
              <w:left w:val="single" w:sz="4" w:space="0" w:color="000000"/>
              <w:bottom w:val="single" w:sz="4" w:space="0" w:color="000000"/>
              <w:right w:val="single" w:sz="4" w:space="0" w:color="000000"/>
            </w:tcBorders>
          </w:tcPr>
          <w:p>
            <w:pP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5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贺军、汪孝东</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16"/>
        <w:jc w:val="left"/>
        <w:rPr>
          <w:b w:val="0"/>
          <w:bCs w:val="0"/>
        </w:rPr>
      </w:pPr>
      <w:r>
        <w:rPr/>
        <w:t>七、</w:t>
      </w:r>
      <w:r>
        <w:rPr>
          <w:spacing w:val="-34"/>
        </w:rPr>
        <w:t> </w:t>
      </w:r>
      <w:r>
        <w:rPr>
          <w:rFonts w:ascii="宋体" w:hAnsi="宋体" w:cs="宋体" w:eastAsia="宋体" w:hint="default"/>
          <w:spacing w:val="-34"/>
        </w:rPr>
      </w:r>
      <w:r>
        <w:rPr/>
        <w:t>近三年主要会计数据和财务指标</w:t>
      </w:r>
      <w:r>
        <w:rPr>
          <w:b w:val="0"/>
          <w:bCs w:val="0"/>
        </w:rPr>
      </w:r>
    </w:p>
    <w:p>
      <w:pPr>
        <w:pStyle w:val="Heading2"/>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667" w:space="2854"/>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702"/>
        <w:gridCol w:w="1560"/>
        <w:gridCol w:w="1558"/>
        <w:gridCol w:w="850"/>
        <w:gridCol w:w="1570"/>
      </w:tblGrid>
      <w:tr>
        <w:trPr>
          <w:trHeight w:val="458"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before="2"/>
              <w:ind w:left="103" w:right="101"/>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6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641" w:hRule="exact"/>
        </w:trPr>
        <w:tc>
          <w:tcPr>
            <w:tcW w:w="181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55"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56"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850" w:type="dxa"/>
            <w:vMerge/>
            <w:tcBorders>
              <w:left w:val="single" w:sz="4" w:space="0" w:color="000000"/>
              <w:bottom w:val="single" w:sz="4" w:space="0" w:color="000000"/>
              <w:right w:val="single" w:sz="4" w:space="0" w:color="000000"/>
            </w:tcBorders>
          </w:tcPr>
          <w:p>
            <w:pPr/>
          </w:p>
        </w:tc>
        <w:tc>
          <w:tcPr>
            <w:tcW w:w="1570" w:type="dxa"/>
            <w:vMerge/>
            <w:tcBorders>
              <w:left w:val="single" w:sz="4" w:space="0" w:color="000000"/>
              <w:bottom w:val="single" w:sz="4" w:space="0" w:color="000000"/>
              <w:right w:val="single" w:sz="4" w:space="0" w:color="000000"/>
            </w:tcBorders>
          </w:tcPr>
          <w:p>
            <w:pP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right"/>
              <w:rPr>
                <w:rFonts w:ascii="Times New Roman" w:hAnsi="Times New Roman" w:cs="Times New Roman" w:eastAsia="Times New Roman" w:hint="default"/>
                <w:sz w:val="21"/>
                <w:szCs w:val="21"/>
              </w:rPr>
            </w:pPr>
            <w:r>
              <w:rPr>
                <w:rFonts w:ascii="Times New Roman"/>
                <w:spacing w:val="-13"/>
                <w:sz w:val="21"/>
              </w:rPr>
              <w:t>88,792,895,883.36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83,385,262,868.71</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83,385,262,868.71</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5"/>
                <w:sz w:val="21"/>
              </w:rPr>
              <w:t>6.49</w:t>
            </w:r>
            <w:r>
              <w:rPr>
                <w:rFonts w:ascii="Times New Roman"/>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78,161,545,169.96</w:t>
            </w:r>
            <w:r>
              <w:rPr>
                <w:rFonts w:ascii="Times New Roman"/>
                <w:sz w:val="21"/>
              </w:rPr>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归属于上市公司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股东的净利润</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60,561,136.04</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323,167,271.24</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323,218,610.74</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6"/>
                <w:sz w:val="21"/>
              </w:rPr>
              <w:t>-81.26</w:t>
            </w:r>
            <w:r>
              <w:rPr>
                <w:rFonts w:ascii="Times New Roman"/>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353,491,639.11</w:t>
            </w:r>
            <w:r>
              <w:rPr>
                <w:rFonts w:ascii="Times New Roman"/>
                <w:sz w:val="21"/>
              </w:rPr>
            </w:r>
          </w:p>
        </w:tc>
      </w:tr>
      <w:tr>
        <w:trPr>
          <w:trHeight w:val="8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归属于上市公司</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5"/>
                <w:sz w:val="21"/>
                <w:szCs w:val="21"/>
              </w:rPr>
              <w:t>股东的扣除非经</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常性损益的净利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6"/>
                <w:sz w:val="21"/>
              </w:rPr>
              <w:t>-438,931,949.86</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107,524,221.61</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107,575,561.11</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8"/>
                <w:sz w:val="21"/>
              </w:rPr>
              <w:t>-508.22</w:t>
            </w:r>
            <w:r>
              <w:rPr>
                <w:rFonts w:ascii="Times New Roman"/>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88,234,019.75</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1702"/>
        <w:gridCol w:w="1560"/>
        <w:gridCol w:w="1558"/>
        <w:gridCol w:w="850"/>
        <w:gridCol w:w="1570"/>
      </w:tblGrid>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经营活动产生的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1,565,512,587.09</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4,424,454,303.24</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98" w:right="0"/>
              <w:jc w:val="center"/>
              <w:rPr>
                <w:rFonts w:ascii="Times New Roman" w:hAnsi="Times New Roman" w:cs="Times New Roman" w:eastAsia="Times New Roman" w:hint="default"/>
                <w:sz w:val="21"/>
                <w:szCs w:val="21"/>
              </w:rPr>
            </w:pPr>
            <w:r>
              <w:rPr>
                <w:rFonts w:ascii="Times New Roman"/>
                <w:spacing w:val="-15"/>
                <w:sz w:val="21"/>
              </w:rPr>
              <w:t>4,424,987,980.63</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6"/>
                <w:sz w:val="21"/>
              </w:rPr>
              <w:t>-64.62</w:t>
            </w:r>
            <w:r>
              <w:rPr>
                <w:rFonts w:ascii="Times New Roman"/>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10" w:right="0"/>
              <w:jc w:val="center"/>
              <w:rPr>
                <w:rFonts w:ascii="Times New Roman" w:hAnsi="Times New Roman" w:cs="Times New Roman" w:eastAsia="Times New Roman" w:hint="default"/>
                <w:sz w:val="21"/>
                <w:szCs w:val="21"/>
              </w:rPr>
            </w:pPr>
            <w:r>
              <w:rPr>
                <w:rFonts w:ascii="Times New Roman"/>
                <w:spacing w:val="-15"/>
                <w:sz w:val="21"/>
              </w:rPr>
              <w:t>1,449,488,085.75</w:t>
            </w:r>
            <w:r>
              <w:rPr>
                <w:rFonts w:ascii="Times New Roman"/>
                <w:sz w:val="21"/>
              </w:rPr>
            </w:r>
          </w:p>
        </w:tc>
      </w:tr>
      <w:tr>
        <w:trPr>
          <w:trHeight w:val="422" w:hRule="exact"/>
        </w:trPr>
        <w:tc>
          <w:tcPr>
            <w:tcW w:w="181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2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13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26"/>
                <w:w w:val="100"/>
                <w:sz w:val="21"/>
                <w:szCs w:val="21"/>
              </w:rPr>
              <w:t>增减（</w:t>
            </w:r>
            <w:r>
              <w:rPr>
                <w:rFonts w:ascii="宋体" w:hAnsi="宋体" w:cs="宋体" w:eastAsia="宋体" w:hint="default"/>
                <w:spacing w:val="-26"/>
                <w:w w:val="100"/>
                <w:sz w:val="21"/>
                <w:szCs w:val="21"/>
              </w:rPr>
              <w:t>%</w:t>
            </w:r>
          </w:p>
          <w:p>
            <w:pPr>
              <w:pStyle w:val="TableParagraph"/>
              <w:spacing w:line="271"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5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950" w:hRule="exact"/>
        </w:trPr>
        <w:tc>
          <w:tcPr>
            <w:tcW w:w="181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850" w:type="dxa"/>
            <w:vMerge/>
            <w:tcBorders>
              <w:left w:val="single" w:sz="4" w:space="0" w:color="000000"/>
              <w:bottom w:val="single" w:sz="4" w:space="0" w:color="000000"/>
              <w:right w:val="single" w:sz="4" w:space="0" w:color="000000"/>
            </w:tcBorders>
          </w:tcPr>
          <w:p>
            <w:pPr/>
          </w:p>
        </w:tc>
        <w:tc>
          <w:tcPr>
            <w:tcW w:w="1570" w:type="dxa"/>
            <w:vMerge/>
            <w:tcBorders>
              <w:left w:val="single" w:sz="4" w:space="0" w:color="000000"/>
              <w:bottom w:val="single" w:sz="4" w:space="0" w:color="000000"/>
              <w:right w:val="single" w:sz="4" w:space="0" w:color="000000"/>
            </w:tcBorders>
          </w:tcPr>
          <w:p>
            <w:pP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归属于上市公司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股东的净资产</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13,020,030,774.08</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13,070,658,154.53</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 w:right="0"/>
              <w:jc w:val="center"/>
              <w:rPr>
                <w:rFonts w:ascii="Times New Roman" w:hAnsi="Times New Roman" w:cs="Times New Roman" w:eastAsia="Times New Roman" w:hint="default"/>
                <w:sz w:val="21"/>
                <w:szCs w:val="21"/>
              </w:rPr>
            </w:pPr>
            <w:r>
              <w:rPr>
                <w:rFonts w:ascii="Times New Roman"/>
                <w:spacing w:val="-15"/>
                <w:sz w:val="21"/>
              </w:rPr>
              <w:t>13,053,751,109.15</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6"/>
                <w:sz w:val="21"/>
              </w:rPr>
              <w:t>-0.39</w:t>
            </w:r>
            <w:r>
              <w:rPr>
                <w:rFonts w:ascii="Times New Roman"/>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9" w:right="0"/>
              <w:jc w:val="center"/>
              <w:rPr>
                <w:rFonts w:ascii="Times New Roman" w:hAnsi="Times New Roman" w:cs="Times New Roman" w:eastAsia="Times New Roman" w:hint="default"/>
                <w:sz w:val="21"/>
                <w:szCs w:val="21"/>
              </w:rPr>
            </w:pPr>
            <w:r>
              <w:rPr>
                <w:rFonts w:ascii="Times New Roman"/>
                <w:spacing w:val="-15"/>
                <w:sz w:val="21"/>
              </w:rPr>
              <w:t>14,473,652,541.19</w:t>
            </w:r>
            <w:r>
              <w:rPr>
                <w:rFonts w:ascii="Times New Roman"/>
                <w:sz w:val="21"/>
              </w:rPr>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73,989,213,869.68</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5"/>
                <w:sz w:val="21"/>
              </w:rPr>
              <w:t>71,521,689,029.02</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 w:right="0"/>
              <w:jc w:val="center"/>
              <w:rPr>
                <w:rFonts w:ascii="Times New Roman" w:hAnsi="Times New Roman" w:cs="Times New Roman" w:eastAsia="Times New Roman" w:hint="default"/>
                <w:sz w:val="21"/>
                <w:szCs w:val="21"/>
              </w:rPr>
            </w:pPr>
            <w:r>
              <w:rPr>
                <w:rFonts w:ascii="Times New Roman"/>
                <w:spacing w:val="-15"/>
                <w:sz w:val="21"/>
              </w:rPr>
              <w:t>71,506,876,810.09</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5"/>
                <w:sz w:val="21"/>
              </w:rPr>
              <w:t>3.45</w:t>
            </w:r>
            <w:r>
              <w:rPr>
                <w:rFonts w:ascii="Times New Roman"/>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9" w:right="0"/>
              <w:jc w:val="center"/>
              <w:rPr>
                <w:rFonts w:ascii="Times New Roman" w:hAnsi="Times New Roman" w:cs="Times New Roman" w:eastAsia="Times New Roman" w:hint="default"/>
                <w:sz w:val="21"/>
                <w:szCs w:val="21"/>
              </w:rPr>
            </w:pPr>
            <w:r>
              <w:rPr>
                <w:rFonts w:ascii="Times New Roman"/>
                <w:spacing w:val="-15"/>
                <w:sz w:val="21"/>
              </w:rPr>
              <w:t>68,240,655,122.92</w:t>
            </w:r>
            <w:r>
              <w:rPr>
                <w:rFonts w:ascii="Times New Roman"/>
                <w:sz w:val="21"/>
              </w:rPr>
            </w:r>
          </w:p>
        </w:tc>
      </w:tr>
    </w:tbl>
    <w:p>
      <w:pPr>
        <w:pStyle w:val="BodyText"/>
        <w:spacing w:line="241" w:lineRule="exact"/>
        <w:ind w:right="0"/>
        <w:jc w:val="left"/>
        <w:rPr>
          <w:rFonts w:ascii="宋体" w:hAnsi="宋体" w:cs="宋体" w:eastAsia="宋体" w:hint="default"/>
        </w:rPr>
      </w:pPr>
      <w:r>
        <w:rPr>
          <w:rFonts w:ascii="宋体"/>
          <w:w w:val="100"/>
        </w:rPr>
        <w:t> </w:t>
      </w:r>
    </w:p>
    <w:p>
      <w:pPr>
        <w:spacing w:line="240" w:lineRule="auto" w:before="3"/>
        <w:rPr>
          <w:rFonts w:ascii="宋体" w:hAnsi="宋体" w:cs="宋体" w:eastAsia="宋体" w:hint="default"/>
          <w:sz w:val="25"/>
          <w:szCs w:val="25"/>
        </w:rPr>
      </w:pPr>
    </w:p>
    <w:p>
      <w:pPr>
        <w:pStyle w:val="Heading2"/>
        <w:tabs>
          <w:tab w:pos="1057" w:val="left" w:leader="none"/>
        </w:tabs>
        <w:spacing w:line="240" w:lineRule="auto" w:before="0"/>
        <w:ind w:right="0"/>
        <w:jc w:val="left"/>
        <w:rPr>
          <w:rFonts w:ascii="宋体" w:hAnsi="宋体" w:cs="宋体" w:eastAsia="宋体" w:hint="default"/>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主要财务指标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16"/>
        <w:gridCol w:w="1133"/>
        <w:gridCol w:w="994"/>
        <w:gridCol w:w="1075"/>
        <w:gridCol w:w="1275"/>
        <w:gridCol w:w="1231"/>
      </w:tblGrid>
      <w:tr>
        <w:trPr>
          <w:trHeight w:val="338" w:hRule="exact"/>
        </w:trPr>
        <w:tc>
          <w:tcPr>
            <w:tcW w:w="311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21"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71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40" w:lineRule="auto"/>
              <w:ind w:left="211" w:right="209"/>
              <w:jc w:val="center"/>
              <w:rPr>
                <w:rFonts w:ascii="宋体" w:hAnsi="宋体" w:cs="宋体" w:eastAsia="宋体" w:hint="default"/>
                <w:sz w:val="21"/>
                <w:szCs w:val="21"/>
              </w:rPr>
            </w:pPr>
            <w:r>
              <w:rPr>
                <w:rFonts w:ascii="宋体" w:hAnsi="宋体" w:cs="宋体" w:eastAsia="宋体" w:hint="default"/>
                <w:sz w:val="21"/>
                <w:szCs w:val="21"/>
              </w:rPr>
              <w:t>同期增减</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23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487" w:hRule="exact"/>
        </w:trPr>
        <w:tc>
          <w:tcPr>
            <w:tcW w:w="311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75"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213"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1275" w:type="dxa"/>
            <w:vMerge/>
            <w:tcBorders>
              <w:left w:val="single" w:sz="4" w:space="0" w:color="000000"/>
              <w:bottom w:val="single" w:sz="4" w:space="0" w:color="000000"/>
              <w:right w:val="single" w:sz="4" w:space="0" w:color="000000"/>
            </w:tcBorders>
          </w:tcPr>
          <w:p>
            <w:pPr/>
          </w:p>
        </w:tc>
        <w:tc>
          <w:tcPr>
            <w:tcW w:w="1231" w:type="dxa"/>
            <w:vMerge/>
            <w:tcBorders>
              <w:left w:val="single" w:sz="4" w:space="0" w:color="000000"/>
              <w:bottom w:val="single" w:sz="4" w:space="0" w:color="000000"/>
              <w:right w:val="single" w:sz="4" w:space="0" w:color="000000"/>
            </w:tcBorders>
          </w:tcPr>
          <w:p>
            <w:pPr/>
          </w:p>
        </w:tc>
      </w:tr>
      <w:tr>
        <w:trPr>
          <w:trHeight w:val="283"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0.0131</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0.0700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0.0700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-81.29</w:t>
            </w:r>
            <w:r>
              <w:rPr>
                <w:rFonts w:ascii="宋体"/>
                <w:sz w:val="21"/>
              </w:rPr>
              <w:t> </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0.0765</w:t>
            </w:r>
            <w:r>
              <w:rPr>
                <w:rFonts w:ascii="宋体"/>
                <w:sz w:val="21"/>
              </w:rPr>
              <w:t> </w:t>
            </w:r>
          </w:p>
        </w:tc>
      </w:tr>
      <w:tr>
        <w:trPr>
          <w:trHeight w:val="28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0.0131</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0.0700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0.0700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-81.29</w:t>
            </w:r>
            <w:r>
              <w:rPr>
                <w:rFonts w:ascii="宋体"/>
                <w:sz w:val="21"/>
              </w:rPr>
              <w:t> </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0.0765</w:t>
            </w:r>
            <w:r>
              <w:rPr>
                <w:rFonts w:ascii="宋体"/>
                <w:sz w:val="21"/>
              </w:rPr>
              <w:t> </w:t>
            </w:r>
          </w:p>
        </w:tc>
      </w:tr>
      <w:tr>
        <w:trPr>
          <w:trHeight w:val="557"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扣除非经常性损益后的基本每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-0.0951</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0.0233</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0.0233</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-508.22</w:t>
            </w:r>
            <w:r>
              <w:rPr>
                <w:rFonts w:ascii="宋体"/>
                <w:sz w:val="21"/>
              </w:rPr>
              <w:t> </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0.0191</w:t>
            </w:r>
            <w:r>
              <w:rPr>
                <w:rFonts w:ascii="宋体"/>
                <w:sz w:val="21"/>
              </w:rPr>
              <w:t> </w:t>
            </w:r>
          </w:p>
        </w:tc>
      </w:tr>
      <w:tr>
        <w:trPr>
          <w:trHeight w:val="554"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0.4640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2.3450</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2.3469</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1.8810</w:t>
            </w:r>
          </w:p>
          <w:p>
            <w:pPr>
              <w:pStyle w:val="TableParagraph"/>
              <w:spacing w:line="273" w:lineRule="exact"/>
              <w:ind w:left="321"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2.7518</w:t>
            </w:r>
            <w:r>
              <w:rPr>
                <w:rFonts w:ascii="宋体"/>
                <w:sz w:val="21"/>
              </w:rPr>
              <w:t> </w:t>
            </w:r>
          </w:p>
        </w:tc>
      </w:tr>
      <w:tr>
        <w:trPr>
          <w:trHeight w:val="555"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扣除非经常性损益后的加权平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-3.3627</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0.7802</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0.7811</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4.1429</w:t>
            </w:r>
          </w:p>
          <w:p>
            <w:pPr>
              <w:pStyle w:val="TableParagraph"/>
              <w:spacing w:line="273" w:lineRule="exact"/>
              <w:ind w:left="321" w:right="-3"/>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0.6869</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t>八、</w:t>
      </w:r>
      <w:r>
        <w:rPr>
          <w:spacing w:val="-34"/>
        </w:rPr>
        <w:t> </w:t>
      </w:r>
      <w:r>
        <w:rPr>
          <w:rFonts w:ascii="宋体" w:hAnsi="宋体" w:cs="宋体" w:eastAsia="宋体" w:hint="default"/>
          <w:spacing w:val="-34"/>
        </w:rPr>
      </w:r>
      <w:r>
        <w:rPr/>
        <w:t>境内外会计准则下会计数据差异</w:t>
      </w:r>
      <w:r>
        <w:rPr>
          <w:b w:val="0"/>
          <w:bCs w:val="0"/>
        </w:rPr>
      </w:r>
    </w:p>
    <w:p>
      <w:pPr>
        <w:pStyle w:val="Heading2"/>
        <w:spacing w:line="274" w:lineRule="exact" w:before="82"/>
        <w:ind w:left="638" w:right="0" w:hanging="420"/>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2" w:lineRule="exact" w:before="86"/>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7"/>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73" w:lineRule="exact"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1"/>
        </w:rPr>
        <w:t> </w:t>
      </w:r>
      <w:r>
        <w:rPr/>
        <w:t>年分季度主要财务数据</w:t>
      </w:r>
      <w:r>
        <w:rPr>
          <w:b w:val="0"/>
          <w:bCs w:val="0"/>
        </w:rPr>
      </w:r>
    </w:p>
    <w:p>
      <w:pPr>
        <w:pStyle w:val="BodyText"/>
        <w:spacing w:line="240" w:lineRule="auto" w:before="41"/>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05"/>
        <w:gridCol w:w="1843"/>
        <w:gridCol w:w="1560"/>
        <w:gridCol w:w="1558"/>
        <w:gridCol w:w="1682"/>
      </w:tblGrid>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 w:right="0"/>
              <w:jc w:val="center"/>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2"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281"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20,070,263,753.80</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19,897,079,620.11</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22,242,274,568.79</w:t>
            </w:r>
            <w:r>
              <w:rPr>
                <w:rFonts w:ascii="Times New Roman"/>
                <w:sz w:val="21"/>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26,583,277,940.66</w:t>
            </w:r>
            <w:r>
              <w:rPr>
                <w:rFonts w:ascii="Times New Roman"/>
                <w:sz w:val="21"/>
              </w:rPr>
            </w:r>
          </w:p>
        </w:tc>
      </w:tr>
      <w:tr>
        <w:trPr>
          <w:trHeight w:val="557"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归属于上市公司股东的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5"/>
                <w:sz w:val="21"/>
              </w:rPr>
              <w:t>48,003,599.31</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9"/>
              <w:jc w:val="right"/>
              <w:rPr>
                <w:rFonts w:ascii="Times New Roman" w:hAnsi="Times New Roman" w:cs="Times New Roman" w:eastAsia="Times New Roman" w:hint="default"/>
                <w:sz w:val="21"/>
                <w:szCs w:val="21"/>
              </w:rPr>
            </w:pPr>
            <w:r>
              <w:rPr>
                <w:rFonts w:ascii="Times New Roman"/>
                <w:spacing w:val="-15"/>
                <w:sz w:val="21"/>
              </w:rPr>
              <w:t>3,124,367.99</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6"/>
                <w:sz w:val="21"/>
              </w:rPr>
              <w:t>-12,634,128.67</w:t>
            </w:r>
            <w:r>
              <w:rPr>
                <w:rFonts w:ascii="Times New Roman"/>
                <w:sz w:val="21"/>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5"/>
                <w:sz w:val="21"/>
              </w:rPr>
              <w:t>22,067,297.41</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405"/>
        <w:gridCol w:w="1843"/>
        <w:gridCol w:w="1560"/>
        <w:gridCol w:w="1558"/>
        <w:gridCol w:w="1682"/>
      </w:tblGrid>
      <w:tr>
        <w:trPr>
          <w:trHeight w:val="828"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归属于上市公司股东的</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扣除非经常性损益后的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净利润</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10,636,318.63</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6"/>
                <w:sz w:val="21"/>
              </w:rPr>
              <w:t>-56,634,168.15</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6"/>
                <w:sz w:val="21"/>
              </w:rPr>
              <w:t>-66,997,528.51</w:t>
            </w:r>
            <w:r>
              <w:rPr>
                <w:rFonts w:ascii="Times New Roman"/>
                <w:sz w:val="21"/>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6"/>
                <w:sz w:val="21"/>
              </w:rPr>
              <w:t>-325,936,571.83</w:t>
            </w:r>
            <w:r>
              <w:rPr>
                <w:rFonts w:ascii="Times New Roman"/>
                <w:sz w:val="21"/>
              </w:rPr>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6"/>
                <w:sz w:val="21"/>
              </w:rPr>
              <w:t>-2,422,075,812.77</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1,248,342,299.30</w:t>
            </w:r>
            <w:r>
              <w:rPr>
                <w:rFonts w:ascii="Times New Roman"/>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5"/>
                <w:sz w:val="21"/>
              </w:rPr>
              <w:t>503,910,098.85</w:t>
            </w:r>
            <w:r>
              <w:rPr>
                <w:rFonts w:ascii="Times New Roman"/>
                <w:sz w:val="21"/>
              </w:rPr>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2,235,336,001.71</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80" w:footer="1195"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spacing w:val="-2"/>
        </w:rPr>
        <w:t>季度数据与已披露定期报告数据差异说明</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t>十、</w:t>
      </w:r>
      <w:r>
        <w:rPr>
          <w:spacing w:val="-32"/>
        </w:rPr>
        <w:t> </w:t>
      </w:r>
      <w:r>
        <w:rPr>
          <w:rFonts w:ascii="宋体" w:hAnsi="宋体" w:cs="宋体" w:eastAsia="宋体" w:hint="default"/>
          <w:spacing w:val="-32"/>
        </w:rPr>
      </w:r>
      <w:r>
        <w:rPr/>
        <w:t>非经常性损益项目和金额</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004" w:space="2729"/>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81"/>
        <w:gridCol w:w="1791"/>
        <w:gridCol w:w="1687"/>
        <w:gridCol w:w="1791"/>
      </w:tblGrid>
      <w:tr>
        <w:trPr>
          <w:trHeight w:val="28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3"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28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187,886,161.92</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112,101,366.73</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108,867,038.01</w:t>
            </w:r>
            <w:r>
              <w:rPr>
                <w:rFonts w:ascii="宋体"/>
                <w:sz w:val="21"/>
              </w:rPr>
              <w:t> </w:t>
            </w:r>
          </w:p>
        </w:tc>
      </w:tr>
      <w:tr>
        <w:trPr>
          <w:trHeight w:val="55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性的税收返还、减免</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118"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计入当期损益的政府补助，但与公司正</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2"/>
                <w:sz w:val="21"/>
                <w:szCs w:val="21"/>
              </w:rPr>
              <w:t>常经营业务密切相关，符合国家政策规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定、按照一定标准定额或定量持续享受</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的政府补助除外</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481,908,640.54</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321,141,909.25</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241,345,223.80</w:t>
            </w:r>
            <w:r>
              <w:rPr>
                <w:rFonts w:ascii="宋体"/>
                <w:sz w:val="21"/>
              </w:rPr>
              <w:t> </w:t>
            </w:r>
          </w:p>
        </w:tc>
      </w:tr>
      <w:tr>
        <w:trPr>
          <w:trHeight w:val="283"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632,065.86</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64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w:t>
            </w:r>
          </w:p>
          <w:p>
            <w:pPr>
              <w:pStyle w:val="TableParagraph"/>
              <w:spacing w:line="237" w:lineRule="auto"/>
              <w:ind w:left="103" w:right="89"/>
              <w:jc w:val="left"/>
              <w:rPr>
                <w:rFonts w:ascii="宋体" w:hAnsi="宋体" w:cs="宋体" w:eastAsia="宋体" w:hint="default"/>
                <w:sz w:val="21"/>
                <w:szCs w:val="21"/>
              </w:rPr>
            </w:pPr>
            <w:r>
              <w:rPr>
                <w:rFonts w:ascii="宋体" w:hAnsi="宋体" w:cs="宋体" w:eastAsia="宋体" w:hint="default"/>
                <w:spacing w:val="-2"/>
                <w:sz w:val="21"/>
                <w:szCs w:val="21"/>
              </w:rPr>
              <w:t>期保值业务外，持有交易性金融资产、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交易性金融负债产生的公允价值变动</w:t>
            </w:r>
            <w:r>
              <w:rPr>
                <w:rFonts w:ascii="宋体" w:hAnsi="宋体" w:cs="宋体" w:eastAsia="宋体" w:hint="default"/>
                <w:w w:val="100"/>
                <w:sz w:val="21"/>
                <w:szCs w:val="21"/>
              </w:rPr>
              <w:t> </w:t>
            </w:r>
            <w:r>
              <w:rPr>
                <w:rFonts w:ascii="宋体" w:hAnsi="宋体" w:cs="宋体" w:eastAsia="宋体" w:hint="default"/>
                <w:spacing w:val="-2"/>
                <w:sz w:val="21"/>
                <w:szCs w:val="21"/>
              </w:rPr>
              <w:t>损益，以及处置交易性金融资产、交易</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性金融负债和可供出售金融资产取得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-9,027,724.51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-88,947,915.72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82,052,723.90</w:t>
            </w:r>
            <w:r>
              <w:rPr>
                <w:rFonts w:ascii="宋体"/>
                <w:sz w:val="21"/>
              </w:rPr>
              <w:t> </w:t>
            </w:r>
          </w:p>
        </w:tc>
      </w:tr>
      <w:tr>
        <w:trPr>
          <w:trHeight w:val="55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备转回</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1,936,952.67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2,543,553.45</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22,640,512.79</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12,040,992.23</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8,470,643.51</w:t>
            </w:r>
            <w:r>
              <w:rPr>
                <w:rFonts w:ascii="宋体"/>
                <w:sz w:val="21"/>
              </w:rPr>
              <w:t> </w:t>
            </w:r>
          </w:p>
        </w:tc>
      </w:tr>
      <w:tr>
        <w:trPr>
          <w:trHeight w:val="55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3,212,252.68</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2,007,657.92</w:t>
            </w:r>
            <w:r>
              <w:rPr>
                <w:rFonts w:ascii="宋体"/>
                <w:sz w:val="21"/>
              </w:rPr>
              <w:t> </w:t>
            </w:r>
          </w:p>
        </w:tc>
      </w:tr>
      <w:tr>
        <w:trPr>
          <w:trHeight w:val="523"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-139,511,616.69</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-97,875,692.93</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-127,815,565.46</w:t>
            </w:r>
            <w:r>
              <w:rPr>
                <w:rFonts w:ascii="宋体"/>
                <w:sz w:val="21"/>
              </w:rPr>
              <w:t> </w:t>
            </w:r>
          </w:p>
        </w:tc>
      </w:tr>
      <w:tr>
        <w:trPr>
          <w:trHeight w:val="281"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-46,971,906.68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-48,573,416.06</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-49,670,102.32</w:t>
            </w:r>
            <w:r>
              <w:rPr>
                <w:rFonts w:ascii="宋体"/>
                <w:sz w:val="21"/>
              </w:rPr>
              <w:t> </w:t>
            </w:r>
          </w:p>
        </w:tc>
      </w:tr>
      <w:tr>
        <w:trPr>
          <w:trHeight w:val="283"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499,493,085.90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215,643,049.63</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265,257,619.36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17"/>
        <w:jc w:val="left"/>
        <w:rPr>
          <w:b w:val="0"/>
          <w:bCs w:val="0"/>
        </w:rPr>
      </w:pPr>
      <w:r>
        <w:rPr/>
        <w:t>十一、</w:t>
      </w:r>
      <w:r>
        <w:rPr>
          <w:spacing w:val="100"/>
        </w:rPr>
        <w:t> </w:t>
      </w:r>
      <w:r>
        <w:rPr>
          <w:rFonts w:ascii="宋体" w:hAnsi="宋体" w:cs="宋体" w:eastAsia="宋体" w:hint="default"/>
          <w:spacing w:val="100"/>
        </w:rPr>
      </w:r>
      <w:r>
        <w:rPr/>
        <w:t>采用公允价值计量的项目</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379" w:space="3142"/>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2127"/>
        <w:gridCol w:w="1844"/>
        <w:gridCol w:w="1841"/>
        <w:gridCol w:w="1570"/>
      </w:tblGrid>
      <w:tr>
        <w:trPr>
          <w:trHeight w:val="5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7"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影响金额</w:t>
            </w:r>
            <w:r>
              <w:rPr>
                <w:rFonts w:ascii="宋体" w:hAnsi="宋体" w:cs="宋体" w:eastAsia="宋体" w:hint="default"/>
                <w:sz w:val="21"/>
                <w:szCs w:val="21"/>
              </w:rPr>
              <w:t> </w:t>
            </w:r>
          </w:p>
        </w:tc>
      </w:tr>
      <w:tr>
        <w:trPr>
          <w:trHeight w:val="281"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360,100,000.00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650,000,000.00</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289,900,000.00</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2"/>
                <w:sz w:val="21"/>
              </w:rPr>
              <w:t> </w:t>
            </w:r>
            <w:r>
              <w:rPr>
                <w:rFonts w:ascii="宋体"/>
                <w:w w:val="100"/>
                <w:sz w:val="21"/>
              </w:rPr>
              <w:t> </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22,592,974.50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8,434,812.96</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-14,158,161.54</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-677,797.47</w:t>
            </w:r>
            <w:r>
              <w:rPr>
                <w:rFonts w:ascii="宋体"/>
                <w:sz w:val="21"/>
              </w:rPr>
              <w:t> </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衍生金融资产</w:t>
            </w:r>
            <w:r>
              <w:rPr>
                <w:rFonts w:ascii="宋体" w:hAnsi="宋体" w:cs="宋体" w:eastAsia="宋体" w:hint="default"/>
                <w:spacing w:val="1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远期外汇合约</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210,168,614.79</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112,412,013.71</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-97,756,601.08</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6"/>
                <w:sz w:val="21"/>
              </w:rPr>
              <w:t>-83,044,778.16</w:t>
            </w:r>
            <w:r>
              <w:rPr>
                <w:rFonts w:ascii="宋体"/>
                <w:sz w:val="21"/>
              </w:rPr>
              <w:t> </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衍生金融资产</w:t>
            </w:r>
            <w:r>
              <w:rPr>
                <w:rFonts w:ascii="宋体" w:hAnsi="宋体" w:cs="宋体" w:eastAsia="宋体" w:hint="default"/>
                <w:spacing w:val="10"/>
                <w:sz w:val="21"/>
                <w:szCs w:val="21"/>
              </w:rPr>
              <w:t>-</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39,564,809.55</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6"/>
                <w:sz w:val="21"/>
              </w:rPr>
              <w:t>-13,019,215.12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68"/>
        <w:gridCol w:w="2127"/>
        <w:gridCol w:w="1844"/>
        <w:gridCol w:w="1841"/>
        <w:gridCol w:w="1570"/>
      </w:tblGrid>
      <w:tr>
        <w:trPr>
          <w:trHeight w:val="28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期权合约</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6"/>
                <w:sz w:val="21"/>
                <w:szCs w:val="21"/>
              </w:rPr>
              <w:t> </w:t>
            </w: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流</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spacing w:val="-69"/>
                <w:sz w:val="21"/>
                <w:szCs w:val="21"/>
              </w:rPr>
              <w:t> </w:t>
            </w:r>
            <w:r>
              <w:rPr>
                <w:rFonts w:ascii="宋体" w:hAnsi="宋体" w:cs="宋体" w:eastAsia="宋体" w:hint="default"/>
                <w:sz w:val="21"/>
                <w:szCs w:val="21"/>
              </w:rPr>
              <w:t>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256,598,555.61</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255,149,453.54</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-1,449,102.07</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6"/>
                <w:sz w:val="21"/>
              </w:rPr>
              <w:t>-4,750,539.60</w:t>
            </w:r>
            <w:r>
              <w:rPr>
                <w:rFonts w:ascii="宋体"/>
                <w:sz w:val="21"/>
              </w:rPr>
              <w:t> </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3,306,921,823.71</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6"/>
                <w:sz w:val="21"/>
              </w:rPr>
              <w:t>2,071,860,155.17</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6"/>
                <w:sz w:val="21"/>
              </w:rPr>
              <w:t>-1,235,061,668.54</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0" w:right="0"/>
              <w:jc w:val="left"/>
              <w:rPr>
                <w:rFonts w:ascii="宋体" w:hAnsi="宋体" w:cs="宋体" w:eastAsia="宋体" w:hint="default"/>
                <w:sz w:val="21"/>
                <w:szCs w:val="21"/>
              </w:rPr>
            </w:pPr>
            <w:r>
              <w:rPr>
                <w:rFonts w:ascii="宋体"/>
                <w:w w:val="100"/>
                <w:sz w:val="21"/>
              </w:rPr>
              <w:t> </w:t>
            </w:r>
            <w:r>
              <w:rPr>
                <w:rFonts w:ascii="宋体"/>
                <w:spacing w:val="-14"/>
                <w:sz w:val="21"/>
              </w:rPr>
              <w:t> </w:t>
            </w:r>
            <w:r>
              <w:rPr>
                <w:rFonts w:ascii="宋体"/>
                <w:w w:val="100"/>
                <w:sz w:val="21"/>
              </w:rPr>
              <w:t> </w:t>
            </w:r>
            <w:r>
              <w:rPr>
                <w:rFonts w:ascii="宋体"/>
                <w:spacing w:val="-14"/>
                <w:sz w:val="21"/>
              </w:rPr>
              <w:t> </w:t>
            </w:r>
            <w:r>
              <w:rPr>
                <w:rFonts w:ascii="宋体"/>
                <w:w w:val="100"/>
                <w:sz w:val="21"/>
              </w:rPr>
              <w:t> </w:t>
            </w:r>
            <w:r>
              <w:rPr>
                <w:rFonts w:ascii="宋体"/>
                <w:spacing w:val="-14"/>
                <w:sz w:val="21"/>
              </w:rPr>
              <w:t> </w:t>
            </w:r>
            <w:r>
              <w:rPr>
                <w:rFonts w:ascii="宋体"/>
                <w:w w:val="100"/>
                <w:sz w:val="21"/>
              </w:rPr>
              <w:t> </w:t>
            </w:r>
            <w:r>
              <w:rPr>
                <w:rFonts w:ascii="宋体"/>
                <w:spacing w:val="-17"/>
                <w:sz w:val="21"/>
              </w:rPr>
              <w:t> </w:t>
            </w:r>
            <w:r>
              <w:rPr>
                <w:rFonts w:ascii="宋体"/>
                <w:w w:val="100"/>
                <w:sz w:val="21"/>
              </w:rPr>
              <w:t> </w:t>
            </w:r>
            <w:r>
              <w:rPr>
                <w:rFonts w:ascii="宋体"/>
                <w:spacing w:val="-14"/>
                <w:sz w:val="21"/>
              </w:rPr>
              <w:t> </w:t>
            </w:r>
            <w:r>
              <w:rPr>
                <w:rFonts w:ascii="宋体"/>
                <w:w w:val="100"/>
                <w:sz w:val="21"/>
              </w:rPr>
              <w:t> </w:t>
            </w:r>
          </w:p>
          <w:p>
            <w:pPr>
              <w:pStyle w:val="TableParagraph"/>
              <w:spacing w:line="274" w:lineRule="exact"/>
              <w:ind w:left="672" w:right="-3"/>
              <w:jc w:val="left"/>
              <w:rPr>
                <w:rFonts w:ascii="宋体" w:hAnsi="宋体" w:cs="宋体" w:eastAsia="宋体" w:hint="default"/>
                <w:sz w:val="21"/>
                <w:szCs w:val="21"/>
              </w:rPr>
            </w:pPr>
            <w:r>
              <w:rPr>
                <w:rFonts w:ascii="宋体"/>
                <w:w w:val="100"/>
                <w:sz w:val="21"/>
              </w:rPr>
              <w:t> </w:t>
            </w:r>
            <w:r>
              <w:rPr>
                <w:rFonts w:ascii="宋体"/>
                <w:spacing w:val="-14"/>
                <w:sz w:val="21"/>
              </w:rPr>
              <w:t> </w:t>
            </w:r>
            <w:r>
              <w:rPr>
                <w:rFonts w:ascii="宋体"/>
                <w:w w:val="100"/>
                <w:sz w:val="21"/>
              </w:rPr>
              <w:t> </w:t>
            </w:r>
            <w:r>
              <w:rPr>
                <w:rFonts w:ascii="宋体"/>
                <w:spacing w:val="-14"/>
                <w:sz w:val="21"/>
              </w:rPr>
              <w:t> </w:t>
            </w:r>
            <w:r>
              <w:rPr>
                <w:rFonts w:ascii="宋体"/>
                <w:w w:val="100"/>
                <w:sz w:val="21"/>
              </w:rPr>
              <w:t> </w:t>
            </w:r>
            <w:r>
              <w:rPr>
                <w:rFonts w:ascii="宋体"/>
                <w:spacing w:val="-14"/>
                <w:sz w:val="21"/>
              </w:rPr>
              <w:t> </w:t>
            </w:r>
            <w:r>
              <w:rPr>
                <w:rFonts w:ascii="宋体"/>
                <w:w w:val="100"/>
                <w:sz w:val="21"/>
              </w:rPr>
              <w:t> </w:t>
            </w:r>
            <w:r>
              <w:rPr>
                <w:rFonts w:ascii="宋体"/>
                <w:spacing w:val="-17"/>
                <w:sz w:val="21"/>
              </w:rPr>
              <w:t> </w:t>
            </w:r>
            <w:r>
              <w:rPr>
                <w:rFonts w:ascii="宋体"/>
                <w:w w:val="100"/>
                <w:sz w:val="21"/>
              </w:rPr>
              <w:t> </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衍生金融负债</w:t>
            </w:r>
            <w:r>
              <w:rPr>
                <w:rFonts w:ascii="宋体" w:hAnsi="宋体" w:cs="宋体" w:eastAsia="宋体" w:hint="default"/>
                <w:spacing w:val="1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远期外汇合约</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171,327,708.07</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6"/>
                <w:sz w:val="21"/>
              </w:rPr>
              <w:t>35,667,059.46</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6"/>
                <w:sz w:val="21"/>
              </w:rPr>
              <w:t>-135,660,648.61</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6"/>
                <w:sz w:val="21"/>
              </w:rPr>
              <w:t>99,701,106.97</w:t>
            </w:r>
            <w:r>
              <w:rPr>
                <w:rFonts w:ascii="宋体"/>
                <w:sz w:val="21"/>
              </w:rPr>
              <w:t> </w:t>
            </w: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1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4,367,274,486.23</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6"/>
                <w:sz w:val="21"/>
              </w:rPr>
              <w:t>3,133,523,494.84</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6"/>
                <w:sz w:val="21"/>
              </w:rPr>
              <w:t>-1,194,186,181.84</w:t>
            </w:r>
            <w:r>
              <w:rPr>
                <w:rFonts w:ascii="宋体"/>
                <w:sz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6"/>
                <w:sz w:val="21"/>
              </w:rPr>
              <w:t>-1,791,223.38</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0" w:footer="1195"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t>十二、</w:t>
      </w:r>
      <w:r>
        <w:rPr>
          <w:spacing w:val="100"/>
        </w:rPr>
        <w:t> </w:t>
      </w:r>
      <w:r>
        <w:rPr>
          <w:rFonts w:ascii="宋体" w:hAnsi="宋体" w:cs="宋体" w:eastAsia="宋体" w:hint="default"/>
          <w:spacing w:val="100"/>
        </w:rPr>
      </w:r>
      <w:r>
        <w:rPr/>
        <w:t>其他</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5"/>
        <w:rPr>
          <w:rFonts w:ascii="宋体" w:hAnsi="宋体" w:cs="宋体" w:eastAsia="宋体" w:hint="default"/>
          <w:sz w:val="37"/>
          <w:szCs w:val="37"/>
        </w:rPr>
      </w:pPr>
    </w:p>
    <w:p>
      <w:pPr>
        <w:pStyle w:val="Heading1"/>
        <w:tabs>
          <w:tab w:pos="1478" w:val="left" w:leader="none"/>
        </w:tabs>
        <w:spacing w:line="240" w:lineRule="auto" w:before="0"/>
        <w:ind w:left="218" w:right="0"/>
        <w:jc w:val="left"/>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after="0" w:line="240" w:lineRule="auto"/>
        <w:jc w:val="left"/>
        <w:sectPr>
          <w:type w:val="continuous"/>
          <w:pgSz w:w="11910" w:h="16840"/>
          <w:pgMar w:top="1120" w:bottom="1380" w:left="1580" w:right="1040"/>
          <w:cols w:num="2" w:equalWidth="0">
            <w:col w:w="2004" w:space="939"/>
            <w:col w:w="6347"/>
          </w:cols>
        </w:sectPr>
      </w:pPr>
    </w:p>
    <w:p>
      <w:pPr>
        <w:spacing w:line="240" w:lineRule="auto" w:before="7"/>
        <w:rPr>
          <w:rFonts w:ascii="黑体" w:hAnsi="黑体" w:cs="黑体" w:eastAsia="黑体" w:hint="default"/>
          <w:b/>
          <w:bCs/>
          <w:sz w:val="16"/>
          <w:szCs w:val="16"/>
        </w:rPr>
      </w:pPr>
    </w:p>
    <w:p>
      <w:pPr>
        <w:spacing w:line="410" w:lineRule="auto" w:before="36"/>
        <w:ind w:left="638" w:right="3042" w:hanging="420"/>
        <w:jc w:val="left"/>
        <w:rPr>
          <w:rFonts w:ascii="宋体" w:hAnsi="宋体" w:cs="宋体" w:eastAsia="宋体" w:hint="default"/>
          <w:sz w:val="21"/>
          <w:szCs w:val="21"/>
        </w:rPr>
      </w:pPr>
      <w:r>
        <w:rPr>
          <w:rFonts w:ascii="宋体" w:hAnsi="宋体" w:cs="宋体" w:eastAsia="宋体" w:hint="default"/>
          <w:b/>
          <w:bCs/>
          <w:spacing w:val="-1"/>
          <w:sz w:val="21"/>
          <w:szCs w:val="21"/>
        </w:rPr>
        <w:t>一、报告期内公司所从事的主要业务、经营模式及行业情况说明</w:t>
      </w:r>
      <w:r>
        <w:rPr>
          <w:rFonts w:ascii="宋体" w:hAnsi="宋体" w:cs="宋体" w:eastAsia="宋体" w:hint="default"/>
          <w:b/>
          <w:bCs/>
          <w:spacing w:val="-76"/>
          <w:sz w:val="21"/>
          <w:szCs w:val="21"/>
        </w:rPr>
        <w:t> </w:t>
      </w:r>
      <w:r>
        <w:rPr>
          <w:rFonts w:ascii="宋体" w:hAnsi="宋体" w:cs="宋体" w:eastAsia="宋体" w:hint="default"/>
          <w:b/>
          <w:bCs/>
          <w:spacing w:val="-76"/>
          <w:sz w:val="21"/>
          <w:szCs w:val="21"/>
        </w:rPr>
      </w:r>
      <w:r>
        <w:rPr>
          <w:rFonts w:ascii="宋体" w:hAnsi="宋体" w:cs="宋体" w:eastAsia="宋体" w:hint="default"/>
          <w:sz w:val="21"/>
          <w:szCs w:val="21"/>
        </w:rPr>
        <w:t>1</w:t>
      </w:r>
      <w:r>
        <w:rPr>
          <w:rFonts w:ascii="宋体" w:hAnsi="宋体" w:cs="宋体" w:eastAsia="宋体" w:hint="default"/>
          <w:sz w:val="21"/>
          <w:szCs w:val="21"/>
        </w:rPr>
        <w:t>、主要产品与业务概述</w:t>
      </w:r>
      <w:r>
        <w:rPr>
          <w:rFonts w:ascii="宋体" w:hAnsi="宋体" w:cs="宋体" w:eastAsia="宋体" w:hint="default"/>
          <w:sz w:val="21"/>
          <w:szCs w:val="21"/>
        </w:rPr>
        <w:t> </w:t>
      </w:r>
    </w:p>
    <w:p>
      <w:pPr>
        <w:pStyle w:val="BodyText"/>
        <w:spacing w:line="314" w:lineRule="auto" w:before="56"/>
        <w:ind w:right="228" w:firstLine="419"/>
        <w:jc w:val="both"/>
        <w:rPr>
          <w:rFonts w:ascii="宋体" w:hAnsi="宋体" w:cs="宋体" w:eastAsia="宋体" w:hint="default"/>
        </w:rPr>
      </w:pPr>
      <w:r>
        <w:rPr>
          <w:spacing w:val="-2"/>
        </w:rPr>
        <w:t>四川长虹是一家全球化科技型工业企业，主营“以电视、冰箱（柜）、家用空调、洗衣机、</w:t>
      </w:r>
      <w:r>
        <w:rPr>
          <w:w w:val="100"/>
        </w:rPr>
        <w:t> </w:t>
      </w:r>
      <w:r>
        <w:rPr>
          <w:spacing w:val="-4"/>
        </w:rPr>
        <w:t>扫地机器人、智能盒子等为代表的家用电器业务，以冰箱压缩机为代表的部品业务，以</w:t>
      </w:r>
      <w:r>
        <w:rPr>
          <w:spacing w:val="-31"/>
        </w:rPr>
        <w:t> </w:t>
      </w:r>
      <w:r>
        <w:rPr>
          <w:rFonts w:ascii="宋体" w:hAnsi="宋体" w:cs="宋体" w:eastAsia="宋体" w:hint="default"/>
        </w:rPr>
        <w:t>IT</w:t>
      </w:r>
      <w:r>
        <w:rPr>
          <w:rFonts w:ascii="宋体" w:hAnsi="宋体" w:cs="宋体" w:eastAsia="宋体" w:hint="default"/>
          <w:spacing w:val="-29"/>
        </w:rPr>
        <w:t> </w:t>
      </w:r>
      <w:r>
        <w:rPr>
          <w:spacing w:val="-3"/>
        </w:rPr>
        <w:t>产品分</w:t>
      </w:r>
      <w:r>
        <w:rPr>
          <w:spacing w:val="-95"/>
        </w:rPr>
        <w:t> </w:t>
      </w:r>
      <w:r>
        <w:rPr/>
        <w:t>销和专业</w:t>
      </w:r>
      <w:r>
        <w:rPr>
          <w:spacing w:val="-47"/>
        </w:rPr>
        <w:t> </w:t>
      </w:r>
      <w:r>
        <w:rPr>
          <w:rFonts w:ascii="宋体" w:hAnsi="宋体" w:cs="宋体" w:eastAsia="宋体" w:hint="default"/>
        </w:rPr>
        <w:t>IT</w:t>
      </w:r>
      <w:r>
        <w:rPr>
          <w:rFonts w:ascii="宋体" w:hAnsi="宋体" w:cs="宋体" w:eastAsia="宋体" w:hint="default"/>
          <w:spacing w:val="-47"/>
        </w:rPr>
        <w:t> </w:t>
      </w:r>
      <w:r>
        <w:rPr/>
        <w:t>解决方案提供为代表的</w:t>
      </w:r>
      <w:r>
        <w:rPr>
          <w:spacing w:val="-46"/>
        </w:rPr>
        <w:t> </w:t>
      </w:r>
      <w:r>
        <w:rPr>
          <w:rFonts w:ascii="宋体" w:hAnsi="宋体" w:cs="宋体" w:eastAsia="宋体" w:hint="default"/>
        </w:rPr>
        <w:t>IT</w:t>
      </w:r>
      <w:r>
        <w:rPr>
          <w:rFonts w:ascii="宋体" w:hAnsi="宋体" w:cs="宋体" w:eastAsia="宋体" w:hint="default"/>
          <w:spacing w:val="-47"/>
        </w:rPr>
        <w:t> </w:t>
      </w:r>
      <w:r>
        <w:rPr>
          <w:spacing w:val="-5"/>
        </w:rPr>
        <w:t>综合服务业务，以电子制造（</w:t>
      </w:r>
      <w:r>
        <w:rPr>
          <w:rFonts w:ascii="宋体" w:hAnsi="宋体" w:cs="宋体" w:eastAsia="宋体" w:hint="default"/>
          <w:spacing w:val="-5"/>
        </w:rPr>
        <w:t>EMS</w:t>
      </w:r>
      <w:r>
        <w:rPr>
          <w:spacing w:val="-5"/>
        </w:rPr>
        <w:t>）为代表的精益制造服务</w:t>
      </w:r>
      <w:r>
        <w:rPr>
          <w:spacing w:val="-102"/>
        </w:rPr>
        <w:t> </w:t>
      </w:r>
      <w:r>
        <w:rPr>
          <w:spacing w:val="-102"/>
        </w:rPr>
      </w:r>
      <w:r>
        <w:rPr>
          <w:spacing w:val="-1"/>
        </w:rPr>
        <w:t>业务，以陆军近程防空雷达、特种电源系统为代表的特种业务，以动力和储能电池为代表的新能</w:t>
      </w:r>
      <w:r>
        <w:rPr>
          <w:spacing w:val="-56"/>
        </w:rPr>
        <w:t> </w:t>
      </w:r>
      <w:r>
        <w:rPr>
          <w:spacing w:val="-56"/>
        </w:rPr>
      </w:r>
      <w:r>
        <w:rPr>
          <w:spacing w:val="-7"/>
        </w:rPr>
        <w:t>源业务”等。公司秉承“产业报国、开放创新”的价值传统，坚持以用户为中心、以市场为导向，</w:t>
      </w:r>
      <w:r>
        <w:rPr>
          <w:spacing w:val="-12"/>
        </w:rPr>
        <w:t> </w:t>
      </w:r>
      <w:r>
        <w:rPr>
          <w:spacing w:val="-12"/>
        </w:rPr>
      </w:r>
      <w:r>
        <w:rPr>
          <w:spacing w:val="-7"/>
        </w:rPr>
        <w:t>强化技术创新，夯实内部管理，沿着智能化、网络化、协同化方向，构建强大的物联网产业体系，</w:t>
      </w:r>
      <w:r>
        <w:rPr>
          <w:spacing w:val="-15"/>
        </w:rPr>
        <w:t> </w:t>
      </w:r>
      <w:r>
        <w:rPr>
          <w:spacing w:val="-15"/>
        </w:rPr>
      </w:r>
      <w:r>
        <w:rPr>
          <w:spacing w:val="-1"/>
        </w:rPr>
        <w:t>不断提升企业综合竞争能力，以便更好满足全球不同地域、不同文化、不同类型的用户或客户需</w:t>
      </w:r>
      <w:r>
        <w:rPr>
          <w:spacing w:val="-56"/>
        </w:rPr>
        <w:t> </w:t>
      </w:r>
      <w:r>
        <w:rPr>
          <w:spacing w:val="-56"/>
        </w:rPr>
      </w:r>
      <w:r>
        <w:rPr/>
        <w:t>求。</w:t>
      </w:r>
      <w:r>
        <w:rPr>
          <w:rFonts w:ascii="宋体" w:hAnsi="宋体" w:cs="宋体" w:eastAsia="宋体" w:hint="default"/>
        </w:rPr>
        <w:t> </w:t>
      </w:r>
    </w:p>
    <w:p>
      <w:pPr>
        <w:pStyle w:val="BodyText"/>
        <w:spacing w:line="240" w:lineRule="auto" w:before="140"/>
        <w:ind w:left="638" w:right="0"/>
        <w:jc w:val="left"/>
        <w:rPr>
          <w:rFonts w:ascii="宋体" w:hAnsi="宋体" w:cs="宋体" w:eastAsia="宋体" w:hint="default"/>
        </w:rPr>
      </w:pPr>
      <w:r>
        <w:rPr>
          <w:rFonts w:ascii="宋体" w:hAnsi="宋体" w:cs="宋体" w:eastAsia="宋体" w:hint="default"/>
        </w:rPr>
        <w:t>2</w:t>
      </w:r>
      <w:r>
        <w:rPr/>
        <w:t>、行业地位</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right="228" w:firstLine="419"/>
        <w:jc w:val="both"/>
        <w:rPr>
          <w:rFonts w:ascii="宋体" w:hAnsi="宋体" w:cs="宋体" w:eastAsia="宋体" w:hint="default"/>
        </w:rPr>
      </w:pPr>
      <w:r>
        <w:rPr/>
        <w:t>报告期内，公司家用电器业务保持了市场地位的基本稳定</w:t>
      </w:r>
      <w:r>
        <w:rPr>
          <w:rFonts w:ascii="宋体" w:hAnsi="宋体" w:cs="宋体" w:eastAsia="宋体" w:hint="default"/>
        </w:rPr>
        <w:t>,</w:t>
      </w:r>
      <w:r>
        <w:rPr>
          <w:rFonts w:ascii="宋体" w:hAnsi="宋体" w:cs="宋体" w:eastAsia="宋体" w:hint="default"/>
          <w:spacing w:val="4"/>
        </w:rPr>
        <w:t> </w:t>
      </w:r>
      <w:r>
        <w:rPr/>
        <w:t>彩电、冰箱零售量规模保持国内</w:t>
      </w:r>
      <w:r>
        <w:rPr>
          <w:w w:val="100"/>
        </w:rPr>
        <w:t> </w:t>
      </w:r>
      <w:r>
        <w:rPr>
          <w:spacing w:val="-6"/>
          <w:w w:val="100"/>
        </w:rPr>
        <w:t>行业第一阵列，但面临较大竞争压力；冰箱压缩机业务在全球和国内市场的销量份额均稳居第一；</w:t>
      </w:r>
      <w:r>
        <w:rPr>
          <w:w w:val="100"/>
        </w:rPr>
        <w:t> </w:t>
      </w:r>
      <w:r>
        <w:rPr>
          <w:rFonts w:ascii="宋体" w:hAnsi="宋体" w:cs="宋体" w:eastAsia="宋体" w:hint="default"/>
        </w:rPr>
        <w:t>IT</w:t>
      </w:r>
      <w:r>
        <w:rPr>
          <w:rFonts w:ascii="宋体" w:hAnsi="宋体" w:cs="宋体" w:eastAsia="宋体" w:hint="default"/>
          <w:spacing w:val="-1"/>
        </w:rPr>
        <w:t> </w:t>
      </w:r>
      <w:r>
        <w:rPr>
          <w:spacing w:val="-2"/>
        </w:rPr>
        <w:t>综合服务、特种电源等业务在细分行业市场领域继续保持领先地位。</w:t>
      </w:r>
      <w:r>
        <w:rPr>
          <w:rFonts w:ascii="宋体" w:hAnsi="宋体" w:cs="宋体" w:eastAsia="宋体" w:hint="default"/>
        </w:rPr>
        <w:t> </w:t>
      </w:r>
    </w:p>
    <w:p>
      <w:pPr>
        <w:pStyle w:val="BodyText"/>
        <w:spacing w:line="240" w:lineRule="auto" w:before="140"/>
        <w:ind w:left="638" w:right="0"/>
        <w:jc w:val="left"/>
        <w:rPr>
          <w:rFonts w:ascii="宋体" w:hAnsi="宋体" w:cs="宋体" w:eastAsia="宋体" w:hint="default"/>
        </w:rPr>
      </w:pPr>
      <w:r>
        <w:rPr>
          <w:rFonts w:ascii="宋体" w:hAnsi="宋体" w:cs="宋体" w:eastAsia="宋体" w:hint="default"/>
        </w:rPr>
        <w:t>3</w:t>
      </w:r>
      <w:r>
        <w:rPr/>
        <w:t>、行业发展情况</w:t>
      </w:r>
      <w:r>
        <w:rPr>
          <w:rFonts w:ascii="宋体" w:hAnsi="宋体" w:cs="宋体" w:eastAsia="宋体" w:hint="default"/>
        </w:rPr>
        <w:t> </w:t>
      </w:r>
    </w:p>
    <w:p>
      <w:pPr>
        <w:pStyle w:val="BodyText"/>
        <w:spacing w:line="480" w:lineRule="exact" w:before="66"/>
        <w:ind w:left="638" w:right="0"/>
        <w:jc w:val="left"/>
      </w:pPr>
      <w:r>
        <w:rPr/>
        <w:t>（</w:t>
      </w:r>
      <w:r>
        <w:rPr>
          <w:rFonts w:ascii="宋体" w:hAnsi="宋体" w:cs="宋体" w:eastAsia="宋体" w:hint="default"/>
        </w:rPr>
        <w:t>1</w:t>
      </w:r>
      <w:r>
        <w:rPr/>
        <w:t>）家用电器行业</w:t>
      </w:r>
      <w:r>
        <w:rPr>
          <w:rFonts w:ascii="宋体" w:hAnsi="宋体" w:cs="宋体" w:eastAsia="宋体" w:hint="default"/>
          <w:w w:val="100"/>
        </w:rPr>
        <w:t> </w:t>
      </w:r>
      <w:r>
        <w:rPr>
          <w:spacing w:val="-2"/>
        </w:rPr>
        <w:t>受宏观经济下行、人口结构及消费行为改变、行业竞争格局变化等因素影响，家电行业总体</w:t>
      </w:r>
    </w:p>
    <w:p>
      <w:pPr>
        <w:pStyle w:val="BodyText"/>
        <w:spacing w:line="314" w:lineRule="auto" w:before="18"/>
        <w:ind w:right="227"/>
        <w:jc w:val="both"/>
        <w:rPr>
          <w:rFonts w:ascii="宋体" w:hAnsi="宋体" w:cs="宋体" w:eastAsia="宋体" w:hint="default"/>
        </w:rPr>
      </w:pPr>
      <w:r>
        <w:rPr>
          <w:spacing w:val="-1"/>
        </w:rPr>
        <w:t>规模增速放缓，市场需求以存量市场的更新需求为主，渠道上呈现“线下下滑，线上增长”的特</w:t>
      </w:r>
      <w:r>
        <w:rPr>
          <w:spacing w:val="-55"/>
        </w:rPr>
        <w:t> </w:t>
      </w:r>
      <w:r>
        <w:rPr>
          <w:spacing w:val="-55"/>
        </w:rPr>
      </w:r>
      <w:r>
        <w:rPr>
          <w:spacing w:val="-1"/>
        </w:rPr>
        <w:t>点，线上对线下的冲击进一步加大。从彩电行业看，大量的互联网品牌以及跨界品牌加入，持续</w:t>
      </w:r>
      <w:r>
        <w:rPr>
          <w:spacing w:val="-55"/>
        </w:rPr>
        <w:t> </w:t>
      </w:r>
      <w:r>
        <w:rPr>
          <w:spacing w:val="-55"/>
        </w:rPr>
      </w:r>
      <w:r>
        <w:rPr>
          <w:spacing w:val="-1"/>
        </w:rPr>
        <w:t>吞噬传统品牌的市场份额，加剧了行业竞争程度；从白电行业看，冰箱产品市场均价下行，整体</w:t>
      </w:r>
      <w:r>
        <w:rPr>
          <w:spacing w:val="-55"/>
        </w:rPr>
        <w:t> </w:t>
      </w:r>
      <w:r>
        <w:rPr>
          <w:spacing w:val="-55"/>
        </w:rPr>
      </w:r>
      <w:r>
        <w:rPr>
          <w:spacing w:val="-1"/>
        </w:rPr>
        <w:t>市场呈现需求量微增长、零售额反向下行的局面；空调产品行业产能过剩，各大品牌为应对市场</w:t>
      </w:r>
      <w:r>
        <w:rPr>
          <w:spacing w:val="-55"/>
        </w:rPr>
        <w:t> </w:t>
      </w:r>
      <w:r>
        <w:rPr>
          <w:spacing w:val="-55"/>
        </w:rPr>
      </w:r>
      <w:r>
        <w:rPr/>
        <w:t>压力，通过降价促销来拉动市场需求，中小品牌生存空间受到挤压。</w:t>
      </w:r>
      <w:r>
        <w:rPr>
          <w:rFonts w:ascii="宋体" w:hAnsi="宋体" w:cs="宋体" w:eastAsia="宋体" w:hint="default"/>
        </w:rPr>
        <w:t> </w:t>
      </w:r>
    </w:p>
    <w:p>
      <w:pPr>
        <w:pStyle w:val="BodyText"/>
        <w:spacing w:line="240" w:lineRule="auto" w:before="140"/>
        <w:ind w:left="638" w:right="0"/>
        <w:jc w:val="left"/>
        <w:rPr>
          <w:rFonts w:ascii="宋体" w:hAnsi="宋体" w:cs="宋体" w:eastAsia="宋体" w:hint="default"/>
        </w:rPr>
      </w:pPr>
      <w:r>
        <w:rPr/>
        <w:t>（</w:t>
      </w:r>
      <w:r>
        <w:rPr>
          <w:rFonts w:ascii="宋体" w:hAnsi="宋体" w:cs="宋体" w:eastAsia="宋体" w:hint="default"/>
        </w:rPr>
        <w:t>2</w:t>
      </w:r>
      <w:r>
        <w:rPr/>
        <w:t>）冰箱压缩机行业</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588" w:firstLine="419"/>
        <w:jc w:val="both"/>
        <w:rPr>
          <w:rFonts w:ascii="宋体" w:hAnsi="宋体" w:cs="宋体" w:eastAsia="宋体" w:hint="default"/>
        </w:rPr>
      </w:pPr>
      <w:r>
        <w:rPr/>
        <w:t>据产业在线统计，</w:t>
      </w:r>
      <w:r>
        <w:rPr>
          <w:rFonts w:ascii="宋体" w:hAnsi="宋体" w:cs="宋体" w:eastAsia="宋体" w:hint="default"/>
        </w:rPr>
        <w:t>2019</w:t>
      </w:r>
      <w:r>
        <w:rPr>
          <w:rFonts w:ascii="宋体" w:hAnsi="宋体" w:cs="宋体" w:eastAsia="宋体" w:hint="default"/>
          <w:spacing w:val="-51"/>
        </w:rPr>
        <w:t> </w:t>
      </w:r>
      <w:r>
        <w:rPr/>
        <w:t>年行业产能利用率仅为</w:t>
      </w:r>
      <w:r>
        <w:rPr>
          <w:spacing w:val="-48"/>
        </w:rPr>
        <w:t> </w:t>
      </w:r>
      <w:r>
        <w:rPr>
          <w:rFonts w:ascii="宋体" w:hAnsi="宋体" w:cs="宋体" w:eastAsia="宋体" w:hint="default"/>
        </w:rPr>
        <w:t>71%</w:t>
      </w:r>
      <w:r>
        <w:rPr/>
        <w:t>，行业产能过剩情况严重；行业集中度有</w:t>
      </w:r>
      <w:r>
        <w:rPr>
          <w:w w:val="100"/>
        </w:rPr>
        <w:t> </w:t>
      </w:r>
      <w:r>
        <w:rPr/>
        <w:t>所上升，销量稳居前三的品牌市场累计占比达</w:t>
      </w:r>
      <w:r>
        <w:rPr>
          <w:spacing w:val="7"/>
        </w:rPr>
        <w:t> </w:t>
      </w:r>
      <w:r>
        <w:rPr>
          <w:rFonts w:ascii="宋体" w:hAnsi="宋体" w:cs="宋体" w:eastAsia="宋体" w:hint="default"/>
        </w:rPr>
        <w:t>60.3%</w:t>
      </w:r>
      <w:r>
        <w:rPr/>
        <w:t>；内销市场基本稳定，出口比重持续提升，</w:t>
      </w:r>
      <w:r>
        <w:rPr>
          <w:w w:val="100"/>
        </w:rPr>
        <w:t> </w:t>
      </w:r>
      <w:r>
        <w:rPr/>
        <w:t>从</w:t>
      </w:r>
      <w:r>
        <w:rPr>
          <w:spacing w:val="-47"/>
        </w:rPr>
        <w:t> </w:t>
      </w:r>
      <w:r>
        <w:rPr>
          <w:rFonts w:ascii="宋体" w:hAnsi="宋体" w:cs="宋体" w:eastAsia="宋体" w:hint="default"/>
        </w:rPr>
        <w:t>2015</w:t>
      </w:r>
      <w:r>
        <w:rPr>
          <w:rFonts w:ascii="宋体" w:hAnsi="宋体" w:cs="宋体" w:eastAsia="宋体" w:hint="default"/>
          <w:spacing w:val="-47"/>
        </w:rPr>
        <w:t> </w:t>
      </w:r>
      <w:r>
        <w:rPr/>
        <w:t>年的</w:t>
      </w:r>
      <w:r>
        <w:rPr>
          <w:spacing w:val="-47"/>
        </w:rPr>
        <w:t> </w:t>
      </w:r>
      <w:r>
        <w:rPr>
          <w:rFonts w:ascii="宋体" w:hAnsi="宋体" w:cs="宋体" w:eastAsia="宋体" w:hint="default"/>
        </w:rPr>
        <w:t>25%</w:t>
      </w:r>
      <w:r>
        <w:rPr/>
        <w:t>提升到</w:t>
      </w:r>
      <w:r>
        <w:rPr>
          <w:spacing w:val="-46"/>
        </w:rPr>
        <w:t> </w:t>
      </w:r>
      <w:r>
        <w:rPr>
          <w:rFonts w:ascii="宋体" w:hAnsi="宋体" w:cs="宋体" w:eastAsia="宋体" w:hint="default"/>
        </w:rPr>
        <w:t>2019</w:t>
      </w:r>
      <w:r>
        <w:rPr>
          <w:rFonts w:ascii="宋体" w:hAnsi="宋体" w:cs="宋体" w:eastAsia="宋体" w:hint="default"/>
          <w:spacing w:val="-47"/>
        </w:rPr>
        <w:t> </w:t>
      </w:r>
      <w:r>
        <w:rPr/>
        <w:t>年的</w:t>
      </w:r>
      <w:r>
        <w:rPr>
          <w:spacing w:val="-47"/>
        </w:rPr>
        <w:t> </w:t>
      </w:r>
      <w:r>
        <w:rPr>
          <w:rFonts w:ascii="宋体" w:hAnsi="宋体" w:cs="宋体" w:eastAsia="宋体" w:hint="default"/>
          <w:spacing w:val="-5"/>
        </w:rPr>
        <w:t>35%</w:t>
      </w:r>
      <w:r>
        <w:rPr>
          <w:spacing w:val="-5"/>
        </w:rPr>
        <w:t>。价格竞争成为主要竞争手段，部分企业“以价换量”，行</w:t>
      </w:r>
      <w:r>
        <w:rPr>
          <w:spacing w:val="-102"/>
        </w:rPr>
        <w:t> </w:t>
      </w:r>
      <w:r>
        <w:rPr>
          <w:spacing w:val="-102"/>
        </w:rPr>
      </w:r>
      <w:r>
        <w:rPr/>
        <w:t>业盈利空间进一步受到压缩。</w:t>
      </w:r>
      <w:r>
        <w:rPr>
          <w:rFonts w:ascii="宋体" w:hAnsi="宋体" w:cs="宋体" w:eastAsia="宋体" w:hint="default"/>
        </w:rPr>
        <w:t> </w:t>
      </w:r>
    </w:p>
    <w:p>
      <w:pPr>
        <w:pStyle w:val="BodyText"/>
        <w:spacing w:line="480" w:lineRule="exact" w:before="1"/>
        <w:ind w:left="558" w:right="589"/>
        <w:jc w:val="left"/>
      </w:pPr>
      <w:r>
        <w:rPr/>
        <w:t>（</w:t>
      </w:r>
      <w:r>
        <w:rPr>
          <w:rFonts w:ascii="宋体" w:hAnsi="宋体" w:cs="宋体" w:eastAsia="宋体" w:hint="default"/>
        </w:rPr>
        <w:t>3</w:t>
      </w:r>
      <w:r>
        <w:rPr/>
        <w:t>）</w:t>
      </w:r>
      <w:r>
        <w:rPr>
          <w:rFonts w:ascii="宋体" w:hAnsi="宋体" w:cs="宋体" w:eastAsia="宋体" w:hint="default"/>
        </w:rPr>
        <w:t>IT</w:t>
      </w:r>
      <w:r>
        <w:rPr>
          <w:rFonts w:ascii="宋体" w:hAnsi="宋体" w:cs="宋体" w:eastAsia="宋体" w:hint="default"/>
          <w:spacing w:val="-53"/>
        </w:rPr>
        <w:t> </w:t>
      </w:r>
      <w:r>
        <w:rPr/>
        <w:t>综合服务行业</w:t>
      </w:r>
      <w:r>
        <w:rPr>
          <w:rFonts w:ascii="宋体" w:hAnsi="宋体" w:cs="宋体" w:eastAsia="宋体" w:hint="default"/>
          <w:w w:val="100"/>
        </w:rPr>
        <w:t> </w:t>
      </w:r>
      <w:r>
        <w:rPr>
          <w:spacing w:val="-5"/>
        </w:rPr>
        <w:t>报告期内，大数据、云计算、人工智能、物联网等新兴技术产业的发展成为拉动 </w:t>
      </w:r>
      <w:r>
        <w:rPr>
          <w:rFonts w:ascii="宋体" w:hAnsi="宋体" w:cs="宋体" w:eastAsia="宋体" w:hint="default"/>
        </w:rPr>
        <w:t>IT</w:t>
      </w:r>
      <w:r>
        <w:rPr>
          <w:rFonts w:ascii="宋体" w:hAnsi="宋体" w:cs="宋体" w:eastAsia="宋体" w:hint="default"/>
          <w:spacing w:val="-31"/>
        </w:rPr>
        <w:t> </w:t>
      </w:r>
      <w:r>
        <w:rPr/>
        <w:t>需求的重</w:t>
      </w:r>
    </w:p>
    <w:p>
      <w:pPr>
        <w:pStyle w:val="BodyText"/>
        <w:spacing w:line="314" w:lineRule="auto" w:before="18"/>
        <w:ind w:left="138" w:right="590"/>
        <w:jc w:val="both"/>
        <w:rPr>
          <w:rFonts w:ascii="宋体" w:hAnsi="宋体" w:cs="宋体" w:eastAsia="宋体" w:hint="default"/>
        </w:rPr>
      </w:pPr>
      <w:r>
        <w:rPr/>
        <w:t>要力量，改变了业务运行和用户参与的方式，促进了物联网、应用软件、</w:t>
      </w:r>
      <w:r>
        <w:rPr>
          <w:rFonts w:ascii="宋体" w:hAnsi="宋体" w:cs="宋体" w:eastAsia="宋体" w:hint="default"/>
        </w:rPr>
        <w:t>IT</w:t>
      </w:r>
      <w:r>
        <w:rPr>
          <w:rFonts w:ascii="宋体" w:hAnsi="宋体" w:cs="宋体" w:eastAsia="宋体" w:hint="default"/>
          <w:spacing w:val="-32"/>
        </w:rPr>
        <w:t> </w:t>
      </w:r>
      <w:r>
        <w:rPr/>
        <w:t>服务等各类</w:t>
      </w:r>
      <w:r>
        <w:rPr>
          <w:spacing w:val="-32"/>
        </w:rPr>
        <w:t> </w:t>
      </w:r>
      <w:r>
        <w:rPr>
          <w:rFonts w:ascii="宋体" w:hAnsi="宋体" w:cs="宋体" w:eastAsia="宋体" w:hint="default"/>
        </w:rPr>
        <w:t>IT</w:t>
      </w:r>
      <w:r>
        <w:rPr>
          <w:rFonts w:ascii="宋体" w:hAnsi="宋体" w:cs="宋体" w:eastAsia="宋体" w:hint="default"/>
          <w:spacing w:val="-32"/>
        </w:rPr>
        <w:t> </w:t>
      </w:r>
      <w:r>
        <w:rPr>
          <w:spacing w:val="-3"/>
        </w:rPr>
        <w:t>产品</w:t>
      </w:r>
      <w:r>
        <w:rPr>
          <w:spacing w:val="-3"/>
          <w:w w:val="100"/>
        </w:rPr>
        <w:t> </w:t>
      </w:r>
      <w:r>
        <w:rPr/>
        <w:t>市场的发展。国内外拥有领先技术的</w:t>
      </w:r>
      <w:r>
        <w:rPr>
          <w:spacing w:val="-49"/>
        </w:rPr>
        <w:t> </w:t>
      </w:r>
      <w:r>
        <w:rPr>
          <w:rFonts w:ascii="宋体" w:hAnsi="宋体" w:cs="宋体" w:eastAsia="宋体" w:hint="default"/>
        </w:rPr>
        <w:t>IT</w:t>
      </w:r>
      <w:r>
        <w:rPr>
          <w:rFonts w:ascii="宋体" w:hAnsi="宋体" w:cs="宋体" w:eastAsia="宋体" w:hint="default"/>
          <w:spacing w:val="-52"/>
        </w:rPr>
        <w:t> </w:t>
      </w:r>
      <w:r>
        <w:rPr/>
        <w:t>硬件巨头积极布局相关领域，从硬件供应商转型</w:t>
      </w:r>
      <w:r>
        <w:rPr>
          <w:spacing w:val="-49"/>
        </w:rPr>
        <w:t> </w:t>
      </w:r>
      <w:r>
        <w:rPr>
          <w:rFonts w:ascii="宋体" w:hAnsi="宋体" w:cs="宋体" w:eastAsia="宋体" w:hint="default"/>
        </w:rPr>
        <w:t>IT</w:t>
      </w:r>
      <w:r>
        <w:rPr>
          <w:rFonts w:ascii="宋体" w:hAnsi="宋体" w:cs="宋体" w:eastAsia="宋体" w:hint="default"/>
          <w:spacing w:val="-52"/>
        </w:rPr>
        <w:t> </w:t>
      </w:r>
      <w:r>
        <w:rPr>
          <w:spacing w:val="-3"/>
        </w:rPr>
        <w:t>整体</w:t>
      </w:r>
      <w:r>
        <w:rPr>
          <w:spacing w:val="-3"/>
          <w:w w:val="100"/>
        </w:rPr>
        <w:t> </w:t>
      </w:r>
      <w:r>
        <w:rPr/>
        <w:t>解决方案提供商，下游渠道与产品及应用在同步多元演化下更加细分。</w:t>
      </w:r>
      <w:r>
        <w:rPr>
          <w:rFonts w:ascii="宋体" w:hAnsi="宋体" w:cs="宋体" w:eastAsia="宋体" w:hint="default"/>
        </w:rPr>
        <w:t> </w:t>
      </w:r>
    </w:p>
    <w:p>
      <w:pPr>
        <w:pStyle w:val="Heading2"/>
        <w:spacing w:line="290" w:lineRule="auto" w:before="64"/>
        <w:ind w:left="138" w:right="589"/>
        <w:jc w:val="left"/>
        <w:rPr>
          <w:rFonts w:ascii="宋体" w:hAnsi="宋体" w:cs="宋体" w:eastAsia="宋体" w:hint="default"/>
          <w:b w:val="0"/>
          <w:bCs w:val="0"/>
        </w:rPr>
      </w:pPr>
      <w:r>
        <w:rPr>
          <w:rFonts w:ascii="宋体" w:hAnsi="宋体" w:cs="宋体" w:eastAsia="宋体" w:hint="default"/>
          <w:b w:val="0"/>
          <w:bCs w:val="0"/>
          <w:w w:val="100"/>
        </w:rPr>
        <w:t>  </w:t>
      </w:r>
      <w:r>
        <w:rPr>
          <w:w w:val="100"/>
        </w:rPr>
        <w:t>二</w:t>
      </w:r>
      <w:r>
        <w:rPr>
          <w:spacing w:val="4"/>
          <w:w w:val="100"/>
        </w:rPr>
        <w:t>、</w:t>
      </w:r>
      <w:r>
        <w:rPr>
          <w:w w:val="100"/>
        </w:rPr>
        <w:t>报告期内公司主要</w:t>
      </w:r>
      <w:r>
        <w:rPr>
          <w:spacing w:val="-3"/>
          <w:w w:val="100"/>
        </w:rPr>
        <w:t>资</w:t>
      </w:r>
      <w:r>
        <w:rPr>
          <w:w w:val="100"/>
        </w:rPr>
        <w:t>产</w:t>
      </w:r>
      <w:r>
        <w:rPr>
          <w:spacing w:val="-3"/>
          <w:w w:val="100"/>
        </w:rPr>
        <w:t>发</w:t>
      </w:r>
      <w:r>
        <w:rPr>
          <w:w w:val="100"/>
        </w:rPr>
        <w:t>生重大变化情况的</w:t>
      </w:r>
      <w:r>
        <w:rPr>
          <w:spacing w:val="-3"/>
          <w:w w:val="100"/>
        </w:rPr>
        <w:t>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487"/>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716"/>
        <w:gridCol w:w="1985"/>
        <w:gridCol w:w="1985"/>
        <w:gridCol w:w="1274"/>
        <w:gridCol w:w="2353"/>
      </w:tblGrid>
      <w:tr>
        <w:trPr>
          <w:trHeight w:val="509" w:hRule="exact"/>
        </w:trPr>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63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480" w:right="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480" w:right="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47"/>
              <w:jc w:val="righ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sz w:val="21"/>
                <w:szCs w:val="21"/>
              </w:rPr>
              <w:t>变化比例</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left="691" w:right="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sz w:val="21"/>
                <w:szCs w:val="21"/>
              </w:rPr>
              <w:t>变动原因</w:t>
            </w:r>
            <w:r>
              <w:rPr>
                <w:rFonts w:ascii="宋体" w:hAnsi="宋体" w:cs="宋体" w:eastAsia="宋体" w:hint="default"/>
                <w:b/>
                <w:bCs/>
                <w:spacing w:val="-3"/>
                <w:w w:val="99"/>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749" w:hRule="exact"/>
        </w:trPr>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658,434,812.96</w:t>
            </w:r>
            <w:r>
              <w:rPr>
                <w:rFonts w:ascii="宋体"/>
                <w:sz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382,692,974.50</w:t>
            </w:r>
            <w:r>
              <w:rPr>
                <w:rFonts w:ascii="宋体"/>
                <w:sz w:val="21"/>
              </w:rPr>
              <w:t> </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72.05%</w:t>
            </w:r>
            <w:r>
              <w:rPr>
                <w:rFonts w:ascii="宋体"/>
                <w:sz w:val="21"/>
              </w:rPr>
              <w:t> </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87"/>
              <w:ind w:left="98" w:right="26"/>
              <w:jc w:val="left"/>
              <w:rPr>
                <w:rFonts w:ascii="宋体" w:hAnsi="宋体" w:cs="宋体" w:eastAsia="宋体" w:hint="default"/>
                <w:sz w:val="21"/>
                <w:szCs w:val="21"/>
              </w:rPr>
            </w:pPr>
            <w:r>
              <w:rPr>
                <w:rFonts w:ascii="宋体" w:hAnsi="宋体" w:cs="宋体" w:eastAsia="宋体" w:hint="default"/>
                <w:sz w:val="21"/>
                <w:szCs w:val="21"/>
              </w:rPr>
              <w:t>主要为子公司长虹华意</w:t>
            </w:r>
            <w:r>
              <w:rPr>
                <w:rFonts w:ascii="宋体" w:hAnsi="宋体" w:cs="宋体" w:eastAsia="宋体" w:hint="default"/>
                <w:w w:val="100"/>
                <w:sz w:val="21"/>
                <w:szCs w:val="21"/>
              </w:rPr>
              <w:t> </w:t>
            </w:r>
            <w:r>
              <w:rPr>
                <w:rFonts w:ascii="宋体" w:hAnsi="宋体" w:cs="宋体" w:eastAsia="宋体" w:hint="default"/>
                <w:sz w:val="21"/>
                <w:szCs w:val="21"/>
              </w:rPr>
              <w:t>购买理财产品增加所致</w:t>
            </w:r>
            <w:r>
              <w:rPr>
                <w:rFonts w:ascii="宋体" w:hAnsi="宋体" w:cs="宋体" w:eastAsia="宋体" w:hint="default"/>
                <w:sz w:val="21"/>
                <w:szCs w:val="21"/>
              </w:rPr>
              <w:t> </w:t>
            </w:r>
          </w:p>
        </w:tc>
      </w:tr>
      <w:tr>
        <w:trPr>
          <w:trHeight w:val="1220" w:hRule="exact"/>
        </w:trPr>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98"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8"/>
              <w:jc w:val="right"/>
              <w:rPr>
                <w:rFonts w:ascii="宋体" w:hAnsi="宋体" w:cs="宋体" w:eastAsia="宋体" w:hint="default"/>
                <w:sz w:val="21"/>
                <w:szCs w:val="21"/>
              </w:rPr>
            </w:pPr>
            <w:r>
              <w:rPr>
                <w:rFonts w:ascii="宋体"/>
                <w:spacing w:val="-1"/>
                <w:sz w:val="21"/>
              </w:rPr>
              <w:t>112,412,013.71</w:t>
            </w:r>
            <w:r>
              <w:rPr>
                <w:rFonts w:ascii="宋体"/>
                <w:sz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8"/>
              <w:jc w:val="right"/>
              <w:rPr>
                <w:rFonts w:ascii="宋体" w:hAnsi="宋体" w:cs="宋体" w:eastAsia="宋体" w:hint="default"/>
                <w:sz w:val="21"/>
                <w:szCs w:val="21"/>
              </w:rPr>
            </w:pPr>
            <w:r>
              <w:rPr>
                <w:rFonts w:ascii="宋体"/>
                <w:spacing w:val="-1"/>
                <w:sz w:val="21"/>
              </w:rPr>
              <w:t>249,733,424.34</w:t>
            </w:r>
            <w:r>
              <w:rPr>
                <w:rFonts w:ascii="宋体"/>
                <w:sz w:val="21"/>
              </w:rPr>
              <w:t> </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8"/>
              <w:jc w:val="right"/>
              <w:rPr>
                <w:rFonts w:ascii="宋体" w:hAnsi="宋体" w:cs="宋体" w:eastAsia="宋体" w:hint="default"/>
                <w:sz w:val="21"/>
                <w:szCs w:val="21"/>
              </w:rPr>
            </w:pPr>
            <w:r>
              <w:rPr>
                <w:rFonts w:ascii="宋体"/>
                <w:spacing w:val="-1"/>
                <w:sz w:val="21"/>
              </w:rPr>
              <w:t>-54.99%</w:t>
            </w:r>
            <w:r>
              <w:rPr>
                <w:rFonts w:ascii="宋体"/>
                <w:sz w:val="21"/>
              </w:rPr>
              <w:t> </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60"/>
              <w:ind w:left="98" w:right="130"/>
              <w:jc w:val="both"/>
              <w:rPr>
                <w:rFonts w:ascii="宋体" w:hAnsi="宋体" w:cs="宋体" w:eastAsia="宋体" w:hint="default"/>
                <w:sz w:val="21"/>
                <w:szCs w:val="21"/>
              </w:rPr>
            </w:pPr>
            <w:r>
              <w:rPr>
                <w:rFonts w:ascii="宋体" w:hAnsi="宋体" w:cs="宋体" w:eastAsia="宋体" w:hint="default"/>
                <w:sz w:val="21"/>
                <w:szCs w:val="21"/>
              </w:rPr>
              <w:t>主要是本年远期外汇合</w:t>
            </w:r>
            <w:r>
              <w:rPr>
                <w:rFonts w:ascii="宋体" w:hAnsi="宋体" w:cs="宋体" w:eastAsia="宋体" w:hint="default"/>
                <w:w w:val="100"/>
                <w:sz w:val="21"/>
                <w:szCs w:val="21"/>
              </w:rPr>
              <w:t> </w:t>
            </w:r>
            <w:r>
              <w:rPr>
                <w:rFonts w:ascii="宋体" w:hAnsi="宋体" w:cs="宋体" w:eastAsia="宋体" w:hint="default"/>
                <w:sz w:val="21"/>
                <w:szCs w:val="21"/>
              </w:rPr>
              <w:t>约和期权合约减少及公</w:t>
            </w:r>
            <w:r>
              <w:rPr>
                <w:rFonts w:ascii="宋体" w:hAnsi="宋体" w:cs="宋体" w:eastAsia="宋体" w:hint="default"/>
                <w:w w:val="100"/>
                <w:sz w:val="21"/>
                <w:szCs w:val="21"/>
              </w:rPr>
              <w:t> </w:t>
            </w:r>
            <w:r>
              <w:rPr>
                <w:rFonts w:ascii="宋体" w:hAnsi="宋体" w:cs="宋体" w:eastAsia="宋体" w:hint="default"/>
                <w:sz w:val="21"/>
                <w:szCs w:val="21"/>
              </w:rPr>
              <w:t>允价值评估波动所致</w:t>
            </w:r>
            <w:r>
              <w:rPr>
                <w:rFonts w:ascii="宋体" w:hAnsi="宋体" w:cs="宋体" w:eastAsia="宋体" w:hint="default"/>
                <w:sz w:val="21"/>
                <w:szCs w:val="21"/>
              </w:rPr>
              <w:t> </w:t>
            </w:r>
          </w:p>
        </w:tc>
      </w:tr>
      <w:tr>
        <w:trPr>
          <w:trHeight w:val="749" w:hRule="exact"/>
        </w:trPr>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2,071,860,155.17</w:t>
            </w:r>
            <w:r>
              <w:rPr>
                <w:rFonts w:ascii="宋体"/>
                <w:sz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3,306,921,823.71</w:t>
            </w:r>
            <w:r>
              <w:rPr>
                <w:rFonts w:ascii="宋体"/>
                <w:sz w:val="21"/>
              </w:rPr>
              <w:t> </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-37.35%</w:t>
            </w:r>
            <w:r>
              <w:rPr>
                <w:rFonts w:ascii="宋体"/>
                <w:sz w:val="21"/>
              </w:rPr>
              <w:t> </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87"/>
              <w:ind w:left="98" w:right="130"/>
              <w:jc w:val="left"/>
              <w:rPr>
                <w:rFonts w:ascii="宋体" w:hAnsi="宋体" w:cs="宋体" w:eastAsia="宋体" w:hint="default"/>
                <w:sz w:val="21"/>
                <w:szCs w:val="21"/>
              </w:rPr>
            </w:pPr>
            <w:r>
              <w:rPr>
                <w:rFonts w:ascii="宋体" w:hAnsi="宋体" w:cs="宋体" w:eastAsia="宋体" w:hint="default"/>
                <w:sz w:val="21"/>
                <w:szCs w:val="21"/>
              </w:rPr>
              <w:t>主要为本年银行承兑汇</w:t>
            </w:r>
            <w:r>
              <w:rPr>
                <w:rFonts w:ascii="宋体" w:hAnsi="宋体" w:cs="宋体" w:eastAsia="宋体" w:hint="default"/>
                <w:w w:val="100"/>
                <w:sz w:val="21"/>
                <w:szCs w:val="21"/>
              </w:rPr>
              <w:t> </w:t>
            </w:r>
            <w:r>
              <w:rPr>
                <w:rFonts w:ascii="宋体" w:hAnsi="宋体" w:cs="宋体" w:eastAsia="宋体" w:hint="default"/>
                <w:sz w:val="21"/>
                <w:szCs w:val="21"/>
              </w:rPr>
              <w:t>票期末余额减少所致</w:t>
            </w:r>
            <w:r>
              <w:rPr>
                <w:rFonts w:ascii="宋体" w:hAnsi="宋体" w:cs="宋体" w:eastAsia="宋体" w:hint="default"/>
                <w:sz w:val="21"/>
                <w:szCs w:val="21"/>
              </w:rPr>
              <w:t> </w:t>
            </w:r>
          </w:p>
        </w:tc>
      </w:tr>
      <w:tr>
        <w:trPr>
          <w:trHeight w:val="984" w:hRule="exact"/>
        </w:trPr>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547,589,398.20</w:t>
            </w:r>
            <w:r>
              <w:rPr>
                <w:rFonts w:ascii="宋体"/>
                <w:sz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1,618,212,783.42</w:t>
            </w:r>
            <w:r>
              <w:rPr>
                <w:rFonts w:ascii="宋体"/>
                <w:sz w:val="21"/>
              </w:rPr>
              <w:t> </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-66.16%</w:t>
            </w:r>
            <w:r>
              <w:rPr>
                <w:rFonts w:ascii="宋体"/>
                <w:sz w:val="21"/>
              </w:rPr>
              <w:t> </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42"/>
              <w:ind w:left="98" w:right="130"/>
              <w:jc w:val="both"/>
              <w:rPr>
                <w:rFonts w:ascii="宋体" w:hAnsi="宋体" w:cs="宋体" w:eastAsia="宋体" w:hint="default"/>
                <w:sz w:val="21"/>
                <w:szCs w:val="21"/>
              </w:rPr>
            </w:pPr>
            <w:r>
              <w:rPr>
                <w:rFonts w:ascii="宋体" w:hAnsi="宋体" w:cs="宋体" w:eastAsia="宋体" w:hint="default"/>
                <w:sz w:val="21"/>
                <w:szCs w:val="21"/>
              </w:rPr>
              <w:t>主要为子公司长虹美菱</w:t>
            </w:r>
            <w:r>
              <w:rPr>
                <w:rFonts w:ascii="宋体" w:hAnsi="宋体" w:cs="宋体" w:eastAsia="宋体" w:hint="default"/>
                <w:w w:val="100"/>
                <w:sz w:val="21"/>
                <w:szCs w:val="21"/>
              </w:rPr>
              <w:t> </w:t>
            </w:r>
            <w:r>
              <w:rPr>
                <w:rFonts w:ascii="宋体" w:hAnsi="宋体" w:cs="宋体" w:eastAsia="宋体" w:hint="default"/>
                <w:sz w:val="21"/>
                <w:szCs w:val="21"/>
              </w:rPr>
              <w:t>本年理财产品到期减少</w:t>
            </w:r>
            <w:r>
              <w:rPr>
                <w:rFonts w:ascii="宋体" w:hAnsi="宋体" w:cs="宋体" w:eastAsia="宋体" w:hint="default"/>
                <w:w w:val="100"/>
                <w:sz w:val="21"/>
                <w:szCs w:val="21"/>
              </w:rPr>
              <w:t> </w:t>
            </w: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746" w:hRule="exact"/>
        </w:trPr>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4,381,928.31</w:t>
            </w:r>
            <w:r>
              <w:rPr>
                <w:rFonts w:ascii="宋体"/>
                <w:sz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8,567,627.68</w:t>
            </w:r>
            <w:r>
              <w:rPr>
                <w:rFonts w:ascii="宋体"/>
                <w:sz w:val="21"/>
              </w:rPr>
              <w:t> </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-48.85%</w:t>
            </w:r>
            <w:r>
              <w:rPr>
                <w:rFonts w:ascii="宋体"/>
                <w:sz w:val="21"/>
              </w:rPr>
              <w:t> </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85"/>
              <w:ind w:left="98" w:right="130"/>
              <w:jc w:val="left"/>
              <w:rPr>
                <w:rFonts w:ascii="宋体" w:hAnsi="宋体" w:cs="宋体" w:eastAsia="宋体" w:hint="default"/>
                <w:sz w:val="21"/>
                <w:szCs w:val="21"/>
              </w:rPr>
            </w:pPr>
            <w:r>
              <w:rPr>
                <w:rFonts w:ascii="宋体" w:hAnsi="宋体" w:cs="宋体" w:eastAsia="宋体" w:hint="default"/>
                <w:sz w:val="21"/>
                <w:szCs w:val="21"/>
              </w:rPr>
              <w:t>主要为子公司佳华控股</w:t>
            </w:r>
            <w:r>
              <w:rPr>
                <w:rFonts w:ascii="宋体" w:hAnsi="宋体" w:cs="宋体" w:eastAsia="宋体" w:hint="default"/>
                <w:w w:val="100"/>
                <w:sz w:val="21"/>
                <w:szCs w:val="21"/>
              </w:rPr>
              <w:t> </w:t>
            </w:r>
            <w:r>
              <w:rPr>
                <w:rFonts w:ascii="宋体" w:hAnsi="宋体" w:cs="宋体" w:eastAsia="宋体" w:hint="default"/>
                <w:sz w:val="21"/>
                <w:szCs w:val="21"/>
              </w:rPr>
              <w:t>租赁资产减少所致</w:t>
            </w:r>
            <w:r>
              <w:rPr>
                <w:rFonts w:ascii="宋体" w:hAnsi="宋体" w:cs="宋体" w:eastAsia="宋体" w:hint="default"/>
                <w:sz w:val="21"/>
                <w:szCs w:val="21"/>
              </w:rPr>
              <w:t> </w:t>
            </w:r>
          </w:p>
        </w:tc>
      </w:tr>
      <w:tr>
        <w:trPr>
          <w:trHeight w:val="838" w:hRule="exact"/>
        </w:trPr>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274,596,172.07</w:t>
            </w:r>
            <w:r>
              <w:rPr>
                <w:rFonts w:ascii="宋体"/>
                <w:sz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447,758,558.00</w:t>
            </w:r>
            <w:r>
              <w:rPr>
                <w:rFonts w:ascii="宋体"/>
                <w:sz w:val="21"/>
              </w:rPr>
              <w:t> </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-38.67%</w:t>
            </w:r>
            <w:r>
              <w:rPr>
                <w:rFonts w:ascii="宋体"/>
                <w:sz w:val="21"/>
              </w:rPr>
              <w:t> </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主要为本年处置子公司</w:t>
            </w:r>
          </w:p>
          <w:p>
            <w:pPr>
              <w:pStyle w:val="TableParagraph"/>
              <w:spacing w:line="272" w:lineRule="exact" w:before="27"/>
              <w:ind w:left="98" w:right="130"/>
              <w:jc w:val="left"/>
              <w:rPr>
                <w:rFonts w:ascii="宋体" w:hAnsi="宋体" w:cs="宋体" w:eastAsia="宋体" w:hint="default"/>
                <w:sz w:val="21"/>
                <w:szCs w:val="21"/>
              </w:rPr>
            </w:pPr>
            <w:r>
              <w:rPr>
                <w:rFonts w:ascii="宋体" w:hAnsi="宋体" w:cs="宋体" w:eastAsia="宋体" w:hint="default"/>
                <w:sz w:val="21"/>
                <w:szCs w:val="21"/>
              </w:rPr>
              <w:t>新能源公司合并商誉减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sz w:val="21"/>
                <w:szCs w:val="21"/>
              </w:rPr>
              <w:t> </w:t>
            </w:r>
          </w:p>
        </w:tc>
      </w:tr>
      <w:tr>
        <w:trPr>
          <w:trHeight w:val="1222" w:hRule="exact"/>
        </w:trPr>
        <w:tc>
          <w:tcPr>
            <w:tcW w:w="17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98"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8"/>
              <w:jc w:val="right"/>
              <w:rPr>
                <w:rFonts w:ascii="宋体" w:hAnsi="宋体" w:cs="宋体" w:eastAsia="宋体" w:hint="default"/>
                <w:sz w:val="21"/>
                <w:szCs w:val="21"/>
              </w:rPr>
            </w:pPr>
            <w:r>
              <w:rPr>
                <w:rFonts w:ascii="宋体"/>
                <w:spacing w:val="-1"/>
                <w:sz w:val="21"/>
              </w:rPr>
              <w:t>6,905,913.87</w:t>
            </w:r>
            <w:r>
              <w:rPr>
                <w:rFonts w:ascii="宋体"/>
                <w:sz w:val="21"/>
              </w:rPr>
              <w:t> </w:t>
            </w: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8"/>
              <w:jc w:val="right"/>
              <w:rPr>
                <w:rFonts w:ascii="宋体" w:hAnsi="宋体" w:cs="宋体" w:eastAsia="宋体" w:hint="default"/>
                <w:sz w:val="21"/>
                <w:szCs w:val="21"/>
              </w:rPr>
            </w:pPr>
            <w:r>
              <w:rPr>
                <w:rFonts w:ascii="宋体"/>
                <w:spacing w:val="-1"/>
                <w:sz w:val="21"/>
              </w:rPr>
              <w:t>14,048,014.34</w:t>
            </w:r>
            <w:r>
              <w:rPr>
                <w:rFonts w:ascii="宋体"/>
                <w:sz w:val="21"/>
              </w:rPr>
              <w:t> </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8"/>
              <w:jc w:val="right"/>
              <w:rPr>
                <w:rFonts w:ascii="宋体" w:hAnsi="宋体" w:cs="宋体" w:eastAsia="宋体" w:hint="default"/>
                <w:sz w:val="21"/>
                <w:szCs w:val="21"/>
              </w:rPr>
            </w:pPr>
            <w:r>
              <w:rPr>
                <w:rFonts w:ascii="宋体"/>
                <w:spacing w:val="-1"/>
                <w:sz w:val="21"/>
              </w:rPr>
              <w:t>-50.84%</w:t>
            </w:r>
            <w:r>
              <w:rPr>
                <w:rFonts w:ascii="宋体"/>
                <w:sz w:val="21"/>
              </w:rPr>
              <w:t> </w:t>
            </w:r>
          </w:p>
        </w:tc>
        <w:tc>
          <w:tcPr>
            <w:tcW w:w="2353"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61"/>
              <w:ind w:left="98" w:right="26"/>
              <w:jc w:val="both"/>
              <w:rPr>
                <w:rFonts w:ascii="宋体" w:hAnsi="宋体" w:cs="宋体" w:eastAsia="宋体" w:hint="default"/>
                <w:sz w:val="21"/>
                <w:szCs w:val="21"/>
              </w:rPr>
            </w:pPr>
            <w:r>
              <w:rPr>
                <w:rFonts w:ascii="宋体" w:hAnsi="宋体" w:cs="宋体" w:eastAsia="宋体" w:hint="default"/>
                <w:sz w:val="21"/>
                <w:szCs w:val="21"/>
              </w:rPr>
              <w:t>主要是本年待摊费用摊</w:t>
            </w:r>
            <w:r>
              <w:rPr>
                <w:rFonts w:ascii="宋体" w:hAnsi="宋体" w:cs="宋体" w:eastAsia="宋体" w:hint="default"/>
                <w:w w:val="100"/>
                <w:sz w:val="21"/>
                <w:szCs w:val="21"/>
              </w:rPr>
              <w:t> </w:t>
            </w:r>
            <w:r>
              <w:rPr>
                <w:rFonts w:ascii="宋体" w:hAnsi="宋体" w:cs="宋体" w:eastAsia="宋体" w:hint="default"/>
                <w:sz w:val="21"/>
                <w:szCs w:val="21"/>
              </w:rPr>
              <w:t>销减少及处置子公司新</w:t>
            </w:r>
            <w:r>
              <w:rPr>
                <w:rFonts w:ascii="宋体" w:hAnsi="宋体" w:cs="宋体" w:eastAsia="宋体" w:hint="default"/>
                <w:w w:val="100"/>
                <w:sz w:val="21"/>
                <w:szCs w:val="21"/>
              </w:rPr>
              <w:t> </w:t>
            </w:r>
            <w:r>
              <w:rPr>
                <w:rFonts w:ascii="宋体" w:hAnsi="宋体" w:cs="宋体" w:eastAsia="宋体" w:hint="default"/>
                <w:sz w:val="21"/>
                <w:szCs w:val="21"/>
              </w:rPr>
              <w:t>能源公司合并减少所致</w:t>
            </w:r>
            <w:r>
              <w:rPr>
                <w:rFonts w:ascii="宋体" w:hAnsi="宋体" w:cs="宋体" w:eastAsia="宋体" w:hint="default"/>
                <w:sz w:val="21"/>
                <w:szCs w:val="21"/>
              </w:rPr>
              <w:t> </w:t>
            </w:r>
          </w:p>
        </w:tc>
      </w:tr>
    </w:tbl>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589"/>
        <w:jc w:val="left"/>
        <w:rPr>
          <w:rFonts w:ascii="宋体" w:hAnsi="宋体" w:cs="宋体" w:eastAsia="宋体" w:hint="default"/>
        </w:rPr>
      </w:pPr>
      <w:r>
        <w:rPr/>
        <w:t>其中：境外资产 </w:t>
      </w:r>
      <w:r>
        <w:rPr>
          <w:rFonts w:ascii="宋体" w:hAnsi="宋体" w:cs="宋体" w:eastAsia="宋体" w:hint="default"/>
        </w:rPr>
      </w:r>
      <w:r>
        <w:rPr>
          <w:rFonts w:ascii="宋体" w:hAnsi="宋体" w:cs="宋体" w:eastAsia="宋体" w:hint="default"/>
          <w:u w:val="single" w:color="000000"/>
        </w:rPr>
        <w:t>4,780,139,333.67</w:t>
      </w:r>
      <w:r>
        <w:rPr>
          <w:rFonts w:ascii="宋体" w:hAnsi="宋体" w:cs="宋体" w:eastAsia="宋体" w:hint="default"/>
        </w:rPr>
      </w:r>
      <w:r>
        <w:rPr/>
        <w:t>（单位：元 </w:t>
      </w:r>
      <w:r>
        <w:rPr>
          <w:rFonts w:ascii="宋体" w:hAnsi="宋体" w:cs="宋体" w:eastAsia="宋体" w:hint="default"/>
        </w:rPr>
      </w:r>
      <w:r>
        <w:rPr/>
        <w:t>币种：人民币），占总资产的比例为</w:t>
      </w:r>
      <w:r>
        <w:rPr>
          <w:spacing w:val="-13"/>
        </w:rPr>
        <w:t> </w:t>
      </w:r>
      <w:r>
        <w:rPr>
          <w:rFonts w:ascii="宋体" w:hAnsi="宋体" w:cs="宋体" w:eastAsia="宋体" w:hint="default"/>
        </w:rPr>
        <w:t>6.46%</w:t>
      </w:r>
      <w:r>
        <w:rPr/>
        <w:t>。</w:t>
      </w:r>
      <w:r>
        <w:rPr>
          <w:rFonts w:ascii="宋体" w:hAnsi="宋体" w:cs="宋体" w:eastAsia="宋体" w:hint="default"/>
        </w:rPr>
        <w:t> </w:t>
      </w:r>
    </w:p>
    <w:p>
      <w:pPr>
        <w:pStyle w:val="Heading2"/>
        <w:spacing w:line="290" w:lineRule="auto" w:before="0"/>
        <w:ind w:left="138" w:right="589"/>
        <w:jc w:val="left"/>
        <w:rPr>
          <w:rFonts w:ascii="宋体" w:hAnsi="宋体" w:cs="宋体" w:eastAsia="宋体" w:hint="default"/>
          <w:b w:val="0"/>
          <w:bCs w:val="0"/>
        </w:rPr>
      </w:pPr>
      <w:r>
        <w:rPr>
          <w:rFonts w:ascii="宋体" w:hAnsi="宋体" w:cs="宋体" w:eastAsia="宋体" w:hint="default"/>
          <w:b w:val="0"/>
          <w:bCs w:val="0"/>
          <w:w w:val="100"/>
        </w:rPr>
        <w:t>  </w:t>
      </w:r>
      <w:r>
        <w:rPr>
          <w:w w:val="100"/>
        </w:rPr>
        <w:t>三</w:t>
      </w:r>
      <w:r>
        <w:rPr>
          <w:spacing w:val="4"/>
          <w:w w:val="100"/>
        </w:rPr>
        <w:t>、</w:t>
      </w:r>
      <w:r>
        <w:rPr>
          <w:w w:val="100"/>
        </w:rPr>
        <w:t>报告期内核心竞争</w:t>
      </w:r>
      <w:r>
        <w:rPr>
          <w:spacing w:val="-3"/>
          <w:w w:val="100"/>
        </w:rPr>
        <w:t>力</w:t>
      </w:r>
      <w:r>
        <w:rPr>
          <w:w w:val="100"/>
        </w:rPr>
        <w:t>分</w:t>
      </w:r>
      <w:r>
        <w:rPr>
          <w:spacing w:val="-2"/>
          <w:w w:val="100"/>
        </w:rPr>
        <w:t>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8" w:right="589"/>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210" w:firstLine="419"/>
        <w:jc w:val="both"/>
        <w:rPr>
          <w:rFonts w:ascii="宋体" w:hAnsi="宋体" w:cs="宋体" w:eastAsia="宋体" w:hint="default"/>
        </w:rPr>
      </w:pPr>
      <w:r>
        <w:rPr>
          <w:rFonts w:ascii="宋体" w:hAnsi="宋体" w:cs="宋体" w:eastAsia="宋体" w:hint="default"/>
          <w:spacing w:val="-9"/>
          <w:w w:val="100"/>
        </w:rPr>
        <w:t>1</w:t>
      </w:r>
      <w:r>
        <w:rPr>
          <w:spacing w:val="-9"/>
          <w:w w:val="100"/>
        </w:rPr>
        <w:t>、公司持续强化各主要产品线核心能力建设、产品创新和产品结构升级，注重关键技术引领，</w:t>
      </w:r>
      <w:r>
        <w:rPr>
          <w:w w:val="100"/>
        </w:rPr>
        <w:t> </w:t>
      </w:r>
      <w:r>
        <w:rPr/>
        <w:t>拥有较为先进、完善的研发及品质保证体系，具有较强的综合竞争力。</w:t>
      </w:r>
      <w:r>
        <w:rPr>
          <w:rFonts w:ascii="宋体" w:hAnsi="宋体" w:cs="宋体" w:eastAsia="宋体" w:hint="default"/>
        </w:rPr>
        <w:t> </w:t>
      </w:r>
    </w:p>
    <w:p>
      <w:pPr>
        <w:pStyle w:val="BodyText"/>
        <w:spacing w:line="314" w:lineRule="auto" w:before="140"/>
        <w:ind w:left="138" w:right="208" w:firstLine="419"/>
        <w:jc w:val="both"/>
        <w:rPr>
          <w:rFonts w:ascii="宋体" w:hAnsi="宋体" w:cs="宋体" w:eastAsia="宋体" w:hint="default"/>
        </w:rPr>
      </w:pPr>
      <w:r>
        <w:rPr>
          <w:spacing w:val="-7"/>
          <w:w w:val="100"/>
        </w:rPr>
        <w:t>彩电产品方面：公司智能电视终端市场保有量居于国内行业前列；超高清激光显示关键技术、</w:t>
      </w:r>
      <w:r>
        <w:rPr>
          <w:w w:val="100"/>
        </w:rPr>
        <w:t> </w:t>
      </w:r>
      <w:r>
        <w:rPr>
          <w:spacing w:val="-1"/>
        </w:rPr>
        <w:t>智能语音系统、声纹支付系统处于行业领先的地位；以智能家居为核心的产品不断升级，在智能</w:t>
      </w:r>
      <w:r>
        <w:rPr>
          <w:spacing w:val="-55"/>
        </w:rPr>
        <w:t> </w:t>
      </w:r>
      <w:r>
        <w:rPr>
          <w:spacing w:val="-55"/>
        </w:rPr>
      </w:r>
      <w:r>
        <w:rPr>
          <w:spacing w:val="-1"/>
        </w:rPr>
        <w:t>家庭终端集中管理和应用方面有成熟的技术和应用经验；公司人工智能电视产品行业领先，其代</w:t>
      </w:r>
      <w:r>
        <w:rPr>
          <w:spacing w:val="-55"/>
        </w:rPr>
        <w:t> </w:t>
      </w:r>
      <w:r>
        <w:rPr>
          <w:spacing w:val="-55"/>
        </w:rPr>
      </w:r>
      <w:r>
        <w:rPr/>
        <w:t>表产品</w:t>
      </w:r>
      <w:r>
        <w:rPr>
          <w:spacing w:val="-57"/>
        </w:rPr>
        <w:t> </w:t>
      </w:r>
      <w:r>
        <w:rPr>
          <w:rFonts w:ascii="宋体" w:hAnsi="宋体" w:cs="宋体" w:eastAsia="宋体" w:hint="default"/>
        </w:rPr>
        <w:t>CHiQ</w:t>
      </w:r>
      <w:r>
        <w:rPr>
          <w:rFonts w:ascii="宋体" w:hAnsi="宋体" w:cs="宋体" w:eastAsia="宋体" w:hint="default"/>
          <w:spacing w:val="-57"/>
        </w:rPr>
        <w:t> </w:t>
      </w:r>
      <w:r>
        <w:rPr/>
        <w:t>系列明星产品受到消费者青睐。</w:t>
      </w:r>
      <w:r>
        <w:rPr>
          <w:rFonts w:ascii="宋体" w:hAnsi="宋体" w:cs="宋体" w:eastAsia="宋体" w:hint="default"/>
          <w:color w:val="FF0000"/>
        </w:rPr>
        <w:t> </w:t>
      </w:r>
      <w:r>
        <w:rPr>
          <w:rFonts w:ascii="宋体" w:hAnsi="宋体" w:cs="宋体" w:eastAsia="宋体" w:hint="default"/>
        </w:rPr>
      </w:r>
    </w:p>
    <w:p>
      <w:pPr>
        <w:pStyle w:val="BodyText"/>
        <w:spacing w:line="314" w:lineRule="auto" w:before="140"/>
        <w:ind w:left="138" w:right="208" w:firstLine="419"/>
        <w:jc w:val="both"/>
        <w:rPr>
          <w:rFonts w:ascii="宋体" w:hAnsi="宋体" w:cs="宋体" w:eastAsia="宋体" w:hint="default"/>
        </w:rPr>
      </w:pPr>
      <w:r>
        <w:rPr>
          <w:spacing w:val="-7"/>
        </w:rPr>
        <w:t>冰箱空调产品方面：主要强化制冷专业技术和产品核心技术研发，智能、变频、保鲜、深冷、</w:t>
      </w:r>
      <w:r>
        <w:rPr>
          <w:w w:val="100"/>
        </w:rPr>
        <w:t> </w:t>
      </w:r>
      <w:r>
        <w:rPr>
          <w:spacing w:val="-1"/>
        </w:rPr>
        <w:t>无霜等核心技术保持行业领先。在产品开发方面，聚焦智能、变频两大主线，持续加大对薄壁、</w:t>
      </w:r>
      <w:r>
        <w:rPr>
          <w:spacing w:val="-56"/>
        </w:rPr>
        <w:t> </w:t>
      </w:r>
      <w:r>
        <w:rPr>
          <w:spacing w:val="-56"/>
        </w:rPr>
      </w:r>
      <w:r>
        <w:rPr>
          <w:spacing w:val="-1"/>
        </w:rPr>
        <w:t>风冷、大容积、变频、智能等中高端产品开发力度，以“全面薄”系列新产品为代表的创新性产</w:t>
      </w:r>
      <w:r>
        <w:rPr>
          <w:spacing w:val="-55"/>
        </w:rPr>
        <w:t> </w:t>
      </w:r>
      <w:r>
        <w:rPr>
          <w:spacing w:val="-55"/>
        </w:rPr>
      </w:r>
      <w:r>
        <w:rPr/>
        <w:t>品上市，获得了市场高度认可。</w:t>
      </w:r>
      <w:r>
        <w:rPr>
          <w:rFonts w:ascii="宋体" w:hAnsi="宋体" w:cs="宋体" w:eastAsia="宋体" w:hint="default"/>
        </w:rPr>
        <w:t> </w:t>
      </w:r>
    </w:p>
    <w:p>
      <w:pPr>
        <w:pStyle w:val="BodyText"/>
        <w:spacing w:line="314" w:lineRule="auto" w:before="140"/>
        <w:ind w:left="138" w:right="208" w:firstLine="419"/>
        <w:jc w:val="both"/>
        <w:rPr>
          <w:rFonts w:ascii="宋体" w:hAnsi="宋体" w:cs="宋体" w:eastAsia="宋体" w:hint="default"/>
        </w:rPr>
      </w:pPr>
      <w:r>
        <w:rPr>
          <w:spacing w:val="-5"/>
        </w:rPr>
        <w:t>冰压产品方面：公司冰箱压缩机国内外市场实现均衡发展，自 </w:t>
      </w:r>
      <w:r>
        <w:rPr>
          <w:rFonts w:ascii="宋体" w:hAnsi="宋体" w:cs="宋体" w:eastAsia="宋体" w:hint="default"/>
        </w:rPr>
        <w:t>2013</w:t>
      </w:r>
      <w:r>
        <w:rPr>
          <w:rFonts w:ascii="宋体" w:hAnsi="宋体" w:cs="宋体" w:eastAsia="宋体" w:hint="default"/>
          <w:spacing w:val="-72"/>
        </w:rPr>
        <w:t> </w:t>
      </w:r>
      <w:r>
        <w:rPr/>
        <w:t>年起持续保持全球冰箱压</w:t>
      </w:r>
      <w:r>
        <w:rPr>
          <w:w w:val="100"/>
        </w:rPr>
        <w:t> </w:t>
      </w:r>
      <w:r>
        <w:rPr>
          <w:spacing w:val="-1"/>
        </w:rPr>
        <w:t>缩机行业产销量第一位，具有较强的产销规模优势和市场优势。在技术创新方面，公司持续打造</w:t>
      </w:r>
      <w:r>
        <w:rPr>
          <w:spacing w:val="-55"/>
        </w:rPr>
        <w:t> </w:t>
      </w:r>
      <w:r>
        <w:rPr>
          <w:spacing w:val="-55"/>
        </w:rPr>
      </w:r>
      <w:r>
        <w:rPr/>
        <w:t>世界领先的压缩机研发平台，保持了冰箱压缩机高效、小型、变频等核心技术的领先优势。</w:t>
      </w:r>
      <w:r>
        <w:rPr>
          <w:rFonts w:ascii="宋体" w:hAnsi="宋体" w:cs="宋体" w:eastAsia="宋体" w:hint="default"/>
        </w:rPr>
        <w:t> </w:t>
      </w:r>
    </w:p>
    <w:p>
      <w:pPr>
        <w:pStyle w:val="BodyText"/>
        <w:spacing w:line="314" w:lineRule="auto" w:before="140"/>
        <w:ind w:left="138" w:right="208" w:firstLine="419"/>
        <w:jc w:val="both"/>
        <w:rPr>
          <w:rFonts w:ascii="宋体" w:hAnsi="宋体" w:cs="宋体" w:eastAsia="宋体" w:hint="default"/>
        </w:rPr>
      </w:pPr>
      <w:r>
        <w:rPr>
          <w:rFonts w:ascii="宋体" w:hAnsi="宋体" w:cs="宋体" w:eastAsia="宋体" w:hint="default"/>
        </w:rPr>
        <w:t>2</w:t>
      </w:r>
      <w:r>
        <w:rPr/>
        <w:t>、公司</w:t>
      </w:r>
      <w:r>
        <w:rPr>
          <w:spacing w:val="-49"/>
        </w:rPr>
        <w:t> </w:t>
      </w:r>
      <w:r>
        <w:rPr>
          <w:rFonts w:ascii="宋体" w:hAnsi="宋体" w:cs="宋体" w:eastAsia="宋体" w:hint="default"/>
        </w:rPr>
        <w:t>IT</w:t>
      </w:r>
      <w:r>
        <w:rPr>
          <w:rFonts w:ascii="宋体" w:hAnsi="宋体" w:cs="宋体" w:eastAsia="宋体" w:hint="default"/>
          <w:spacing w:val="-51"/>
        </w:rPr>
        <w:t> </w:t>
      </w:r>
      <w:r>
        <w:rPr/>
        <w:t>综合服务方面，具备高效整合优化国内外资源的能力，为代理商和客户提供技术</w:t>
      </w:r>
      <w:r>
        <w:rPr>
          <w:w w:val="100"/>
        </w:rPr>
        <w:t> </w:t>
      </w:r>
      <w:r>
        <w:rPr>
          <w:spacing w:val="-1"/>
        </w:rPr>
        <w:t>解决方案、行业解决方案、专有设备，以及市场咨询、技术支持等一站式服务；拥有覆盖全国的</w:t>
      </w:r>
      <w:r>
        <w:rPr>
          <w:spacing w:val="-55"/>
        </w:rPr>
        <w:t> </w:t>
      </w:r>
      <w:r>
        <w:rPr>
          <w:spacing w:val="-55"/>
        </w:rPr>
      </w:r>
      <w:r>
        <w:rPr>
          <w:spacing w:val="-6"/>
          <w:w w:val="100"/>
        </w:rPr>
        <w:t>渠道体系和众多核心代理商，具备强大的营销能力，能独立高效策划营销解决方案并专业化执行，</w:t>
      </w:r>
      <w:r>
        <w:rPr>
          <w:spacing w:val="-104"/>
          <w:w w:val="100"/>
        </w:rPr>
        <w:t> </w:t>
      </w:r>
      <w:r>
        <w:rPr>
          <w:spacing w:val="-104"/>
          <w:w w:val="100"/>
        </w:rPr>
      </w:r>
      <w:r>
        <w:rPr/>
        <w:t>帮助厂商快速将产品投放深入市场。</w:t>
      </w:r>
      <w:r>
        <w:rPr>
          <w:rFonts w:ascii="宋体" w:hAnsi="宋体" w:cs="宋体" w:eastAsia="宋体" w:hint="default"/>
        </w:rPr>
        <w:t> </w:t>
      </w:r>
    </w:p>
    <w:p>
      <w:pPr>
        <w:pStyle w:val="BodyText"/>
        <w:spacing w:line="314" w:lineRule="auto" w:before="140"/>
        <w:ind w:left="138" w:right="209" w:firstLine="419"/>
        <w:jc w:val="both"/>
        <w:rPr>
          <w:rFonts w:ascii="宋体" w:hAnsi="宋体" w:cs="宋体" w:eastAsia="宋体" w:hint="default"/>
        </w:rPr>
      </w:pPr>
      <w:r>
        <w:rPr>
          <w:rFonts w:ascii="宋体" w:hAnsi="宋体" w:cs="宋体" w:eastAsia="宋体" w:hint="default"/>
          <w:spacing w:val="-4"/>
        </w:rPr>
        <w:t>3</w:t>
      </w:r>
      <w:r>
        <w:rPr>
          <w:spacing w:val="-4"/>
        </w:rPr>
        <w:t>、在特种电源领域，公司拥有从德国、日本引进的具有世界先进水平的烧结碱性蓄电池及动</w:t>
      </w:r>
      <w:r>
        <w:rPr>
          <w:w w:val="100"/>
        </w:rPr>
        <w:t> </w:t>
      </w:r>
      <w:r>
        <w:rPr>
          <w:spacing w:val="-1"/>
        </w:rPr>
        <w:t>力锂电池制造技术和设备；具有国内领先水平的电源系统的研发、制造、测试、电源管理等核心</w:t>
      </w:r>
      <w:r>
        <w:rPr>
          <w:spacing w:val="-55"/>
        </w:rPr>
        <w:t> </w:t>
      </w:r>
      <w:r>
        <w:rPr>
          <w:spacing w:val="-55"/>
        </w:rPr>
      </w:r>
      <w:r>
        <w:rPr>
          <w:spacing w:val="-1"/>
        </w:rPr>
        <w:t>技术；产品智能化、系统集成化水平进一步提高；深度拓展了高铁及城轨等民用轨道交通领域；</w:t>
      </w:r>
      <w:r>
        <w:rPr>
          <w:spacing w:val="-55"/>
        </w:rPr>
        <w:t> </w:t>
      </w:r>
      <w:r>
        <w:rPr>
          <w:spacing w:val="-55"/>
        </w:rPr>
      </w:r>
      <w:r>
        <w:rPr/>
        <w:t>拥有完善的军工资质及国内唯一民航</w:t>
      </w:r>
      <w:r>
        <w:rPr>
          <w:spacing w:val="-49"/>
        </w:rPr>
        <w:t> </w:t>
      </w:r>
      <w:r>
        <w:rPr>
          <w:rFonts w:ascii="宋体" w:hAnsi="宋体" w:cs="宋体" w:eastAsia="宋体" w:hint="default"/>
        </w:rPr>
        <w:t>PMA</w:t>
      </w:r>
      <w:r>
        <w:rPr>
          <w:rFonts w:ascii="宋体" w:hAnsi="宋体" w:cs="宋体" w:eastAsia="宋体" w:hint="default"/>
          <w:spacing w:val="-51"/>
        </w:rPr>
        <w:t> </w:t>
      </w:r>
      <w:r>
        <w:rPr/>
        <w:t>认证证书，拥有铁路、高铁动车组、通信基站、矿用、</w:t>
      </w:r>
      <w:r>
        <w:rPr>
          <w:w w:val="100"/>
        </w:rPr>
        <w:t> </w:t>
      </w:r>
      <w:r>
        <w:rPr>
          <w:rFonts w:ascii="宋体" w:hAnsi="宋体" w:cs="宋体" w:eastAsia="宋体" w:hint="default"/>
        </w:rPr>
        <w:t>KS</w:t>
      </w:r>
      <w:r>
        <w:rPr/>
        <w:t>、</w:t>
      </w:r>
      <w:r>
        <w:rPr>
          <w:rFonts w:ascii="宋体" w:hAnsi="宋体" w:cs="宋体" w:eastAsia="宋体" w:hint="default"/>
        </w:rPr>
        <w:t>UC</w:t>
      </w:r>
      <w:r>
        <w:rPr>
          <w:rFonts w:ascii="宋体" w:hAnsi="宋体" w:cs="宋体" w:eastAsia="宋体" w:hint="default"/>
          <w:spacing w:val="-60"/>
        </w:rPr>
        <w:t> </w:t>
      </w:r>
      <w:r>
        <w:rPr/>
        <w:t>等专业资质认证证书。</w:t>
      </w:r>
      <w:r>
        <w:rPr>
          <w:rFonts w:ascii="宋体" w:hAnsi="宋体" w:cs="宋体" w:eastAsia="宋体" w:hint="default"/>
        </w:rPr>
        <w:t> </w:t>
      </w:r>
    </w:p>
    <w:p>
      <w:pPr>
        <w:pStyle w:val="BodyText"/>
        <w:spacing w:line="314" w:lineRule="auto" w:before="140"/>
        <w:ind w:left="138" w:right="208" w:firstLine="419"/>
        <w:jc w:val="both"/>
        <w:rPr>
          <w:rFonts w:ascii="宋体" w:hAnsi="宋体" w:cs="宋体" w:eastAsia="宋体" w:hint="default"/>
        </w:rPr>
      </w:pPr>
      <w:r>
        <w:rPr>
          <w:rFonts w:ascii="宋体" w:hAnsi="宋体" w:cs="宋体" w:eastAsia="宋体" w:hint="default"/>
          <w:spacing w:val="-4"/>
        </w:rPr>
        <w:t>4</w:t>
      </w:r>
      <w:r>
        <w:rPr>
          <w:spacing w:val="-4"/>
        </w:rPr>
        <w:t>、公司持续进行基础科技研究能力和技术创新能力建设，相继建成人工智能、信息安全和新</w:t>
      </w:r>
      <w:r>
        <w:rPr>
          <w:w w:val="100"/>
        </w:rPr>
        <w:t> </w:t>
      </w:r>
      <w:r>
        <w:rPr>
          <w:spacing w:val="-1"/>
        </w:rPr>
        <w:t>能源材料灯塔实验室。公司拥有包括长虹技术中心、美菱技术中心、华意技术中心等在内的多个</w:t>
      </w:r>
      <w:r>
        <w:rPr>
          <w:spacing w:val="-55"/>
        </w:rPr>
        <w:t> </w:t>
      </w:r>
      <w:r>
        <w:rPr>
          <w:spacing w:val="-55"/>
        </w:rPr>
      </w:r>
      <w:r>
        <w:rPr>
          <w:spacing w:val="-1"/>
        </w:rPr>
        <w:t>国家级技术中心，拥有丰富的家电产品设计开发和应用经验。同时，公司持续强化全球的产学研</w:t>
      </w:r>
      <w:r>
        <w:rPr>
          <w:spacing w:val="-55"/>
        </w:rPr>
        <w:t> </w:t>
      </w:r>
      <w:r>
        <w:rPr>
          <w:spacing w:val="-55"/>
        </w:rPr>
      </w:r>
      <w:r>
        <w:rPr>
          <w:spacing w:val="-1"/>
        </w:rPr>
        <w:t>资源的协同，与华为、电子科大、西安交大、四川大学、美国西北大学等国内外一流产学研机构</w:t>
      </w:r>
      <w:r>
        <w:rPr>
          <w:spacing w:val="-55"/>
        </w:rPr>
        <w:t> </w:t>
      </w:r>
      <w:r>
        <w:rPr>
          <w:spacing w:val="-55"/>
        </w:rPr>
      </w:r>
      <w:r>
        <w:rPr/>
        <w:t>进一步深化了合作。</w:t>
      </w:r>
      <w:r>
        <w:rPr>
          <w:rFonts w:ascii="宋体" w:hAnsi="宋体" w:cs="宋体" w:eastAsia="宋体" w:hint="default"/>
        </w:rPr>
        <w:t> </w:t>
      </w:r>
    </w:p>
    <w:p>
      <w:pPr>
        <w:pStyle w:val="BodyText"/>
        <w:spacing w:line="314" w:lineRule="auto" w:before="140"/>
        <w:ind w:left="138" w:right="208" w:firstLine="419"/>
        <w:jc w:val="both"/>
        <w:rPr>
          <w:rFonts w:ascii="宋体" w:hAnsi="宋体" w:cs="宋体" w:eastAsia="宋体" w:hint="default"/>
        </w:rPr>
      </w:pPr>
      <w:r>
        <w:rPr>
          <w:rFonts w:ascii="宋体" w:hAnsi="宋体" w:cs="宋体" w:eastAsia="宋体" w:hint="default"/>
          <w:spacing w:val="-4"/>
        </w:rPr>
        <w:t>5</w:t>
      </w:r>
      <w:r>
        <w:rPr>
          <w:spacing w:val="-4"/>
        </w:rPr>
        <w:t>、公司拥有先进的智能制造体系。公司以数字化工厂建设为基础，积极推进智能制造，强化</w:t>
      </w:r>
      <w:r>
        <w:rPr>
          <w:w w:val="100"/>
        </w:rPr>
        <w:t> </w:t>
      </w:r>
      <w:r>
        <w:rPr>
          <w:spacing w:val="-1"/>
        </w:rPr>
        <w:t>柔性订单定制能力和快速交货能力，持续打造和升级具备自由切换大规模流水化生产和小批量个</w:t>
      </w:r>
      <w:r>
        <w:rPr>
          <w:spacing w:val="-55"/>
        </w:rPr>
        <w:t> </w:t>
      </w:r>
      <w:r>
        <w:rPr>
          <w:spacing w:val="-55"/>
        </w:rPr>
      </w:r>
      <w:r>
        <w:rPr/>
        <w:t>性化定制生产能力的智能制造平台。</w:t>
      </w:r>
      <w:r>
        <w:rPr>
          <w:rFonts w:ascii="宋体" w:hAnsi="宋体" w:cs="宋体" w:eastAsia="宋体" w:hint="default"/>
        </w:rPr>
        <w:t> </w:t>
      </w:r>
    </w:p>
    <w:p>
      <w:pPr>
        <w:pStyle w:val="BodyText"/>
        <w:spacing w:line="240" w:lineRule="auto" w:before="63"/>
        <w:ind w:left="138" w:right="0"/>
        <w:jc w:val="left"/>
        <w:rPr>
          <w:rFonts w:ascii="宋体" w:hAnsi="宋体" w:cs="宋体" w:eastAsia="宋体" w:hint="default"/>
        </w:rPr>
      </w:pPr>
      <w:r>
        <w:rPr>
          <w:rFonts w:ascii="宋体"/>
          <w:w w:val="100"/>
        </w:rPr>
        <w:t> </w:t>
      </w:r>
    </w:p>
    <w:p>
      <w:pPr>
        <w:pStyle w:val="Heading1"/>
        <w:tabs>
          <w:tab w:pos="3916" w:val="left" w:leader="none"/>
        </w:tabs>
        <w:spacing w:line="240" w:lineRule="auto" w:before="44"/>
        <w:ind w:left="2656" w:right="0"/>
        <w:jc w:val="left"/>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7"/>
        <w:rPr>
          <w:rFonts w:ascii="黑体" w:hAnsi="黑体" w:cs="黑体" w:eastAsia="黑体" w:hint="default"/>
          <w:b/>
          <w:bCs/>
          <w:sz w:val="16"/>
          <w:szCs w:val="16"/>
        </w:rPr>
      </w:pPr>
    </w:p>
    <w:p>
      <w:pPr>
        <w:pStyle w:val="Heading2"/>
        <w:spacing w:line="240" w:lineRule="auto" w:before="36"/>
        <w:ind w:left="138" w:right="0"/>
        <w:jc w:val="left"/>
        <w:rPr>
          <w:b w:val="0"/>
          <w:bCs w:val="0"/>
        </w:rPr>
      </w:pPr>
      <w:r>
        <w:rPr/>
        <w:t>一、经营情况讨论与分析</w:t>
      </w:r>
      <w:r>
        <w:rPr>
          <w:b w:val="0"/>
          <w:bCs w:val="0"/>
        </w:rPr>
      </w:r>
    </w:p>
    <w:p>
      <w:pPr>
        <w:spacing w:line="240" w:lineRule="auto" w:before="10"/>
        <w:rPr>
          <w:rFonts w:ascii="宋体" w:hAnsi="宋体" w:cs="宋体" w:eastAsia="宋体" w:hint="default"/>
          <w:b/>
          <w:bCs/>
          <w:sz w:val="14"/>
          <w:szCs w:val="14"/>
        </w:rPr>
      </w:pPr>
    </w:p>
    <w:p>
      <w:pPr>
        <w:pStyle w:val="BodyText"/>
        <w:spacing w:line="314" w:lineRule="auto"/>
        <w:ind w:left="138" w:right="97" w:firstLine="419"/>
        <w:jc w:val="left"/>
      </w:pPr>
      <w:r>
        <w:rPr>
          <w:rFonts w:ascii="宋体" w:hAnsi="宋体" w:cs="宋体" w:eastAsia="宋体" w:hint="default"/>
        </w:rPr>
        <w:t>2019</w:t>
      </w:r>
      <w:r>
        <w:rPr>
          <w:rFonts w:ascii="宋体" w:hAnsi="宋体" w:cs="宋体" w:eastAsia="宋体" w:hint="default"/>
          <w:spacing w:val="7"/>
        </w:rPr>
        <w:t> </w:t>
      </w:r>
      <w:r>
        <w:rPr/>
        <w:t>年，面对错综复杂的经济形势和严峻的内外部挑战，公司坚持“稳中求进，现金为王，</w:t>
      </w:r>
      <w:r>
        <w:rPr>
          <w:w w:val="100"/>
        </w:rPr>
        <w:t> </w:t>
      </w:r>
      <w:r>
        <w:rPr/>
        <w:t>不断提升发展质量”的经营理念，以“变革突破，优化布局，转变动能，提质增效”为主要经营</w:t>
      </w:r>
    </w:p>
    <w:p>
      <w:pPr>
        <w:spacing w:after="0" w:line="314" w:lineRule="auto"/>
        <w:jc w:val="left"/>
        <w:sectPr>
          <w:footerReference w:type="default" r:id="rId12"/>
          <w:pgSz w:w="11910" w:h="16840"/>
          <w:pgMar w:footer="1195" w:header="880" w:top="1120" w:bottom="138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107"/>
        <w:jc w:val="both"/>
        <w:rPr>
          <w:rFonts w:ascii="宋体" w:hAnsi="宋体" w:cs="宋体" w:eastAsia="宋体" w:hint="default"/>
        </w:rPr>
      </w:pPr>
      <w:r>
        <w:rPr>
          <w:spacing w:val="-8"/>
        </w:rPr>
        <w:t>方针，有序有效推进了各项工作计划。报告期内，公司实现营业收入</w:t>
      </w:r>
      <w:r>
        <w:rPr>
          <w:spacing w:val="-43"/>
        </w:rPr>
        <w:t> </w:t>
      </w:r>
      <w:r>
        <w:rPr>
          <w:rFonts w:ascii="宋体" w:hAnsi="宋体" w:cs="宋体" w:eastAsia="宋体" w:hint="default"/>
        </w:rPr>
        <w:t>887.9</w:t>
      </w:r>
      <w:r>
        <w:rPr>
          <w:rFonts w:ascii="宋体" w:hAnsi="宋体" w:cs="宋体" w:eastAsia="宋体" w:hint="default"/>
          <w:spacing w:val="-43"/>
        </w:rPr>
        <w:t> </w:t>
      </w:r>
      <w:r>
        <w:rPr>
          <w:spacing w:val="-11"/>
        </w:rPr>
        <w:t>亿元，同比增长</w:t>
      </w:r>
      <w:r>
        <w:rPr>
          <w:spacing w:val="-43"/>
        </w:rPr>
        <w:t> </w:t>
      </w:r>
      <w:r>
        <w:rPr>
          <w:rFonts w:ascii="宋体" w:hAnsi="宋体" w:cs="宋体" w:eastAsia="宋体" w:hint="default"/>
        </w:rPr>
        <w:t>6.5%</w:t>
      </w:r>
      <w:r>
        <w:rPr/>
        <w:t>；</w:t>
      </w:r>
      <w:r>
        <w:rPr>
          <w:spacing w:val="-80"/>
        </w:rPr>
        <w:t> </w:t>
      </w:r>
      <w:r>
        <w:rPr/>
        <w:t>其中主营业务收入</w:t>
      </w:r>
      <w:r>
        <w:rPr>
          <w:spacing w:val="-51"/>
        </w:rPr>
        <w:t> </w:t>
      </w:r>
      <w:r>
        <w:rPr>
          <w:rFonts w:ascii="宋体" w:hAnsi="宋体" w:cs="宋体" w:eastAsia="宋体" w:hint="default"/>
        </w:rPr>
        <w:t>867.6</w:t>
      </w:r>
      <w:r>
        <w:rPr>
          <w:rFonts w:ascii="宋体" w:hAnsi="宋体" w:cs="宋体" w:eastAsia="宋体" w:hint="default"/>
          <w:spacing w:val="-53"/>
        </w:rPr>
        <w:t> </w:t>
      </w:r>
      <w:r>
        <w:rPr/>
        <w:t>亿元，同比增长</w:t>
      </w:r>
      <w:r>
        <w:rPr>
          <w:spacing w:val="-51"/>
        </w:rPr>
        <w:t> </w:t>
      </w:r>
      <w:r>
        <w:rPr>
          <w:rFonts w:ascii="宋体" w:hAnsi="宋体" w:cs="宋体" w:eastAsia="宋体" w:hint="default"/>
        </w:rPr>
        <w:t>6.3%</w:t>
      </w:r>
      <w:r>
        <w:rPr/>
        <w:t>；净利润</w:t>
      </w:r>
      <w:r>
        <w:rPr>
          <w:spacing w:val="-51"/>
        </w:rPr>
        <w:t> </w:t>
      </w:r>
      <w:r>
        <w:rPr>
          <w:rFonts w:ascii="宋体" w:hAnsi="宋体" w:cs="宋体" w:eastAsia="宋体" w:hint="default"/>
        </w:rPr>
        <w:t>3.3</w:t>
      </w:r>
      <w:r>
        <w:rPr>
          <w:rFonts w:ascii="宋体" w:hAnsi="宋体" w:cs="宋体" w:eastAsia="宋体" w:hint="default"/>
          <w:spacing w:val="-54"/>
        </w:rPr>
        <w:t> </w:t>
      </w:r>
      <w:r>
        <w:rPr/>
        <w:t>亿元，同比下降</w:t>
      </w:r>
      <w:r>
        <w:rPr>
          <w:spacing w:val="-54"/>
        </w:rPr>
        <w:t> </w:t>
      </w:r>
      <w:r>
        <w:rPr>
          <w:rFonts w:ascii="宋体" w:hAnsi="宋体" w:cs="宋体" w:eastAsia="宋体" w:hint="default"/>
        </w:rPr>
        <w:t>49.4%</w:t>
      </w:r>
      <w:r>
        <w:rPr/>
        <w:t>；其中归属于</w:t>
      </w:r>
      <w:r>
        <w:rPr>
          <w:w w:val="100"/>
        </w:rPr>
        <w:t> </w:t>
      </w:r>
      <w:r>
        <w:rPr/>
        <w:t>上市公司股东的净利润</w:t>
      </w:r>
      <w:r>
        <w:rPr>
          <w:spacing w:val="-42"/>
        </w:rPr>
        <w:t> </w:t>
      </w:r>
      <w:r>
        <w:rPr>
          <w:rFonts w:ascii="宋体" w:hAnsi="宋体" w:cs="宋体" w:eastAsia="宋体" w:hint="default"/>
        </w:rPr>
        <w:t>0.61</w:t>
      </w:r>
      <w:r>
        <w:rPr>
          <w:rFonts w:ascii="宋体" w:hAnsi="宋体" w:cs="宋体" w:eastAsia="宋体" w:hint="default"/>
          <w:spacing w:val="-43"/>
        </w:rPr>
        <w:t> </w:t>
      </w:r>
      <w:r>
        <w:rPr>
          <w:spacing w:val="-4"/>
        </w:rPr>
        <w:t>亿元，同比下降</w:t>
      </w:r>
      <w:r>
        <w:rPr>
          <w:spacing w:val="-46"/>
        </w:rPr>
        <w:t> </w:t>
      </w:r>
      <w:r>
        <w:rPr>
          <w:rFonts w:ascii="宋体" w:hAnsi="宋体" w:cs="宋体" w:eastAsia="宋体" w:hint="default"/>
          <w:spacing w:val="-3"/>
        </w:rPr>
        <w:t>81.3%</w:t>
      </w:r>
      <w:r>
        <w:rPr>
          <w:spacing w:val="-3"/>
        </w:rPr>
        <w:t>。报告期内公司净利润下降的主要原因为公司</w:t>
      </w:r>
      <w:r>
        <w:rPr>
          <w:spacing w:val="-81"/>
        </w:rPr>
        <w:t> </w:t>
      </w:r>
      <w:r>
        <w:rPr>
          <w:spacing w:val="-81"/>
        </w:rPr>
      </w:r>
      <w:r>
        <w:rPr/>
        <w:t>主要产品线之一的彩电产品线</w:t>
      </w:r>
      <w:r>
        <w:rPr>
          <w:spacing w:val="-50"/>
        </w:rPr>
        <w:t> </w:t>
      </w:r>
      <w:r>
        <w:rPr>
          <w:rFonts w:ascii="宋体" w:hAnsi="宋体" w:cs="宋体" w:eastAsia="宋体" w:hint="default"/>
        </w:rPr>
        <w:t>2019</w:t>
      </w:r>
      <w:r>
        <w:rPr>
          <w:rFonts w:ascii="宋体" w:hAnsi="宋体" w:cs="宋体" w:eastAsia="宋体" w:hint="default"/>
          <w:spacing w:val="-48"/>
        </w:rPr>
        <w:t> </w:t>
      </w:r>
      <w:r>
        <w:rPr/>
        <w:t>年度亏损。从行业看，</w:t>
      </w:r>
      <w:r>
        <w:rPr>
          <w:rFonts w:ascii="宋体" w:hAnsi="宋体" w:cs="宋体" w:eastAsia="宋体" w:hint="default"/>
        </w:rPr>
        <w:t>2019</w:t>
      </w:r>
      <w:r>
        <w:rPr>
          <w:rFonts w:ascii="宋体" w:hAnsi="宋体" w:cs="宋体" w:eastAsia="宋体" w:hint="default"/>
          <w:spacing w:val="-2"/>
        </w:rPr>
        <w:t> </w:t>
      </w:r>
      <w:r>
        <w:rPr/>
        <w:t>年国内彩电零售市场加剧了疲软</w:t>
      </w:r>
      <w:r>
        <w:rPr>
          <w:w w:val="100"/>
        </w:rPr>
        <w:t> </w:t>
      </w:r>
      <w:r>
        <w:rPr/>
        <w:t>态势，量、额均同比下滑明显，价格竞争较为激烈，挤压了彩电企业的利润空间。从公司彩电产</w:t>
      </w:r>
      <w:r>
        <w:rPr>
          <w:spacing w:val="-97"/>
        </w:rPr>
        <w:t> </w:t>
      </w:r>
      <w:r>
        <w:rPr>
          <w:spacing w:val="-97"/>
        </w:rPr>
      </w:r>
      <w:r>
        <w:rPr/>
        <w:t>品线经营来看，伴随用户购买行为的变化，公司渠道升级调整相对滞后，渠道效率不高；公司营</w:t>
      </w:r>
      <w:r>
        <w:rPr>
          <w:spacing w:val="-97"/>
        </w:rPr>
        <w:t> </w:t>
      </w:r>
      <w:r>
        <w:rPr>
          <w:spacing w:val="-97"/>
        </w:rPr>
      </w:r>
      <w:r>
        <w:rPr/>
        <w:t>销体系变革涉及渠道升级及人员优化整合等相关工作的推进，短期内增加了当期费用，并对终端</w:t>
      </w:r>
      <w:r>
        <w:rPr>
          <w:spacing w:val="-97"/>
        </w:rPr>
        <w:t> </w:t>
      </w:r>
      <w:r>
        <w:rPr>
          <w:spacing w:val="-97"/>
        </w:rPr>
      </w:r>
      <w:r>
        <w:rPr>
          <w:spacing w:val="-7"/>
          <w:w w:val="100"/>
        </w:rPr>
        <w:t>零售市场造成一定的不利影响；产品生命周期管理还有待加强，运营效率同行业标杆比仍有差距。</w:t>
      </w:r>
      <w:r>
        <w:rPr>
          <w:rFonts w:ascii="宋体" w:hAnsi="宋体" w:cs="宋体" w:eastAsia="宋体" w:hint="default"/>
          <w:w w:val="100"/>
        </w:rPr>
        <w:t> </w:t>
      </w:r>
    </w:p>
    <w:p>
      <w:pPr>
        <w:pStyle w:val="Heading2"/>
        <w:spacing w:line="290" w:lineRule="auto" w:before="63"/>
        <w:ind w:left="138" w:right="6392"/>
        <w:jc w:val="left"/>
        <w:rPr>
          <w:b w:val="0"/>
          <w:bCs w:val="0"/>
        </w:rPr>
      </w:pPr>
      <w:r>
        <w:rPr>
          <w:rFonts w:ascii="宋体" w:hAnsi="宋体" w:cs="宋体" w:eastAsia="宋体" w:hint="default"/>
          <w:b w:val="0"/>
          <w:bCs w:val="0"/>
          <w:w w:val="100"/>
        </w:rPr>
        <w:t> </w:t>
      </w:r>
      <w:r>
        <w:rPr>
          <w:w w:val="100"/>
        </w:rPr>
        <w:t>二</w:t>
      </w:r>
      <w:r>
        <w:rPr>
          <w:spacing w:val="-1"/>
          <w:w w:val="100"/>
        </w:rPr>
        <w:t>、</w:t>
      </w:r>
      <w:r>
        <w:rPr>
          <w:w w:val="100"/>
        </w:rPr>
        <w:t>报告期内主要经营</w:t>
      </w:r>
      <w:r>
        <w:rPr>
          <w:spacing w:val="-3"/>
          <w:w w:val="100"/>
        </w:rPr>
        <w:t>情</w:t>
      </w:r>
      <w:r>
        <w:rPr>
          <w:w w:val="100"/>
        </w:rPr>
        <w:t>况</w:t>
      </w:r>
      <w:r>
        <w:rPr>
          <w:b w:val="0"/>
          <w:bCs w:val="0"/>
          <w:w w:val="100"/>
        </w:rPr>
      </w:r>
    </w:p>
    <w:p>
      <w:pPr>
        <w:pStyle w:val="BodyText"/>
        <w:spacing w:line="480" w:lineRule="exact" w:before="11"/>
        <w:ind w:left="558" w:right="0"/>
        <w:jc w:val="left"/>
      </w:pPr>
      <w:r>
        <w:rPr>
          <w:rFonts w:ascii="宋体" w:hAnsi="宋体" w:cs="宋体" w:eastAsia="宋体" w:hint="default"/>
        </w:rPr>
        <w:t>1</w:t>
      </w:r>
      <w:r>
        <w:rPr/>
        <w:t>、报告期内，公司主要产业的具体经营情况如下：</w:t>
      </w:r>
      <w:r>
        <w:rPr>
          <w:rFonts w:ascii="宋体" w:hAnsi="宋体" w:cs="宋体" w:eastAsia="宋体" w:hint="default"/>
          <w:w w:val="100"/>
        </w:rPr>
        <w:t> </w:t>
      </w:r>
      <w:r>
        <w:rPr>
          <w:spacing w:val="-2"/>
        </w:rPr>
        <w:t>家用电器类业务：公司持续推动基础能力优化和产品升级，产品竞争力得到进一步提升。国</w:t>
      </w:r>
    </w:p>
    <w:p>
      <w:pPr>
        <w:pStyle w:val="BodyText"/>
        <w:spacing w:line="314" w:lineRule="auto" w:before="18"/>
        <w:ind w:left="138" w:right="0"/>
        <w:jc w:val="left"/>
        <w:rPr>
          <w:rFonts w:ascii="宋体" w:hAnsi="宋体" w:cs="宋体" w:eastAsia="宋体" w:hint="default"/>
        </w:rPr>
      </w:pPr>
      <w:r>
        <w:rPr/>
        <w:t>内市场上，电视“真护眼</w:t>
      </w:r>
      <w:r>
        <w:rPr>
          <w:rFonts w:ascii="宋体" w:hAnsi="宋体" w:cs="宋体" w:eastAsia="宋体" w:hint="default"/>
        </w:rPr>
        <w:t>+</w:t>
      </w:r>
      <w:r>
        <w:rPr/>
        <w:t>全生态”、冰箱“鲜、薄、嵌”、空调“好空气</w:t>
      </w:r>
      <w:r>
        <w:rPr>
          <w:rFonts w:ascii="宋体" w:hAnsi="宋体" w:cs="宋体" w:eastAsia="宋体" w:hint="default"/>
        </w:rPr>
        <w:t>+</w:t>
      </w:r>
      <w:r>
        <w:rPr/>
        <w:t>好睡眠”的产品标签</w:t>
      </w:r>
      <w:r>
        <w:rPr>
          <w:spacing w:val="-98"/>
        </w:rPr>
        <w:t> </w:t>
      </w:r>
      <w:r>
        <w:rPr>
          <w:spacing w:val="-98"/>
        </w:rPr>
      </w:r>
      <w:r>
        <w:rPr>
          <w:spacing w:val="-8"/>
          <w:w w:val="100"/>
        </w:rPr>
        <w:t>逐步清晰并获得消费者认可，向高附加值产品升级加速。海外市场上，彩电业务借助搭载</w:t>
      </w:r>
      <w:r>
        <w:rPr>
          <w:spacing w:val="-48"/>
          <w:w w:val="100"/>
        </w:rPr>
        <w:t> </w:t>
      </w:r>
      <w:r>
        <w:rPr>
          <w:rFonts w:ascii="宋体" w:hAnsi="宋体" w:cs="宋体" w:eastAsia="宋体" w:hint="default"/>
          <w:spacing w:val="-1"/>
          <w:w w:val="100"/>
        </w:rPr>
        <w:t>andriod</w:t>
      </w:r>
      <w:r>
        <w:rPr>
          <w:spacing w:val="-1"/>
          <w:w w:val="100"/>
        </w:rPr>
        <w:t>、</w:t>
      </w:r>
      <w:r>
        <w:rPr>
          <w:spacing w:val="-104"/>
          <w:w w:val="100"/>
        </w:rPr>
        <w:t> </w:t>
      </w:r>
      <w:r>
        <w:rPr>
          <w:rFonts w:ascii="宋体" w:hAnsi="宋体" w:cs="宋体" w:eastAsia="宋体" w:hint="default"/>
        </w:rPr>
        <w:t>netflix</w:t>
      </w:r>
      <w:r>
        <w:rPr/>
        <w:t>、</w:t>
      </w:r>
      <w:r>
        <w:rPr>
          <w:rFonts w:ascii="宋体" w:hAnsi="宋体" w:cs="宋体" w:eastAsia="宋体" w:hint="default"/>
        </w:rPr>
        <w:t>roku </w:t>
      </w:r>
      <w:r>
        <w:rPr/>
        <w:t>三大智能平台产品的全面推广，实现了海外收入和利润双增长；冰箱（柜）、空</w:t>
      </w:r>
      <w:r>
        <w:rPr>
          <w:spacing w:val="-99"/>
        </w:rPr>
        <w:t> </w:t>
      </w:r>
      <w:r>
        <w:rPr>
          <w:spacing w:val="-99"/>
        </w:rPr>
      </w:r>
      <w:r>
        <w:rPr/>
        <w:t>调业务结构调整有效，推动了经营质量持续改善，海外营业收入实现同比增长。报告期内，电视</w:t>
      </w:r>
      <w:r>
        <w:rPr>
          <w:spacing w:val="-101"/>
        </w:rPr>
        <w:t> </w:t>
      </w:r>
      <w:r>
        <w:rPr>
          <w:spacing w:val="-101"/>
        </w:rPr>
      </w:r>
      <w:r>
        <w:rPr/>
        <w:t>业务实现营业收入</w:t>
      </w:r>
      <w:r>
        <w:rPr>
          <w:spacing w:val="-42"/>
        </w:rPr>
        <w:t> </w:t>
      </w:r>
      <w:r>
        <w:rPr>
          <w:rFonts w:ascii="宋体" w:hAnsi="宋体" w:cs="宋体" w:eastAsia="宋体" w:hint="default"/>
        </w:rPr>
        <w:t>111.3</w:t>
      </w:r>
      <w:r>
        <w:rPr>
          <w:rFonts w:ascii="宋体" w:hAnsi="宋体" w:cs="宋体" w:eastAsia="宋体" w:hint="default"/>
          <w:spacing w:val="-44"/>
        </w:rPr>
        <w:t> </w:t>
      </w:r>
      <w:r>
        <w:rPr/>
        <w:t>亿元，同比下降</w:t>
      </w:r>
      <w:r>
        <w:rPr>
          <w:spacing w:val="-42"/>
        </w:rPr>
        <w:t> </w:t>
      </w:r>
      <w:r>
        <w:rPr>
          <w:rFonts w:ascii="宋体" w:hAnsi="宋体" w:cs="宋体" w:eastAsia="宋体" w:hint="default"/>
        </w:rPr>
        <w:t>16.1%</w:t>
      </w:r>
      <w:r>
        <w:rPr/>
        <w:t>；冰箱空调业务实现营业收入约</w:t>
      </w:r>
      <w:r>
        <w:rPr>
          <w:spacing w:val="-41"/>
        </w:rPr>
        <w:t> </w:t>
      </w:r>
      <w:r>
        <w:rPr>
          <w:rFonts w:ascii="宋体" w:hAnsi="宋体" w:cs="宋体" w:eastAsia="宋体" w:hint="default"/>
        </w:rPr>
        <w:t>140.1</w:t>
      </w:r>
      <w:r>
        <w:rPr>
          <w:rFonts w:ascii="宋体" w:hAnsi="宋体" w:cs="宋体" w:eastAsia="宋体" w:hint="default"/>
          <w:spacing w:val="-42"/>
        </w:rPr>
        <w:t> </w:t>
      </w:r>
      <w:r>
        <w:rPr/>
        <w:t>亿元，同</w:t>
      </w:r>
      <w:r>
        <w:rPr>
          <w:w w:val="100"/>
        </w:rPr>
        <w:t> </w:t>
      </w:r>
      <w:r>
        <w:rPr/>
        <w:t>比下降</w:t>
      </w:r>
      <w:r>
        <w:rPr>
          <w:spacing w:val="-55"/>
        </w:rPr>
        <w:t> </w:t>
      </w:r>
      <w:r>
        <w:rPr>
          <w:rFonts w:ascii="宋体" w:hAnsi="宋体" w:cs="宋体" w:eastAsia="宋体" w:hint="default"/>
        </w:rPr>
        <w:t>6.7%</w:t>
      </w:r>
      <w:r>
        <w:rPr/>
        <w:t>。</w:t>
      </w:r>
      <w:r>
        <w:rPr>
          <w:rFonts w:ascii="宋体" w:hAnsi="宋体" w:cs="宋体" w:eastAsia="宋体" w:hint="default"/>
        </w:rPr>
        <w:t> </w:t>
      </w:r>
    </w:p>
    <w:p>
      <w:pPr>
        <w:pStyle w:val="BodyText"/>
        <w:spacing w:line="314" w:lineRule="auto" w:before="140"/>
        <w:ind w:left="138" w:right="107" w:firstLine="419"/>
        <w:jc w:val="both"/>
        <w:rPr>
          <w:rFonts w:ascii="宋体" w:hAnsi="宋体" w:cs="宋体" w:eastAsia="宋体" w:hint="default"/>
        </w:rPr>
      </w:pPr>
      <w:r>
        <w:rPr/>
        <w:t>冰箱压缩机业务：公司持续加大产品转型力度，在稳定定频业务的基础上，聚集资源，调整</w:t>
      </w:r>
      <w:r>
        <w:rPr>
          <w:w w:val="100"/>
        </w:rPr>
        <w:t> </w:t>
      </w:r>
      <w:r>
        <w:rPr/>
        <w:t>结构，不断提高变频、商用业务和海外业务的比例，压缩机总销量继续保持行业第一大地位。报</w:t>
      </w:r>
      <w:r>
        <w:rPr>
          <w:spacing w:val="-97"/>
        </w:rPr>
        <w:t> </w:t>
      </w:r>
      <w:r>
        <w:rPr>
          <w:spacing w:val="-97"/>
        </w:rPr>
      </w:r>
      <w:r>
        <w:rPr/>
        <w:t>告期内，公司压缩机产销量分别达到</w:t>
      </w:r>
      <w:r>
        <w:rPr>
          <w:spacing w:val="-51"/>
        </w:rPr>
        <w:t> </w:t>
      </w:r>
      <w:r>
        <w:rPr>
          <w:rFonts w:ascii="宋体" w:hAnsi="宋体" w:cs="宋体" w:eastAsia="宋体" w:hint="default"/>
        </w:rPr>
        <w:t>4947</w:t>
      </w:r>
      <w:r>
        <w:rPr>
          <w:rFonts w:ascii="宋体" w:hAnsi="宋体" w:cs="宋体" w:eastAsia="宋体" w:hint="default"/>
          <w:spacing w:val="-51"/>
        </w:rPr>
        <w:t> </w:t>
      </w:r>
      <w:r>
        <w:rPr/>
        <w:t>万台、</w:t>
      </w:r>
      <w:r>
        <w:rPr>
          <w:rFonts w:ascii="宋体" w:hAnsi="宋体" w:cs="宋体" w:eastAsia="宋体" w:hint="default"/>
        </w:rPr>
        <w:t>4820</w:t>
      </w:r>
      <w:r>
        <w:rPr>
          <w:rFonts w:ascii="宋体" w:hAnsi="宋体" w:cs="宋体" w:eastAsia="宋体" w:hint="default"/>
          <w:spacing w:val="-51"/>
        </w:rPr>
        <w:t> </w:t>
      </w:r>
      <w:r>
        <w:rPr/>
        <w:t>万台，同比分别增长</w:t>
      </w:r>
      <w:r>
        <w:rPr>
          <w:spacing w:val="-54"/>
        </w:rPr>
        <w:t> </w:t>
      </w:r>
      <w:r>
        <w:rPr>
          <w:rFonts w:ascii="宋体" w:hAnsi="宋体" w:cs="宋体" w:eastAsia="宋体" w:hint="default"/>
        </w:rPr>
        <w:t>6.1%</w:t>
      </w:r>
      <w:r>
        <w:rPr/>
        <w:t>、</w:t>
      </w:r>
      <w:r>
        <w:rPr>
          <w:rFonts w:ascii="宋体" w:hAnsi="宋体" w:cs="宋体" w:eastAsia="宋体" w:hint="default"/>
        </w:rPr>
        <w:t>0.7%</w:t>
      </w:r>
      <w:r>
        <w:rPr/>
        <w:t>，继续保</w:t>
      </w:r>
      <w:r>
        <w:rPr>
          <w:w w:val="100"/>
        </w:rPr>
        <w:t> </w:t>
      </w:r>
      <w:r>
        <w:rPr>
          <w:spacing w:val="-9"/>
          <w:w w:val="100"/>
        </w:rPr>
        <w:t>持全球冰箱压缩机行业第一。报告期内，冰箱压缩机业务实现营业收入</w:t>
      </w:r>
      <w:r>
        <w:rPr>
          <w:spacing w:val="-58"/>
          <w:w w:val="100"/>
        </w:rPr>
        <w:t> </w:t>
      </w:r>
      <w:r>
        <w:rPr>
          <w:rFonts w:ascii="宋体" w:hAnsi="宋体" w:cs="宋体" w:eastAsia="宋体" w:hint="default"/>
          <w:w w:val="100"/>
        </w:rPr>
        <w:t>63.6</w:t>
      </w:r>
      <w:r>
        <w:rPr>
          <w:rFonts w:ascii="宋体" w:hAnsi="宋体" w:cs="宋体" w:eastAsia="宋体" w:hint="default"/>
          <w:spacing w:val="-60"/>
          <w:w w:val="100"/>
        </w:rPr>
        <w:t> </w:t>
      </w:r>
      <w:r>
        <w:rPr>
          <w:spacing w:val="-16"/>
          <w:w w:val="100"/>
        </w:rPr>
        <w:t>亿元，同比下降</w:t>
      </w:r>
      <w:r>
        <w:rPr>
          <w:spacing w:val="-62"/>
          <w:w w:val="100"/>
        </w:rPr>
        <w:t> </w:t>
      </w:r>
      <w:r>
        <w:rPr>
          <w:rFonts w:ascii="宋体" w:hAnsi="宋体" w:cs="宋体" w:eastAsia="宋体" w:hint="default"/>
          <w:spacing w:val="-2"/>
          <w:w w:val="100"/>
        </w:rPr>
        <w:t>3.0%</w:t>
      </w:r>
      <w:r>
        <w:rPr>
          <w:spacing w:val="-2"/>
          <w:w w:val="100"/>
        </w:rPr>
        <w:t>。</w:t>
      </w:r>
      <w:r>
        <w:rPr>
          <w:rFonts w:ascii="宋体" w:hAnsi="宋体" w:cs="宋体" w:eastAsia="宋体" w:hint="default"/>
          <w:color w:val="FF0000"/>
          <w:w w:val="100"/>
        </w:rPr>
        <w:t> </w:t>
      </w:r>
      <w:r>
        <w:rPr>
          <w:rFonts w:ascii="宋体" w:hAnsi="宋体" w:cs="宋体" w:eastAsia="宋体" w:hint="default"/>
          <w:w w:val="100"/>
        </w:rPr>
      </w:r>
    </w:p>
    <w:p>
      <w:pPr>
        <w:pStyle w:val="BodyText"/>
        <w:spacing w:line="314" w:lineRule="auto" w:before="140"/>
        <w:ind w:left="138" w:right="208" w:firstLine="419"/>
        <w:jc w:val="both"/>
        <w:rPr>
          <w:rFonts w:ascii="宋体" w:hAnsi="宋体" w:cs="宋体" w:eastAsia="宋体" w:hint="default"/>
        </w:rPr>
      </w:pPr>
      <w:r>
        <w:rPr>
          <w:rFonts w:ascii="宋体" w:hAnsi="宋体" w:cs="宋体" w:eastAsia="宋体" w:hint="default"/>
        </w:rPr>
        <w:t>IT</w:t>
      </w:r>
      <w:r>
        <w:rPr>
          <w:rFonts w:ascii="宋体" w:hAnsi="宋体" w:cs="宋体" w:eastAsia="宋体" w:hint="default"/>
          <w:spacing w:val="-8"/>
        </w:rPr>
        <w:t> </w:t>
      </w:r>
      <w:r>
        <w:rPr>
          <w:spacing w:val="-3"/>
        </w:rPr>
        <w:t>综合服务业务：在稳定发展传统业务及核心能力的基础上，积极把握产业发展趋势，在大</w:t>
      </w:r>
      <w:r>
        <w:rPr>
          <w:w w:val="100"/>
        </w:rPr>
        <w:t> </w:t>
      </w:r>
      <w:r>
        <w:rPr>
          <w:spacing w:val="-1"/>
        </w:rPr>
        <w:t>数据挖掘、云计算、物联网等前沿技术进行投入和深挖，业务结构持续优化，销售收入实现连续</w:t>
      </w:r>
      <w:r>
        <w:rPr>
          <w:spacing w:val="-55"/>
        </w:rPr>
        <w:t> </w:t>
      </w:r>
      <w:r>
        <w:rPr>
          <w:spacing w:val="-55"/>
        </w:rPr>
      </w:r>
      <w:r>
        <w:rPr>
          <w:rFonts w:ascii="宋体" w:hAnsi="宋体" w:cs="宋体" w:eastAsia="宋体" w:hint="default"/>
        </w:rPr>
        <w:t>15 </w:t>
      </w:r>
      <w:r>
        <w:rPr>
          <w:spacing w:val="-3"/>
        </w:rPr>
        <w:t>年增长，成长性、盈利能力、运营效率等各项指标稳居国内行业前列。数据解决方案、物联网</w:t>
      </w:r>
      <w:r>
        <w:rPr>
          <w:spacing w:val="-88"/>
        </w:rPr>
        <w:t> </w:t>
      </w:r>
      <w:r>
        <w:rPr>
          <w:spacing w:val="-88"/>
        </w:rPr>
      </w:r>
      <w:r>
        <w:rPr>
          <w:spacing w:val="-3"/>
        </w:rPr>
        <w:t>等业务取得实质性进展，智能终端产品业绩增长显著。报告期内，</w:t>
      </w:r>
      <w:r>
        <w:rPr>
          <w:rFonts w:ascii="宋体" w:hAnsi="宋体" w:cs="宋体" w:eastAsia="宋体" w:hint="default"/>
          <w:spacing w:val="-3"/>
        </w:rPr>
        <w:t>IT</w:t>
      </w:r>
      <w:r>
        <w:rPr>
          <w:rFonts w:ascii="宋体" w:hAnsi="宋体" w:cs="宋体" w:eastAsia="宋体" w:hint="default"/>
          <w:spacing w:val="-21"/>
        </w:rPr>
        <w:t> </w:t>
      </w:r>
      <w:r>
        <w:rPr/>
        <w:t>综合服务业务全年共实现销</w:t>
      </w:r>
      <w:r>
        <w:rPr>
          <w:spacing w:val="-92"/>
        </w:rPr>
        <w:t> </w:t>
      </w:r>
      <w:r>
        <w:rPr>
          <w:spacing w:val="-92"/>
        </w:rPr>
      </w:r>
      <w:r>
        <w:rPr/>
        <w:t>售收入</w:t>
      </w:r>
      <w:r>
        <w:rPr>
          <w:spacing w:val="-55"/>
        </w:rPr>
        <w:t> </w:t>
      </w:r>
      <w:r>
        <w:rPr>
          <w:rFonts w:ascii="宋体" w:hAnsi="宋体" w:cs="宋体" w:eastAsia="宋体" w:hint="default"/>
        </w:rPr>
        <w:t>264.2</w:t>
      </w:r>
      <w:r>
        <w:rPr>
          <w:rFonts w:ascii="宋体" w:hAnsi="宋体" w:cs="宋体" w:eastAsia="宋体" w:hint="default"/>
          <w:spacing w:val="-55"/>
        </w:rPr>
        <w:t> </w:t>
      </w:r>
      <w:r>
        <w:rPr/>
        <w:t>亿元，同比提升</w:t>
      </w:r>
      <w:r>
        <w:rPr>
          <w:spacing w:val="-54"/>
        </w:rPr>
        <w:t> </w:t>
      </w:r>
      <w:r>
        <w:rPr>
          <w:rFonts w:ascii="宋体" w:hAnsi="宋体" w:cs="宋体" w:eastAsia="宋体" w:hint="default"/>
        </w:rPr>
        <w:t>40.5%</w:t>
      </w:r>
      <w:r>
        <w:rPr/>
        <w:t>。</w:t>
      </w:r>
      <w:r>
        <w:rPr>
          <w:rFonts w:ascii="宋体" w:hAnsi="宋体" w:cs="宋体" w:eastAsia="宋体" w:hint="default"/>
          <w:color w:val="FF0000"/>
        </w:rPr>
        <w:t> </w:t>
      </w:r>
      <w:r>
        <w:rPr>
          <w:rFonts w:ascii="宋体" w:hAnsi="宋体" w:cs="宋体" w:eastAsia="宋体" w:hint="default"/>
        </w:rPr>
      </w:r>
    </w:p>
    <w:p>
      <w:pPr>
        <w:pStyle w:val="BodyText"/>
        <w:spacing w:line="314" w:lineRule="auto" w:before="140"/>
        <w:ind w:left="138" w:right="207" w:firstLine="419"/>
        <w:jc w:val="both"/>
        <w:rPr>
          <w:rFonts w:ascii="宋体" w:hAnsi="宋体" w:cs="宋体" w:eastAsia="宋体" w:hint="default"/>
        </w:rPr>
      </w:pPr>
      <w:r>
        <w:rPr>
          <w:spacing w:val="-2"/>
        </w:rPr>
        <w:t>特种业务：公司近程防空领域新品持续定型量产，以高精度和良好的稳定性获得目标客户好</w:t>
      </w:r>
      <w:r>
        <w:rPr>
          <w:w w:val="100"/>
        </w:rPr>
        <w:t> </w:t>
      </w:r>
      <w:r>
        <w:rPr>
          <w:spacing w:val="-4"/>
        </w:rPr>
        <w:t>评。特种电源产品在轨道交通市场成长迅速，国内取得及交付轨道项目</w:t>
      </w:r>
      <w:r>
        <w:rPr>
          <w:spacing w:val="-21"/>
        </w:rPr>
        <w:t> </w:t>
      </w:r>
      <w:r>
        <w:rPr>
          <w:rFonts w:ascii="宋体" w:hAnsi="宋体" w:cs="宋体" w:eastAsia="宋体" w:hint="default"/>
        </w:rPr>
        <w:t>20</w:t>
      </w:r>
      <w:r>
        <w:rPr>
          <w:rFonts w:ascii="宋体" w:hAnsi="宋体" w:cs="宋体" w:eastAsia="宋体" w:hint="default"/>
          <w:spacing w:val="-24"/>
        </w:rPr>
        <w:t> </w:t>
      </w:r>
      <w:r>
        <w:rPr>
          <w:spacing w:val="-5"/>
        </w:rPr>
        <w:t>余个，海外取得重量级</w:t>
      </w:r>
      <w:r>
        <w:rPr>
          <w:spacing w:val="-93"/>
        </w:rPr>
        <w:t> </w:t>
      </w:r>
      <w:r>
        <w:rPr>
          <w:spacing w:val="-93"/>
        </w:rPr>
      </w:r>
      <w:r>
        <w:rPr/>
        <w:t>大客户供货资质。报告期内，公司特种业务全年共实现营业收入</w:t>
      </w:r>
      <w:r>
        <w:rPr>
          <w:spacing w:val="-57"/>
        </w:rPr>
        <w:t> </w:t>
      </w:r>
      <w:r>
        <w:rPr>
          <w:rFonts w:ascii="宋体" w:hAnsi="宋体" w:cs="宋体" w:eastAsia="宋体" w:hint="default"/>
        </w:rPr>
        <w:t>14.9</w:t>
      </w:r>
      <w:r>
        <w:rPr>
          <w:rFonts w:ascii="宋体" w:hAnsi="宋体" w:cs="宋体" w:eastAsia="宋体" w:hint="default"/>
          <w:spacing w:val="-59"/>
        </w:rPr>
        <w:t> </w:t>
      </w:r>
      <w:r>
        <w:rPr/>
        <w:t>亿元，同比提升</w:t>
      </w:r>
      <w:r>
        <w:rPr>
          <w:spacing w:val="-56"/>
        </w:rPr>
        <w:t> </w:t>
      </w:r>
      <w:r>
        <w:rPr>
          <w:rFonts w:ascii="宋体" w:hAnsi="宋体" w:cs="宋体" w:eastAsia="宋体" w:hint="default"/>
        </w:rPr>
        <w:t>23.7%</w:t>
      </w:r>
      <w:r>
        <w:rPr/>
        <w:t>。</w:t>
      </w:r>
      <w:r>
        <w:rPr>
          <w:rFonts w:ascii="宋体" w:hAnsi="宋体" w:cs="宋体" w:eastAsia="宋体" w:hint="default"/>
        </w:rPr>
        <w:t> </w:t>
      </w:r>
    </w:p>
    <w:p>
      <w:pPr>
        <w:pStyle w:val="BodyText"/>
        <w:spacing w:line="240" w:lineRule="auto" w:before="140"/>
        <w:ind w:left="558" w:right="0"/>
        <w:jc w:val="left"/>
        <w:rPr>
          <w:rFonts w:ascii="宋体" w:hAnsi="宋体" w:cs="宋体" w:eastAsia="宋体" w:hint="default"/>
        </w:rPr>
      </w:pPr>
      <w:r>
        <w:rPr>
          <w:rFonts w:ascii="宋体" w:hAnsi="宋体" w:cs="宋体" w:eastAsia="宋体" w:hint="default"/>
        </w:rPr>
        <w:t>2</w:t>
      </w:r>
      <w:r>
        <w:rPr/>
        <w:t>、报告期内，公司实施的主要经营举措：</w:t>
      </w:r>
      <w:r>
        <w:rPr>
          <w:rFonts w:ascii="宋体" w:hAnsi="宋体" w:cs="宋体" w:eastAsia="宋体" w:hint="default"/>
        </w:rPr>
        <w:t> </w:t>
      </w:r>
    </w:p>
    <w:p>
      <w:pPr>
        <w:pStyle w:val="BodyText"/>
        <w:spacing w:line="480" w:lineRule="atLeast"/>
        <w:ind w:left="558" w:right="0"/>
        <w:jc w:val="left"/>
      </w:pPr>
      <w:r>
        <w:rPr/>
        <w:t>（</w:t>
      </w:r>
      <w:r>
        <w:rPr>
          <w:rFonts w:ascii="宋体" w:hAnsi="宋体" w:cs="宋体" w:eastAsia="宋体" w:hint="default"/>
        </w:rPr>
        <w:t>1</w:t>
      </w:r>
      <w:r>
        <w:rPr/>
        <w:t>）完善技术体系，增强技术和产品的创新引领</w:t>
      </w:r>
      <w:r>
        <w:rPr>
          <w:rFonts w:ascii="宋体" w:hAnsi="宋体" w:cs="宋体" w:eastAsia="宋体" w:hint="default"/>
          <w:w w:val="100"/>
        </w:rPr>
        <w:t> </w:t>
      </w:r>
      <w:r>
        <w:rPr>
          <w:spacing w:val="-2"/>
        </w:rPr>
        <w:t>公司在建成人工智能、信息安全两个“灯塔实验室”之后，新建完成了新能源材料“灯塔实</w:t>
      </w:r>
    </w:p>
    <w:p>
      <w:pPr>
        <w:pStyle w:val="BodyText"/>
        <w:spacing w:line="314" w:lineRule="auto" w:before="85"/>
        <w:ind w:left="138" w:right="101"/>
        <w:jc w:val="left"/>
      </w:pPr>
      <w:r>
        <w:rPr/>
        <w:t>验室”；与华为、电子科大、西安交大、四川大学等国内外一流产学研机构进一步深化了合作。</w:t>
      </w:r>
      <w:r>
        <w:rPr>
          <w:spacing w:val="-97"/>
        </w:rPr>
        <w:t> </w:t>
      </w:r>
      <w:r>
        <w:rPr>
          <w:spacing w:val="-97"/>
        </w:rPr>
      </w:r>
      <w:r>
        <w:rPr>
          <w:rFonts w:ascii="宋体" w:hAnsi="宋体" w:cs="宋体" w:eastAsia="宋体" w:hint="default"/>
        </w:rPr>
        <w:t>2019</w:t>
      </w:r>
      <w:r>
        <w:rPr>
          <w:rFonts w:ascii="宋体" w:hAnsi="宋体" w:cs="宋体" w:eastAsia="宋体" w:hint="default"/>
          <w:spacing w:val="-3"/>
        </w:rPr>
        <w:t> </w:t>
      </w:r>
      <w:r>
        <w:rPr>
          <w:spacing w:val="-5"/>
        </w:rPr>
        <w:t>年公司技术创新取得进一步成果，面向海外的智能电视关键技术、超高清激光显示关键技术、</w:t>
      </w:r>
    </w:p>
    <w:p>
      <w:pPr>
        <w:spacing w:after="0" w:line="314" w:lineRule="auto"/>
        <w:jc w:val="left"/>
        <w:sectPr>
          <w:footerReference w:type="default" r:id="rId13"/>
          <w:pgSz w:w="11910" w:h="16840"/>
          <w:pgMar w:footer="1195" w:header="880" w:top="1120" w:bottom="1380" w:left="1660" w:right="1060"/>
          <w:pgNumType w:start="1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right="227"/>
        <w:jc w:val="both"/>
        <w:rPr>
          <w:rFonts w:ascii="宋体" w:hAnsi="宋体" w:cs="宋体" w:eastAsia="宋体" w:hint="default"/>
        </w:rPr>
      </w:pPr>
      <w:r>
        <w:rPr>
          <w:spacing w:val="-1"/>
        </w:rPr>
        <w:t>变频空调高效运行与安全控制技术处于国际先进水平；人体检测、语音合成、语义识别能力、声</w:t>
      </w:r>
      <w:r>
        <w:rPr>
          <w:spacing w:val="-55"/>
        </w:rPr>
        <w:t> </w:t>
      </w:r>
      <w:r>
        <w:rPr>
          <w:spacing w:val="-55"/>
        </w:rPr>
      </w:r>
      <w:r>
        <w:rPr/>
        <w:t>纹支付技术等达到业内领先水平；</w:t>
      </w:r>
      <w:r>
        <w:rPr>
          <w:rFonts w:ascii="宋体" w:hAnsi="宋体" w:cs="宋体" w:eastAsia="宋体" w:hint="default"/>
        </w:rPr>
        <w:t>iFactory</w:t>
      </w:r>
      <w:r>
        <w:rPr>
          <w:rFonts w:ascii="宋体" w:hAnsi="宋体" w:cs="宋体" w:eastAsia="宋体" w:hint="default"/>
          <w:spacing w:val="-40"/>
        </w:rPr>
        <w:t> </w:t>
      </w:r>
      <w:r>
        <w:rPr>
          <w:spacing w:val="-3"/>
        </w:rPr>
        <w:t>移动智慧工厂管理系统填补行业空白；推出了全球首</w:t>
      </w:r>
      <w:r>
        <w:rPr>
          <w:spacing w:val="-99"/>
        </w:rPr>
        <w:t> </w:t>
      </w:r>
      <w:r>
        <w:rPr>
          <w:spacing w:val="-99"/>
        </w:rPr>
      </w:r>
      <w:r>
        <w:rPr/>
        <w:t>款“双平面艺术电视”、</w:t>
      </w:r>
      <w:r>
        <w:rPr>
          <w:rFonts w:ascii="宋体" w:hAnsi="宋体" w:cs="宋体" w:eastAsia="宋体" w:hint="default"/>
        </w:rPr>
        <w:t>4K </w:t>
      </w:r>
      <w:r>
        <w:rPr/>
        <w:t>高性价比激光影院产品以及集“机身薄</w:t>
      </w:r>
      <w:r>
        <w:rPr>
          <w:spacing w:val="6"/>
        </w:rPr>
        <w:t> </w:t>
      </w:r>
      <w:r>
        <w:rPr>
          <w:rFonts w:ascii="宋体" w:hAnsi="宋体" w:cs="宋体" w:eastAsia="宋体" w:hint="default"/>
          <w:spacing w:val="6"/>
        </w:rPr>
      </w:r>
      <w:r>
        <w:rPr/>
        <w:t>、箱体薄和门体薄”于一体</w:t>
      </w:r>
      <w:r>
        <w:rPr>
          <w:w w:val="100"/>
        </w:rPr>
        <w:t> </w:t>
      </w:r>
      <w:r>
        <w:rPr/>
        <w:t>的“全面薄”冰箱；迷你型压缩机填补国内空白；特种电源系统成功运用于高速磁悬浮列车。</w:t>
      </w:r>
      <w:r>
        <w:rPr>
          <w:rFonts w:ascii="宋体" w:hAnsi="宋体" w:cs="宋体" w:eastAsia="宋体" w:hint="default"/>
        </w:rPr>
        <w:t> </w:t>
      </w:r>
    </w:p>
    <w:p>
      <w:pPr>
        <w:pStyle w:val="BodyText"/>
        <w:spacing w:line="480" w:lineRule="exact" w:before="1"/>
        <w:ind w:left="638" w:right="0"/>
        <w:jc w:val="left"/>
      </w:pPr>
      <w:r>
        <w:rPr/>
        <w:t>（</w:t>
      </w:r>
      <w:r>
        <w:rPr>
          <w:rFonts w:ascii="宋体" w:hAnsi="宋体" w:cs="宋体" w:eastAsia="宋体" w:hint="default"/>
        </w:rPr>
        <w:t>2</w:t>
      </w:r>
      <w:r>
        <w:rPr/>
        <w:t>）持续推进运营效率提升</w:t>
      </w:r>
      <w:r>
        <w:rPr>
          <w:rFonts w:ascii="宋体" w:hAnsi="宋体" w:cs="宋体" w:eastAsia="宋体" w:hint="default"/>
          <w:w w:val="100"/>
        </w:rPr>
        <w:t> </w:t>
      </w:r>
      <w:r>
        <w:rPr>
          <w:spacing w:val="-4"/>
        </w:rPr>
        <w:t>公司持续推进运营效率提升</w:t>
      </w:r>
      <w:r>
        <w:rPr>
          <w:rFonts w:ascii="宋体" w:hAnsi="宋体" w:cs="宋体" w:eastAsia="宋体" w:hint="default"/>
          <w:spacing w:val="-4"/>
        </w:rPr>
        <w:t>,</w:t>
      </w:r>
      <w:r>
        <w:rPr>
          <w:spacing w:val="-4"/>
        </w:rPr>
        <w:t>强力压控存货、应收、预付资金占用金额以应对不断积聚的外部</w:t>
      </w:r>
    </w:p>
    <w:p>
      <w:pPr>
        <w:pStyle w:val="BodyText"/>
        <w:spacing w:line="314" w:lineRule="auto" w:before="18"/>
        <w:ind w:right="230"/>
        <w:jc w:val="both"/>
        <w:rPr>
          <w:rFonts w:ascii="宋体" w:hAnsi="宋体" w:cs="宋体" w:eastAsia="宋体" w:hint="default"/>
        </w:rPr>
      </w:pPr>
      <w:r>
        <w:rPr>
          <w:spacing w:val="-6"/>
        </w:rPr>
        <w:t>风险；通过优化授权体系，规范决策程序，完善信息工具，实现</w:t>
      </w:r>
      <w:r>
        <w:rPr>
          <w:spacing w:val="-34"/>
        </w:rPr>
        <w:t> </w:t>
      </w:r>
      <w:r>
        <w:rPr>
          <w:rFonts w:ascii="宋体" w:hAnsi="宋体" w:cs="宋体" w:eastAsia="宋体" w:hint="default"/>
        </w:rPr>
        <w:t>24h</w:t>
      </w:r>
      <w:r>
        <w:rPr>
          <w:rFonts w:ascii="宋体" w:hAnsi="宋体" w:cs="宋体" w:eastAsia="宋体" w:hint="default"/>
          <w:spacing w:val="-34"/>
        </w:rPr>
        <w:t> </w:t>
      </w:r>
      <w:r>
        <w:rPr>
          <w:spacing w:val="-5"/>
        </w:rPr>
        <w:t>决策，线上审批效率提升</w:t>
      </w:r>
      <w:r>
        <w:rPr>
          <w:spacing w:val="-33"/>
        </w:rPr>
        <w:t> </w:t>
      </w:r>
      <w:r>
        <w:rPr>
          <w:rFonts w:ascii="宋体" w:hAnsi="宋体" w:cs="宋体" w:eastAsia="宋体" w:hint="default"/>
        </w:rPr>
        <w:t>80%</w:t>
      </w:r>
      <w:r>
        <w:rPr>
          <w:rFonts w:ascii="宋体" w:hAnsi="宋体" w:cs="宋体" w:eastAsia="宋体" w:hint="default"/>
          <w:spacing w:val="-97"/>
        </w:rPr>
        <w:t> </w:t>
      </w:r>
      <w:r>
        <w:rPr>
          <w:rFonts w:ascii="宋体" w:hAnsi="宋体" w:cs="宋体" w:eastAsia="宋体" w:hint="default"/>
          <w:spacing w:val="-97"/>
        </w:rPr>
      </w:r>
      <w:r>
        <w:rPr/>
        <w:t>以上。</w:t>
      </w:r>
      <w:r>
        <w:rPr>
          <w:rFonts w:ascii="宋体" w:hAnsi="宋体" w:cs="宋体" w:eastAsia="宋体" w:hint="default"/>
        </w:rPr>
        <w:t> </w:t>
      </w:r>
    </w:p>
    <w:p>
      <w:pPr>
        <w:pStyle w:val="BodyText"/>
        <w:spacing w:line="480" w:lineRule="exact" w:before="1"/>
        <w:ind w:left="638" w:right="0"/>
        <w:jc w:val="left"/>
      </w:pPr>
      <w:r>
        <w:rPr/>
        <w:t>（</w:t>
      </w:r>
      <w:r>
        <w:rPr>
          <w:rFonts w:ascii="宋体" w:hAnsi="宋体" w:cs="宋体" w:eastAsia="宋体" w:hint="default"/>
        </w:rPr>
        <w:t>3</w:t>
      </w:r>
      <w:r>
        <w:rPr/>
        <w:t>）推进重点领域变革</w:t>
      </w:r>
      <w:r>
        <w:rPr>
          <w:rFonts w:ascii="宋体" w:hAnsi="宋体" w:cs="宋体" w:eastAsia="宋体" w:hint="default"/>
          <w:w w:val="100"/>
        </w:rPr>
        <w:t> </w:t>
      </w:r>
      <w:r>
        <w:rPr>
          <w:spacing w:val="-2"/>
        </w:rPr>
        <w:t>推进营销体系变革并取得阶段性成果。国内以“横向强整合、纵向强经营”为主要思路，海</w:t>
      </w:r>
    </w:p>
    <w:p>
      <w:pPr>
        <w:pStyle w:val="BodyText"/>
        <w:spacing w:line="314" w:lineRule="auto" w:before="18"/>
        <w:ind w:right="228"/>
        <w:jc w:val="both"/>
        <w:rPr>
          <w:rFonts w:ascii="宋体" w:hAnsi="宋体" w:cs="宋体" w:eastAsia="宋体" w:hint="default"/>
        </w:rPr>
      </w:pPr>
      <w:r>
        <w:rPr>
          <w:spacing w:val="-1"/>
        </w:rPr>
        <w:t>外强调“利益协同”和“深度融合”，推进平台资源和渠道资源的高度融合与共享，推动销售供</w:t>
      </w:r>
      <w:r>
        <w:rPr>
          <w:spacing w:val="-55"/>
        </w:rPr>
        <w:t> </w:t>
      </w:r>
      <w:r>
        <w:rPr>
          <w:spacing w:val="-55"/>
        </w:rPr>
      </w:r>
      <w:r>
        <w:rPr/>
        <w:t>应链中台一体化建设，强化销售端和工厂端的协作，管理模式初步成型。</w:t>
      </w:r>
      <w:r>
        <w:rPr>
          <w:rFonts w:ascii="宋体" w:hAnsi="宋体" w:cs="宋体" w:eastAsia="宋体" w:hint="default"/>
        </w:rPr>
        <w:t> </w:t>
      </w:r>
    </w:p>
    <w:p>
      <w:pPr>
        <w:pStyle w:val="BodyText"/>
        <w:spacing w:line="314" w:lineRule="auto" w:before="140"/>
        <w:ind w:right="230" w:firstLine="419"/>
        <w:jc w:val="both"/>
        <w:rPr>
          <w:rFonts w:ascii="宋体" w:hAnsi="宋体" w:cs="宋体" w:eastAsia="宋体" w:hint="default"/>
        </w:rPr>
      </w:pPr>
      <w:r>
        <w:rPr>
          <w:spacing w:val="-1"/>
        </w:rPr>
        <w:t>推进供应链体系变革取得初步成效。深入推进采购供应链体系变革，优化淘汰低效生产性物</w:t>
      </w:r>
      <w:r>
        <w:rPr>
          <w:w w:val="100"/>
        </w:rPr>
        <w:t> </w:t>
      </w:r>
      <w:r>
        <w:rPr/>
        <w:t>资供应商，通过整合采购需求、优化供应资源等方式，取得了较好的规模降本效应。</w:t>
      </w:r>
      <w:r>
        <w:rPr>
          <w:rFonts w:ascii="宋体" w:hAnsi="宋体" w:cs="宋体" w:eastAsia="宋体" w:hint="default"/>
        </w:rPr>
        <w:t> </w:t>
      </w:r>
    </w:p>
    <w:p>
      <w:pPr>
        <w:pStyle w:val="BodyText"/>
        <w:spacing w:line="240" w:lineRule="auto" w:before="140"/>
        <w:ind w:left="638" w:right="0"/>
        <w:jc w:val="left"/>
        <w:rPr>
          <w:rFonts w:ascii="宋体" w:hAnsi="宋体" w:cs="宋体" w:eastAsia="宋体" w:hint="default"/>
        </w:rPr>
      </w:pPr>
      <w:r>
        <w:rPr/>
        <w:t>（</w:t>
      </w:r>
      <w:r>
        <w:rPr>
          <w:rFonts w:ascii="宋体" w:hAnsi="宋体" w:cs="宋体" w:eastAsia="宋体" w:hint="default"/>
        </w:rPr>
        <w:t>4</w:t>
      </w:r>
      <w:r>
        <w:rPr/>
        <w:t>）实施智慧园区建设，推进产业布局战略调整</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right="228" w:firstLine="419"/>
        <w:jc w:val="both"/>
        <w:rPr>
          <w:rFonts w:ascii="宋体" w:hAnsi="宋体" w:cs="宋体" w:eastAsia="宋体" w:hint="default"/>
        </w:rPr>
      </w:pPr>
      <w:r>
        <w:rPr/>
        <w:t>截至 </w:t>
      </w:r>
      <w:r>
        <w:rPr>
          <w:rFonts w:ascii="宋体" w:hAnsi="宋体" w:cs="宋体" w:eastAsia="宋体" w:hint="default"/>
        </w:rPr>
        <w:t>2019</w:t>
      </w:r>
      <w:r>
        <w:rPr>
          <w:rFonts w:ascii="宋体" w:hAnsi="宋体" w:cs="宋体" w:eastAsia="宋体" w:hint="default"/>
          <w:spacing w:val="-68"/>
        </w:rPr>
        <w:t> </w:t>
      </w:r>
      <w:r>
        <w:rPr>
          <w:spacing w:val="-4"/>
        </w:rPr>
        <w:t>年底，以智慧显示终端及相关配套为核心的智能制造产业园，已实现试生产；以智</w:t>
      </w:r>
      <w:r>
        <w:rPr>
          <w:w w:val="100"/>
        </w:rPr>
        <w:t> </w:t>
      </w:r>
      <w:r>
        <w:rPr>
          <w:spacing w:val="-1"/>
        </w:rPr>
        <w:t>能白电及特种业务为核心的经开区工业园，已实现全面投产。智慧园区的全面建成将为公司产业</w:t>
      </w:r>
      <w:r>
        <w:rPr>
          <w:spacing w:val="-56"/>
        </w:rPr>
        <w:t> </w:t>
      </w:r>
      <w:r>
        <w:rPr>
          <w:spacing w:val="-56"/>
        </w:rPr>
      </w:r>
      <w:r>
        <w:rPr/>
        <w:t>转型升级提供新的发展动能。</w:t>
      </w:r>
      <w:r>
        <w:rPr>
          <w:rFonts w:ascii="宋体" w:hAnsi="宋体" w:cs="宋体" w:eastAsia="宋体" w:hint="default"/>
        </w:rPr>
        <w:t> </w:t>
      </w:r>
    </w:p>
    <w:p>
      <w:pPr>
        <w:pStyle w:val="BodyText"/>
        <w:spacing w:line="480" w:lineRule="exact" w:before="1"/>
        <w:ind w:left="638" w:right="116"/>
        <w:jc w:val="left"/>
      </w:pPr>
      <w:r>
        <w:rPr/>
        <w:t>（</w:t>
      </w:r>
      <w:r>
        <w:rPr>
          <w:rFonts w:ascii="宋体" w:hAnsi="宋体" w:cs="宋体" w:eastAsia="宋体" w:hint="default"/>
        </w:rPr>
        <w:t>5</w:t>
      </w:r>
      <w:r>
        <w:rPr/>
        <w:t>）强化人才体系建设</w:t>
      </w:r>
      <w:r>
        <w:rPr>
          <w:rFonts w:ascii="宋体" w:hAnsi="宋体" w:cs="宋体" w:eastAsia="宋体" w:hint="default"/>
          <w:w w:val="100"/>
        </w:rPr>
        <w:t> </w:t>
      </w:r>
      <w:r>
        <w:rPr/>
        <w:t>完善干部人才梯队建设，组织开展了公司干部竞聘选拔与优秀年轻干部（</w:t>
      </w:r>
      <w:r>
        <w:rPr>
          <w:rFonts w:ascii="宋体" w:hAnsi="宋体" w:cs="宋体" w:eastAsia="宋体" w:hint="default"/>
        </w:rPr>
        <w:t>A</w:t>
      </w:r>
      <w:r>
        <w:rPr>
          <w:rFonts w:ascii="宋体" w:hAnsi="宋体" w:cs="宋体" w:eastAsia="宋体" w:hint="default"/>
          <w:spacing w:val="-50"/>
        </w:rPr>
        <w:t> </w:t>
      </w:r>
      <w:r>
        <w:rPr/>
        <w:t>类、</w:t>
      </w:r>
      <w:r>
        <w:rPr>
          <w:rFonts w:ascii="宋体" w:hAnsi="宋体" w:cs="宋体" w:eastAsia="宋体" w:hint="default"/>
        </w:rPr>
        <w:t>B</w:t>
      </w:r>
      <w:r>
        <w:rPr>
          <w:rFonts w:ascii="宋体" w:hAnsi="宋体" w:cs="宋体" w:eastAsia="宋体" w:hint="default"/>
          <w:spacing w:val="-48"/>
        </w:rPr>
        <w:t> </w:t>
      </w:r>
      <w:r>
        <w:rPr/>
        <w:t>类）选拔，</w:t>
      </w:r>
    </w:p>
    <w:p>
      <w:pPr>
        <w:pStyle w:val="BodyText"/>
        <w:spacing w:line="314" w:lineRule="auto" w:before="18"/>
        <w:ind w:right="228"/>
        <w:jc w:val="both"/>
        <w:rPr>
          <w:rFonts w:ascii="宋体" w:hAnsi="宋体" w:cs="宋体" w:eastAsia="宋体" w:hint="default"/>
        </w:rPr>
      </w:pPr>
      <w:r>
        <w:rPr>
          <w:spacing w:val="-1"/>
        </w:rPr>
        <w:t>充实各层级干部人才后备库；在高端人才引进方面，成功为新能源材料实验室、传热实验室等部</w:t>
      </w:r>
      <w:r>
        <w:rPr>
          <w:spacing w:val="-55"/>
        </w:rPr>
        <w:t> </w:t>
      </w:r>
      <w:r>
        <w:rPr>
          <w:spacing w:val="-55"/>
        </w:rPr>
      </w:r>
      <w:r>
        <w:rPr>
          <w:spacing w:val="-1"/>
        </w:rPr>
        <w:t>门引进行业一流领军人才；优化技术研发人才职业晋级通道，选拔公司资深专家团队，入选人员</w:t>
      </w:r>
      <w:r>
        <w:rPr>
          <w:spacing w:val="-55"/>
        </w:rPr>
        <w:t> </w:t>
      </w:r>
      <w:r>
        <w:rPr>
          <w:spacing w:val="-55"/>
        </w:rPr>
      </w:r>
      <w:r>
        <w:rPr/>
        <w:t>实行动态调整，与成果和贡献挂钩。</w:t>
      </w:r>
      <w:r>
        <w:rPr>
          <w:rFonts w:ascii="宋体" w:hAnsi="宋体" w:cs="宋体" w:eastAsia="宋体" w:hint="default"/>
        </w:rPr>
        <w:t> </w:t>
      </w:r>
    </w:p>
    <w:p>
      <w:pPr>
        <w:pStyle w:val="BodyText"/>
        <w:spacing w:line="480" w:lineRule="exact" w:before="1"/>
        <w:ind w:left="638" w:right="0"/>
        <w:jc w:val="left"/>
      </w:pPr>
      <w:r>
        <w:rPr/>
        <w:t>（</w:t>
      </w:r>
      <w:r>
        <w:rPr>
          <w:rFonts w:ascii="宋体" w:hAnsi="宋体" w:cs="宋体" w:eastAsia="宋体" w:hint="default"/>
        </w:rPr>
        <w:t>6</w:t>
      </w:r>
      <w:r>
        <w:rPr/>
        <w:t>）积极推进跨界合作，推动品牌年轻化</w:t>
      </w:r>
      <w:r>
        <w:rPr>
          <w:rFonts w:ascii="宋体" w:hAnsi="宋体" w:cs="宋体" w:eastAsia="宋体" w:hint="default"/>
          <w:w w:val="100"/>
        </w:rPr>
        <w:t> </w:t>
      </w:r>
      <w:r>
        <w:rPr>
          <w:spacing w:val="-2"/>
        </w:rPr>
        <w:t>品牌建设以“中国骄傲”与“中国潮流”为核心，发力跨界合作，坚持体育营销，兼顾借势</w:t>
      </w:r>
    </w:p>
    <w:p>
      <w:pPr>
        <w:pStyle w:val="BodyText"/>
        <w:spacing w:line="314" w:lineRule="auto" w:before="18"/>
        <w:ind w:right="228"/>
        <w:jc w:val="both"/>
        <w:rPr>
          <w:rFonts w:ascii="宋体" w:hAnsi="宋体" w:cs="宋体" w:eastAsia="宋体" w:hint="default"/>
        </w:rPr>
      </w:pPr>
      <w:r>
        <w:rPr>
          <w:spacing w:val="-6"/>
        </w:rPr>
        <w:t>传播和展会传播。</w:t>
      </w:r>
      <w:r>
        <w:rPr>
          <w:rFonts w:ascii="宋体" w:hAnsi="宋体" w:cs="宋体" w:eastAsia="宋体" w:hint="default"/>
          <w:spacing w:val="-6"/>
        </w:rPr>
        <w:t>2019</w:t>
      </w:r>
      <w:r>
        <w:rPr>
          <w:rFonts w:ascii="宋体" w:hAnsi="宋体" w:cs="宋体" w:eastAsia="宋体" w:hint="default"/>
          <w:spacing w:val="-38"/>
        </w:rPr>
        <w:t> </w:t>
      </w:r>
      <w:r>
        <w:rPr/>
        <w:t>年公司结合建国</w:t>
      </w:r>
      <w:r>
        <w:rPr>
          <w:spacing w:val="-36"/>
        </w:rPr>
        <w:t> </w:t>
      </w:r>
      <w:r>
        <w:rPr>
          <w:rFonts w:ascii="宋体" w:hAnsi="宋体" w:cs="宋体" w:eastAsia="宋体" w:hint="default"/>
        </w:rPr>
        <w:t>70</w:t>
      </w:r>
      <w:r>
        <w:rPr>
          <w:rFonts w:ascii="宋体" w:hAnsi="宋体" w:cs="宋体" w:eastAsia="宋体" w:hint="default"/>
          <w:spacing w:val="-36"/>
        </w:rPr>
        <w:t> </w:t>
      </w:r>
      <w:r>
        <w:rPr>
          <w:spacing w:val="-6"/>
        </w:rPr>
        <w:t>周年大庆及中国制造业发展现状，用产业报国演绎“中</w:t>
      </w:r>
      <w:r>
        <w:rPr>
          <w:spacing w:val="-97"/>
        </w:rPr>
        <w:t> </w:t>
      </w:r>
      <w:r>
        <w:rPr>
          <w:spacing w:val="-97"/>
        </w:rPr>
      </w:r>
      <w:r>
        <w:rPr>
          <w:spacing w:val="-1"/>
        </w:rPr>
        <w:t>国骄傲”，向社会大众彰显公司的技术与实力。公司开展跨界合作，与年轻消费群体构建了新的</w:t>
      </w:r>
      <w:r>
        <w:rPr>
          <w:spacing w:val="-55"/>
        </w:rPr>
        <w:t> </w:t>
      </w:r>
      <w:r>
        <w:rPr>
          <w:spacing w:val="-55"/>
        </w:rPr>
      </w:r>
      <w:r>
        <w:rPr>
          <w:spacing w:val="-1"/>
        </w:rPr>
        <w:t>沟通渠道和体系，通过参与上海时装周、抖音品牌活动、天猫晚会等，掀起“中国潮流”，持续</w:t>
      </w:r>
      <w:r>
        <w:rPr>
          <w:spacing w:val="-55"/>
        </w:rPr>
        <w:t> </w:t>
      </w:r>
      <w:r>
        <w:rPr>
          <w:spacing w:val="-55"/>
        </w:rPr>
      </w:r>
      <w:r>
        <w:rPr/>
        <w:t>推进品牌年轻化。</w:t>
      </w:r>
      <w:r>
        <w:rPr>
          <w:rFonts w:ascii="宋体" w:hAnsi="宋体" w:cs="宋体" w:eastAsia="宋体" w:hint="default"/>
        </w:rPr>
        <w:t> </w:t>
      </w:r>
    </w:p>
    <w:p>
      <w:pPr>
        <w:pStyle w:val="BodyText"/>
        <w:spacing w:line="240" w:lineRule="auto" w:before="63"/>
        <w:ind w:right="0"/>
        <w:jc w:val="both"/>
        <w:rPr>
          <w:rFonts w:ascii="宋体" w:hAnsi="宋体" w:cs="宋体" w:eastAsia="宋体" w:hint="default"/>
        </w:rPr>
      </w:pPr>
      <w:r>
        <w:rPr>
          <w:rFonts w:ascii="宋体"/>
          <w:w w:val="100"/>
        </w:rPr>
        <w:t> </w:t>
      </w:r>
    </w:p>
    <w:p>
      <w:pPr>
        <w:pStyle w:val="Heading2"/>
        <w:spacing w:line="240" w:lineRule="auto" w:before="58"/>
        <w:ind w:right="0"/>
        <w:jc w:val="both"/>
        <w:rPr>
          <w:b w:val="0"/>
          <w:bCs w:val="0"/>
        </w:rPr>
      </w:pPr>
      <w:r>
        <w:rPr>
          <w:rFonts w:ascii="宋体" w:hAnsi="宋体" w:cs="宋体" w:eastAsia="宋体" w:hint="default"/>
        </w:rPr>
        <w:t>(</w:t>
      </w:r>
      <w:r>
        <w:rPr/>
        <w:t>一</w:t>
      </w:r>
      <w:r>
        <w:rPr>
          <w:rFonts w:ascii="宋体" w:hAnsi="宋体" w:cs="宋体" w:eastAsia="宋体" w:hint="default"/>
        </w:rPr>
        <w:t>)  </w:t>
      </w:r>
      <w:r>
        <w:rPr>
          <w:rFonts w:ascii="宋体" w:hAnsi="宋体" w:cs="宋体" w:eastAsia="宋体" w:hint="default"/>
          <w:spacing w:val="101"/>
        </w:rPr>
        <w:t> </w:t>
      </w:r>
      <w:r>
        <w:rPr/>
        <w:t>主营业务分析</w:t>
      </w:r>
      <w:r>
        <w:rPr>
          <w:b w:val="0"/>
          <w:bCs w:val="0"/>
        </w:rPr>
      </w:r>
    </w:p>
    <w:p>
      <w:pPr>
        <w:pStyle w:val="Heading2"/>
        <w:spacing w:line="240" w:lineRule="auto"/>
        <w:ind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01"/>
        </w:rPr>
        <w:t> </w:t>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3"/>
        <w:gridCol w:w="2002"/>
        <w:gridCol w:w="2002"/>
        <w:gridCol w:w="1793"/>
      </w:tblGrid>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9"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center"/>
              <w:rPr>
                <w:rFonts w:ascii="宋体" w:hAnsi="宋体" w:cs="宋体" w:eastAsia="宋体" w:hint="default"/>
                <w:sz w:val="21"/>
                <w:szCs w:val="21"/>
              </w:rPr>
            </w:pPr>
            <w:r>
              <w:rPr>
                <w:rFonts w:ascii="宋体"/>
                <w:sz w:val="21"/>
              </w:rPr>
              <w:t>88,792,895,883.36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83,385,262,868.71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6.49</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53"/>
        <w:gridCol w:w="2002"/>
        <w:gridCol w:w="2002"/>
        <w:gridCol w:w="1793"/>
      </w:tblGrid>
      <w:tr>
        <w:trPr>
          <w:trHeight w:val="284"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78,569,479,689.03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72,985,786,687.65</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7.65</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5,730,434,224.33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5,901,406,014.14</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w:t>
            </w:r>
            <w:r>
              <w:rPr>
                <w:rFonts w:ascii="宋体"/>
                <w:sz w:val="21"/>
              </w:rPr>
              <w:t> </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1,689,607,150.11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1,555,805,488.05</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8.60</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1,589,465,532.77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1,326,890,305.67</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19.79</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526,926,091.22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517,764,164.55</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w:t>
            </w:r>
            <w:r>
              <w:rPr>
                <w:rFonts w:ascii="宋体"/>
                <w:sz w:val="21"/>
              </w:rPr>
              <w:t> </w:t>
            </w:r>
          </w:p>
        </w:tc>
      </w:tr>
      <w:tr>
        <w:trPr>
          <w:trHeight w:val="281"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1,565,512,587.09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4,424,454,303.24</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-64.62</w:t>
            </w:r>
            <w:r>
              <w:rPr>
                <w:rFonts w:ascii="宋体"/>
                <w:sz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328,053,926.65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-2,750,953,554.31</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r>
        <w:trPr>
          <w:trHeight w:val="283" w:hRule="exact"/>
        </w:trPr>
        <w:tc>
          <w:tcPr>
            <w:tcW w:w="3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737,722,770.36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-681,586,448.92</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r>
    </w:tbl>
    <w:p>
      <w:pPr>
        <w:pStyle w:val="BodyText"/>
        <w:spacing w:line="314" w:lineRule="auto" w:before="42"/>
        <w:ind w:left="638" w:right="0"/>
        <w:jc w:val="left"/>
        <w:rPr>
          <w:rFonts w:ascii="宋体" w:hAnsi="宋体" w:cs="宋体" w:eastAsia="宋体" w:hint="default"/>
        </w:rPr>
      </w:pPr>
      <w:r>
        <w:rPr/>
        <w:t>经营活动产生的现金流量净额较上期减少</w:t>
      </w:r>
      <w:r>
        <w:rPr>
          <w:spacing w:val="-57"/>
        </w:rPr>
        <w:t> </w:t>
      </w:r>
      <w:r>
        <w:rPr>
          <w:rFonts w:ascii="宋体" w:hAnsi="宋体" w:cs="宋体" w:eastAsia="宋体" w:hint="default"/>
        </w:rPr>
        <w:t>64.62%</w:t>
      </w:r>
      <w:r>
        <w:rPr/>
        <w:t>主要为本期土地开发成本支出增加所致。</w:t>
      </w:r>
      <w:r>
        <w:rPr>
          <w:rFonts w:ascii="宋体" w:hAnsi="宋体" w:cs="宋体" w:eastAsia="宋体" w:hint="default"/>
          <w:w w:val="100"/>
        </w:rPr>
        <w:t> </w:t>
      </w:r>
      <w:r>
        <w:rPr/>
        <w:t>投资活动产生的现金流量净额增加主要系本年投资支付的现金减少所致。</w:t>
      </w:r>
      <w:r>
        <w:rPr>
          <w:rFonts w:ascii="宋体" w:hAnsi="宋体" w:cs="宋体" w:eastAsia="宋体" w:hint="default"/>
          <w:w w:val="100"/>
        </w:rPr>
        <w:t> </w:t>
      </w:r>
      <w:r>
        <w:rPr/>
        <w:t>筹资活动产生的现金流量净额增加主要系本年取得借款收入增加所致。</w:t>
      </w:r>
      <w:r>
        <w:rPr>
          <w:rFonts w:ascii="宋体" w:hAnsi="宋体" w:cs="宋体" w:eastAsia="宋体" w:hint="default"/>
        </w:rPr>
        <w:t> </w:t>
      </w:r>
    </w:p>
    <w:p>
      <w:pPr>
        <w:spacing w:line="240" w:lineRule="auto" w:before="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0" w:footer="1195" w:top="1120" w:bottom="1380" w:left="1580" w:right="1040"/>
        </w:sectPr>
      </w:pPr>
    </w:p>
    <w:p>
      <w:pPr>
        <w:pStyle w:val="Heading2"/>
        <w:tabs>
          <w:tab w:pos="637" w:val="left" w:leader="none"/>
        </w:tabs>
        <w:spacing w:line="240" w:lineRule="auto" w:before="36"/>
        <w:ind w:right="1548"/>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4"/>
        <w:ind w:right="154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具体如下：</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38"/>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71" w:space="2362"/>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3"/>
        <w:gridCol w:w="1985"/>
        <w:gridCol w:w="1788"/>
        <w:gridCol w:w="1008"/>
        <w:gridCol w:w="1010"/>
        <w:gridCol w:w="1011"/>
        <w:gridCol w:w="1003"/>
      </w:tblGrid>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1099"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184" w:right="180"/>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40" w:lineRule="auto"/>
              <w:ind w:left="184" w:right="182"/>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3" w:hanging="106"/>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33"/>
                <w:w w:val="100"/>
                <w:sz w:val="21"/>
                <w:szCs w:val="21"/>
              </w:rPr>
              <w:t>增减（</w:t>
            </w:r>
            <w:r>
              <w:rPr>
                <w:rFonts w:ascii="宋体" w:hAnsi="宋体" w:cs="宋体" w:eastAsia="宋体" w:hint="default"/>
                <w:spacing w:val="-33"/>
                <w:w w:val="100"/>
                <w:sz w:val="21"/>
                <w:szCs w:val="21"/>
              </w:rPr>
              <w:t>%</w:t>
            </w:r>
            <w:r>
              <w:rPr>
                <w:rFonts w:ascii="宋体" w:hAnsi="宋体" w:cs="宋体" w:eastAsia="宋体" w:hint="default"/>
                <w:spacing w:val="-33"/>
                <w:w w:val="100"/>
                <w:sz w:val="21"/>
                <w:szCs w:val="21"/>
              </w:rPr>
              <w:t>）</w:t>
            </w:r>
            <w:r>
              <w:rPr>
                <w:rFonts w:ascii="宋体" w:hAnsi="宋体" w:cs="宋体" w:eastAsia="宋体" w:hint="default"/>
                <w:w w:val="100"/>
                <w:sz w:val="21"/>
                <w:szCs w:val="21"/>
              </w:rPr>
              <w:t> </w:t>
            </w:r>
          </w:p>
        </w:tc>
      </w:tr>
      <w:tr>
        <w:trPr>
          <w:trHeight w:val="82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家电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55,987,047,576.35</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49,351,248,690.69</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spacing w:val="-1"/>
                <w:sz w:val="21"/>
              </w:rPr>
              <w:t>11.85</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2"/>
              <w:jc w:val="right"/>
              <w:rPr>
                <w:rFonts w:ascii="宋体" w:hAnsi="宋体" w:cs="宋体" w:eastAsia="宋体" w:hint="default"/>
                <w:sz w:val="21"/>
                <w:szCs w:val="21"/>
              </w:rPr>
            </w:pPr>
            <w:r>
              <w:rPr>
                <w:rFonts w:ascii="宋体"/>
                <w:spacing w:val="-1"/>
                <w:sz w:val="21"/>
              </w:rPr>
              <w:t>9.68</w:t>
            </w:r>
            <w:r>
              <w:rPr>
                <w:rFonts w:ascii="宋体"/>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12.76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0" w:lineRule="auto"/>
              <w:ind w:left="180" w:right="74" w:hanging="24"/>
              <w:jc w:val="left"/>
              <w:rPr>
                <w:rFonts w:ascii="宋体" w:hAnsi="宋体" w:cs="宋体" w:eastAsia="宋体" w:hint="default"/>
                <w:sz w:val="21"/>
                <w:szCs w:val="21"/>
              </w:rPr>
            </w:pPr>
            <w:r>
              <w:rPr>
                <w:rFonts w:ascii="宋体" w:hAnsi="宋体" w:cs="宋体" w:eastAsia="宋体" w:hint="default"/>
                <w:sz w:val="21"/>
                <w:szCs w:val="21"/>
              </w:rPr>
              <w:t>2.41</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9"/>
              <w:jc w:val="right"/>
              <w:rPr>
                <w:rFonts w:ascii="宋体" w:hAnsi="宋体" w:cs="宋体" w:eastAsia="宋体" w:hint="default"/>
                <w:sz w:val="21"/>
                <w:szCs w:val="21"/>
              </w:rPr>
            </w:pPr>
            <w:r>
              <w:rPr>
                <w:rFonts w:ascii="宋体" w:hAnsi="宋体" w:cs="宋体" w:eastAsia="宋体" w:hint="default"/>
                <w:spacing w:val="-2"/>
                <w:sz w:val="21"/>
                <w:szCs w:val="21"/>
              </w:rPr>
              <w:t>中间产品</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24,769,137,108.98</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23,459,409,549.96</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2"/>
              <w:jc w:val="right"/>
              <w:rPr>
                <w:rFonts w:ascii="宋体" w:hAnsi="宋体" w:cs="宋体" w:eastAsia="宋体" w:hint="default"/>
                <w:sz w:val="21"/>
                <w:szCs w:val="21"/>
              </w:rPr>
            </w:pPr>
            <w:r>
              <w:rPr>
                <w:rFonts w:ascii="宋体"/>
                <w:spacing w:val="-1"/>
                <w:sz w:val="21"/>
              </w:rPr>
              <w:t>5.29</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spacing w:val="-1"/>
                <w:sz w:val="21"/>
              </w:rPr>
              <w:t>-2.02</w:t>
            </w:r>
            <w:r>
              <w:rPr>
                <w:rFonts w:ascii="宋体"/>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-1.46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180" w:right="74" w:hanging="24"/>
              <w:jc w:val="left"/>
              <w:rPr>
                <w:rFonts w:ascii="宋体" w:hAnsi="宋体" w:cs="宋体" w:eastAsia="宋体" w:hint="default"/>
                <w:sz w:val="21"/>
                <w:szCs w:val="21"/>
              </w:rPr>
            </w:pPr>
            <w:r>
              <w:rPr>
                <w:rFonts w:ascii="宋体" w:hAnsi="宋体" w:cs="宋体" w:eastAsia="宋体" w:hint="default"/>
                <w:sz w:val="21"/>
                <w:szCs w:val="21"/>
              </w:rPr>
              <w:t>0.54</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运输</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1,367,825,704.96</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1,279,466,101.24</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2"/>
              <w:jc w:val="right"/>
              <w:rPr>
                <w:rFonts w:ascii="宋体" w:hAnsi="宋体" w:cs="宋体" w:eastAsia="宋体" w:hint="default"/>
                <w:sz w:val="21"/>
                <w:szCs w:val="21"/>
              </w:rPr>
            </w:pPr>
            <w:r>
              <w:rPr>
                <w:rFonts w:ascii="宋体"/>
                <w:spacing w:val="-1"/>
                <w:sz w:val="21"/>
              </w:rPr>
              <w:t>6.46</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2"/>
              <w:jc w:val="right"/>
              <w:rPr>
                <w:rFonts w:ascii="宋体" w:hAnsi="宋体" w:cs="宋体" w:eastAsia="宋体" w:hint="default"/>
                <w:sz w:val="21"/>
                <w:szCs w:val="21"/>
              </w:rPr>
            </w:pPr>
            <w:r>
              <w:rPr>
                <w:rFonts w:ascii="宋体"/>
                <w:spacing w:val="-1"/>
                <w:sz w:val="21"/>
              </w:rPr>
              <w:t>1.28</w:t>
            </w:r>
            <w:r>
              <w:rPr>
                <w:rFonts w:ascii="宋体"/>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2.43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0" w:lineRule="auto"/>
              <w:ind w:left="180" w:right="74" w:hanging="24"/>
              <w:jc w:val="left"/>
              <w:rPr>
                <w:rFonts w:ascii="宋体" w:hAnsi="宋体" w:cs="宋体" w:eastAsia="宋体" w:hint="default"/>
                <w:sz w:val="21"/>
                <w:szCs w:val="21"/>
              </w:rPr>
            </w:pPr>
            <w:r>
              <w:rPr>
                <w:rFonts w:ascii="宋体" w:hAnsi="宋体" w:cs="宋体" w:eastAsia="宋体" w:hint="default"/>
                <w:sz w:val="21"/>
                <w:szCs w:val="21"/>
              </w:rPr>
              <w:t>1.05</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房地产</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1,708,592,522.72</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1,032,481,962.19</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spacing w:val="-1"/>
                <w:sz w:val="21"/>
              </w:rPr>
              <w:t>39.57</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spacing w:val="-1"/>
                <w:sz w:val="21"/>
              </w:rPr>
              <w:t>32.32</w:t>
            </w:r>
            <w:r>
              <w:rPr>
                <w:rFonts w:ascii="宋体"/>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37.55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0" w:lineRule="auto"/>
              <w:ind w:left="180" w:right="74" w:hanging="24"/>
              <w:jc w:val="left"/>
              <w:rPr>
                <w:rFonts w:ascii="宋体" w:hAnsi="宋体" w:cs="宋体" w:eastAsia="宋体" w:hint="default"/>
                <w:sz w:val="21"/>
                <w:szCs w:val="21"/>
              </w:rPr>
            </w:pPr>
            <w:r>
              <w:rPr>
                <w:rFonts w:ascii="宋体" w:hAnsi="宋体" w:cs="宋体" w:eastAsia="宋体" w:hint="default"/>
                <w:sz w:val="21"/>
                <w:szCs w:val="21"/>
              </w:rPr>
              <w:t>2.30</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9"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9"/>
              <w:jc w:val="right"/>
              <w:rPr>
                <w:rFonts w:ascii="宋体" w:hAnsi="宋体" w:cs="宋体" w:eastAsia="宋体" w:hint="default"/>
                <w:sz w:val="21"/>
                <w:szCs w:val="21"/>
              </w:rPr>
            </w:pPr>
            <w:r>
              <w:rPr>
                <w:rFonts w:ascii="宋体" w:hAnsi="宋体" w:cs="宋体" w:eastAsia="宋体" w:hint="default"/>
                <w:spacing w:val="-2"/>
                <w:sz w:val="21"/>
                <w:szCs w:val="21"/>
              </w:rPr>
              <w:t>特种业务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1,491,225,046.28</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1,051,249,134.62</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spacing w:val="-1"/>
                <w:sz w:val="21"/>
              </w:rPr>
              <w:t>29.50</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spacing w:val="-1"/>
                <w:sz w:val="21"/>
              </w:rPr>
              <w:t>23.73</w:t>
            </w:r>
            <w:r>
              <w:rPr>
                <w:rFonts w:ascii="宋体"/>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19.79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180" w:right="74" w:hanging="24"/>
              <w:jc w:val="left"/>
              <w:rPr>
                <w:rFonts w:ascii="宋体" w:hAnsi="宋体" w:cs="宋体" w:eastAsia="宋体" w:hint="default"/>
                <w:sz w:val="21"/>
                <w:szCs w:val="21"/>
              </w:rPr>
            </w:pPr>
            <w:r>
              <w:rPr>
                <w:rFonts w:ascii="宋体" w:hAnsi="宋体" w:cs="宋体" w:eastAsia="宋体" w:hint="default"/>
                <w:sz w:val="21"/>
                <w:szCs w:val="21"/>
              </w:rPr>
              <w:t>2.32</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1,431,783,288.17</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1,129,921,316.50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spacing w:val="-1"/>
                <w:sz w:val="21"/>
              </w:rPr>
              <w:t>21.08</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spacing w:val="-1"/>
                <w:sz w:val="21"/>
              </w:rPr>
              <w:t>-1.53</w:t>
            </w:r>
            <w:r>
              <w:rPr>
                <w:rFonts w:ascii="宋体"/>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-6.31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5"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180" w:right="74" w:hanging="24"/>
              <w:jc w:val="left"/>
              <w:rPr>
                <w:rFonts w:ascii="宋体" w:hAnsi="宋体" w:cs="宋体" w:eastAsia="宋体" w:hint="default"/>
                <w:sz w:val="21"/>
                <w:szCs w:val="21"/>
              </w:rPr>
            </w:pPr>
            <w:r>
              <w:rPr>
                <w:rFonts w:ascii="宋体" w:hAnsi="宋体" w:cs="宋体" w:eastAsia="宋体" w:hint="default"/>
                <w:sz w:val="21"/>
                <w:szCs w:val="21"/>
              </w:rPr>
              <w:t>4.03</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86,755,611,247.46</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77,303,776,755.20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spacing w:val="-1"/>
                <w:sz w:val="21"/>
              </w:rPr>
              <w:t>10.89</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82"/>
              <w:jc w:val="right"/>
              <w:rPr>
                <w:rFonts w:ascii="宋体" w:hAnsi="宋体" w:cs="宋体" w:eastAsia="宋体" w:hint="default"/>
                <w:sz w:val="21"/>
                <w:szCs w:val="21"/>
              </w:rPr>
            </w:pPr>
            <w:r>
              <w:rPr>
                <w:rFonts w:ascii="宋体"/>
                <w:spacing w:val="-1"/>
                <w:sz w:val="21"/>
              </w:rPr>
              <w:t>6.29</w:t>
            </w:r>
            <w:r>
              <w:rPr>
                <w:rFonts w:ascii="宋体"/>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z w:val="21"/>
              </w:rPr>
              <w:t>7.88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180" w:right="74" w:hanging="24"/>
              <w:jc w:val="left"/>
              <w:rPr>
                <w:rFonts w:ascii="宋体" w:hAnsi="宋体" w:cs="宋体" w:eastAsia="宋体" w:hint="default"/>
                <w:sz w:val="21"/>
                <w:szCs w:val="21"/>
              </w:rPr>
            </w:pPr>
            <w:r>
              <w:rPr>
                <w:rFonts w:ascii="宋体" w:hAnsi="宋体" w:cs="宋体" w:eastAsia="宋体" w:hint="default"/>
                <w:sz w:val="21"/>
                <w:szCs w:val="21"/>
              </w:rPr>
              <w:t>1.32</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557"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0"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入比上</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本比上</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80" w:right="0"/>
              <w:jc w:val="left"/>
              <w:rPr>
                <w:rFonts w:ascii="宋体" w:hAnsi="宋体" w:cs="宋体" w:eastAsia="宋体" w:hint="default"/>
                <w:sz w:val="21"/>
                <w:szCs w:val="21"/>
              </w:rPr>
            </w:pPr>
            <w:r>
              <w:rPr>
                <w:rFonts w:ascii="宋体" w:hAnsi="宋体" w:cs="宋体" w:eastAsia="宋体" w:hint="default"/>
                <w:sz w:val="21"/>
                <w:szCs w:val="21"/>
              </w:rPr>
              <w:t>比上年</w:t>
            </w:r>
          </w:p>
        </w:tc>
      </w:tr>
    </w:tbl>
    <w:p>
      <w:pPr>
        <w:spacing w:after="0" w:line="27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43"/>
        <w:gridCol w:w="1985"/>
        <w:gridCol w:w="1788"/>
        <w:gridCol w:w="1008"/>
        <w:gridCol w:w="1010"/>
        <w:gridCol w:w="1011"/>
        <w:gridCol w:w="1003"/>
      </w:tblGrid>
      <w:tr>
        <w:trPr>
          <w:trHeight w:val="557" w:hRule="exact"/>
        </w:trPr>
        <w:tc>
          <w:tcPr>
            <w:tcW w:w="12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4" w:right="0"/>
              <w:jc w:val="left"/>
              <w:rPr>
                <w:rFonts w:ascii="宋体" w:hAnsi="宋体" w:cs="宋体" w:eastAsia="宋体" w:hint="default"/>
                <w:sz w:val="21"/>
                <w:szCs w:val="21"/>
              </w:rPr>
            </w:pPr>
            <w:r>
              <w:rPr>
                <w:rFonts w:ascii="宋体" w:hAnsi="宋体" w:cs="宋体" w:eastAsia="宋体" w:hint="default"/>
                <w:sz w:val="21"/>
                <w:szCs w:val="21"/>
              </w:rPr>
              <w:t>年增减</w:t>
            </w:r>
          </w:p>
          <w:p>
            <w:pPr>
              <w:pStyle w:val="TableParagraph"/>
              <w:spacing w:line="273"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4" w:right="0"/>
              <w:jc w:val="left"/>
              <w:rPr>
                <w:rFonts w:ascii="宋体" w:hAnsi="宋体" w:cs="宋体" w:eastAsia="宋体" w:hint="default"/>
                <w:sz w:val="21"/>
                <w:szCs w:val="21"/>
              </w:rPr>
            </w:pPr>
            <w:r>
              <w:rPr>
                <w:rFonts w:ascii="宋体" w:hAnsi="宋体" w:cs="宋体" w:eastAsia="宋体" w:hint="default"/>
                <w:sz w:val="21"/>
                <w:szCs w:val="21"/>
              </w:rPr>
              <w:t>年增减</w:t>
            </w:r>
          </w:p>
          <w:p>
            <w:pPr>
              <w:pStyle w:val="TableParagraph"/>
              <w:spacing w:line="273"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增</w:t>
            </w:r>
            <w:r>
              <w:rPr>
                <w:rFonts w:ascii="宋体" w:hAnsi="宋体" w:cs="宋体" w:eastAsia="宋体" w:hint="default"/>
                <w:spacing w:val="-53"/>
                <w:w w:val="100"/>
                <w:sz w:val="21"/>
                <w:szCs w:val="21"/>
              </w:rPr>
              <w:t>减</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r>
      <w:tr>
        <w:trPr>
          <w:trHeight w:val="82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电视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11,134,116,314.44</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9,314,786,389.23</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sz w:val="21"/>
              </w:rPr>
              <w:t>16.34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84" w:right="0"/>
              <w:jc w:val="left"/>
              <w:rPr>
                <w:rFonts w:ascii="宋体" w:hAnsi="宋体" w:cs="宋体" w:eastAsia="宋体" w:hint="default"/>
                <w:sz w:val="21"/>
                <w:szCs w:val="21"/>
              </w:rPr>
            </w:pPr>
            <w:r>
              <w:rPr>
                <w:rFonts w:ascii="宋体"/>
                <w:sz w:val="21"/>
              </w:rPr>
              <w:t>-16.08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-12.18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0" w:lineRule="auto"/>
              <w:ind w:left="180" w:right="74" w:hanging="24"/>
              <w:jc w:val="left"/>
              <w:rPr>
                <w:rFonts w:ascii="宋体" w:hAnsi="宋体" w:cs="宋体" w:eastAsia="宋体" w:hint="default"/>
                <w:sz w:val="21"/>
                <w:szCs w:val="21"/>
              </w:rPr>
            </w:pPr>
            <w:r>
              <w:rPr>
                <w:rFonts w:ascii="宋体" w:hAnsi="宋体" w:cs="宋体" w:eastAsia="宋体" w:hint="default"/>
                <w:sz w:val="21"/>
                <w:szCs w:val="21"/>
              </w:rPr>
              <w:t>3.72</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2"/>
              <w:jc w:val="right"/>
              <w:rPr>
                <w:rFonts w:ascii="宋体" w:hAnsi="宋体" w:cs="宋体" w:eastAsia="宋体" w:hint="default"/>
                <w:sz w:val="21"/>
                <w:szCs w:val="21"/>
              </w:rPr>
            </w:pPr>
            <w:r>
              <w:rPr>
                <w:rFonts w:ascii="宋体" w:hAnsi="宋体" w:cs="宋体" w:eastAsia="宋体" w:hint="default"/>
                <w:spacing w:val="-2"/>
                <w:sz w:val="21"/>
                <w:szCs w:val="21"/>
              </w:rPr>
              <w:t>空调冰箱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14,008,069,937.89</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10,875,926,873.34</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sz w:val="21"/>
              </w:rPr>
              <w:t>22.36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7" w:right="0"/>
              <w:jc w:val="left"/>
              <w:rPr>
                <w:rFonts w:ascii="宋体" w:hAnsi="宋体" w:cs="宋体" w:eastAsia="宋体" w:hint="default"/>
                <w:sz w:val="21"/>
                <w:szCs w:val="21"/>
              </w:rPr>
            </w:pPr>
            <w:r>
              <w:rPr>
                <w:rFonts w:ascii="宋体"/>
                <w:sz w:val="21"/>
              </w:rPr>
              <w:t>-6.70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-6.90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180" w:right="74" w:hanging="24"/>
              <w:jc w:val="left"/>
              <w:rPr>
                <w:rFonts w:ascii="宋体" w:hAnsi="宋体" w:cs="宋体" w:eastAsia="宋体" w:hint="default"/>
                <w:sz w:val="21"/>
                <w:szCs w:val="21"/>
              </w:rPr>
            </w:pPr>
            <w:r>
              <w:rPr>
                <w:rFonts w:ascii="宋体" w:hAnsi="宋体" w:cs="宋体" w:eastAsia="宋体" w:hint="default"/>
                <w:sz w:val="21"/>
                <w:szCs w:val="21"/>
              </w:rPr>
              <w:t>0.17</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26" w:right="0"/>
              <w:jc w:val="left"/>
              <w:rPr>
                <w:rFonts w:ascii="宋体" w:hAnsi="宋体" w:cs="宋体" w:eastAsia="宋体" w:hint="default"/>
                <w:sz w:val="21"/>
                <w:szCs w:val="21"/>
              </w:rPr>
            </w:pPr>
            <w:r>
              <w:rPr>
                <w:rFonts w:ascii="Calibri" w:hAnsi="Calibri" w:cs="Calibri" w:eastAsia="Calibri" w:hint="default"/>
                <w:sz w:val="21"/>
                <w:szCs w:val="21"/>
              </w:rPr>
              <w:t>IT</w:t>
            </w:r>
            <w:r>
              <w:rPr>
                <w:rFonts w:ascii="Calibri" w:hAnsi="Calibri" w:cs="Calibri" w:eastAsia="Calibri" w:hint="default"/>
                <w:spacing w:val="7"/>
                <w:sz w:val="21"/>
                <w:szCs w:val="21"/>
              </w:rPr>
              <w:t> </w:t>
            </w:r>
            <w:r>
              <w:rPr>
                <w:rFonts w:ascii="宋体" w:hAnsi="宋体" w:cs="宋体" w:eastAsia="宋体" w:hint="default"/>
                <w:spacing w:val="-3"/>
                <w:sz w:val="21"/>
                <w:szCs w:val="21"/>
              </w:rPr>
              <w:t>产品</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26,421,413,004.29</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25,698,104,289.46</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sz w:val="21"/>
              </w:rPr>
              <w:t>2.74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7" w:right="0"/>
              <w:jc w:val="left"/>
              <w:rPr>
                <w:rFonts w:ascii="宋体" w:hAnsi="宋体" w:cs="宋体" w:eastAsia="宋体" w:hint="default"/>
                <w:sz w:val="21"/>
                <w:szCs w:val="21"/>
              </w:rPr>
            </w:pPr>
            <w:r>
              <w:rPr>
                <w:rFonts w:ascii="宋体"/>
                <w:sz w:val="21"/>
              </w:rPr>
              <w:t>40.52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41.67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0" w:lineRule="auto"/>
              <w:ind w:left="180" w:right="74" w:hanging="24"/>
              <w:jc w:val="left"/>
              <w:rPr>
                <w:rFonts w:ascii="宋体" w:hAnsi="宋体" w:cs="宋体" w:eastAsia="宋体" w:hint="default"/>
                <w:sz w:val="21"/>
                <w:szCs w:val="21"/>
              </w:rPr>
            </w:pPr>
            <w:r>
              <w:rPr>
                <w:rFonts w:ascii="宋体" w:hAnsi="宋体" w:cs="宋体" w:eastAsia="宋体" w:hint="default"/>
                <w:sz w:val="21"/>
                <w:szCs w:val="21"/>
              </w:rPr>
              <w:t>0.79</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9"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65"/>
              <w:jc w:val="right"/>
              <w:rPr>
                <w:rFonts w:ascii="宋体" w:hAnsi="宋体" w:cs="宋体" w:eastAsia="宋体" w:hint="default"/>
                <w:sz w:val="21"/>
                <w:szCs w:val="21"/>
              </w:rPr>
            </w:pPr>
            <w:r>
              <w:rPr>
                <w:rFonts w:ascii="宋体" w:hAnsi="宋体" w:cs="宋体" w:eastAsia="宋体" w:hint="default"/>
                <w:spacing w:val="-2"/>
                <w:sz w:val="21"/>
                <w:szCs w:val="21"/>
              </w:rPr>
              <w:t>中间产品</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24,769,137,108.98</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23,459,409,549.96</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sz w:val="21"/>
              </w:rPr>
              <w:t>5.29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7" w:right="0"/>
              <w:jc w:val="left"/>
              <w:rPr>
                <w:rFonts w:ascii="宋体" w:hAnsi="宋体" w:cs="宋体" w:eastAsia="宋体" w:hint="default"/>
                <w:sz w:val="21"/>
                <w:szCs w:val="21"/>
              </w:rPr>
            </w:pPr>
            <w:r>
              <w:rPr>
                <w:rFonts w:ascii="宋体"/>
                <w:sz w:val="21"/>
              </w:rPr>
              <w:t>-2.02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-1.46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180" w:right="74" w:hanging="24"/>
              <w:jc w:val="left"/>
              <w:rPr>
                <w:rFonts w:ascii="宋体" w:hAnsi="宋体" w:cs="宋体" w:eastAsia="宋体" w:hint="default"/>
                <w:sz w:val="21"/>
                <w:szCs w:val="21"/>
              </w:rPr>
            </w:pPr>
            <w:r>
              <w:rPr>
                <w:rFonts w:ascii="宋体" w:hAnsi="宋体" w:cs="宋体" w:eastAsia="宋体" w:hint="default"/>
                <w:sz w:val="21"/>
                <w:szCs w:val="21"/>
              </w:rPr>
              <w:t>0.54</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65"/>
              <w:jc w:val="right"/>
              <w:rPr>
                <w:rFonts w:ascii="宋体" w:hAnsi="宋体" w:cs="宋体" w:eastAsia="宋体" w:hint="default"/>
                <w:sz w:val="21"/>
                <w:szCs w:val="21"/>
              </w:rPr>
            </w:pPr>
            <w:r>
              <w:rPr>
                <w:rFonts w:ascii="宋体" w:hAnsi="宋体" w:cs="宋体" w:eastAsia="宋体" w:hint="default"/>
                <w:spacing w:val="-2"/>
                <w:sz w:val="21"/>
                <w:szCs w:val="21"/>
              </w:rPr>
              <w:t>通讯产品</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10,967,946.47</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16,689,237.08</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sz w:val="21"/>
              </w:rPr>
              <w:t>-52.16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84" w:right="0"/>
              <w:jc w:val="left"/>
              <w:rPr>
                <w:rFonts w:ascii="宋体" w:hAnsi="宋体" w:cs="宋体" w:eastAsia="宋体" w:hint="default"/>
                <w:sz w:val="21"/>
                <w:szCs w:val="21"/>
              </w:rPr>
            </w:pPr>
            <w:r>
              <w:rPr>
                <w:rFonts w:ascii="宋体"/>
                <w:sz w:val="21"/>
              </w:rPr>
              <w:t>-80.48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-70.44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180" w:right="74" w:hanging="77"/>
              <w:jc w:val="left"/>
              <w:rPr>
                <w:rFonts w:ascii="宋体" w:hAnsi="宋体" w:cs="宋体" w:eastAsia="宋体" w:hint="default"/>
                <w:sz w:val="21"/>
                <w:szCs w:val="21"/>
              </w:rPr>
            </w:pPr>
            <w:r>
              <w:rPr>
                <w:rFonts w:ascii="宋体" w:hAnsi="宋体" w:cs="宋体" w:eastAsia="宋体" w:hint="default"/>
                <w:sz w:val="21"/>
                <w:szCs w:val="21"/>
              </w:rPr>
              <w:t>51.66</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机顶盒</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1,661,721,579.61</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1,265,373,940.08</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sz w:val="21"/>
              </w:rPr>
              <w:t>23.85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7" w:right="0"/>
              <w:jc w:val="left"/>
              <w:rPr>
                <w:rFonts w:ascii="宋体" w:hAnsi="宋体" w:cs="宋体" w:eastAsia="宋体" w:hint="default"/>
                <w:sz w:val="21"/>
                <w:szCs w:val="21"/>
              </w:rPr>
            </w:pPr>
            <w:r>
              <w:rPr>
                <w:rFonts w:ascii="宋体"/>
                <w:sz w:val="21"/>
              </w:rPr>
              <w:t>-8.83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-21.58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5"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180" w:right="74" w:hanging="77"/>
              <w:jc w:val="left"/>
              <w:rPr>
                <w:rFonts w:ascii="宋体" w:hAnsi="宋体" w:cs="宋体" w:eastAsia="宋体" w:hint="default"/>
                <w:sz w:val="21"/>
                <w:szCs w:val="21"/>
              </w:rPr>
            </w:pPr>
            <w:r>
              <w:rPr>
                <w:rFonts w:ascii="宋体" w:hAnsi="宋体" w:cs="宋体" w:eastAsia="宋体" w:hint="default"/>
                <w:sz w:val="21"/>
                <w:szCs w:val="21"/>
              </w:rPr>
              <w:t>12.38</w:t>
            </w:r>
            <w:r>
              <w:rPr>
                <w:rFonts w:ascii="宋体" w:hAnsi="宋体" w:cs="宋体" w:eastAsia="宋体" w:hint="default"/>
                <w:spacing w:val="-53"/>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电池</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1,484,716,241.05</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1,132,744,094.59</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sz w:val="21"/>
              </w:rPr>
              <w:t>23.71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7" w:right="0"/>
              <w:jc w:val="left"/>
              <w:rPr>
                <w:rFonts w:ascii="宋体" w:hAnsi="宋体" w:cs="宋体" w:eastAsia="宋体" w:hint="default"/>
                <w:sz w:val="21"/>
                <w:szCs w:val="21"/>
              </w:rPr>
            </w:pPr>
            <w:r>
              <w:rPr>
                <w:rFonts w:ascii="宋体"/>
                <w:sz w:val="21"/>
              </w:rPr>
              <w:t>30.15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26.56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180" w:right="74" w:hanging="24"/>
              <w:jc w:val="left"/>
              <w:rPr>
                <w:rFonts w:ascii="宋体" w:hAnsi="宋体" w:cs="宋体" w:eastAsia="宋体" w:hint="default"/>
                <w:sz w:val="21"/>
                <w:szCs w:val="21"/>
              </w:rPr>
            </w:pPr>
            <w:r>
              <w:rPr>
                <w:rFonts w:ascii="宋体" w:hAnsi="宋体" w:cs="宋体" w:eastAsia="宋体" w:hint="default"/>
                <w:sz w:val="21"/>
                <w:szCs w:val="21"/>
              </w:rPr>
              <w:t>2.17</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65"/>
              <w:jc w:val="right"/>
              <w:rPr>
                <w:rFonts w:ascii="宋体" w:hAnsi="宋体" w:cs="宋体" w:eastAsia="宋体" w:hint="default"/>
                <w:sz w:val="21"/>
                <w:szCs w:val="21"/>
              </w:rPr>
            </w:pPr>
            <w:r>
              <w:rPr>
                <w:rFonts w:ascii="宋体" w:hAnsi="宋体" w:cs="宋体" w:eastAsia="宋体" w:hint="default"/>
                <w:spacing w:val="-2"/>
                <w:sz w:val="21"/>
                <w:szCs w:val="21"/>
              </w:rPr>
              <w:t>系统工程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126,804,136.90</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90,904,400.33</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sz w:val="21"/>
              </w:rPr>
              <w:t>28.31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84" w:right="0"/>
              <w:jc w:val="left"/>
              <w:rPr>
                <w:rFonts w:ascii="宋体" w:hAnsi="宋体" w:cs="宋体" w:eastAsia="宋体" w:hint="default"/>
                <w:sz w:val="21"/>
                <w:szCs w:val="21"/>
              </w:rPr>
            </w:pPr>
            <w:r>
              <w:rPr>
                <w:rFonts w:ascii="宋体"/>
                <w:sz w:val="21"/>
              </w:rPr>
              <w:t>-31.83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-34.67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5"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180" w:right="74" w:hanging="24"/>
              <w:jc w:val="left"/>
              <w:rPr>
                <w:rFonts w:ascii="宋体" w:hAnsi="宋体" w:cs="宋体" w:eastAsia="宋体" w:hint="default"/>
                <w:sz w:val="21"/>
                <w:szCs w:val="21"/>
              </w:rPr>
            </w:pPr>
            <w:r>
              <w:rPr>
                <w:rFonts w:ascii="宋体" w:hAnsi="宋体" w:cs="宋体" w:eastAsia="宋体" w:hint="default"/>
                <w:sz w:val="21"/>
                <w:szCs w:val="21"/>
              </w:rPr>
              <w:t>3.12</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运输</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1,367,825,704.96</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1,279,466,101.24</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sz w:val="21"/>
              </w:rPr>
              <w:t>6.46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90" w:right="0"/>
              <w:jc w:val="left"/>
              <w:rPr>
                <w:rFonts w:ascii="宋体" w:hAnsi="宋体" w:cs="宋体" w:eastAsia="宋体" w:hint="default"/>
                <w:sz w:val="21"/>
                <w:szCs w:val="21"/>
              </w:rPr>
            </w:pPr>
            <w:r>
              <w:rPr>
                <w:rFonts w:ascii="宋体"/>
                <w:sz w:val="21"/>
              </w:rPr>
              <w:t>1.28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2.43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180" w:right="74" w:hanging="24"/>
              <w:jc w:val="left"/>
              <w:rPr>
                <w:rFonts w:ascii="宋体" w:hAnsi="宋体" w:cs="宋体" w:eastAsia="宋体" w:hint="default"/>
                <w:sz w:val="21"/>
                <w:szCs w:val="21"/>
              </w:rPr>
            </w:pPr>
            <w:r>
              <w:rPr>
                <w:rFonts w:ascii="宋体" w:hAnsi="宋体" w:cs="宋体" w:eastAsia="宋体" w:hint="default"/>
                <w:sz w:val="21"/>
                <w:szCs w:val="21"/>
              </w:rPr>
              <w:t>1.05</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65"/>
              <w:jc w:val="right"/>
              <w:rPr>
                <w:rFonts w:ascii="宋体" w:hAnsi="宋体" w:cs="宋体" w:eastAsia="宋体" w:hint="default"/>
                <w:sz w:val="21"/>
                <w:szCs w:val="21"/>
              </w:rPr>
            </w:pPr>
            <w:r>
              <w:rPr>
                <w:rFonts w:ascii="宋体" w:hAnsi="宋体" w:cs="宋体" w:eastAsia="宋体" w:hint="default"/>
                <w:spacing w:val="-2"/>
                <w:sz w:val="21"/>
                <w:szCs w:val="21"/>
              </w:rPr>
              <w:t>厨卫产品</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1,139,238,415.70</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956,719,466.58</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sz w:val="21"/>
              </w:rPr>
              <w:t>16.02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7" w:right="0"/>
              <w:jc w:val="left"/>
              <w:rPr>
                <w:rFonts w:ascii="宋体" w:hAnsi="宋体" w:cs="宋体" w:eastAsia="宋体" w:hint="default"/>
                <w:sz w:val="21"/>
                <w:szCs w:val="21"/>
              </w:rPr>
            </w:pPr>
            <w:r>
              <w:rPr>
                <w:rFonts w:ascii="宋体"/>
                <w:sz w:val="21"/>
              </w:rPr>
              <w:t>51.20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51.29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180" w:right="74" w:hanging="24"/>
              <w:jc w:val="left"/>
              <w:rPr>
                <w:rFonts w:ascii="宋体" w:hAnsi="宋体" w:cs="宋体" w:eastAsia="宋体" w:hint="default"/>
                <w:sz w:val="21"/>
                <w:szCs w:val="21"/>
              </w:rPr>
            </w:pPr>
            <w:r>
              <w:rPr>
                <w:rFonts w:ascii="宋体" w:hAnsi="宋体" w:cs="宋体" w:eastAsia="宋体" w:hint="default"/>
                <w:sz w:val="21"/>
                <w:szCs w:val="21"/>
              </w:rPr>
              <w:t>0.05</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房地产</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1,708,592,522.72</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1,032,481,962.19</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sz w:val="21"/>
              </w:rPr>
              <w:t>39.57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37" w:right="0"/>
              <w:jc w:val="left"/>
              <w:rPr>
                <w:rFonts w:ascii="宋体" w:hAnsi="宋体" w:cs="宋体" w:eastAsia="宋体" w:hint="default"/>
                <w:sz w:val="21"/>
                <w:szCs w:val="21"/>
              </w:rPr>
            </w:pPr>
            <w:r>
              <w:rPr>
                <w:rFonts w:ascii="宋体"/>
                <w:sz w:val="21"/>
              </w:rPr>
              <w:t>32.32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37.55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0" w:lineRule="auto"/>
              <w:ind w:left="180" w:right="74" w:hanging="24"/>
              <w:jc w:val="left"/>
              <w:rPr>
                <w:rFonts w:ascii="宋体" w:hAnsi="宋体" w:cs="宋体" w:eastAsia="宋体" w:hint="default"/>
                <w:sz w:val="21"/>
                <w:szCs w:val="21"/>
              </w:rPr>
            </w:pPr>
            <w:r>
              <w:rPr>
                <w:rFonts w:ascii="宋体" w:hAnsi="宋体" w:cs="宋体" w:eastAsia="宋体" w:hint="default"/>
                <w:sz w:val="21"/>
                <w:szCs w:val="21"/>
              </w:rPr>
              <w:t>2.30</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特种业务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1,491,225,046.28</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1,051,249,134.62</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sz w:val="21"/>
              </w:rPr>
              <w:t>29.50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7" w:right="0"/>
              <w:jc w:val="left"/>
              <w:rPr>
                <w:rFonts w:ascii="宋体" w:hAnsi="宋体" w:cs="宋体" w:eastAsia="宋体" w:hint="default"/>
                <w:sz w:val="21"/>
                <w:szCs w:val="21"/>
              </w:rPr>
            </w:pPr>
            <w:r>
              <w:rPr>
                <w:rFonts w:ascii="宋体"/>
                <w:sz w:val="21"/>
              </w:rPr>
              <w:t>23.73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19.79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180" w:right="74" w:hanging="24"/>
              <w:jc w:val="left"/>
              <w:rPr>
                <w:rFonts w:ascii="宋体" w:hAnsi="宋体" w:cs="宋体" w:eastAsia="宋体" w:hint="default"/>
                <w:sz w:val="21"/>
                <w:szCs w:val="21"/>
              </w:rPr>
            </w:pPr>
            <w:r>
              <w:rPr>
                <w:rFonts w:ascii="宋体" w:hAnsi="宋体" w:cs="宋体" w:eastAsia="宋体" w:hint="default"/>
                <w:sz w:val="21"/>
                <w:szCs w:val="21"/>
              </w:rPr>
              <w:t>2.32</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1,431,783,288.17</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1,129,921,316.50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sz w:val="21"/>
              </w:rPr>
              <w:t>21.08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37" w:right="0"/>
              <w:jc w:val="left"/>
              <w:rPr>
                <w:rFonts w:ascii="宋体" w:hAnsi="宋体" w:cs="宋体" w:eastAsia="宋体" w:hint="default"/>
                <w:sz w:val="21"/>
                <w:szCs w:val="21"/>
              </w:rPr>
            </w:pPr>
            <w:r>
              <w:rPr>
                <w:rFonts w:ascii="宋体"/>
                <w:sz w:val="21"/>
              </w:rPr>
              <w:t>-1.53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-6.31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5"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180" w:right="74" w:hanging="24"/>
              <w:jc w:val="left"/>
              <w:rPr>
                <w:rFonts w:ascii="宋体" w:hAnsi="宋体" w:cs="宋体" w:eastAsia="宋体" w:hint="default"/>
                <w:sz w:val="21"/>
                <w:szCs w:val="21"/>
              </w:rPr>
            </w:pPr>
            <w:r>
              <w:rPr>
                <w:rFonts w:ascii="宋体" w:hAnsi="宋体" w:cs="宋体" w:eastAsia="宋体" w:hint="default"/>
                <w:sz w:val="21"/>
                <w:szCs w:val="21"/>
              </w:rPr>
              <w:t>4.03</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86,755,611,247.46</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77,303,776,755.20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sz w:val="21"/>
              </w:rPr>
              <w:t>10.89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90" w:right="0"/>
              <w:jc w:val="left"/>
              <w:rPr>
                <w:rFonts w:ascii="宋体" w:hAnsi="宋体" w:cs="宋体" w:eastAsia="宋体" w:hint="default"/>
                <w:sz w:val="21"/>
                <w:szCs w:val="21"/>
              </w:rPr>
            </w:pPr>
            <w:r>
              <w:rPr>
                <w:rFonts w:ascii="宋体"/>
                <w:sz w:val="21"/>
              </w:rPr>
              <w:t>6.29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7.88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180" w:right="74" w:hanging="24"/>
              <w:jc w:val="left"/>
              <w:rPr>
                <w:rFonts w:ascii="宋体" w:hAnsi="宋体" w:cs="宋体" w:eastAsia="宋体" w:hint="default"/>
                <w:sz w:val="21"/>
                <w:szCs w:val="21"/>
              </w:rPr>
            </w:pPr>
            <w:r>
              <w:rPr>
                <w:rFonts w:ascii="宋体" w:hAnsi="宋体" w:cs="宋体" w:eastAsia="宋体" w:hint="default"/>
                <w:sz w:val="21"/>
                <w:szCs w:val="21"/>
              </w:rPr>
              <w:t>1.32</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1099"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300" w:right="0"/>
              <w:jc w:val="left"/>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8"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8" w:right="0"/>
              <w:jc w:val="center"/>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184" w:right="180"/>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40" w:lineRule="auto"/>
              <w:ind w:left="184" w:right="182"/>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3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3" w:hanging="106"/>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33"/>
                <w:w w:val="100"/>
                <w:sz w:val="21"/>
                <w:szCs w:val="21"/>
              </w:rPr>
              <w:t>增减（</w:t>
            </w:r>
            <w:r>
              <w:rPr>
                <w:rFonts w:ascii="宋体" w:hAnsi="宋体" w:cs="宋体" w:eastAsia="宋体" w:hint="default"/>
                <w:spacing w:val="-33"/>
                <w:w w:val="100"/>
                <w:sz w:val="21"/>
                <w:szCs w:val="21"/>
              </w:rPr>
              <w:t>%</w:t>
            </w:r>
            <w:r>
              <w:rPr>
                <w:rFonts w:ascii="宋体" w:hAnsi="宋体" w:cs="宋体" w:eastAsia="宋体" w:hint="default"/>
                <w:spacing w:val="-33"/>
                <w:w w:val="100"/>
                <w:sz w:val="21"/>
                <w:szCs w:val="21"/>
              </w:rPr>
              <w:t>）</w:t>
            </w:r>
            <w:r>
              <w:rPr>
                <w:rFonts w:ascii="宋体" w:hAnsi="宋体" w:cs="宋体" w:eastAsia="宋体" w:hint="default"/>
                <w:w w:val="100"/>
                <w:sz w:val="21"/>
                <w:szCs w:val="21"/>
              </w:rPr>
              <w:t> </w:t>
            </w:r>
          </w:p>
        </w:tc>
      </w:tr>
      <w:tr>
        <w:trPr>
          <w:trHeight w:val="281"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国内</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pacing w:val="-17"/>
                <w:sz w:val="21"/>
              </w:rPr>
              <w:t>68,031,013,604.87</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pacing w:val="-17"/>
                <w:sz w:val="21"/>
              </w:rPr>
              <w:t>60,463,511,489.46</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11.12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4.75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6.85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减少</w:t>
            </w:r>
          </w:p>
        </w:tc>
      </w:tr>
    </w:tbl>
    <w:p>
      <w:pPr>
        <w:spacing w:after="0" w:line="241"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243"/>
        <w:gridCol w:w="1985"/>
        <w:gridCol w:w="1788"/>
        <w:gridCol w:w="1008"/>
        <w:gridCol w:w="1010"/>
        <w:gridCol w:w="1011"/>
        <w:gridCol w:w="1003"/>
      </w:tblGrid>
      <w:tr>
        <w:trPr>
          <w:trHeight w:val="557" w:hRule="exact"/>
        </w:trPr>
        <w:tc>
          <w:tcPr>
            <w:tcW w:w="12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8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6" w:right="0"/>
              <w:jc w:val="left"/>
              <w:rPr>
                <w:rFonts w:ascii="宋体" w:hAnsi="宋体" w:cs="宋体" w:eastAsia="宋体" w:hint="default"/>
                <w:sz w:val="21"/>
                <w:szCs w:val="21"/>
              </w:rPr>
            </w:pPr>
            <w:r>
              <w:rPr>
                <w:rFonts w:ascii="宋体" w:hAnsi="宋体" w:cs="宋体" w:eastAsia="宋体" w:hint="default"/>
                <w:sz w:val="21"/>
                <w:szCs w:val="21"/>
              </w:rPr>
              <w:t>1.74</w:t>
            </w:r>
            <w:r>
              <w:rPr>
                <w:rFonts w:ascii="宋体" w:hAnsi="宋体" w:cs="宋体" w:eastAsia="宋体" w:hint="default"/>
                <w:spacing w:val="-52"/>
                <w:sz w:val="21"/>
                <w:szCs w:val="21"/>
              </w:rPr>
              <w:t> </w:t>
            </w:r>
            <w:r>
              <w:rPr>
                <w:rFonts w:ascii="宋体" w:hAnsi="宋体" w:cs="宋体" w:eastAsia="宋体" w:hint="default"/>
                <w:sz w:val="21"/>
                <w:szCs w:val="21"/>
              </w:rPr>
              <w:t>个</w:t>
            </w:r>
          </w:p>
          <w:p>
            <w:pPr>
              <w:pStyle w:val="TableParagraph"/>
              <w:spacing w:line="273" w:lineRule="exact"/>
              <w:ind w:left="180" w:right="0"/>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6"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76"/>
              <w:jc w:val="right"/>
              <w:rPr>
                <w:rFonts w:ascii="宋体" w:hAnsi="宋体" w:cs="宋体" w:eastAsia="宋体" w:hint="default"/>
                <w:sz w:val="21"/>
                <w:szCs w:val="21"/>
              </w:rPr>
            </w:pPr>
            <w:r>
              <w:rPr>
                <w:rFonts w:ascii="宋体" w:hAnsi="宋体" w:cs="宋体" w:eastAsia="宋体" w:hint="default"/>
                <w:spacing w:val="-2"/>
                <w:sz w:val="21"/>
                <w:szCs w:val="21"/>
              </w:rPr>
              <w:t>国外</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27"/>
              <w:jc w:val="right"/>
              <w:rPr>
                <w:rFonts w:ascii="宋体" w:hAnsi="宋体" w:cs="宋体" w:eastAsia="宋体" w:hint="default"/>
                <w:sz w:val="21"/>
                <w:szCs w:val="21"/>
              </w:rPr>
            </w:pPr>
            <w:r>
              <w:rPr>
                <w:rFonts w:ascii="宋体"/>
                <w:spacing w:val="-17"/>
                <w:sz w:val="21"/>
              </w:rPr>
              <w:t>18,724,597,642.59</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宋体" w:hAnsi="宋体" w:cs="宋体" w:eastAsia="宋体" w:hint="default"/>
                <w:sz w:val="21"/>
                <w:szCs w:val="21"/>
              </w:rPr>
            </w:pPr>
            <w:r>
              <w:rPr>
                <w:rFonts w:ascii="宋体"/>
                <w:spacing w:val="-17"/>
                <w:sz w:val="21"/>
              </w:rPr>
              <w:t>16,840,265,265.74</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1"/>
              <w:jc w:val="right"/>
              <w:rPr>
                <w:rFonts w:ascii="宋体" w:hAnsi="宋体" w:cs="宋体" w:eastAsia="宋体" w:hint="default"/>
                <w:sz w:val="21"/>
                <w:szCs w:val="21"/>
              </w:rPr>
            </w:pPr>
            <w:r>
              <w:rPr>
                <w:rFonts w:ascii="宋体"/>
                <w:spacing w:val="-1"/>
                <w:sz w:val="21"/>
              </w:rPr>
              <w:t>10.06</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31"/>
              <w:jc w:val="right"/>
              <w:rPr>
                <w:rFonts w:ascii="宋体" w:hAnsi="宋体" w:cs="宋体" w:eastAsia="宋体" w:hint="default"/>
                <w:sz w:val="21"/>
                <w:szCs w:val="21"/>
              </w:rPr>
            </w:pPr>
            <w:r>
              <w:rPr>
                <w:rFonts w:ascii="宋体"/>
                <w:spacing w:val="-1"/>
                <w:sz w:val="21"/>
              </w:rPr>
              <w:t>12.26</w:t>
            </w:r>
            <w:r>
              <w:rPr>
                <w:rFonts w:ascii="宋体"/>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11.77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5"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180" w:right="74" w:hanging="24"/>
              <w:jc w:val="left"/>
              <w:rPr>
                <w:rFonts w:ascii="宋体" w:hAnsi="宋体" w:cs="宋体" w:eastAsia="宋体" w:hint="default"/>
                <w:sz w:val="21"/>
                <w:szCs w:val="21"/>
              </w:rPr>
            </w:pPr>
            <w:r>
              <w:rPr>
                <w:rFonts w:ascii="宋体" w:hAnsi="宋体" w:cs="宋体" w:eastAsia="宋体" w:hint="default"/>
                <w:sz w:val="21"/>
                <w:szCs w:val="21"/>
              </w:rPr>
              <w:t>0.39</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7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27"/>
              <w:jc w:val="right"/>
              <w:rPr>
                <w:rFonts w:ascii="宋体" w:hAnsi="宋体" w:cs="宋体" w:eastAsia="宋体" w:hint="default"/>
                <w:sz w:val="21"/>
                <w:szCs w:val="21"/>
              </w:rPr>
            </w:pPr>
            <w:r>
              <w:rPr>
                <w:rFonts w:ascii="宋体"/>
                <w:spacing w:val="-17"/>
                <w:sz w:val="21"/>
              </w:rPr>
              <w:t>86,755,611,247.46</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9"/>
              <w:jc w:val="right"/>
              <w:rPr>
                <w:rFonts w:ascii="宋体" w:hAnsi="宋体" w:cs="宋体" w:eastAsia="宋体" w:hint="default"/>
                <w:sz w:val="21"/>
                <w:szCs w:val="21"/>
              </w:rPr>
            </w:pPr>
            <w:r>
              <w:rPr>
                <w:rFonts w:ascii="宋体"/>
                <w:spacing w:val="-17"/>
                <w:sz w:val="21"/>
              </w:rPr>
              <w:t>77,303,776,755.20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31"/>
              <w:jc w:val="right"/>
              <w:rPr>
                <w:rFonts w:ascii="宋体" w:hAnsi="宋体" w:cs="宋体" w:eastAsia="宋体" w:hint="default"/>
                <w:sz w:val="21"/>
                <w:szCs w:val="21"/>
              </w:rPr>
            </w:pPr>
            <w:r>
              <w:rPr>
                <w:rFonts w:ascii="宋体"/>
                <w:spacing w:val="-1"/>
                <w:sz w:val="21"/>
              </w:rPr>
              <w:t>10.89</w:t>
            </w:r>
            <w:r>
              <w:rPr>
                <w:rFonts w:ascii="宋体"/>
                <w:sz w:val="21"/>
              </w:rPr>
              <w:t> </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82"/>
              <w:jc w:val="right"/>
              <w:rPr>
                <w:rFonts w:ascii="宋体" w:hAnsi="宋体" w:cs="宋体" w:eastAsia="宋体" w:hint="default"/>
                <w:sz w:val="21"/>
                <w:szCs w:val="21"/>
              </w:rPr>
            </w:pPr>
            <w:r>
              <w:rPr>
                <w:rFonts w:ascii="宋体"/>
                <w:spacing w:val="-1"/>
                <w:sz w:val="21"/>
              </w:rPr>
              <w:t>6.29</w:t>
            </w:r>
            <w:r>
              <w:rPr>
                <w:rFonts w:ascii="宋体"/>
                <w:sz w:val="21"/>
              </w:rPr>
              <w:t> </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7.88 </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180" w:right="74" w:hanging="24"/>
              <w:jc w:val="left"/>
              <w:rPr>
                <w:rFonts w:ascii="宋体" w:hAnsi="宋体" w:cs="宋体" w:eastAsia="宋体" w:hint="default"/>
                <w:sz w:val="21"/>
                <w:szCs w:val="21"/>
              </w:rPr>
            </w:pPr>
            <w:r>
              <w:rPr>
                <w:rFonts w:ascii="宋体" w:hAnsi="宋体" w:cs="宋体" w:eastAsia="宋体" w:hint="default"/>
                <w:sz w:val="21"/>
                <w:szCs w:val="21"/>
              </w:rPr>
              <w:t>1.32</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bl>
    <w:p>
      <w:pPr>
        <w:pStyle w:val="BodyText"/>
        <w:spacing w:line="314" w:lineRule="auto" w:before="42"/>
        <w:ind w:right="0" w:firstLine="419"/>
        <w:jc w:val="left"/>
        <w:rPr>
          <w:rFonts w:ascii="宋体" w:hAnsi="宋体" w:cs="宋体" w:eastAsia="宋体" w:hint="default"/>
        </w:rPr>
      </w:pPr>
      <w:r>
        <w:rPr>
          <w:rFonts w:ascii="宋体" w:hAnsi="宋体" w:cs="宋体" w:eastAsia="宋体" w:hint="default"/>
        </w:rPr>
        <w:t>IT</w:t>
      </w:r>
      <w:r>
        <w:rPr>
          <w:rFonts w:ascii="宋体" w:hAnsi="宋体" w:cs="宋体" w:eastAsia="宋体" w:hint="default"/>
          <w:spacing w:val="-4"/>
        </w:rPr>
        <w:t> </w:t>
      </w:r>
      <w:r>
        <w:rPr>
          <w:spacing w:val="-2"/>
        </w:rPr>
        <w:t>产品营业收入和营业成本较上年增加主要为本期佳华控股扩大代理范围渠道产品销售收</w:t>
      </w:r>
      <w:r>
        <w:rPr>
          <w:w w:val="100"/>
        </w:rPr>
        <w:t> </w:t>
      </w:r>
      <w:r>
        <w:rPr/>
        <w:t>入增加所致。</w:t>
      </w:r>
      <w:r>
        <w:rPr>
          <w:rFonts w:ascii="宋体" w:hAnsi="宋体" w:cs="宋体" w:eastAsia="宋体" w:hint="default"/>
        </w:rPr>
        <w:t> </w:t>
      </w:r>
    </w:p>
    <w:p>
      <w:pPr>
        <w:pStyle w:val="BodyText"/>
        <w:spacing w:line="314" w:lineRule="auto" w:before="20"/>
        <w:ind w:right="0" w:firstLine="419"/>
        <w:jc w:val="left"/>
        <w:rPr>
          <w:rFonts w:ascii="宋体" w:hAnsi="宋体" w:cs="宋体" w:eastAsia="宋体" w:hint="default"/>
        </w:rPr>
      </w:pPr>
      <w:r>
        <w:rPr>
          <w:spacing w:val="-2"/>
        </w:rPr>
        <w:t>通讯产品营业收入和营业成本较上年减少主要为本期通讯产品市场占有量下降以及本期清理</w:t>
      </w:r>
      <w:r>
        <w:rPr>
          <w:w w:val="100"/>
        </w:rPr>
        <w:t> </w:t>
      </w:r>
      <w:r>
        <w:rPr/>
        <w:t>库存产品等原因所致。</w:t>
      </w:r>
      <w:r>
        <w:rPr>
          <w:rFonts w:ascii="宋体" w:hAnsi="宋体" w:cs="宋体" w:eastAsia="宋体" w:hint="default"/>
        </w:rPr>
        <w:t> </w:t>
      </w:r>
    </w:p>
    <w:p>
      <w:pPr>
        <w:pStyle w:val="BodyText"/>
        <w:spacing w:line="314" w:lineRule="auto" w:before="20"/>
        <w:ind w:left="638" w:right="0"/>
        <w:jc w:val="left"/>
        <w:rPr>
          <w:rFonts w:ascii="宋体" w:hAnsi="宋体" w:cs="宋体" w:eastAsia="宋体" w:hint="default"/>
        </w:rPr>
      </w:pPr>
      <w:r>
        <w:rPr/>
        <w:t>电池营业收入和营业成本增加主要为本期长虹新能源电池业务销售增加所致。</w:t>
      </w:r>
      <w:r>
        <w:rPr>
          <w:rFonts w:ascii="宋体" w:hAnsi="宋体" w:cs="宋体" w:eastAsia="宋体" w:hint="default"/>
          <w:w w:val="100"/>
        </w:rPr>
        <w:t> </w:t>
      </w:r>
      <w:r>
        <w:rPr/>
        <w:t>房地产营业收入和营业成本增加主要为本期房地产竣工结算项目增加所致。</w:t>
      </w:r>
      <w:r>
        <w:rPr>
          <w:rFonts w:ascii="宋体" w:hAnsi="宋体" w:cs="宋体" w:eastAsia="宋体" w:hint="default"/>
          <w:w w:val="100"/>
        </w:rPr>
        <w:t> </w:t>
      </w:r>
      <w:r>
        <w:rPr/>
        <w:t>系统工程营业收入和营业成本减少主要为本期电子系统工程项目结算减少所致。</w:t>
      </w:r>
      <w:r>
        <w:rPr>
          <w:rFonts w:ascii="宋体" w:hAnsi="宋体" w:cs="宋体" w:eastAsia="宋体" w:hint="default"/>
          <w:w w:val="100"/>
        </w:rPr>
        <w:t> </w:t>
      </w:r>
      <w:r>
        <w:rPr/>
        <w:t>厨卫产品营业收入和营业成本增加主要为本期长虹美菱厨卫产品销售增加所致。</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880" w:footer="1195" w:top="1120" w:bottom="1380" w:left="1580" w:right="1040"/>
        </w:sectPr>
      </w:pPr>
    </w:p>
    <w:p>
      <w:pPr>
        <w:pStyle w:val="BodyText"/>
        <w:spacing w:line="218" w:lineRule="exact"/>
        <w:ind w:right="0"/>
        <w:jc w:val="left"/>
        <w:rPr>
          <w:rFonts w:ascii="宋体" w:hAnsi="宋体" w:cs="宋体" w:eastAsia="宋体" w:hint="default"/>
        </w:rPr>
      </w:pPr>
      <w:r>
        <w:rPr>
          <w:rFonts w:ascii="宋体"/>
          <w:w w:val="100"/>
        </w:rPr>
        <w:t> </w:t>
      </w:r>
    </w:p>
    <w:p>
      <w:pPr>
        <w:pStyle w:val="Heading2"/>
        <w:spacing w:line="240" w:lineRule="auto"/>
        <w:ind w:right="-20"/>
        <w:jc w:val="left"/>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120" w:bottom="1380" w:left="1580" w:right="1040"/>
          <w:cols w:num="2" w:equalWidth="0">
            <w:col w:w="2475" w:space="4153"/>
            <w:col w:w="266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12"/>
        <w:gridCol w:w="1112"/>
        <w:gridCol w:w="194"/>
        <w:gridCol w:w="1598"/>
        <w:gridCol w:w="245"/>
        <w:gridCol w:w="848"/>
        <w:gridCol w:w="144"/>
        <w:gridCol w:w="1642"/>
        <w:gridCol w:w="202"/>
        <w:gridCol w:w="847"/>
        <w:gridCol w:w="1007"/>
      </w:tblGrid>
      <w:tr>
        <w:trPr>
          <w:trHeight w:val="281"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1373"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9"/>
              <w:jc w:val="right"/>
              <w:rPr>
                <w:rFonts w:ascii="宋体" w:hAnsi="宋体" w:cs="宋体" w:eastAsia="宋体" w:hint="default"/>
                <w:sz w:val="21"/>
                <w:szCs w:val="21"/>
              </w:rPr>
            </w:pPr>
            <w:r>
              <w:rPr>
                <w:rFonts w:ascii="宋体" w:hAnsi="宋体" w:cs="宋体" w:eastAsia="宋体" w:hint="default"/>
                <w:spacing w:val="-1"/>
                <w:sz w:val="21"/>
                <w:szCs w:val="21"/>
              </w:rPr>
              <w:t>分行业</w:t>
            </w:r>
            <w:r>
              <w:rPr>
                <w:rFonts w:ascii="宋体" w:hAnsi="宋体" w:cs="宋体" w:eastAsia="宋体" w:hint="default"/>
                <w:sz w:val="21"/>
                <w:szCs w:val="21"/>
              </w:rPr>
              <w:t>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38" w:right="128"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17" w:right="120"/>
              <w:jc w:val="center"/>
              <w:rPr>
                <w:rFonts w:ascii="宋体" w:hAnsi="宋体" w:cs="宋体" w:eastAsia="宋体"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1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99" w:right="152"/>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8"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78" w:right="132"/>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r>
      <w:tr>
        <w:trPr>
          <w:trHeight w:val="283"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
              <w:jc w:val="right"/>
              <w:rPr>
                <w:rFonts w:ascii="宋体" w:hAnsi="宋体" w:cs="宋体" w:eastAsia="宋体" w:hint="default"/>
                <w:sz w:val="21"/>
                <w:szCs w:val="21"/>
              </w:rPr>
            </w:pPr>
            <w:r>
              <w:rPr>
                <w:rFonts w:ascii="宋体" w:hAnsi="宋体" w:cs="宋体" w:eastAsia="宋体" w:hint="default"/>
                <w:spacing w:val="-2"/>
                <w:sz w:val="21"/>
                <w:szCs w:val="21"/>
              </w:rPr>
              <w:t>营业成本</w:t>
            </w:r>
            <w:r>
              <w:rPr>
                <w:rFonts w:ascii="宋体" w:hAnsi="宋体" w:cs="宋体" w:eastAsia="宋体" w:hint="default"/>
                <w:sz w:val="21"/>
                <w:szCs w:val="21"/>
              </w:rPr>
              <w:t> </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1"/>
              <w:jc w:val="left"/>
              <w:rPr>
                <w:rFonts w:ascii="宋体" w:hAnsi="宋体" w:cs="宋体" w:eastAsia="宋体" w:hint="default"/>
                <w:sz w:val="21"/>
                <w:szCs w:val="21"/>
              </w:rPr>
            </w:pPr>
            <w:r>
              <w:rPr>
                <w:rFonts w:ascii="宋体"/>
                <w:spacing w:val="-17"/>
                <w:sz w:val="21"/>
              </w:rPr>
              <w:t>49,351,248,690.69</w:t>
            </w:r>
            <w:r>
              <w:rPr>
                <w:rFonts w:ascii="宋体"/>
                <w:sz w:val="21"/>
              </w:rPr>
              <w:t> </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pacing w:val="-17"/>
                <w:sz w:val="21"/>
              </w:rPr>
              <w:t>55.69</w:t>
            </w:r>
            <w:r>
              <w:rPr>
                <w:rFonts w:ascii="宋体"/>
                <w:sz w:val="21"/>
              </w:rPr>
              <w:t> </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3"/>
              <w:jc w:val="left"/>
              <w:rPr>
                <w:rFonts w:ascii="宋体" w:hAnsi="宋体" w:cs="宋体" w:eastAsia="宋体" w:hint="default"/>
                <w:sz w:val="21"/>
                <w:szCs w:val="21"/>
              </w:rPr>
            </w:pPr>
            <w:r>
              <w:rPr>
                <w:rFonts w:ascii="宋体"/>
                <w:spacing w:val="-17"/>
                <w:sz w:val="21"/>
              </w:rPr>
              <w:t>43,764,949,338.47</w:t>
            </w:r>
            <w:r>
              <w:rPr>
                <w:rFonts w:ascii="宋体"/>
                <w:sz w:val="21"/>
              </w:rPr>
              <w:t> </w:t>
            </w:r>
          </w:p>
        </w:tc>
        <w:tc>
          <w:tcPr>
            <w:tcW w:w="1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sz w:val="21"/>
              </w:rPr>
              <w:t>52.83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sz w:val="21"/>
              </w:rPr>
              <w:t>12.76 </w:t>
            </w:r>
          </w:p>
        </w:tc>
      </w:tr>
      <w:tr>
        <w:trPr>
          <w:trHeight w:val="281"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中间产品</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
              <w:jc w:val="right"/>
              <w:rPr>
                <w:rFonts w:ascii="宋体" w:hAnsi="宋体" w:cs="宋体" w:eastAsia="宋体" w:hint="default"/>
                <w:sz w:val="21"/>
                <w:szCs w:val="21"/>
              </w:rPr>
            </w:pPr>
            <w:r>
              <w:rPr>
                <w:rFonts w:ascii="宋体" w:hAnsi="宋体" w:cs="宋体" w:eastAsia="宋体" w:hint="default"/>
                <w:spacing w:val="-2"/>
                <w:sz w:val="21"/>
                <w:szCs w:val="21"/>
              </w:rPr>
              <w:t>营业成本</w:t>
            </w:r>
            <w:r>
              <w:rPr>
                <w:rFonts w:ascii="宋体" w:hAnsi="宋体" w:cs="宋体" w:eastAsia="宋体" w:hint="default"/>
                <w:sz w:val="21"/>
                <w:szCs w:val="21"/>
              </w:rPr>
              <w:t> </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1"/>
              <w:jc w:val="left"/>
              <w:rPr>
                <w:rFonts w:ascii="宋体" w:hAnsi="宋体" w:cs="宋体" w:eastAsia="宋体" w:hint="default"/>
                <w:sz w:val="21"/>
                <w:szCs w:val="21"/>
              </w:rPr>
            </w:pPr>
            <w:r>
              <w:rPr>
                <w:rFonts w:ascii="宋体"/>
                <w:spacing w:val="-17"/>
                <w:sz w:val="21"/>
              </w:rPr>
              <w:t>23,459,409,549.96</w:t>
            </w:r>
            <w:r>
              <w:rPr>
                <w:rFonts w:ascii="宋体"/>
                <w:sz w:val="21"/>
              </w:rPr>
              <w:t> </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pacing w:val="-17"/>
                <w:sz w:val="21"/>
              </w:rPr>
              <w:t>26.47</w:t>
            </w:r>
            <w:r>
              <w:rPr>
                <w:rFonts w:ascii="宋体"/>
                <w:sz w:val="21"/>
              </w:rPr>
              <w:t> </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3"/>
              <w:jc w:val="left"/>
              <w:rPr>
                <w:rFonts w:ascii="宋体" w:hAnsi="宋体" w:cs="宋体" w:eastAsia="宋体" w:hint="default"/>
                <w:sz w:val="21"/>
                <w:szCs w:val="21"/>
              </w:rPr>
            </w:pPr>
            <w:r>
              <w:rPr>
                <w:rFonts w:ascii="宋体"/>
                <w:spacing w:val="-17"/>
                <w:sz w:val="21"/>
              </w:rPr>
              <w:t>23,806,908,872.30</w:t>
            </w:r>
            <w:r>
              <w:rPr>
                <w:rFonts w:ascii="宋体"/>
                <w:sz w:val="21"/>
              </w:rPr>
              <w:t> </w:t>
            </w:r>
          </w:p>
        </w:tc>
        <w:tc>
          <w:tcPr>
            <w:tcW w:w="1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sz w:val="21"/>
              </w:rPr>
              <w:t>28.74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sz w:val="21"/>
              </w:rPr>
              <w:t>-1.46 </w:t>
            </w:r>
          </w:p>
        </w:tc>
      </w:tr>
      <w:tr>
        <w:trPr>
          <w:trHeight w:val="283"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
              <w:jc w:val="right"/>
              <w:rPr>
                <w:rFonts w:ascii="宋体" w:hAnsi="宋体" w:cs="宋体" w:eastAsia="宋体" w:hint="default"/>
                <w:sz w:val="21"/>
                <w:szCs w:val="21"/>
              </w:rPr>
            </w:pPr>
            <w:r>
              <w:rPr>
                <w:rFonts w:ascii="宋体" w:hAnsi="宋体" w:cs="宋体" w:eastAsia="宋体" w:hint="default"/>
                <w:spacing w:val="-2"/>
                <w:sz w:val="21"/>
                <w:szCs w:val="21"/>
              </w:rPr>
              <w:t>营业成本</w:t>
            </w:r>
            <w:r>
              <w:rPr>
                <w:rFonts w:ascii="宋体" w:hAnsi="宋体" w:cs="宋体" w:eastAsia="宋体" w:hint="default"/>
                <w:sz w:val="21"/>
                <w:szCs w:val="21"/>
              </w:rPr>
              <w:t> </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1"/>
              <w:jc w:val="left"/>
              <w:rPr>
                <w:rFonts w:ascii="宋体" w:hAnsi="宋体" w:cs="宋体" w:eastAsia="宋体" w:hint="default"/>
                <w:sz w:val="21"/>
                <w:szCs w:val="21"/>
              </w:rPr>
            </w:pPr>
            <w:r>
              <w:rPr>
                <w:rFonts w:ascii="宋体"/>
                <w:spacing w:val="-17"/>
                <w:sz w:val="21"/>
              </w:rPr>
              <w:t>1,279,466,101.24</w:t>
            </w:r>
            <w:r>
              <w:rPr>
                <w:rFonts w:ascii="宋体"/>
                <w:sz w:val="21"/>
              </w:rPr>
              <w:t> </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spacing w:val="-17"/>
                <w:sz w:val="21"/>
              </w:rPr>
              <w:t>1.44</w:t>
            </w:r>
            <w:r>
              <w:rPr>
                <w:rFonts w:ascii="宋体"/>
                <w:sz w:val="21"/>
              </w:rPr>
              <w:t> </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3"/>
              <w:jc w:val="left"/>
              <w:rPr>
                <w:rFonts w:ascii="宋体" w:hAnsi="宋体" w:cs="宋体" w:eastAsia="宋体" w:hint="default"/>
                <w:sz w:val="21"/>
                <w:szCs w:val="21"/>
              </w:rPr>
            </w:pPr>
            <w:r>
              <w:rPr>
                <w:rFonts w:ascii="宋体"/>
                <w:spacing w:val="-17"/>
                <w:sz w:val="21"/>
              </w:rPr>
              <w:t>1,249,106,328.42</w:t>
            </w:r>
            <w:r>
              <w:rPr>
                <w:rFonts w:ascii="宋体"/>
                <w:sz w:val="21"/>
              </w:rPr>
              <w:t> </w:t>
            </w:r>
          </w:p>
        </w:tc>
        <w:tc>
          <w:tcPr>
            <w:tcW w:w="1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1.51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4" w:right="0"/>
              <w:jc w:val="left"/>
              <w:rPr>
                <w:rFonts w:ascii="宋体" w:hAnsi="宋体" w:cs="宋体" w:eastAsia="宋体" w:hint="default"/>
                <w:sz w:val="21"/>
                <w:szCs w:val="21"/>
              </w:rPr>
            </w:pPr>
            <w:r>
              <w:rPr>
                <w:rFonts w:ascii="宋体"/>
                <w:sz w:val="21"/>
              </w:rPr>
              <w:t>2.43 </w:t>
            </w:r>
          </w:p>
        </w:tc>
      </w:tr>
      <w:tr>
        <w:trPr>
          <w:trHeight w:val="283"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
              <w:jc w:val="right"/>
              <w:rPr>
                <w:rFonts w:ascii="宋体" w:hAnsi="宋体" w:cs="宋体" w:eastAsia="宋体" w:hint="default"/>
                <w:sz w:val="21"/>
                <w:szCs w:val="21"/>
              </w:rPr>
            </w:pPr>
            <w:r>
              <w:rPr>
                <w:rFonts w:ascii="宋体" w:hAnsi="宋体" w:cs="宋体" w:eastAsia="宋体" w:hint="default"/>
                <w:spacing w:val="-2"/>
                <w:sz w:val="21"/>
                <w:szCs w:val="21"/>
              </w:rPr>
              <w:t>营业成本</w:t>
            </w:r>
            <w:r>
              <w:rPr>
                <w:rFonts w:ascii="宋体" w:hAnsi="宋体" w:cs="宋体" w:eastAsia="宋体" w:hint="default"/>
                <w:sz w:val="21"/>
                <w:szCs w:val="21"/>
              </w:rPr>
              <w:t> </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1"/>
              <w:jc w:val="left"/>
              <w:rPr>
                <w:rFonts w:ascii="宋体" w:hAnsi="宋体" w:cs="宋体" w:eastAsia="宋体" w:hint="default"/>
                <w:sz w:val="21"/>
                <w:szCs w:val="21"/>
              </w:rPr>
            </w:pPr>
            <w:r>
              <w:rPr>
                <w:rFonts w:ascii="宋体"/>
                <w:spacing w:val="-17"/>
                <w:sz w:val="21"/>
              </w:rPr>
              <w:t>1,032,481,962.19</w:t>
            </w:r>
            <w:r>
              <w:rPr>
                <w:rFonts w:ascii="宋体"/>
                <w:sz w:val="21"/>
              </w:rPr>
              <w:t> </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spacing w:val="-17"/>
                <w:sz w:val="21"/>
              </w:rPr>
              <w:t>1.17</w:t>
            </w:r>
            <w:r>
              <w:rPr>
                <w:rFonts w:ascii="宋体"/>
                <w:sz w:val="21"/>
              </w:rPr>
              <w:t> </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3"/>
              <w:jc w:val="left"/>
              <w:rPr>
                <w:rFonts w:ascii="宋体" w:hAnsi="宋体" w:cs="宋体" w:eastAsia="宋体" w:hint="default"/>
                <w:sz w:val="21"/>
                <w:szCs w:val="21"/>
              </w:rPr>
            </w:pPr>
            <w:r>
              <w:rPr>
                <w:rFonts w:ascii="宋体"/>
                <w:spacing w:val="-17"/>
                <w:sz w:val="21"/>
              </w:rPr>
              <w:t>750,615,253.63</w:t>
            </w:r>
            <w:r>
              <w:rPr>
                <w:rFonts w:ascii="宋体"/>
                <w:sz w:val="21"/>
              </w:rPr>
              <w:t> </w:t>
            </w:r>
          </w:p>
        </w:tc>
        <w:tc>
          <w:tcPr>
            <w:tcW w:w="1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0.91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sz w:val="21"/>
              </w:rPr>
              <w:t>37.55 </w:t>
            </w:r>
          </w:p>
        </w:tc>
      </w:tr>
      <w:tr>
        <w:trPr>
          <w:trHeight w:val="281"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特种业务</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
              <w:jc w:val="right"/>
              <w:rPr>
                <w:rFonts w:ascii="宋体" w:hAnsi="宋体" w:cs="宋体" w:eastAsia="宋体" w:hint="default"/>
                <w:sz w:val="21"/>
                <w:szCs w:val="21"/>
              </w:rPr>
            </w:pPr>
            <w:r>
              <w:rPr>
                <w:rFonts w:ascii="宋体" w:hAnsi="宋体" w:cs="宋体" w:eastAsia="宋体" w:hint="default"/>
                <w:spacing w:val="-2"/>
                <w:sz w:val="21"/>
                <w:szCs w:val="21"/>
              </w:rPr>
              <w:t>营业成本</w:t>
            </w:r>
            <w:r>
              <w:rPr>
                <w:rFonts w:ascii="宋体" w:hAnsi="宋体" w:cs="宋体" w:eastAsia="宋体" w:hint="default"/>
                <w:sz w:val="21"/>
                <w:szCs w:val="21"/>
              </w:rPr>
              <w:t> </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1"/>
              <w:jc w:val="left"/>
              <w:rPr>
                <w:rFonts w:ascii="宋体" w:hAnsi="宋体" w:cs="宋体" w:eastAsia="宋体" w:hint="default"/>
                <w:sz w:val="21"/>
                <w:szCs w:val="21"/>
              </w:rPr>
            </w:pPr>
            <w:r>
              <w:rPr>
                <w:rFonts w:ascii="宋体"/>
                <w:spacing w:val="-17"/>
                <w:sz w:val="21"/>
              </w:rPr>
              <w:t>1,051,249,134.62</w:t>
            </w:r>
            <w:r>
              <w:rPr>
                <w:rFonts w:ascii="宋体"/>
                <w:sz w:val="21"/>
              </w:rPr>
              <w:t> </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spacing w:val="-17"/>
                <w:sz w:val="21"/>
              </w:rPr>
              <w:t>1.19</w:t>
            </w:r>
            <w:r>
              <w:rPr>
                <w:rFonts w:ascii="宋体"/>
                <w:sz w:val="21"/>
              </w:rPr>
              <w:t> </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3"/>
              <w:jc w:val="left"/>
              <w:rPr>
                <w:rFonts w:ascii="宋体" w:hAnsi="宋体" w:cs="宋体" w:eastAsia="宋体" w:hint="default"/>
                <w:sz w:val="21"/>
                <w:szCs w:val="21"/>
              </w:rPr>
            </w:pPr>
            <w:r>
              <w:rPr>
                <w:rFonts w:ascii="宋体"/>
                <w:spacing w:val="-17"/>
                <w:sz w:val="21"/>
              </w:rPr>
              <w:t>877,573,134.13</w:t>
            </w:r>
            <w:r>
              <w:rPr>
                <w:rFonts w:ascii="宋体"/>
                <w:sz w:val="21"/>
              </w:rPr>
              <w:t> </w:t>
            </w:r>
          </w:p>
        </w:tc>
        <w:tc>
          <w:tcPr>
            <w:tcW w:w="1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1.06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sz w:val="21"/>
              </w:rPr>
              <w:t>19.79 </w:t>
            </w:r>
          </w:p>
        </w:tc>
      </w:tr>
      <w:tr>
        <w:trPr>
          <w:trHeight w:val="283"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
              <w:jc w:val="right"/>
              <w:rPr>
                <w:rFonts w:ascii="宋体" w:hAnsi="宋体" w:cs="宋体" w:eastAsia="宋体" w:hint="default"/>
                <w:sz w:val="21"/>
                <w:szCs w:val="21"/>
              </w:rPr>
            </w:pPr>
            <w:r>
              <w:rPr>
                <w:rFonts w:ascii="宋体" w:hAnsi="宋体" w:cs="宋体" w:eastAsia="宋体" w:hint="default"/>
                <w:spacing w:val="-2"/>
                <w:sz w:val="21"/>
                <w:szCs w:val="21"/>
              </w:rPr>
              <w:t>营业成本</w:t>
            </w:r>
            <w:r>
              <w:rPr>
                <w:rFonts w:ascii="宋体" w:hAnsi="宋体" w:cs="宋体" w:eastAsia="宋体" w:hint="default"/>
                <w:sz w:val="21"/>
                <w:szCs w:val="21"/>
              </w:rPr>
              <w:t> </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4" w:right="-1"/>
              <w:jc w:val="left"/>
              <w:rPr>
                <w:rFonts w:ascii="宋体" w:hAnsi="宋体" w:cs="宋体" w:eastAsia="宋体" w:hint="default"/>
                <w:sz w:val="21"/>
                <w:szCs w:val="21"/>
              </w:rPr>
            </w:pPr>
            <w:r>
              <w:rPr>
                <w:rFonts w:ascii="宋体"/>
                <w:spacing w:val="-17"/>
                <w:sz w:val="21"/>
              </w:rPr>
              <w:t>1,129,921,316.50</w:t>
            </w:r>
            <w:r>
              <w:rPr>
                <w:rFonts w:ascii="宋体"/>
                <w:sz w:val="21"/>
              </w:rPr>
              <w:t> </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spacing w:val="-17"/>
                <w:sz w:val="21"/>
              </w:rPr>
              <w:t>1.28</w:t>
            </w:r>
            <w:r>
              <w:rPr>
                <w:rFonts w:ascii="宋体"/>
                <w:sz w:val="21"/>
              </w:rPr>
              <w:t> </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3"/>
              <w:jc w:val="left"/>
              <w:rPr>
                <w:rFonts w:ascii="宋体" w:hAnsi="宋体" w:cs="宋体" w:eastAsia="宋体" w:hint="default"/>
                <w:sz w:val="21"/>
                <w:szCs w:val="21"/>
              </w:rPr>
            </w:pPr>
            <w:r>
              <w:rPr>
                <w:rFonts w:ascii="宋体"/>
                <w:spacing w:val="-17"/>
                <w:sz w:val="21"/>
              </w:rPr>
              <w:t>1,206,043,732.43</w:t>
            </w:r>
            <w:r>
              <w:rPr>
                <w:rFonts w:ascii="宋体"/>
                <w:sz w:val="21"/>
              </w:rPr>
              <w:t> </w:t>
            </w:r>
          </w:p>
        </w:tc>
        <w:tc>
          <w:tcPr>
            <w:tcW w:w="1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sz w:val="21"/>
              </w:rPr>
              <w:t>1.46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1" w:right="0"/>
              <w:jc w:val="left"/>
              <w:rPr>
                <w:rFonts w:ascii="宋体" w:hAnsi="宋体" w:cs="宋体" w:eastAsia="宋体" w:hint="default"/>
                <w:sz w:val="21"/>
                <w:szCs w:val="21"/>
              </w:rPr>
            </w:pPr>
            <w:r>
              <w:rPr>
                <w:rFonts w:ascii="宋体"/>
                <w:sz w:val="21"/>
              </w:rPr>
              <w:t>-6.31 </w:t>
            </w:r>
          </w:p>
        </w:tc>
      </w:tr>
      <w:tr>
        <w:trPr>
          <w:trHeight w:val="281"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1"/>
              <w:jc w:val="right"/>
              <w:rPr>
                <w:rFonts w:ascii="宋体" w:hAnsi="宋体" w:cs="宋体" w:eastAsia="宋体" w:hint="default"/>
                <w:sz w:val="21"/>
                <w:szCs w:val="21"/>
              </w:rPr>
            </w:pPr>
            <w:r>
              <w:rPr>
                <w:rFonts w:ascii="宋体" w:hAnsi="宋体" w:cs="宋体" w:eastAsia="宋体" w:hint="default"/>
                <w:spacing w:val="-2"/>
                <w:sz w:val="21"/>
                <w:szCs w:val="21"/>
              </w:rPr>
              <w:t>营业成本</w:t>
            </w:r>
            <w:r>
              <w:rPr>
                <w:rFonts w:ascii="宋体" w:hAnsi="宋体" w:cs="宋体" w:eastAsia="宋体" w:hint="default"/>
                <w:sz w:val="21"/>
                <w:szCs w:val="21"/>
              </w:rPr>
              <w:t> </w:t>
            </w:r>
          </w:p>
        </w:tc>
        <w:tc>
          <w:tcPr>
            <w:tcW w:w="1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1"/>
              <w:jc w:val="left"/>
              <w:rPr>
                <w:rFonts w:ascii="宋体" w:hAnsi="宋体" w:cs="宋体" w:eastAsia="宋体" w:hint="default"/>
                <w:sz w:val="21"/>
                <w:szCs w:val="21"/>
              </w:rPr>
            </w:pPr>
            <w:r>
              <w:rPr>
                <w:rFonts w:ascii="宋体"/>
                <w:spacing w:val="-17"/>
                <w:sz w:val="21"/>
              </w:rPr>
              <w:t>77,303,776,755.20</w:t>
            </w:r>
            <w:r>
              <w:rPr>
                <w:rFonts w:ascii="宋体"/>
                <w:sz w:val="21"/>
              </w:rPr>
              <w:t> </w:t>
            </w:r>
          </w:p>
        </w:tc>
        <w:tc>
          <w:tcPr>
            <w:tcW w:w="10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spacing w:val="-17"/>
                <w:sz w:val="21"/>
              </w:rPr>
              <w:t>87.24</w:t>
            </w:r>
            <w:r>
              <w:rPr>
                <w:rFonts w:ascii="宋体"/>
                <w:sz w:val="21"/>
              </w:rPr>
              <w:t> </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3"/>
              <w:jc w:val="left"/>
              <w:rPr>
                <w:rFonts w:ascii="宋体" w:hAnsi="宋体" w:cs="宋体" w:eastAsia="宋体" w:hint="default"/>
                <w:sz w:val="21"/>
                <w:szCs w:val="21"/>
              </w:rPr>
            </w:pPr>
            <w:r>
              <w:rPr>
                <w:rFonts w:ascii="宋体"/>
                <w:spacing w:val="-17"/>
                <w:sz w:val="21"/>
              </w:rPr>
              <w:t>71,655,196,659.38</w:t>
            </w:r>
            <w:r>
              <w:rPr>
                <w:rFonts w:ascii="宋体"/>
                <w:sz w:val="21"/>
              </w:rPr>
              <w:t> </w:t>
            </w:r>
          </w:p>
        </w:tc>
        <w:tc>
          <w:tcPr>
            <w:tcW w:w="1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sz w:val="21"/>
              </w:rPr>
              <w:t>86.49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4" w:right="0"/>
              <w:jc w:val="left"/>
              <w:rPr>
                <w:rFonts w:ascii="宋体" w:hAnsi="宋体" w:cs="宋体" w:eastAsia="宋体" w:hint="default"/>
                <w:sz w:val="21"/>
                <w:szCs w:val="21"/>
              </w:rPr>
            </w:pPr>
            <w:r>
              <w:rPr>
                <w:rFonts w:ascii="宋体"/>
                <w:sz w:val="21"/>
              </w:rPr>
              <w:t>7.88 </w:t>
            </w:r>
          </w:p>
        </w:tc>
      </w:tr>
      <w:tr>
        <w:trPr>
          <w:trHeight w:val="284"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分产品情况</w:t>
            </w:r>
            <w:r>
              <w:rPr>
                <w:rFonts w:ascii="宋体" w:hAnsi="宋体" w:cs="宋体" w:eastAsia="宋体" w:hint="default"/>
                <w:sz w:val="21"/>
                <w:szCs w:val="21"/>
              </w:rPr>
              <w:t> </w:t>
            </w:r>
          </w:p>
        </w:tc>
      </w:tr>
      <w:tr>
        <w:trPr>
          <w:trHeight w:val="1373"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9"/>
              <w:jc w:val="right"/>
              <w:rPr>
                <w:rFonts w:ascii="宋体" w:hAnsi="宋体" w:cs="宋体" w:eastAsia="宋体" w:hint="default"/>
                <w:sz w:val="21"/>
                <w:szCs w:val="21"/>
              </w:rPr>
            </w:pPr>
            <w:r>
              <w:rPr>
                <w:rFonts w:ascii="宋体" w:hAnsi="宋体" w:cs="宋体" w:eastAsia="宋体" w:hint="default"/>
                <w:spacing w:val="-2"/>
                <w:sz w:val="21"/>
                <w:szCs w:val="21"/>
              </w:rPr>
              <w:t>分产品</w:t>
            </w:r>
            <w:r>
              <w:rPr>
                <w:rFonts w:ascii="宋体" w:hAnsi="宋体" w:cs="宋体" w:eastAsia="宋体" w:hint="default"/>
                <w:sz w:val="21"/>
                <w:szCs w:val="21"/>
              </w:rPr>
              <w:t> </w:t>
            </w:r>
          </w:p>
        </w:tc>
        <w:tc>
          <w:tcPr>
            <w:tcW w:w="1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39" w:right="120" w:hanging="420"/>
              <w:jc w:val="left"/>
              <w:rPr>
                <w:rFonts w:ascii="宋体" w:hAnsi="宋体" w:cs="宋体" w:eastAsia="宋体" w:hint="default"/>
                <w:sz w:val="21"/>
                <w:szCs w:val="21"/>
              </w:rPr>
            </w:pPr>
            <w:r>
              <w:rPr>
                <w:rFonts w:ascii="宋体" w:hAnsi="宋体" w:cs="宋体" w:eastAsia="宋体" w:hint="default"/>
                <w:sz w:val="21"/>
                <w:szCs w:val="21"/>
              </w:rPr>
              <w:t>成本构成项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w:t>
            </w:r>
            <w:r>
              <w:rPr>
                <w:rFonts w:ascii="宋体" w:hAnsi="宋体" w:cs="宋体" w:eastAsia="宋体" w:hint="default"/>
                <w:sz w:val="21"/>
                <w:szCs w:val="21"/>
              </w:rPr>
              <w:t> </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2" w:right="17" w:firstLine="52"/>
              <w:jc w:val="left"/>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 </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44"/>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6"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86" w:right="125"/>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r>
      <w:tr>
        <w:trPr>
          <w:trHeight w:val="281"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电视</w:t>
            </w:r>
          </w:p>
        </w:tc>
        <w:tc>
          <w:tcPr>
            <w:tcW w:w="1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1" w:right="-1"/>
              <w:jc w:val="left"/>
              <w:rPr>
                <w:rFonts w:ascii="宋体" w:hAnsi="宋体" w:cs="宋体" w:eastAsia="宋体" w:hint="default"/>
                <w:sz w:val="21"/>
                <w:szCs w:val="21"/>
              </w:rPr>
            </w:pPr>
            <w:r>
              <w:rPr>
                <w:rFonts w:ascii="宋体"/>
                <w:spacing w:val="-16"/>
                <w:sz w:val="21"/>
              </w:rPr>
              <w:t>9,314,786,389.23</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3"/>
              <w:jc w:val="left"/>
              <w:rPr>
                <w:rFonts w:ascii="宋体" w:hAnsi="宋体" w:cs="宋体" w:eastAsia="宋体" w:hint="default"/>
                <w:sz w:val="21"/>
                <w:szCs w:val="21"/>
              </w:rPr>
            </w:pPr>
            <w:r>
              <w:rPr>
                <w:rFonts w:ascii="宋体"/>
                <w:sz w:val="21"/>
              </w:rPr>
              <w:t>10.51 </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3"/>
              <w:jc w:val="left"/>
              <w:rPr>
                <w:rFonts w:ascii="宋体" w:hAnsi="宋体" w:cs="宋体" w:eastAsia="宋体" w:hint="default"/>
                <w:sz w:val="21"/>
                <w:szCs w:val="21"/>
              </w:rPr>
            </w:pPr>
            <w:r>
              <w:rPr>
                <w:rFonts w:ascii="宋体"/>
                <w:spacing w:val="-16"/>
                <w:sz w:val="21"/>
              </w:rPr>
              <w:t>10,606,695,404.94</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
              <w:jc w:val="right"/>
              <w:rPr>
                <w:rFonts w:ascii="宋体" w:hAnsi="宋体" w:cs="宋体" w:eastAsia="宋体" w:hint="default"/>
                <w:sz w:val="21"/>
                <w:szCs w:val="21"/>
              </w:rPr>
            </w:pPr>
            <w:r>
              <w:rPr>
                <w:rFonts w:ascii="宋体"/>
                <w:spacing w:val="-1"/>
                <w:sz w:val="21"/>
              </w:rPr>
              <w:t>12.80</w:t>
            </w:r>
            <w:r>
              <w:rPr>
                <w:rFonts w:ascii="宋体"/>
                <w:sz w:val="21"/>
              </w:rPr>
              <w:t>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-12.18</w:t>
            </w:r>
            <w:r>
              <w:rPr>
                <w:rFonts w:ascii="宋体"/>
                <w:sz w:val="21"/>
              </w:rPr>
              <w:t> </w:t>
            </w:r>
          </w:p>
        </w:tc>
      </w:tr>
      <w:tr>
        <w:trPr>
          <w:trHeight w:val="283"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空调冰箱</w:t>
            </w:r>
          </w:p>
        </w:tc>
        <w:tc>
          <w:tcPr>
            <w:tcW w:w="1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1"/>
              <w:jc w:val="left"/>
              <w:rPr>
                <w:rFonts w:ascii="宋体" w:hAnsi="宋体" w:cs="宋体" w:eastAsia="宋体" w:hint="default"/>
                <w:sz w:val="21"/>
                <w:szCs w:val="21"/>
              </w:rPr>
            </w:pPr>
            <w:r>
              <w:rPr>
                <w:rFonts w:ascii="宋体"/>
                <w:spacing w:val="-16"/>
                <w:sz w:val="21"/>
              </w:rPr>
              <w:t>10,875,926,873.34</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3"/>
              <w:jc w:val="left"/>
              <w:rPr>
                <w:rFonts w:ascii="宋体" w:hAnsi="宋体" w:cs="宋体" w:eastAsia="宋体" w:hint="default"/>
                <w:sz w:val="21"/>
                <w:szCs w:val="21"/>
              </w:rPr>
            </w:pPr>
            <w:r>
              <w:rPr>
                <w:rFonts w:ascii="宋体"/>
                <w:sz w:val="21"/>
              </w:rPr>
              <w:t>12.27 </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3"/>
              <w:jc w:val="left"/>
              <w:rPr>
                <w:rFonts w:ascii="宋体" w:hAnsi="宋体" w:cs="宋体" w:eastAsia="宋体" w:hint="default"/>
                <w:sz w:val="21"/>
                <w:szCs w:val="21"/>
              </w:rPr>
            </w:pPr>
            <w:r>
              <w:rPr>
                <w:rFonts w:ascii="宋体"/>
                <w:spacing w:val="-16"/>
                <w:sz w:val="21"/>
              </w:rPr>
              <w:t>11,682,357,304.35</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
              <w:jc w:val="right"/>
              <w:rPr>
                <w:rFonts w:ascii="宋体" w:hAnsi="宋体" w:cs="宋体" w:eastAsia="宋体" w:hint="default"/>
                <w:sz w:val="21"/>
                <w:szCs w:val="21"/>
              </w:rPr>
            </w:pPr>
            <w:r>
              <w:rPr>
                <w:rFonts w:ascii="宋体"/>
                <w:spacing w:val="-1"/>
                <w:sz w:val="21"/>
              </w:rPr>
              <w:t>14.10</w:t>
            </w:r>
            <w:r>
              <w:rPr>
                <w:rFonts w:ascii="宋体"/>
                <w:sz w:val="21"/>
              </w:rPr>
              <w:t>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w:t>
            </w:r>
            <w:r>
              <w:rPr>
                <w:rFonts w:ascii="宋体"/>
                <w:sz w:val="21"/>
              </w:rPr>
              <w:t> </w:t>
            </w:r>
          </w:p>
        </w:tc>
      </w:tr>
      <w:tr>
        <w:trPr>
          <w:trHeight w:val="283"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0"/>
                <w:sz w:val="21"/>
                <w:szCs w:val="21"/>
              </w:rPr>
              <w:t> </w:t>
            </w:r>
            <w:r>
              <w:rPr>
                <w:rFonts w:ascii="宋体" w:hAnsi="宋体" w:cs="宋体" w:eastAsia="宋体" w:hint="default"/>
                <w:spacing w:val="-3"/>
                <w:sz w:val="21"/>
                <w:szCs w:val="21"/>
              </w:rPr>
              <w:t>产品</w:t>
            </w:r>
            <w:r>
              <w:rPr>
                <w:rFonts w:ascii="宋体" w:hAnsi="宋体" w:cs="宋体" w:eastAsia="宋体" w:hint="default"/>
                <w:sz w:val="21"/>
                <w:szCs w:val="21"/>
              </w:rPr>
            </w:r>
          </w:p>
        </w:tc>
        <w:tc>
          <w:tcPr>
            <w:tcW w:w="1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1"/>
              <w:jc w:val="left"/>
              <w:rPr>
                <w:rFonts w:ascii="宋体" w:hAnsi="宋体" w:cs="宋体" w:eastAsia="宋体" w:hint="default"/>
                <w:sz w:val="21"/>
                <w:szCs w:val="21"/>
              </w:rPr>
            </w:pPr>
            <w:r>
              <w:rPr>
                <w:rFonts w:ascii="宋体"/>
                <w:spacing w:val="-16"/>
                <w:sz w:val="21"/>
              </w:rPr>
              <w:t>25,698,104,289.46</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3"/>
              <w:jc w:val="left"/>
              <w:rPr>
                <w:rFonts w:ascii="宋体" w:hAnsi="宋体" w:cs="宋体" w:eastAsia="宋体" w:hint="default"/>
                <w:sz w:val="21"/>
                <w:szCs w:val="21"/>
              </w:rPr>
            </w:pPr>
            <w:r>
              <w:rPr>
                <w:rFonts w:ascii="宋体"/>
                <w:sz w:val="21"/>
              </w:rPr>
              <w:t>29.00 </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3"/>
              <w:jc w:val="left"/>
              <w:rPr>
                <w:rFonts w:ascii="宋体" w:hAnsi="宋体" w:cs="宋体" w:eastAsia="宋体" w:hint="default"/>
                <w:sz w:val="21"/>
                <w:szCs w:val="21"/>
              </w:rPr>
            </w:pPr>
            <w:r>
              <w:rPr>
                <w:rFonts w:ascii="宋体"/>
                <w:spacing w:val="-16"/>
                <w:sz w:val="21"/>
              </w:rPr>
              <w:t>18,139,254,429.52</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
              <w:jc w:val="right"/>
              <w:rPr>
                <w:rFonts w:ascii="宋体" w:hAnsi="宋体" w:cs="宋体" w:eastAsia="宋体" w:hint="default"/>
                <w:sz w:val="21"/>
                <w:szCs w:val="21"/>
              </w:rPr>
            </w:pPr>
            <w:r>
              <w:rPr>
                <w:rFonts w:ascii="宋体"/>
                <w:spacing w:val="-1"/>
                <w:sz w:val="21"/>
              </w:rPr>
              <w:t>21.89</w:t>
            </w:r>
            <w:r>
              <w:rPr>
                <w:rFonts w:ascii="宋体"/>
                <w:sz w:val="21"/>
              </w:rPr>
              <w:t>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41.67</w:t>
            </w:r>
            <w:r>
              <w:rPr>
                <w:rFonts w:ascii="宋体"/>
                <w:sz w:val="21"/>
              </w:rPr>
              <w:t> </w:t>
            </w:r>
          </w:p>
        </w:tc>
      </w:tr>
      <w:tr>
        <w:trPr>
          <w:trHeight w:val="281"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中间产品</w:t>
            </w:r>
          </w:p>
        </w:tc>
        <w:tc>
          <w:tcPr>
            <w:tcW w:w="1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1"/>
              <w:jc w:val="left"/>
              <w:rPr>
                <w:rFonts w:ascii="宋体" w:hAnsi="宋体" w:cs="宋体" w:eastAsia="宋体" w:hint="default"/>
                <w:sz w:val="21"/>
                <w:szCs w:val="21"/>
              </w:rPr>
            </w:pPr>
            <w:r>
              <w:rPr>
                <w:rFonts w:ascii="宋体"/>
                <w:spacing w:val="-16"/>
                <w:sz w:val="21"/>
              </w:rPr>
              <w:t>23,459,409,549.96</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3"/>
              <w:jc w:val="left"/>
              <w:rPr>
                <w:rFonts w:ascii="宋体" w:hAnsi="宋体" w:cs="宋体" w:eastAsia="宋体" w:hint="default"/>
                <w:sz w:val="21"/>
                <w:szCs w:val="21"/>
              </w:rPr>
            </w:pPr>
            <w:r>
              <w:rPr>
                <w:rFonts w:ascii="宋体"/>
                <w:sz w:val="21"/>
              </w:rPr>
              <w:t>26.47 </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3"/>
              <w:jc w:val="left"/>
              <w:rPr>
                <w:rFonts w:ascii="宋体" w:hAnsi="宋体" w:cs="宋体" w:eastAsia="宋体" w:hint="default"/>
                <w:sz w:val="21"/>
                <w:szCs w:val="21"/>
              </w:rPr>
            </w:pPr>
            <w:r>
              <w:rPr>
                <w:rFonts w:ascii="宋体"/>
                <w:spacing w:val="-16"/>
                <w:sz w:val="21"/>
              </w:rPr>
              <w:t>23,806,908,872.30</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
              <w:jc w:val="right"/>
              <w:rPr>
                <w:rFonts w:ascii="宋体" w:hAnsi="宋体" w:cs="宋体" w:eastAsia="宋体" w:hint="default"/>
                <w:sz w:val="21"/>
                <w:szCs w:val="21"/>
              </w:rPr>
            </w:pPr>
            <w:r>
              <w:rPr>
                <w:rFonts w:ascii="宋体"/>
                <w:spacing w:val="-1"/>
                <w:sz w:val="21"/>
              </w:rPr>
              <w:t>28.74</w:t>
            </w:r>
            <w:r>
              <w:rPr>
                <w:rFonts w:ascii="宋体"/>
                <w:sz w:val="21"/>
              </w:rPr>
              <w:t>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w:t>
            </w:r>
            <w:r>
              <w:rPr>
                <w:rFonts w:ascii="宋体"/>
                <w:sz w:val="21"/>
              </w:rPr>
              <w:t> </w:t>
            </w:r>
          </w:p>
        </w:tc>
      </w:tr>
      <w:tr>
        <w:trPr>
          <w:trHeight w:val="283"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通讯产品</w:t>
            </w:r>
          </w:p>
        </w:tc>
        <w:tc>
          <w:tcPr>
            <w:tcW w:w="1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1"/>
              <w:jc w:val="left"/>
              <w:rPr>
                <w:rFonts w:ascii="宋体" w:hAnsi="宋体" w:cs="宋体" w:eastAsia="宋体" w:hint="default"/>
                <w:sz w:val="21"/>
                <w:szCs w:val="21"/>
              </w:rPr>
            </w:pPr>
            <w:r>
              <w:rPr>
                <w:rFonts w:ascii="宋体"/>
                <w:spacing w:val="-16"/>
                <w:sz w:val="21"/>
              </w:rPr>
              <w:t>16,689,237.08</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3"/>
              <w:jc w:val="left"/>
              <w:rPr>
                <w:rFonts w:ascii="宋体" w:hAnsi="宋体" w:cs="宋体" w:eastAsia="宋体" w:hint="default"/>
                <w:sz w:val="21"/>
                <w:szCs w:val="21"/>
              </w:rPr>
            </w:pPr>
            <w:r>
              <w:rPr>
                <w:rFonts w:ascii="宋体"/>
                <w:sz w:val="21"/>
              </w:rPr>
              <w:t>0.02 </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3"/>
              <w:jc w:val="left"/>
              <w:rPr>
                <w:rFonts w:ascii="宋体" w:hAnsi="宋体" w:cs="宋体" w:eastAsia="宋体" w:hint="default"/>
                <w:sz w:val="21"/>
                <w:szCs w:val="21"/>
              </w:rPr>
            </w:pPr>
            <w:r>
              <w:rPr>
                <w:rFonts w:ascii="宋体"/>
                <w:spacing w:val="-16"/>
                <w:sz w:val="21"/>
              </w:rPr>
              <w:t>56,465,580.06</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
              <w:jc w:val="right"/>
              <w:rPr>
                <w:rFonts w:ascii="宋体" w:hAnsi="宋体" w:cs="宋体" w:eastAsia="宋体" w:hint="default"/>
                <w:sz w:val="21"/>
                <w:szCs w:val="21"/>
              </w:rPr>
            </w:pPr>
            <w:r>
              <w:rPr>
                <w:rFonts w:ascii="宋体"/>
                <w:spacing w:val="-1"/>
                <w:sz w:val="21"/>
              </w:rPr>
              <w:t>0.07</w:t>
            </w:r>
            <w:r>
              <w:rPr>
                <w:rFonts w:ascii="宋体"/>
                <w:sz w:val="21"/>
              </w:rPr>
              <w:t> </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-70.44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12"/>
        <w:gridCol w:w="1306"/>
        <w:gridCol w:w="1843"/>
        <w:gridCol w:w="992"/>
        <w:gridCol w:w="1843"/>
        <w:gridCol w:w="853"/>
        <w:gridCol w:w="1001"/>
      </w:tblGrid>
      <w:tr>
        <w:trPr>
          <w:trHeight w:val="284"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机顶盒</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6"/>
                <w:sz w:val="21"/>
              </w:rPr>
              <w:t>1,265,373,940.08</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1.43</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6"/>
                <w:sz w:val="21"/>
              </w:rPr>
              <w:t>1,613,611,240.14</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1.95</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-21.58</w:t>
            </w:r>
            <w:r>
              <w:rPr>
                <w:rFonts w:ascii="宋体"/>
                <w:sz w:val="21"/>
              </w:rPr>
              <w:t> </w:t>
            </w:r>
          </w:p>
        </w:tc>
      </w:tr>
      <w:tr>
        <w:trPr>
          <w:trHeight w:val="283"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电池</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6"/>
                <w:sz w:val="21"/>
              </w:rPr>
              <w:t>1,132,744,094.59</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6"/>
                <w:sz w:val="21"/>
              </w:rPr>
              <w:t>895,060,508.53</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26.56</w:t>
            </w:r>
            <w:r>
              <w:rPr>
                <w:rFonts w:ascii="宋体"/>
                <w:sz w:val="21"/>
              </w:rPr>
              <w:t> </w:t>
            </w:r>
          </w:p>
        </w:tc>
      </w:tr>
      <w:tr>
        <w:trPr>
          <w:trHeight w:val="281"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系统工程</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6"/>
                <w:sz w:val="21"/>
              </w:rPr>
              <w:t>90,904,400.33</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6"/>
                <w:sz w:val="21"/>
              </w:rPr>
              <w:t>139,142,377.59</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0.17</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-34.67</w:t>
            </w:r>
            <w:r>
              <w:rPr>
                <w:rFonts w:ascii="宋体"/>
                <w:sz w:val="21"/>
              </w:rPr>
              <w:t> </w:t>
            </w:r>
          </w:p>
        </w:tc>
      </w:tr>
      <w:tr>
        <w:trPr>
          <w:trHeight w:val="283"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6"/>
                <w:sz w:val="21"/>
              </w:rPr>
              <w:t>1,279,466,101.24</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1.44</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6"/>
                <w:sz w:val="21"/>
              </w:rPr>
              <w:t>1,249,106,328.42</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1.51</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2.43</w:t>
            </w:r>
            <w:r>
              <w:rPr>
                <w:rFonts w:ascii="宋体"/>
                <w:sz w:val="21"/>
              </w:rPr>
              <w:t> </w:t>
            </w:r>
          </w:p>
        </w:tc>
      </w:tr>
      <w:tr>
        <w:trPr>
          <w:trHeight w:val="283"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厨卫产品</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6"/>
                <w:sz w:val="21"/>
              </w:rPr>
              <w:t>956,719,466.58</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6"/>
                <w:sz w:val="21"/>
              </w:rPr>
              <w:t>632,362,493.34</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0.76</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51.29</w:t>
            </w:r>
            <w:r>
              <w:rPr>
                <w:rFonts w:ascii="宋体"/>
                <w:sz w:val="21"/>
              </w:rPr>
              <w:t> </w:t>
            </w:r>
          </w:p>
        </w:tc>
      </w:tr>
      <w:tr>
        <w:trPr>
          <w:trHeight w:val="281"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6"/>
                <w:sz w:val="21"/>
              </w:rPr>
              <w:t>1,032,481,962.19</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6"/>
                <w:sz w:val="21"/>
              </w:rPr>
              <w:t>750,615,253.63</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0.91</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37.55</w:t>
            </w:r>
            <w:r>
              <w:rPr>
                <w:rFonts w:ascii="宋体"/>
                <w:sz w:val="21"/>
              </w:rPr>
              <w:t> </w:t>
            </w:r>
          </w:p>
        </w:tc>
      </w:tr>
      <w:tr>
        <w:trPr>
          <w:trHeight w:val="283"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特种业务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6"/>
                <w:sz w:val="21"/>
              </w:rPr>
              <w:t>1,051,249,134.62</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6"/>
                <w:sz w:val="21"/>
              </w:rPr>
              <w:t>877,573,134.13</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19.79</w:t>
            </w:r>
            <w:r>
              <w:rPr>
                <w:rFonts w:ascii="宋体"/>
                <w:sz w:val="21"/>
              </w:rPr>
              <w:t> </w:t>
            </w:r>
          </w:p>
        </w:tc>
      </w:tr>
      <w:tr>
        <w:trPr>
          <w:trHeight w:val="283"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6"/>
                <w:sz w:val="21"/>
              </w:rPr>
              <w:t>1,129,921,316.50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6"/>
                <w:sz w:val="21"/>
              </w:rPr>
              <w:t>1,206,043,732.43</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-6.31</w:t>
            </w:r>
            <w:r>
              <w:rPr>
                <w:rFonts w:ascii="宋体"/>
                <w:sz w:val="21"/>
              </w:rPr>
              <w:t> </w:t>
            </w:r>
          </w:p>
        </w:tc>
      </w:tr>
      <w:tr>
        <w:trPr>
          <w:trHeight w:val="281" w:hRule="exact"/>
        </w:trPr>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6"/>
                <w:sz w:val="21"/>
              </w:rPr>
              <w:t>77,303,776,755.20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87.24</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6"/>
                <w:sz w:val="21"/>
              </w:rPr>
              <w:t>71,655,196,659.38</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86.49</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7.88</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2"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2" w:lineRule="auto"/>
        <w:ind w:right="230"/>
        <w:jc w:val="left"/>
        <w:rPr>
          <w:rFonts w:ascii="宋体" w:hAnsi="宋体" w:cs="宋体" w:eastAsia="宋体" w:hint="default"/>
        </w:rPr>
      </w:pPr>
      <w:r>
        <w:rPr/>
        <w:t>前五名客户销售额</w:t>
      </w:r>
      <w:r>
        <w:rPr>
          <w:spacing w:val="-56"/>
        </w:rPr>
        <w:t> </w:t>
      </w:r>
      <w:r>
        <w:rPr>
          <w:rFonts w:ascii="宋体" w:hAnsi="宋体" w:cs="宋体" w:eastAsia="宋体" w:hint="default"/>
          <w:spacing w:val="-56"/>
          <w:sz w:val="22"/>
          <w:szCs w:val="22"/>
        </w:rPr>
      </w:r>
      <w:r>
        <w:rPr>
          <w:rFonts w:ascii="宋体" w:hAnsi="宋体" w:cs="宋体" w:eastAsia="宋体" w:hint="default"/>
          <w:sz w:val="22"/>
          <w:szCs w:val="22"/>
          <w:u w:val="single" w:color="000000"/>
        </w:rPr>
        <w:t>1,655,004.02</w:t>
      </w:r>
      <w:r>
        <w:rPr>
          <w:rFonts w:ascii="宋体" w:hAnsi="宋体" w:cs="宋体" w:eastAsia="宋体" w:hint="default"/>
          <w:spacing w:val="-60"/>
          <w:sz w:val="22"/>
          <w:szCs w:val="22"/>
          <w:u w:val="single" w:color="000000"/>
        </w:rPr>
        <w:t> </w:t>
      </w:r>
      <w:r>
        <w:rPr>
          <w:rFonts w:ascii="宋体" w:hAnsi="宋体" w:cs="宋体" w:eastAsia="宋体" w:hint="default"/>
          <w:spacing w:val="-60"/>
          <w:sz w:val="22"/>
          <w:szCs w:val="22"/>
        </w:rPr>
      </w:r>
      <w:r>
        <w:rPr/>
        <w:t>万元，占年度销售总额</w:t>
      </w:r>
      <w:r>
        <w:rPr>
          <w:spacing w:val="-56"/>
        </w:rPr>
        <w:t> </w:t>
      </w:r>
      <w:r>
        <w:rPr>
          <w:rFonts w:ascii="宋体" w:hAnsi="宋体" w:cs="宋体" w:eastAsia="宋体" w:hint="default"/>
          <w:spacing w:val="-56"/>
        </w:rPr>
      </w:r>
      <w:r>
        <w:rPr>
          <w:rFonts w:ascii="宋体" w:hAnsi="宋体" w:cs="宋体" w:eastAsia="宋体" w:hint="default"/>
          <w:u w:val="single" w:color="000000"/>
        </w:rPr>
        <w:t>18.64</w:t>
      </w:r>
      <w:r>
        <w:rPr>
          <w:rFonts w:ascii="宋体" w:hAnsi="宋体" w:cs="宋体" w:eastAsia="宋体" w:hint="default"/>
        </w:rPr>
        <w:t>%</w:t>
      </w:r>
      <w:r>
        <w:rPr/>
        <w:t>；其中前五名客户销售额中关联</w:t>
      </w:r>
      <w:r>
        <w:rPr>
          <w:w w:val="100"/>
        </w:rPr>
        <w:t> </w:t>
      </w:r>
      <w:r>
        <w:rPr/>
        <w:t>方销售额</w:t>
      </w:r>
      <w:r>
        <w:rPr>
          <w:spacing w:val="-53"/>
        </w:rPr>
        <w:t> </w:t>
      </w:r>
      <w:r>
        <w:rPr>
          <w:rFonts w:ascii="宋体" w:hAnsi="宋体" w:cs="宋体" w:eastAsia="宋体" w:hint="default"/>
        </w:rPr>
        <w:t>0</w:t>
      </w:r>
      <w:r>
        <w:rPr>
          <w:rFonts w:ascii="宋体" w:hAnsi="宋体" w:cs="宋体" w:eastAsia="宋体" w:hint="default"/>
          <w:spacing w:val="-55"/>
        </w:rPr>
        <w:t> </w:t>
      </w:r>
      <w:r>
        <w:rPr/>
        <w:t>万元，占年度销售总额</w:t>
      </w:r>
      <w:r>
        <w:rPr>
          <w:spacing w:val="-52"/>
        </w:rPr>
        <w:t> </w:t>
      </w:r>
      <w:r>
        <w:rPr>
          <w:rFonts w:ascii="宋体" w:hAnsi="宋体" w:cs="宋体" w:eastAsia="宋体" w:hint="default"/>
          <w:spacing w:val="-3"/>
        </w:rPr>
        <w:t>0</w:t>
      </w:r>
      <w:r>
        <w:rPr>
          <w:rFonts w:ascii="宋体" w:hAnsi="宋体" w:cs="宋体" w:eastAsia="宋体" w:hint="default"/>
          <w:spacing w:val="1"/>
        </w:rPr>
        <w:t> </w:t>
      </w:r>
      <w:r>
        <w:rPr>
          <w:rFonts w:ascii="宋体" w:hAnsi="宋体" w:cs="宋体" w:eastAsia="宋体" w:hint="default"/>
        </w:rPr>
        <w:t>%</w:t>
      </w:r>
      <w:r>
        <w:rPr/>
        <w:t>。</w:t>
      </w:r>
      <w:r>
        <w:rPr>
          <w:rFonts w:ascii="宋体" w:hAnsi="宋体" w:cs="宋体" w:eastAsia="宋体" w:hint="default"/>
        </w:rPr>
        <w:t> </w:t>
      </w:r>
    </w:p>
    <w:p>
      <w:pPr>
        <w:pStyle w:val="BodyText"/>
        <w:spacing w:line="268" w:lineRule="exact"/>
        <w:ind w:right="0"/>
        <w:jc w:val="left"/>
        <w:rPr>
          <w:rFonts w:ascii="宋体" w:hAnsi="宋体" w:cs="宋体" w:eastAsia="宋体" w:hint="default"/>
        </w:rPr>
      </w:pPr>
      <w:r>
        <w:rPr>
          <w:rFonts w:ascii="宋体"/>
          <w:w w:val="100"/>
        </w:rPr>
        <w:t> </w:t>
      </w:r>
    </w:p>
    <w:p>
      <w:pPr>
        <w:pStyle w:val="BodyText"/>
        <w:spacing w:line="272" w:lineRule="exact" w:before="27"/>
        <w:ind w:right="296"/>
        <w:jc w:val="left"/>
        <w:rPr>
          <w:rFonts w:ascii="宋体" w:hAnsi="宋体" w:cs="宋体" w:eastAsia="宋体" w:hint="default"/>
        </w:rPr>
      </w:pPr>
      <w:r>
        <w:rPr/>
        <w:t>前五名供应商采购额</w:t>
      </w:r>
      <w:r>
        <w:rPr>
          <w:spacing w:val="-57"/>
        </w:rPr>
        <w:t> </w:t>
      </w:r>
      <w:r>
        <w:rPr>
          <w:rFonts w:ascii="宋体" w:hAnsi="宋体" w:cs="宋体" w:eastAsia="宋体" w:hint="default"/>
          <w:spacing w:val="-57"/>
        </w:rPr>
      </w:r>
      <w:r>
        <w:rPr>
          <w:rFonts w:ascii="宋体" w:hAnsi="宋体" w:cs="宋体" w:eastAsia="宋体" w:hint="default"/>
          <w:u w:val="single" w:color="000000"/>
        </w:rPr>
        <w:t>1,709,027.24</w:t>
      </w:r>
      <w:r>
        <w:rPr>
          <w:rFonts w:ascii="宋体" w:hAnsi="宋体" w:cs="宋体" w:eastAsia="宋体" w:hint="default"/>
          <w:spacing w:val="-59"/>
          <w:u w:val="single" w:color="000000"/>
        </w:rPr>
        <w:t> </w:t>
      </w:r>
      <w:r>
        <w:rPr>
          <w:rFonts w:ascii="宋体" w:hAnsi="宋体" w:cs="宋体" w:eastAsia="宋体" w:hint="default"/>
          <w:spacing w:val="-59"/>
        </w:rPr>
      </w:r>
      <w:r>
        <w:rPr/>
        <w:t>万元，占年度采购总额</w:t>
      </w:r>
      <w:r>
        <w:rPr>
          <w:spacing w:val="-57"/>
        </w:rPr>
        <w:t> </w:t>
      </w:r>
      <w:r>
        <w:rPr>
          <w:rFonts w:ascii="宋体" w:hAnsi="宋体" w:cs="宋体" w:eastAsia="宋体" w:hint="default"/>
          <w:spacing w:val="-57"/>
        </w:rPr>
      </w:r>
      <w:r>
        <w:rPr>
          <w:rFonts w:ascii="宋体" w:hAnsi="宋体" w:cs="宋体" w:eastAsia="宋体" w:hint="default"/>
          <w:u w:val="single" w:color="000000"/>
        </w:rPr>
        <w:t>19.21</w:t>
      </w:r>
      <w:r>
        <w:rPr>
          <w:rFonts w:ascii="宋体" w:hAnsi="宋体" w:cs="宋体" w:eastAsia="宋体" w:hint="default"/>
        </w:rPr>
        <w:t>%</w:t>
      </w:r>
      <w:r>
        <w:rPr/>
        <w:t>；其中前五名供应商采购额中</w:t>
      </w:r>
      <w:r>
        <w:rPr>
          <w:w w:val="100"/>
        </w:rPr>
        <w:t> </w:t>
      </w:r>
      <w:r>
        <w:rPr/>
        <w:t>关联方采购额</w:t>
      </w:r>
      <w:r>
        <w:rPr>
          <w:spacing w:val="-54"/>
        </w:rPr>
        <w:t> </w:t>
      </w:r>
      <w:r>
        <w:rPr>
          <w:rFonts w:ascii="宋体" w:hAnsi="宋体" w:cs="宋体" w:eastAsia="宋体" w:hint="default"/>
        </w:rPr>
        <w:t>0</w:t>
      </w:r>
      <w:r>
        <w:rPr>
          <w:rFonts w:ascii="宋体" w:hAnsi="宋体" w:cs="宋体" w:eastAsia="宋体" w:hint="default"/>
          <w:spacing w:val="-56"/>
        </w:rPr>
        <w:t> </w:t>
      </w:r>
      <w:r>
        <w:rPr/>
        <w:t>万元，占年度采购总额</w:t>
      </w:r>
      <w:r>
        <w:rPr>
          <w:spacing w:val="-53"/>
        </w:rPr>
        <w:t> </w:t>
      </w:r>
      <w:r>
        <w:rPr>
          <w:rFonts w:ascii="宋体" w:hAnsi="宋体" w:cs="宋体" w:eastAsia="宋体" w:hint="default"/>
        </w:rPr>
        <w:t>0%</w:t>
      </w:r>
      <w:r>
        <w:rPr/>
        <w:t>。</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2941"/>
        <w:gridCol w:w="2129"/>
        <w:gridCol w:w="1896"/>
        <w:gridCol w:w="1981"/>
      </w:tblGrid>
      <w:tr>
        <w:trPr>
          <w:trHeight w:val="31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本年金额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上年金额</w:t>
            </w:r>
            <w:r>
              <w:rPr>
                <w:rFonts w:ascii="宋体" w:hAnsi="宋体" w:cs="宋体" w:eastAsia="宋体" w:hint="default"/>
                <w:sz w:val="21"/>
                <w:szCs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6" w:right="0"/>
              <w:jc w:val="center"/>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5,730,434,224.33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center"/>
              <w:rPr>
                <w:rFonts w:ascii="宋体" w:hAnsi="宋体" w:cs="宋体" w:eastAsia="宋体" w:hint="default"/>
                <w:sz w:val="21"/>
                <w:szCs w:val="21"/>
              </w:rPr>
            </w:pPr>
            <w:r>
              <w:rPr>
                <w:rFonts w:ascii="宋体"/>
                <w:sz w:val="21"/>
              </w:rPr>
              <w:t>5,901,406,014.14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sz w:val="21"/>
              </w:rPr>
              <w:t>-2.90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1,689,607,150.11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1,555,805,488.05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8.60 </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1,589,465,532.77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1,326,890,305.67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19.79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526,926,091.22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517,764,164.55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sz w:val="21"/>
              </w:rPr>
              <w:t>1.77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330,914,959.82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256,845,396.22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28.84 </w:t>
            </w:r>
          </w:p>
        </w:tc>
      </w:tr>
    </w:tbl>
    <w:p>
      <w:pPr>
        <w:spacing w:after="0" w:line="241" w:lineRule="exact"/>
        <w:jc w:val="center"/>
        <w:rPr>
          <w:rFonts w:ascii="宋体" w:hAnsi="宋体" w:cs="宋体" w:eastAsia="宋体" w:hint="default"/>
          <w:sz w:val="21"/>
          <w:szCs w:val="21"/>
        </w:rPr>
        <w:sectPr>
          <w:pgSz w:w="11910" w:h="16840"/>
          <w:pgMar w:header="880"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2"/>
        </w:rPr>
        <w:t> </w:t>
      </w:r>
      <w:r>
        <w:rPr>
          <w:rFonts w:ascii="宋体" w:hAnsi="宋体" w:cs="宋体" w:eastAsia="宋体" w:hint="default"/>
          <w:spacing w:val="-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328" w:space="4299"/>
            <w:col w:w="2663"/>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1,589,465,532.77</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553,720,941.82</w:t>
            </w:r>
            <w:r>
              <w:rPr>
                <w:rFonts w:ascii="宋体"/>
                <w:sz w:val="21"/>
              </w:rPr>
              <w:t> </w:t>
            </w:r>
          </w:p>
        </w:tc>
      </w:tr>
      <w:tr>
        <w:trPr>
          <w:trHeight w:val="28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2,143,186,474.59</w:t>
            </w:r>
            <w:r>
              <w:rPr>
                <w:rFonts w:ascii="宋体"/>
                <w:sz w:val="21"/>
              </w:rPr>
              <w:t> </w:t>
            </w:r>
          </w:p>
        </w:tc>
      </w:tr>
      <w:tr>
        <w:trPr>
          <w:trHeight w:val="28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w:t>
            </w:r>
            <w:r>
              <w:rPr>
                <w:rFonts w:ascii="宋体"/>
                <w:sz w:val="21"/>
              </w:rPr>
              <w:t> </w:t>
            </w:r>
          </w:p>
        </w:tc>
      </w:tr>
      <w:tr>
        <w:trPr>
          <w:trHeight w:val="284"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40" w:lineRule="auto" w:before="56"/>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623"/>
            <w:col w:w="2663"/>
          </w:cols>
        </w:sectPr>
      </w:pPr>
    </w:p>
    <w:p>
      <w:pPr>
        <w:spacing w:line="240" w:lineRule="auto" w:before="4"/>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3135"/>
        <w:gridCol w:w="2040"/>
        <w:gridCol w:w="2002"/>
        <w:gridCol w:w="1769"/>
      </w:tblGrid>
      <w:tr>
        <w:trPr>
          <w:trHeight w:val="288"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0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4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本年金额</w:t>
            </w:r>
            <w:r>
              <w:rPr>
                <w:rFonts w:ascii="宋体" w:hAnsi="宋体" w:cs="宋体" w:eastAsia="宋体" w:hint="default"/>
                <w:spacing w:val="-2"/>
                <w:sz w:val="21"/>
                <w:szCs w:val="21"/>
              </w:rPr>
              <w:t> </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上年金额</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6"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90"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25"/>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经营活动产生的现金流量净额</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1,565,512,587.09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4,424,454,303.24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6" w:right="0"/>
              <w:jc w:val="center"/>
              <w:rPr>
                <w:rFonts w:ascii="宋体" w:hAnsi="宋体" w:cs="宋体" w:eastAsia="宋体" w:hint="default"/>
                <w:sz w:val="21"/>
                <w:szCs w:val="21"/>
              </w:rPr>
            </w:pPr>
            <w:r>
              <w:rPr>
                <w:rFonts w:ascii="宋体"/>
                <w:sz w:val="21"/>
              </w:rPr>
              <w:t>-64.62 </w:t>
            </w:r>
          </w:p>
        </w:tc>
      </w:tr>
      <w:tr>
        <w:trPr>
          <w:trHeight w:val="288"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25"/>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投资活动产生的现金流量净额</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328,053,926.65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-2,750,953,554.31</w:t>
            </w:r>
            <w:r>
              <w:rPr>
                <w:rFonts w:ascii="宋体"/>
                <w:sz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spacing w:after="0" w:line="243"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98" w:type="dxa"/>
        <w:tblLayout w:type="fixed"/>
        <w:tblCellMar>
          <w:top w:w="0" w:type="dxa"/>
          <w:left w:w="0" w:type="dxa"/>
          <w:bottom w:w="0" w:type="dxa"/>
          <w:right w:w="0" w:type="dxa"/>
        </w:tblCellMar>
        <w:tblLook w:val="01E0"/>
      </w:tblPr>
      <w:tblGrid>
        <w:gridCol w:w="3135"/>
        <w:gridCol w:w="2040"/>
        <w:gridCol w:w="2002"/>
        <w:gridCol w:w="1769"/>
      </w:tblGrid>
      <w:tr>
        <w:trPr>
          <w:trHeight w:val="286" w:hRule="exact"/>
        </w:trPr>
        <w:tc>
          <w:tcPr>
            <w:tcW w:w="3135" w:type="dxa"/>
            <w:tcBorders>
              <w:top w:val="nil" w:sz="6" w:space="0" w:color="auto"/>
              <w:left w:val="single" w:sz="4" w:space="0" w:color="000000"/>
              <w:bottom w:val="single" w:sz="4" w:space="0" w:color="000000"/>
              <w:right w:val="single" w:sz="4" w:space="0" w:color="000000"/>
            </w:tcBorders>
          </w:tcPr>
          <w:p>
            <w:pPr>
              <w:pStyle w:val="TableParagraph"/>
              <w:spacing w:line="246" w:lineRule="exact"/>
              <w:ind w:left="103" w:right="-25"/>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筹资活动产生的现金流量净额</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04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456" w:right="-3"/>
              <w:jc w:val="left"/>
              <w:rPr>
                <w:rFonts w:ascii="宋体" w:hAnsi="宋体" w:cs="宋体" w:eastAsia="宋体" w:hint="default"/>
                <w:sz w:val="21"/>
                <w:szCs w:val="21"/>
              </w:rPr>
            </w:pPr>
            <w:r>
              <w:rPr>
                <w:rFonts w:ascii="宋体"/>
                <w:sz w:val="21"/>
              </w:rPr>
              <w:t>737,722,770.36 </w:t>
            </w:r>
          </w:p>
        </w:tc>
        <w:tc>
          <w:tcPr>
            <w:tcW w:w="200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311" w:right="-3"/>
              <w:jc w:val="left"/>
              <w:rPr>
                <w:rFonts w:ascii="宋体" w:hAnsi="宋体" w:cs="宋体" w:eastAsia="宋体" w:hint="default"/>
                <w:sz w:val="21"/>
                <w:szCs w:val="21"/>
              </w:rPr>
            </w:pPr>
            <w:r>
              <w:rPr>
                <w:rFonts w:ascii="宋体"/>
                <w:sz w:val="21"/>
              </w:rPr>
              <w:t>-681,586,448.92 </w:t>
            </w:r>
          </w:p>
        </w:tc>
        <w:tc>
          <w:tcPr>
            <w:tcW w:w="1769" w:type="dxa"/>
            <w:tcBorders>
              <w:top w:val="nil" w:sz="6" w:space="0" w:color="auto"/>
              <w:left w:val="single" w:sz="4" w:space="0" w:color="000000"/>
              <w:bottom w:val="single" w:sz="4" w:space="0" w:color="000000"/>
              <w:right w:val="single" w:sz="4" w:space="0" w:color="000000"/>
            </w:tcBorders>
          </w:tcPr>
          <w:p>
            <w:pPr>
              <w:pStyle w:val="TableParagraph"/>
              <w:spacing w:line="246" w:lineRule="exact"/>
              <w:ind w:left="564"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BodyText"/>
        <w:spacing w:line="314" w:lineRule="auto" w:before="42"/>
        <w:ind w:left="638" w:right="0"/>
        <w:jc w:val="left"/>
        <w:rPr>
          <w:rFonts w:ascii="宋体" w:hAnsi="宋体" w:cs="宋体" w:eastAsia="宋体" w:hint="default"/>
        </w:rPr>
      </w:pPr>
      <w:r>
        <w:rPr/>
        <w:t>经营活动产生的现金流量净额较上期减少</w:t>
      </w:r>
      <w:r>
        <w:rPr>
          <w:spacing w:val="-57"/>
        </w:rPr>
        <w:t> </w:t>
      </w:r>
      <w:r>
        <w:rPr>
          <w:rFonts w:ascii="宋体" w:hAnsi="宋体" w:cs="宋体" w:eastAsia="宋体" w:hint="default"/>
        </w:rPr>
        <w:t>64.62%</w:t>
      </w:r>
      <w:r>
        <w:rPr/>
        <w:t>主要为本期土地开发成本支出增加所致。</w:t>
      </w:r>
      <w:r>
        <w:rPr>
          <w:rFonts w:ascii="宋体" w:hAnsi="宋体" w:cs="宋体" w:eastAsia="宋体" w:hint="default"/>
          <w:w w:val="100"/>
        </w:rPr>
        <w:t> </w:t>
      </w:r>
      <w:r>
        <w:rPr/>
        <w:t>投资活动产生的现金流量净额增加主要系本年投资支付的现金减少所致。</w:t>
      </w:r>
      <w:r>
        <w:rPr>
          <w:rFonts w:ascii="宋体" w:hAnsi="宋体" w:cs="宋体" w:eastAsia="宋体" w:hint="default"/>
          <w:w w:val="100"/>
        </w:rPr>
        <w:t> </w:t>
      </w:r>
      <w:r>
        <w:rPr/>
        <w:t>筹资活动产生的现金流量净额增加主要系本年取得借款收入增加所致。</w:t>
      </w:r>
      <w:r>
        <w:rPr>
          <w:rFonts w:ascii="宋体" w:hAnsi="宋体" w:cs="宋体" w:eastAsia="宋体" w:hint="default"/>
        </w:rPr>
        <w:t> </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580" w:right="480"/>
        </w:sectPr>
      </w:pPr>
    </w:p>
    <w:p>
      <w:pPr>
        <w:pStyle w:val="Heading2"/>
        <w:tabs>
          <w:tab w:pos="1057" w:val="left" w:leader="none"/>
        </w:tabs>
        <w:spacing w:line="240" w:lineRule="auto" w:before="36"/>
        <w:ind w:right="-2"/>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非主营业务导致利润重大变化的说明</w:t>
      </w:r>
      <w:r>
        <w:rPr>
          <w:b w:val="0"/>
          <w:bCs w:val="0"/>
          <w:spacing w:val="-1"/>
        </w:rPr>
      </w:r>
    </w:p>
    <w:p>
      <w:pPr>
        <w:pStyle w:val="BodyText"/>
        <w:spacing w:line="273" w:lineRule="exact" w:before="58"/>
        <w:ind w:right="-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tabs>
          <w:tab w:pos="1057" w:val="left" w:leader="none"/>
        </w:tabs>
        <w:spacing w:line="240" w:lineRule="auto" w:before="58"/>
        <w:ind w:right="-2"/>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资产、负债情况分析</w:t>
      </w:r>
      <w:r>
        <w:rPr>
          <w:b w:val="0"/>
          <w:bCs w:val="0"/>
        </w:rPr>
      </w:r>
    </w:p>
    <w:p>
      <w:pPr>
        <w:tabs>
          <w:tab w:pos="642" w:val="left" w:leader="none"/>
        </w:tabs>
        <w:spacing w:line="290" w:lineRule="auto" w:before="56"/>
        <w:ind w:left="218" w:right="220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39"/>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480"/>
          <w:cols w:num="2" w:equalWidth="0">
            <w:col w:w="4433" w:space="1669"/>
            <w:col w:w="3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1702"/>
        <w:gridCol w:w="850"/>
        <w:gridCol w:w="1700"/>
        <w:gridCol w:w="852"/>
        <w:gridCol w:w="992"/>
        <w:gridCol w:w="1987"/>
      </w:tblGrid>
      <w:tr>
        <w:trPr>
          <w:trHeight w:val="164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3"/>
              <w:jc w:val="both"/>
              <w:rPr>
                <w:rFonts w:ascii="宋体" w:hAnsi="宋体" w:cs="宋体" w:eastAsia="宋体" w:hint="default"/>
                <w:sz w:val="21"/>
                <w:szCs w:val="21"/>
              </w:rPr>
            </w:pPr>
            <w:r>
              <w:rPr>
                <w:rFonts w:ascii="宋体" w:hAnsi="宋体" w:cs="宋体" w:eastAsia="宋体" w:hint="default"/>
                <w:sz w:val="21"/>
                <w:szCs w:val="21"/>
              </w:rPr>
              <w:t>本期期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1" w:lineRule="exact"/>
              <w:ind w:left="153"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5" w:right="101"/>
              <w:jc w:val="both"/>
              <w:rPr>
                <w:rFonts w:ascii="宋体" w:hAnsi="宋体" w:cs="宋体" w:eastAsia="宋体" w:hint="default"/>
                <w:sz w:val="21"/>
                <w:szCs w:val="21"/>
              </w:rPr>
            </w:pPr>
            <w:r>
              <w:rPr>
                <w:rFonts w:ascii="宋体" w:hAnsi="宋体" w:cs="宋体" w:eastAsia="宋体" w:hint="default"/>
                <w:sz w:val="21"/>
                <w:szCs w:val="21"/>
              </w:rPr>
              <w:t>上期期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1" w:lineRule="exact"/>
              <w:ind w:left="15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末金额</w:t>
            </w:r>
            <w:r>
              <w:rPr>
                <w:rFonts w:ascii="宋体" w:hAnsi="宋体" w:cs="宋体" w:eastAsia="宋体" w:hint="default"/>
                <w:spacing w:val="-102"/>
                <w:sz w:val="21"/>
                <w:szCs w:val="21"/>
              </w:rPr>
              <w:t> </w:t>
            </w:r>
            <w:r>
              <w:rPr>
                <w:rFonts w:ascii="宋体" w:hAnsi="宋体" w:cs="宋体" w:eastAsia="宋体" w:hint="default"/>
                <w:sz w:val="21"/>
                <w:szCs w:val="21"/>
              </w:rPr>
              <w:t>较上期</w:t>
            </w:r>
            <w:r>
              <w:rPr>
                <w:rFonts w:ascii="宋体" w:hAnsi="宋体" w:cs="宋体" w:eastAsia="宋体" w:hint="default"/>
                <w:spacing w:val="-102"/>
                <w:sz w:val="21"/>
                <w:szCs w:val="21"/>
              </w:rPr>
              <w:t> </w:t>
            </w:r>
            <w:r>
              <w:rPr>
                <w:rFonts w:ascii="宋体" w:hAnsi="宋体" w:cs="宋体" w:eastAsia="宋体" w:hint="default"/>
                <w:sz w:val="21"/>
                <w:szCs w:val="21"/>
              </w:rPr>
              <w:t>期末变</w:t>
            </w:r>
            <w:r>
              <w:rPr>
                <w:rFonts w:ascii="宋体" w:hAnsi="宋体" w:cs="宋体" w:eastAsia="宋体" w:hint="default"/>
                <w:spacing w:val="-102"/>
                <w:sz w:val="21"/>
                <w:szCs w:val="21"/>
              </w:rPr>
              <w:t> </w:t>
            </w:r>
            <w:r>
              <w:rPr>
                <w:rFonts w:ascii="宋体" w:hAnsi="宋体" w:cs="宋体" w:eastAsia="宋体" w:hint="default"/>
                <w:sz w:val="21"/>
                <w:szCs w:val="21"/>
              </w:rPr>
              <w:t>动比例</w:t>
            </w:r>
          </w:p>
          <w:p>
            <w:pPr>
              <w:pStyle w:val="TableParagraph"/>
              <w:spacing w:line="271" w:lineRule="exact"/>
              <w:ind w:left="225"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82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pacing w:val="6"/>
                <w:sz w:val="21"/>
                <w:szCs w:val="21"/>
              </w:rPr>
              <w:t>交易性金融资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产</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pacing w:val="-17"/>
                <w:sz w:val="21"/>
              </w:rPr>
              <w:t>658,434,812.96</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0.89</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382,692,974.50</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0.54</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2"/>
              <w:jc w:val="right"/>
              <w:rPr>
                <w:rFonts w:ascii="宋体" w:hAnsi="宋体" w:cs="宋体" w:eastAsia="宋体" w:hint="default"/>
                <w:sz w:val="21"/>
                <w:szCs w:val="21"/>
              </w:rPr>
            </w:pPr>
            <w:r>
              <w:rPr>
                <w:rFonts w:ascii="宋体"/>
                <w:spacing w:val="-1"/>
                <w:sz w:val="21"/>
              </w:rPr>
              <w:t>72.05</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主要为子公司长虹</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8"/>
                <w:sz w:val="21"/>
                <w:szCs w:val="21"/>
              </w:rPr>
              <w:t>华意购买理财产品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增加所致</w:t>
            </w:r>
            <w:r>
              <w:rPr>
                <w:rFonts w:ascii="宋体" w:hAnsi="宋体" w:cs="宋体" w:eastAsia="宋体" w:hint="default"/>
                <w:sz w:val="21"/>
                <w:szCs w:val="21"/>
              </w:rPr>
              <w:t> </w:t>
            </w:r>
          </w:p>
        </w:tc>
      </w:tr>
      <w:tr>
        <w:trPr>
          <w:trHeight w:val="110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spacing w:val="-17"/>
                <w:sz w:val="21"/>
              </w:rPr>
              <w:t>112,412,013.71</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0.15</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249,733,424.34</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0.35</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-54.99</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主要是本年远期外</w:t>
            </w:r>
          </w:p>
          <w:p>
            <w:pPr>
              <w:pStyle w:val="TableParagraph"/>
              <w:spacing w:line="237" w:lineRule="auto" w:before="2"/>
              <w:ind w:left="103" w:right="102"/>
              <w:jc w:val="both"/>
              <w:rPr>
                <w:rFonts w:ascii="宋体" w:hAnsi="宋体" w:cs="宋体" w:eastAsia="宋体" w:hint="default"/>
                <w:sz w:val="21"/>
                <w:szCs w:val="21"/>
              </w:rPr>
            </w:pPr>
            <w:r>
              <w:rPr>
                <w:rFonts w:ascii="宋体" w:hAnsi="宋体" w:cs="宋体" w:eastAsia="宋体" w:hint="default"/>
                <w:spacing w:val="8"/>
                <w:sz w:val="21"/>
                <w:szCs w:val="21"/>
              </w:rPr>
              <w:t>汇合约和期权合约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减少及公允价值评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估波动所致</w:t>
            </w:r>
            <w:r>
              <w:rPr>
                <w:rFonts w:ascii="宋体" w:hAnsi="宋体" w:cs="宋体" w:eastAsia="宋体" w:hint="default"/>
                <w:sz w:val="21"/>
                <w:szCs w:val="21"/>
              </w:rPr>
              <w:t> </w:t>
            </w: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pacing w:val="-17"/>
                <w:sz w:val="21"/>
              </w:rPr>
              <w:t>2,071,860,155.17</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2.80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3,306,921,823.71</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4.62</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-37.35</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主要为本年银行承</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pacing w:val="8"/>
                <w:sz w:val="21"/>
                <w:szCs w:val="21"/>
              </w:rPr>
              <w:t>兑汇票期末余额减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少所致</w:t>
            </w:r>
            <w:r>
              <w:rPr>
                <w:rFonts w:ascii="宋体" w:hAnsi="宋体" w:cs="宋体" w:eastAsia="宋体" w:hint="default"/>
                <w:sz w:val="21"/>
                <w:szCs w:val="21"/>
              </w:rPr>
              <w:t> </w:t>
            </w: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pacing w:val="-17"/>
                <w:sz w:val="21"/>
              </w:rPr>
              <w:t>547,589,398.20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0.74</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1,618,212,783.42</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2.26</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-66.16</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主要为子公司长虹</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pacing w:val="8"/>
                <w:sz w:val="21"/>
                <w:szCs w:val="21"/>
              </w:rPr>
              <w:t>美菱本年理财产品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到期减少所致</w:t>
            </w:r>
            <w:r>
              <w:rPr>
                <w:rFonts w:ascii="宋体" w:hAnsi="宋体" w:cs="宋体" w:eastAsia="宋体" w:hint="default"/>
                <w:sz w:val="21"/>
                <w:szCs w:val="21"/>
              </w:rPr>
              <w:t> </w:t>
            </w:r>
          </w:p>
        </w:tc>
      </w:tr>
      <w:tr>
        <w:trPr>
          <w:trHeight w:val="82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pacing w:val="-17"/>
                <w:sz w:val="21"/>
              </w:rPr>
              <w:t>4,381,928.31</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0.01</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8,567,627.68</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0.01</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-48.85</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主要为子公司长虹</w:t>
            </w:r>
            <w:r>
              <w:rPr>
                <w:rFonts w:ascii="宋体" w:hAnsi="宋体" w:cs="宋体" w:eastAsia="宋体" w:hint="default"/>
                <w:sz w:val="21"/>
                <w:szCs w:val="21"/>
              </w:rPr>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8"/>
                <w:sz w:val="21"/>
                <w:szCs w:val="21"/>
              </w:rPr>
              <w:t>佳华租赁资产减少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82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spacing w:val="-17"/>
                <w:sz w:val="21"/>
              </w:rPr>
              <w:t>274,596,172.07</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0.37</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447,758,558.00</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0.63</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-38.67</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主要为本年处置子</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pacing w:val="8"/>
                <w:sz w:val="21"/>
                <w:szCs w:val="21"/>
              </w:rPr>
              <w:t>公司新能源公司合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并商誉减少</w:t>
            </w:r>
            <w:r>
              <w:rPr>
                <w:rFonts w:ascii="宋体" w:hAnsi="宋体" w:cs="宋体" w:eastAsia="宋体" w:hint="default"/>
                <w:sz w:val="21"/>
                <w:szCs w:val="21"/>
              </w:rPr>
              <w:t> </w:t>
            </w:r>
          </w:p>
        </w:tc>
      </w:tr>
      <w:tr>
        <w:trPr>
          <w:trHeight w:val="109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spacing w:val="-17"/>
                <w:sz w:val="21"/>
              </w:rPr>
              <w:t>6,905,913.87</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0.01</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14,048,014.34</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0.02</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-50.84</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主要是本年待摊费</w:t>
            </w:r>
          </w:p>
          <w:p>
            <w:pPr>
              <w:pStyle w:val="TableParagraph"/>
              <w:spacing w:line="237" w:lineRule="auto"/>
              <w:ind w:left="103" w:right="102"/>
              <w:jc w:val="both"/>
              <w:rPr>
                <w:rFonts w:ascii="宋体" w:hAnsi="宋体" w:cs="宋体" w:eastAsia="宋体" w:hint="default"/>
                <w:sz w:val="21"/>
                <w:szCs w:val="21"/>
              </w:rPr>
            </w:pPr>
            <w:r>
              <w:rPr>
                <w:rFonts w:ascii="宋体" w:hAnsi="宋体" w:cs="宋体" w:eastAsia="宋体" w:hint="default"/>
                <w:spacing w:val="8"/>
                <w:sz w:val="21"/>
                <w:szCs w:val="21"/>
              </w:rPr>
              <w:t>用摊销减少及处置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子公司新能源公司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合并减少所致</w:t>
            </w:r>
            <w:r>
              <w:rPr>
                <w:rFonts w:ascii="宋体" w:hAnsi="宋体" w:cs="宋体" w:eastAsia="宋体" w:hint="default"/>
                <w:sz w:val="21"/>
                <w:szCs w:val="21"/>
              </w:rPr>
              <w:t> </w:t>
            </w:r>
          </w:p>
        </w:tc>
      </w:tr>
      <w:tr>
        <w:trPr>
          <w:trHeight w:val="1099"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pacing w:val="-17"/>
                <w:sz w:val="21"/>
              </w:rPr>
              <w:t>35,667,059.46</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0.05</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171,327,708.07</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0"/>
              <w:jc w:val="right"/>
              <w:rPr>
                <w:rFonts w:ascii="宋体" w:hAnsi="宋体" w:cs="宋体" w:eastAsia="宋体" w:hint="default"/>
                <w:sz w:val="21"/>
                <w:szCs w:val="21"/>
              </w:rPr>
            </w:pPr>
            <w:r>
              <w:rPr>
                <w:rFonts w:ascii="宋体"/>
                <w:spacing w:val="-1"/>
                <w:sz w:val="21"/>
              </w:rPr>
              <w:t>0.24%</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-79.18</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主要是本年远期外</w:t>
            </w:r>
          </w:p>
          <w:p>
            <w:pPr>
              <w:pStyle w:val="TableParagraph"/>
              <w:spacing w:line="237" w:lineRule="auto"/>
              <w:ind w:left="103" w:right="102"/>
              <w:jc w:val="both"/>
              <w:rPr>
                <w:rFonts w:ascii="宋体" w:hAnsi="宋体" w:cs="宋体" w:eastAsia="宋体" w:hint="default"/>
                <w:sz w:val="21"/>
                <w:szCs w:val="21"/>
              </w:rPr>
            </w:pPr>
            <w:r>
              <w:rPr>
                <w:rFonts w:ascii="宋体" w:hAnsi="宋体" w:cs="宋体" w:eastAsia="宋体" w:hint="default"/>
                <w:spacing w:val="8"/>
                <w:sz w:val="21"/>
                <w:szCs w:val="21"/>
              </w:rPr>
              <w:t>汇合约和期权合约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8"/>
                <w:sz w:val="21"/>
                <w:szCs w:val="21"/>
              </w:rPr>
              <w:t>减少及公允价值评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估波动所致</w:t>
            </w:r>
            <w:r>
              <w:rPr>
                <w:rFonts w:ascii="宋体" w:hAnsi="宋体" w:cs="宋体" w:eastAsia="宋体" w:hint="default"/>
                <w:sz w:val="21"/>
                <w:szCs w:val="21"/>
              </w:rPr>
              <w:t> </w:t>
            </w:r>
          </w:p>
        </w:tc>
      </w:tr>
      <w:tr>
        <w:trPr>
          <w:trHeight w:val="82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pacing w:val="6"/>
                <w:sz w:val="21"/>
                <w:szCs w:val="21"/>
              </w:rPr>
              <w:t>一年内到期的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非流动负债</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pacing w:val="-17"/>
                <w:sz w:val="21"/>
              </w:rPr>
              <w:t>19,274,000.82</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0.03</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745,300,923.78</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1.04</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-97.41</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主要是本年一年内</w:t>
            </w:r>
          </w:p>
          <w:p>
            <w:pPr>
              <w:pStyle w:val="TableParagraph"/>
              <w:spacing w:line="272" w:lineRule="exact" w:before="27"/>
              <w:ind w:left="103" w:right="102"/>
              <w:jc w:val="left"/>
              <w:rPr>
                <w:rFonts w:ascii="宋体" w:hAnsi="宋体" w:cs="宋体" w:eastAsia="宋体" w:hint="default"/>
                <w:sz w:val="21"/>
                <w:szCs w:val="21"/>
              </w:rPr>
            </w:pPr>
            <w:r>
              <w:rPr>
                <w:rFonts w:ascii="宋体" w:hAnsi="宋体" w:cs="宋体" w:eastAsia="宋体" w:hint="default"/>
                <w:spacing w:val="8"/>
                <w:sz w:val="21"/>
                <w:szCs w:val="21"/>
              </w:rPr>
              <w:t>到期的长期借款减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少所致</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type w:val="continuous"/>
          <w:pgSz w:w="11910" w:h="16840"/>
          <w:pgMar w:top="1120" w:bottom="1380" w:left="1580" w:right="4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26"/>
        <w:gridCol w:w="1702"/>
        <w:gridCol w:w="850"/>
        <w:gridCol w:w="1700"/>
        <w:gridCol w:w="852"/>
        <w:gridCol w:w="992"/>
        <w:gridCol w:w="1987"/>
      </w:tblGrid>
      <w:tr>
        <w:trPr>
          <w:trHeight w:val="55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spacing w:val="-17"/>
                <w:sz w:val="21"/>
              </w:rPr>
              <w:t>1,095,260,374.33</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7"/>
              <w:jc w:val="right"/>
              <w:rPr>
                <w:rFonts w:ascii="宋体" w:hAnsi="宋体" w:cs="宋体" w:eastAsia="宋体" w:hint="default"/>
                <w:sz w:val="21"/>
                <w:szCs w:val="21"/>
              </w:rPr>
            </w:pPr>
            <w:r>
              <w:rPr>
                <w:rFonts w:ascii="宋体"/>
                <w:spacing w:val="-1"/>
                <w:sz w:val="21"/>
              </w:rPr>
              <w:t>1.48</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19"/>
              <w:jc w:val="right"/>
              <w:rPr>
                <w:rFonts w:ascii="宋体" w:hAnsi="宋体" w:cs="宋体" w:eastAsia="宋体" w:hint="default"/>
                <w:sz w:val="21"/>
                <w:szCs w:val="21"/>
              </w:rPr>
            </w:pPr>
            <w:r>
              <w:rPr>
                <w:rFonts w:ascii="宋体"/>
                <w:spacing w:val="-17"/>
                <w:sz w:val="21"/>
              </w:rPr>
              <w:t>261,763,774.17</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宋体" w:hAnsi="宋体" w:cs="宋体" w:eastAsia="宋体" w:hint="default"/>
                <w:sz w:val="21"/>
                <w:szCs w:val="21"/>
              </w:rPr>
            </w:pPr>
            <w:r>
              <w:rPr>
                <w:rFonts w:ascii="宋体"/>
                <w:spacing w:val="-1"/>
                <w:sz w:val="21"/>
              </w:rPr>
              <w:t>0.37</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2" w:right="0"/>
              <w:jc w:val="left"/>
              <w:rPr>
                <w:rFonts w:ascii="宋体" w:hAnsi="宋体" w:cs="宋体" w:eastAsia="宋体" w:hint="default"/>
                <w:sz w:val="21"/>
                <w:szCs w:val="21"/>
              </w:rPr>
            </w:pPr>
            <w:r>
              <w:rPr>
                <w:rFonts w:ascii="宋体"/>
                <w:sz w:val="21"/>
              </w:rPr>
              <w:t>318.42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主要为本年新增超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短期融资券所致</w:t>
            </w:r>
            <w:r>
              <w:rPr>
                <w:rFonts w:ascii="宋体" w:hAnsi="宋体" w:cs="宋体" w:eastAsia="宋体" w:hint="default"/>
                <w:sz w:val="21"/>
                <w:szCs w:val="21"/>
              </w:rPr>
              <w:t> </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spacing w:val="-17"/>
                <w:sz w:val="21"/>
              </w:rPr>
              <w:t>1,165,939,827.95</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7"/>
              <w:jc w:val="right"/>
              <w:rPr>
                <w:rFonts w:ascii="宋体" w:hAnsi="宋体" w:cs="宋体" w:eastAsia="宋体" w:hint="default"/>
                <w:sz w:val="21"/>
                <w:szCs w:val="21"/>
              </w:rPr>
            </w:pPr>
            <w:r>
              <w:rPr>
                <w:rFonts w:ascii="宋体"/>
                <w:spacing w:val="-1"/>
                <w:sz w:val="21"/>
              </w:rPr>
              <w:t>1.58</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2" w:right="0"/>
              <w:jc w:val="left"/>
              <w:rPr>
                <w:rFonts w:ascii="宋体" w:hAnsi="宋体" w:cs="宋体" w:eastAsia="宋体" w:hint="default"/>
                <w:sz w:val="21"/>
                <w:szCs w:val="21"/>
              </w:rPr>
            </w:pPr>
            <w:r>
              <w:rPr>
                <w:rFonts w:ascii="宋体"/>
                <w:spacing w:val="-17"/>
                <w:sz w:val="21"/>
              </w:rPr>
              <w:t>101,920,000</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宋体" w:hAnsi="宋体" w:cs="宋体" w:eastAsia="宋体" w:hint="default"/>
                <w:sz w:val="21"/>
                <w:szCs w:val="21"/>
              </w:rPr>
            </w:pPr>
            <w:r>
              <w:rPr>
                <w:rFonts w:ascii="宋体"/>
                <w:spacing w:val="-1"/>
                <w:sz w:val="21"/>
              </w:rPr>
              <w:t>0.14</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4" w:right="0"/>
              <w:jc w:val="left"/>
              <w:rPr>
                <w:rFonts w:ascii="宋体" w:hAnsi="宋体" w:cs="宋体" w:eastAsia="宋体" w:hint="default"/>
                <w:sz w:val="21"/>
                <w:szCs w:val="21"/>
              </w:rPr>
            </w:pPr>
            <w:r>
              <w:rPr>
                <w:rFonts w:ascii="宋体"/>
                <w:spacing w:val="-16"/>
                <w:sz w:val="21"/>
              </w:rPr>
              <w:t>1,043.98</w:t>
            </w:r>
            <w:r>
              <w:rPr>
                <w:rFonts w:ascii="宋体"/>
                <w:sz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主要系本年子公司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借款增加所致</w:t>
            </w:r>
            <w:r>
              <w:rPr>
                <w:rFonts w:ascii="宋体" w:hAnsi="宋体" w:cs="宋体" w:eastAsia="宋体" w:hint="default"/>
                <w:sz w:val="21"/>
                <w:szCs w:val="21"/>
              </w:rPr>
              <w:t> </w:t>
            </w:r>
          </w:p>
        </w:tc>
      </w:tr>
      <w:tr>
        <w:trPr>
          <w:trHeight w:val="82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pacing w:val="-17"/>
                <w:sz w:val="21"/>
              </w:rPr>
              <w:t>26,813,262.69</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0.04</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1"/>
              <w:jc w:val="right"/>
              <w:rPr>
                <w:rFonts w:ascii="宋体" w:hAnsi="宋体" w:cs="宋体" w:eastAsia="宋体" w:hint="default"/>
                <w:sz w:val="21"/>
                <w:szCs w:val="21"/>
              </w:rPr>
            </w:pPr>
            <w:r>
              <w:rPr>
                <w:rFonts w:ascii="宋体"/>
                <w:spacing w:val="-17"/>
                <w:sz w:val="21"/>
              </w:rPr>
              <w:t>12,697,774.24</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spacing w:val="-1"/>
                <w:sz w:val="21"/>
              </w:rPr>
              <w:t>0.02</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2" w:right="0"/>
              <w:jc w:val="left"/>
              <w:rPr>
                <w:rFonts w:ascii="宋体" w:hAnsi="宋体" w:cs="宋体" w:eastAsia="宋体" w:hint="default"/>
                <w:sz w:val="21"/>
                <w:szCs w:val="21"/>
              </w:rPr>
            </w:pPr>
            <w:r>
              <w:rPr>
                <w:rFonts w:ascii="宋体"/>
                <w:sz w:val="21"/>
              </w:rPr>
              <w:t>111.17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主要为本年收到的</w:t>
            </w: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8"/>
                <w:sz w:val="21"/>
                <w:szCs w:val="21"/>
              </w:rPr>
              <w:t>专项补贴款增加所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致</w:t>
            </w:r>
            <w:r>
              <w:rPr>
                <w:rFonts w:ascii="宋体" w:hAnsi="宋体" w:cs="宋体" w:eastAsia="宋体" w:hint="default"/>
                <w:sz w:val="21"/>
                <w:szCs w:val="21"/>
              </w:rPr>
              <w:t> </w:t>
            </w:r>
          </w:p>
        </w:tc>
      </w:tr>
      <w:tr>
        <w:trPr>
          <w:trHeight w:val="55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pacing w:val="-17"/>
                <w:sz w:val="21"/>
              </w:rPr>
              <w:t>-4,318,746.33</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
              <w:jc w:val="right"/>
              <w:rPr>
                <w:rFonts w:ascii="宋体" w:hAnsi="宋体" w:cs="宋体" w:eastAsia="宋体" w:hint="default"/>
                <w:sz w:val="21"/>
                <w:szCs w:val="21"/>
              </w:rPr>
            </w:pPr>
            <w:r>
              <w:rPr>
                <w:rFonts w:ascii="宋体"/>
                <w:spacing w:val="-1"/>
                <w:sz w:val="21"/>
              </w:rPr>
              <w:t>-0.01</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6"/>
              <w:jc w:val="right"/>
              <w:rPr>
                <w:rFonts w:ascii="宋体" w:hAnsi="宋体" w:cs="宋体" w:eastAsia="宋体" w:hint="default"/>
                <w:sz w:val="21"/>
                <w:szCs w:val="21"/>
              </w:rPr>
            </w:pPr>
            <w:r>
              <w:rPr>
                <w:rFonts w:ascii="宋体"/>
                <w:spacing w:val="-17"/>
                <w:sz w:val="21"/>
              </w:rPr>
              <w:t>5,001,482.56</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0.01</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2"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主要是外币报表折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算差异变动所致</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pgSz w:w="11910" w:h="16840"/>
          <w:pgMar w:header="880" w:footer="1195" w:top="1120" w:bottom="1380" w:left="1580" w:right="48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480"/>
          <w:cols w:num="2" w:equalWidth="0">
            <w:col w:w="3702" w:space="2926"/>
            <w:col w:w="3222"/>
          </w:cols>
        </w:sectPr>
      </w:pPr>
    </w:p>
    <w:p>
      <w:pPr>
        <w:spacing w:line="240" w:lineRule="auto" w:before="7"/>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2991"/>
        <w:gridCol w:w="2979"/>
        <w:gridCol w:w="3401"/>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b/>
                <w:bCs/>
                <w:sz w:val="21"/>
                <w:szCs w:val="21"/>
              </w:rPr>
              <w:t>年末账面价值</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受限原因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1,549,417,861.73</w:t>
            </w:r>
            <w:r>
              <w:rPr>
                <w:rFonts w:ascii="宋体"/>
                <w:sz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450,000,000.00</w:t>
            </w:r>
            <w:r>
              <w:rPr>
                <w:rFonts w:ascii="宋体"/>
                <w:sz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封闭式理财产品</w:t>
            </w:r>
            <w:r>
              <w:rPr>
                <w:rFonts w:ascii="宋体" w:hAnsi="宋体" w:cs="宋体" w:eastAsia="宋体" w:hint="default"/>
                <w:sz w:val="21"/>
                <w:szCs w:val="21"/>
              </w:rPr>
              <w:t> </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1,155,492,406.00</w:t>
            </w:r>
            <w:r>
              <w:rPr>
                <w:rFonts w:ascii="宋体"/>
                <w:sz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抵押</w:t>
            </w:r>
            <w:r>
              <w:rPr>
                <w:rFonts w:ascii="宋体" w:hAnsi="宋体" w:cs="宋体" w:eastAsia="宋体" w:hint="default"/>
                <w:sz w:val="21"/>
                <w:szCs w:val="21"/>
              </w:rPr>
              <w:t> </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436,428,439.50</w:t>
            </w:r>
            <w:r>
              <w:rPr>
                <w:rFonts w:ascii="宋体"/>
                <w:sz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1,515,929,178.47</w:t>
            </w:r>
            <w:r>
              <w:rPr>
                <w:rFonts w:ascii="宋体"/>
                <w:sz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307,817,163.73</w:t>
            </w:r>
            <w:r>
              <w:rPr>
                <w:rFonts w:ascii="宋体"/>
                <w:sz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298,005,582.68</w:t>
            </w:r>
            <w:r>
              <w:rPr>
                <w:rFonts w:ascii="宋体"/>
                <w:sz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抵押</w:t>
            </w:r>
            <w:r>
              <w:rPr>
                <w:rFonts w:ascii="宋体" w:hAnsi="宋体" w:cs="宋体" w:eastAsia="宋体" w:hint="default"/>
                <w:sz w:val="21"/>
                <w:szCs w:val="21"/>
              </w:rPr>
              <w:t> </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长虹格兰博股权</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400,257,250.00</w:t>
            </w:r>
            <w:r>
              <w:rPr>
                <w:rFonts w:ascii="宋体"/>
                <w:sz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331,111,494.05</w:t>
            </w:r>
            <w:r>
              <w:rPr>
                <w:rFonts w:ascii="宋体"/>
                <w:sz w:val="21"/>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抵押</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行业经营性信息分析</w:t>
      </w:r>
      <w:r>
        <w:rPr>
          <w:b w:val="0"/>
          <w:bCs w:val="0"/>
        </w:rPr>
      </w:r>
    </w:p>
    <w:p>
      <w:pPr>
        <w:tabs>
          <w:tab w:pos="1057" w:val="left" w:leader="none"/>
        </w:tabs>
        <w:spacing w:line="290" w:lineRule="auto" w:before="58"/>
        <w:ind w:left="218" w:right="751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五</w:t>
      </w:r>
      <w:r>
        <w:rPr>
          <w:rFonts w:ascii="宋体" w:hAnsi="宋体" w:cs="宋体" w:eastAsia="宋体" w:hint="default"/>
          <w:b/>
          <w:bCs/>
          <w:spacing w:val="-1"/>
          <w:sz w:val="21"/>
          <w:szCs w:val="21"/>
        </w:rPr>
        <w:t>)</w:t>
        <w:tab/>
      </w:r>
      <w:r>
        <w:rPr>
          <w:rFonts w:ascii="宋体" w:hAnsi="宋体" w:cs="宋体" w:eastAsia="宋体" w:hint="default"/>
          <w:b/>
          <w:bCs/>
          <w:sz w:val="21"/>
          <w:szCs w:val="21"/>
        </w:rPr>
        <w:t>投资状况分析</w:t>
      </w:r>
      <w:r>
        <w:rPr>
          <w:rFonts w:ascii="宋体" w:hAnsi="宋体" w:cs="宋体" w:eastAsia="宋体" w:hint="default"/>
          <w:sz w:val="21"/>
          <w:szCs w:val="21"/>
        </w:rPr>
      </w:r>
    </w:p>
    <w:p>
      <w:pPr>
        <w:pStyle w:val="Heading2"/>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80" w:right="480"/>
        </w:sectPr>
      </w:pPr>
    </w:p>
    <w:p>
      <w:pPr>
        <w:spacing w:before="17"/>
        <w:ind w:left="6477" w:right="6393"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14"/>
          <w:footerReference w:type="default" r:id="rId15"/>
          <w:pgSz w:w="16840" w:h="11910" w:orient="landscape"/>
          <w:pgMar w:header="0" w:footer="0" w:top="800" w:bottom="280" w:left="1300" w:right="1320"/>
        </w:sectPr>
      </w:pPr>
    </w:p>
    <w:p>
      <w:pPr>
        <w:pStyle w:val="BodyText"/>
        <w:spacing w:line="240" w:lineRule="auto" w:before="36"/>
        <w:ind w:left="224" w:right="0"/>
        <w:jc w:val="left"/>
        <w:rPr>
          <w:rFonts w:ascii="宋体" w:hAnsi="宋体" w:cs="宋体" w:eastAsia="宋体" w:hint="default"/>
        </w:rPr>
      </w:pPr>
      <w:r>
        <w:rPr>
          <w:rFonts w:ascii="宋体"/>
          <w:w w:val="100"/>
        </w:rPr>
        <w:t> </w:t>
      </w:r>
    </w:p>
    <w:p>
      <w:pPr>
        <w:pStyle w:val="Heading2"/>
        <w:spacing w:line="240" w:lineRule="auto"/>
        <w:ind w:left="224" w:right="-19"/>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58"/>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rPr>
          <w:rFonts w:ascii="宋体" w:hAnsi="宋体" w:cs="宋体" w:eastAsia="宋体" w:hint="default"/>
        </w:rPr>
      </w:pPr>
      <w:r>
        <w:rPr/>
        <w:t>单位：元 </w:t>
      </w:r>
      <w:r>
        <w:rPr>
          <w:spacing w:val="102"/>
        </w:rPr>
        <w:t> </w:t>
      </w:r>
      <w:r>
        <w:rPr>
          <w:rFonts w:ascii="宋体" w:hAnsi="宋体" w:cs="宋体" w:eastAsia="宋体" w:hint="default"/>
          <w:spacing w:val="102"/>
        </w:rPr>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320"/>
          <w:cols w:num="2" w:equalWidth="0">
            <w:col w:w="2335" w:space="9439"/>
            <w:col w:w="2446"/>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286"/>
        <w:gridCol w:w="1508"/>
        <w:gridCol w:w="1831"/>
        <w:gridCol w:w="1985"/>
        <w:gridCol w:w="1687"/>
        <w:gridCol w:w="1342"/>
        <w:gridCol w:w="1111"/>
        <w:gridCol w:w="852"/>
      </w:tblGrid>
      <w:tr>
        <w:trPr>
          <w:trHeight w:val="826"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b/>
                <w:bCs/>
                <w:sz w:val="21"/>
                <w:szCs w:val="21"/>
              </w:rPr>
              <w:t>年初投入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b/>
                <w:bCs/>
                <w:sz w:val="21"/>
                <w:szCs w:val="21"/>
              </w:rPr>
              <w:t>本年增加额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b/>
                <w:bCs/>
                <w:sz w:val="21"/>
                <w:szCs w:val="21"/>
              </w:rPr>
              <w:t>本年转固金额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b/>
                <w:bCs/>
                <w:sz w:val="21"/>
                <w:szCs w:val="21"/>
              </w:rPr>
              <w:t>资金来源</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工程投入</w:t>
            </w:r>
            <w:r>
              <w:rPr>
                <w:rFonts w:ascii="宋体" w:hAnsi="宋体" w:cs="宋体" w:eastAsia="宋体" w:hint="default"/>
                <w:sz w:val="21"/>
                <w:szCs w:val="21"/>
              </w:rPr>
            </w:r>
          </w:p>
          <w:p>
            <w:pPr>
              <w:pStyle w:val="TableParagraph"/>
              <w:spacing w:line="240" w:lineRule="auto"/>
              <w:ind w:left="103" w:right="151"/>
              <w:jc w:val="left"/>
              <w:rPr>
                <w:rFonts w:ascii="宋体" w:hAnsi="宋体" w:cs="宋体" w:eastAsia="宋体" w:hint="default"/>
                <w:sz w:val="21"/>
                <w:szCs w:val="21"/>
              </w:rPr>
            </w:pPr>
            <w:r>
              <w:rPr>
                <w:rFonts w:ascii="宋体" w:hAnsi="宋体" w:cs="宋体" w:eastAsia="宋体" w:hint="default"/>
                <w:b/>
                <w:bCs/>
                <w:sz w:val="21"/>
                <w:szCs w:val="21"/>
              </w:rPr>
              <w:t>占预算比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 </w:t>
            </w:r>
            <w:r>
              <w:rPr>
                <w:rFonts w:ascii="宋体" w:hAnsi="宋体" w:cs="宋体" w:eastAsia="宋体" w:hint="default"/>
                <w:sz w:val="21"/>
                <w:szCs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6" w:right="0"/>
              <w:jc w:val="left"/>
              <w:rPr>
                <w:rFonts w:ascii="宋体" w:hAnsi="宋体" w:cs="宋体" w:eastAsia="宋体" w:hint="default"/>
                <w:sz w:val="21"/>
                <w:szCs w:val="21"/>
              </w:rPr>
            </w:pPr>
            <w:r>
              <w:rPr>
                <w:rFonts w:ascii="宋体" w:hAnsi="宋体" w:cs="宋体" w:eastAsia="宋体" w:hint="default"/>
                <w:b/>
                <w:bCs/>
                <w:sz w:val="21"/>
                <w:szCs w:val="21"/>
              </w:rPr>
              <w:t>工程</w:t>
            </w:r>
            <w:r>
              <w:rPr>
                <w:rFonts w:ascii="宋体" w:hAnsi="宋体" w:cs="宋体" w:eastAsia="宋体" w:hint="default"/>
                <w:b/>
                <w:bCs/>
                <w:sz w:val="21"/>
                <w:szCs w:val="21"/>
              </w:rPr>
              <w:t>% </w:t>
            </w:r>
            <w:r>
              <w:rPr>
                <w:rFonts w:ascii="宋体" w:hAnsi="宋体" w:cs="宋体" w:eastAsia="宋体" w:hint="default"/>
                <w:sz w:val="21"/>
                <w:szCs w:val="21"/>
              </w:rPr>
            </w:r>
          </w:p>
        </w:tc>
      </w:tr>
      <w:tr>
        <w:trPr>
          <w:trHeight w:val="554" w:hRule="exact"/>
        </w:trPr>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长虹智能制造产业园项目</w:t>
            </w:r>
            <w:r>
              <w:rPr>
                <w:rFonts w:ascii="宋体" w:hAnsi="宋体" w:cs="宋体" w:eastAsia="宋体" w:hint="default"/>
                <w:sz w:val="21"/>
                <w:szCs w:val="21"/>
              </w:rPr>
              <w:t>*1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5" w:right="-5"/>
              <w:jc w:val="left"/>
              <w:rPr>
                <w:rFonts w:ascii="宋体" w:hAnsi="宋体" w:cs="宋体" w:eastAsia="宋体" w:hint="default"/>
                <w:sz w:val="21"/>
                <w:szCs w:val="21"/>
              </w:rPr>
            </w:pPr>
            <w:r>
              <w:rPr>
                <w:rFonts w:ascii="宋体"/>
                <w:sz w:val="21"/>
              </w:rPr>
              <w:t>938,922.32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3"/>
              <w:jc w:val="left"/>
              <w:rPr>
                <w:rFonts w:ascii="宋体" w:hAnsi="宋体" w:cs="宋体" w:eastAsia="宋体" w:hint="default"/>
                <w:sz w:val="21"/>
                <w:szCs w:val="21"/>
              </w:rPr>
            </w:pPr>
            <w:r>
              <w:rPr>
                <w:rFonts w:ascii="宋体"/>
                <w:sz w:val="21"/>
              </w:rPr>
              <w:t>604,768,431.84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21" w:right="-3"/>
              <w:jc w:val="left"/>
              <w:rPr>
                <w:rFonts w:ascii="宋体" w:hAnsi="宋体" w:cs="宋体" w:eastAsia="宋体" w:hint="default"/>
                <w:sz w:val="21"/>
                <w:szCs w:val="21"/>
              </w:rPr>
            </w:pPr>
            <w:r>
              <w:rPr>
                <w:rFonts w:ascii="宋体"/>
                <w:sz w:val="21"/>
              </w:rPr>
              <w:t>740,708.32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center"/>
              <w:rPr>
                <w:rFonts w:ascii="宋体" w:hAnsi="宋体" w:cs="宋体" w:eastAsia="宋体" w:hint="default"/>
                <w:sz w:val="21"/>
                <w:szCs w:val="21"/>
              </w:rPr>
            </w:pPr>
            <w:r>
              <w:rPr>
                <w:rFonts w:ascii="宋体"/>
                <w:sz w:val="21"/>
              </w:rPr>
              <w:t>604,966,645.84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自筹及外部</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融资</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2" w:right="-3"/>
              <w:jc w:val="left"/>
              <w:rPr>
                <w:rFonts w:ascii="宋体" w:hAnsi="宋体" w:cs="宋体" w:eastAsia="宋体" w:hint="default"/>
                <w:sz w:val="21"/>
                <w:szCs w:val="21"/>
              </w:rPr>
            </w:pPr>
            <w:r>
              <w:rPr>
                <w:rFonts w:ascii="宋体"/>
                <w:sz w:val="21"/>
              </w:rPr>
              <w:t>36.99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8" w:right="-3"/>
              <w:jc w:val="left"/>
              <w:rPr>
                <w:rFonts w:ascii="宋体" w:hAnsi="宋体" w:cs="宋体" w:eastAsia="宋体" w:hint="default"/>
                <w:sz w:val="21"/>
                <w:szCs w:val="21"/>
              </w:rPr>
            </w:pPr>
            <w:r>
              <w:rPr>
                <w:rFonts w:ascii="宋体"/>
                <w:sz w:val="21"/>
              </w:rPr>
              <w:t>80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BodyText"/>
        <w:spacing w:line="297" w:lineRule="auto" w:before="58"/>
        <w:ind w:left="224" w:right="0"/>
        <w:jc w:val="left"/>
      </w:pP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17</w:t>
      </w:r>
      <w:r>
        <w:rPr>
          <w:rFonts w:ascii="宋体" w:hAnsi="宋体" w:cs="宋体" w:eastAsia="宋体" w:hint="default"/>
          <w:spacing w:val="-54"/>
        </w:rPr>
        <w:t> </w:t>
      </w:r>
      <w:r>
        <w:rPr/>
        <w:t>日，公司第十届董事会第三十次会议审议通过了《关于投资建设智能制造产业园智慧显示终端项目的议案》及《关于投资建设智</w:t>
      </w:r>
      <w:r>
        <w:rPr>
          <w:w w:val="100"/>
        </w:rPr>
        <w:t> </w:t>
      </w:r>
      <w:r>
        <w:rPr/>
        <w:t>能制造产业园智慧能源项目的议案》，分别同意本公司及下属子公司在高新区集中发展区投资建设智能制造产业园智慧显示终端项目，投资总额</w:t>
      </w:r>
      <w:r>
        <w:rPr>
          <w:w w:val="100"/>
        </w:rPr>
        <w:t> </w:t>
      </w:r>
      <w:r>
        <w:rPr>
          <w:rFonts w:ascii="宋体" w:hAnsi="宋体" w:cs="宋体" w:eastAsia="宋体" w:hint="default"/>
        </w:rPr>
        <w:t>190,270.47</w:t>
      </w:r>
      <w:r>
        <w:rPr>
          <w:rFonts w:ascii="宋体" w:hAnsi="宋体" w:cs="宋体" w:eastAsia="宋体" w:hint="default"/>
          <w:spacing w:val="-57"/>
        </w:rPr>
        <w:t> </w:t>
      </w:r>
      <w:r>
        <w:rPr/>
        <w:t>万元，建设期二年；同意本公司及新能源在高新区集中发展区投资建设智能制造产业园智慧能源项目，投资总额资</w:t>
      </w:r>
      <w:r>
        <w:rPr>
          <w:spacing w:val="-60"/>
        </w:rPr>
        <w:t> </w:t>
      </w:r>
      <w:r>
        <w:rPr>
          <w:rFonts w:ascii="宋体" w:hAnsi="宋体" w:cs="宋体" w:eastAsia="宋体" w:hint="default"/>
        </w:rPr>
        <w:t>44,346</w:t>
      </w:r>
      <w:r>
        <w:rPr>
          <w:rFonts w:ascii="宋体" w:hAnsi="宋体" w:cs="宋体" w:eastAsia="宋体" w:hint="default"/>
          <w:spacing w:val="-58"/>
        </w:rPr>
        <w:t> </w:t>
      </w:r>
      <w:r>
        <w:rPr/>
        <w:t>万元，建设期二</w:t>
      </w:r>
    </w:p>
    <w:p>
      <w:pPr>
        <w:pStyle w:val="BodyText"/>
        <w:spacing w:line="297" w:lineRule="auto" w:before="15"/>
        <w:ind w:left="224" w:right="0"/>
        <w:jc w:val="left"/>
        <w:rPr>
          <w:rFonts w:ascii="宋体" w:hAnsi="宋体" w:cs="宋体" w:eastAsia="宋体" w:hint="default"/>
        </w:rPr>
      </w:pPr>
      <w:r>
        <w:rPr>
          <w:spacing w:val="-3"/>
        </w:rPr>
        <w:t>年。以上事项详见公司于</w:t>
      </w:r>
      <w:r>
        <w:rPr>
          <w:spacing w:val="-50"/>
        </w:rPr>
        <w:t> </w:t>
      </w:r>
      <w:r>
        <w:rPr>
          <w:rFonts w:ascii="宋体" w:hAnsi="宋体" w:cs="宋体" w:eastAsia="宋体" w:hint="default"/>
        </w:rPr>
        <w:t>2019</w:t>
      </w:r>
      <w:r>
        <w:rPr>
          <w:rFonts w:ascii="宋体" w:hAnsi="宋体" w:cs="宋体" w:eastAsia="宋体" w:hint="default"/>
          <w:spacing w:val="-50"/>
        </w:rPr>
        <w:t> </w:t>
      </w:r>
      <w:r>
        <w:rPr/>
        <w:t>年</w:t>
      </w:r>
      <w:r>
        <w:rPr>
          <w:spacing w:val="-53"/>
        </w:rPr>
        <w:t> </w:t>
      </w:r>
      <w:r>
        <w:rPr>
          <w:rFonts w:ascii="宋体" w:hAnsi="宋体" w:cs="宋体" w:eastAsia="宋体" w:hint="default"/>
        </w:rPr>
        <w:t>5</w:t>
      </w:r>
      <w:r>
        <w:rPr>
          <w:rFonts w:ascii="宋体" w:hAnsi="宋体" w:cs="宋体" w:eastAsia="宋体" w:hint="default"/>
          <w:spacing w:val="-50"/>
        </w:rPr>
        <w:t> </w:t>
      </w:r>
      <w:r>
        <w:rPr/>
        <w:t>月</w:t>
      </w:r>
      <w:r>
        <w:rPr>
          <w:spacing w:val="-53"/>
        </w:rPr>
        <w:t> </w:t>
      </w:r>
      <w:r>
        <w:rPr>
          <w:rFonts w:ascii="宋体" w:hAnsi="宋体" w:cs="宋体" w:eastAsia="宋体" w:hint="default"/>
        </w:rPr>
        <w:t>21</w:t>
      </w:r>
      <w:r>
        <w:rPr>
          <w:rFonts w:ascii="宋体" w:hAnsi="宋体" w:cs="宋体" w:eastAsia="宋体" w:hint="default"/>
          <w:spacing w:val="-51"/>
        </w:rPr>
        <w:t> </w:t>
      </w:r>
      <w:r>
        <w:rPr/>
        <w:t>日披露的临</w:t>
      </w:r>
      <w:r>
        <w:rPr>
          <w:spacing w:val="-53"/>
        </w:rPr>
        <w:t> </w:t>
      </w:r>
      <w:r>
        <w:rPr>
          <w:rFonts w:ascii="宋体" w:hAnsi="宋体" w:cs="宋体" w:eastAsia="宋体" w:hint="default"/>
        </w:rPr>
        <w:t>2019-019</w:t>
      </w:r>
      <w:r>
        <w:rPr>
          <w:rFonts w:ascii="宋体" w:hAnsi="宋体" w:cs="宋体" w:eastAsia="宋体" w:hint="default"/>
          <w:spacing w:val="-53"/>
        </w:rPr>
        <w:t> </w:t>
      </w:r>
      <w:r>
        <w:rPr>
          <w:spacing w:val="-3"/>
        </w:rPr>
        <w:t>号、</w:t>
      </w:r>
      <w:r>
        <w:rPr>
          <w:rFonts w:ascii="宋体" w:hAnsi="宋体" w:cs="宋体" w:eastAsia="宋体" w:hint="default"/>
          <w:spacing w:val="-3"/>
        </w:rPr>
        <w:t>2019-020</w:t>
      </w:r>
      <w:r>
        <w:rPr>
          <w:rFonts w:ascii="宋体" w:hAnsi="宋体" w:cs="宋体" w:eastAsia="宋体" w:hint="default"/>
          <w:spacing w:val="-50"/>
        </w:rPr>
        <w:t> </w:t>
      </w:r>
      <w:r>
        <w:rPr/>
        <w:t>号及</w:t>
      </w:r>
      <w:r>
        <w:rPr>
          <w:spacing w:val="-50"/>
        </w:rPr>
        <w:t> </w:t>
      </w:r>
      <w:r>
        <w:rPr>
          <w:rFonts w:ascii="宋体" w:hAnsi="宋体" w:cs="宋体" w:eastAsia="宋体" w:hint="default"/>
        </w:rPr>
        <w:t>2019-021</w:t>
      </w:r>
      <w:r>
        <w:rPr>
          <w:rFonts w:ascii="宋体" w:hAnsi="宋体" w:cs="宋体" w:eastAsia="宋体" w:hint="default"/>
          <w:spacing w:val="-50"/>
        </w:rPr>
        <w:t> </w:t>
      </w:r>
      <w:r>
        <w:rPr>
          <w:spacing w:val="-3"/>
        </w:rPr>
        <w:t>号公告。</w:t>
      </w:r>
      <w:r>
        <w:rPr>
          <w:rFonts w:ascii="宋体" w:hAnsi="宋体" w:cs="宋体" w:eastAsia="宋体" w:hint="default"/>
          <w:spacing w:val="-3"/>
        </w:rPr>
        <w:t>2019</w:t>
      </w:r>
      <w:r>
        <w:rPr>
          <w:rFonts w:ascii="宋体" w:hAnsi="宋体" w:cs="宋体" w:eastAsia="宋体" w:hint="default"/>
          <w:spacing w:val="-53"/>
        </w:rPr>
        <w:t> </w:t>
      </w:r>
      <w:r>
        <w:rPr/>
        <w:t>年</w:t>
      </w:r>
      <w:r>
        <w:rPr>
          <w:spacing w:val="-50"/>
        </w:rPr>
        <w:t> </w:t>
      </w:r>
      <w:r>
        <w:rPr>
          <w:rFonts w:ascii="宋体" w:hAnsi="宋体" w:cs="宋体" w:eastAsia="宋体" w:hint="default"/>
        </w:rPr>
        <w:t>12</w:t>
      </w:r>
      <w:r>
        <w:rPr>
          <w:rFonts w:ascii="宋体" w:hAnsi="宋体" w:cs="宋体" w:eastAsia="宋体" w:hint="default"/>
          <w:spacing w:val="-53"/>
        </w:rPr>
        <w:t> </w:t>
      </w:r>
      <w:r>
        <w:rPr/>
        <w:t>月公司将持有新能源</w:t>
      </w:r>
      <w:r>
        <w:rPr>
          <w:spacing w:val="-50"/>
        </w:rPr>
        <w:t> </w:t>
      </w:r>
      <w:r>
        <w:rPr>
          <w:rFonts w:ascii="宋体" w:hAnsi="宋体" w:cs="宋体" w:eastAsia="宋体" w:hint="default"/>
        </w:rPr>
        <w:t>70.68%</w:t>
      </w:r>
      <w:r>
        <w:rPr/>
        <w:t>的股权全部</w:t>
      </w:r>
      <w:r>
        <w:rPr>
          <w:w w:val="100"/>
        </w:rPr>
        <w:t> </w:t>
      </w:r>
      <w:r>
        <w:rPr/>
        <w:t>转让给长虹集团，本次股权转让完成后，本公司不再持有新能源股权，不再对该公司具有控制权，不再将新能源纳入合并。</w:t>
      </w:r>
      <w:r>
        <w:rPr>
          <w:rFonts w:ascii="宋体" w:hAnsi="宋体" w:cs="宋体" w:eastAsia="宋体" w:hint="default"/>
        </w:rPr>
        <w:t> </w:t>
      </w:r>
    </w:p>
    <w:p>
      <w:pPr>
        <w:pStyle w:val="BodyText"/>
        <w:spacing w:line="240" w:lineRule="auto" w:before="13"/>
        <w:ind w:left="224" w:right="0"/>
        <w:jc w:val="left"/>
        <w:rPr>
          <w:rFonts w:ascii="宋体" w:hAnsi="宋体" w:cs="宋体" w:eastAsia="宋体" w:hint="default"/>
        </w:rPr>
      </w:pPr>
      <w:r>
        <w:rPr>
          <w:rFonts w:ascii="宋体"/>
          <w:w w:val="100"/>
        </w:rPr>
        <w:t> </w:t>
      </w:r>
    </w:p>
    <w:p>
      <w:pPr>
        <w:spacing w:line="240" w:lineRule="auto" w:before="3"/>
        <w:rPr>
          <w:rFonts w:ascii="宋体" w:hAnsi="宋体" w:cs="宋体" w:eastAsia="宋体" w:hint="default"/>
          <w:sz w:val="14"/>
          <w:szCs w:val="14"/>
        </w:rPr>
      </w:pPr>
    </w:p>
    <w:p>
      <w:pPr>
        <w:pStyle w:val="BodyText"/>
        <w:spacing w:line="297" w:lineRule="auto"/>
        <w:ind w:left="224" w:right="113" w:firstLine="420"/>
        <w:jc w:val="both"/>
      </w:pPr>
      <w:r>
        <w:rPr>
          <w:rFonts w:ascii="宋体" w:hAnsi="宋体" w:cs="宋体" w:eastAsia="宋体" w:hint="default"/>
        </w:rPr>
        <w:t>2019</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18</w:t>
      </w:r>
      <w:r>
        <w:rPr>
          <w:rFonts w:ascii="宋体" w:hAnsi="宋体" w:cs="宋体" w:eastAsia="宋体" w:hint="default"/>
          <w:spacing w:val="-51"/>
        </w:rPr>
        <w:t> </w:t>
      </w:r>
      <w:r>
        <w:rPr>
          <w:spacing w:val="-3"/>
        </w:rPr>
        <w:t>日，公司第十届董事会第四十一次会议及</w:t>
      </w:r>
      <w:r>
        <w:rPr>
          <w:spacing w:val="-51"/>
        </w:rPr>
        <w:t> </w:t>
      </w:r>
      <w:r>
        <w:rPr>
          <w:rFonts w:ascii="宋体" w:hAnsi="宋体" w:cs="宋体" w:eastAsia="宋体" w:hint="default"/>
        </w:rPr>
        <w:t>2020</w:t>
      </w:r>
      <w:r>
        <w:rPr>
          <w:rFonts w:ascii="宋体" w:hAnsi="宋体" w:cs="宋体" w:eastAsia="宋体" w:hint="default"/>
          <w:spacing w:val="-51"/>
        </w:rPr>
        <w:t> </w:t>
      </w:r>
      <w:r>
        <w:rPr/>
        <w:t>年</w:t>
      </w:r>
      <w:r>
        <w:rPr>
          <w:spacing w:val="-53"/>
        </w:rPr>
        <w:t> </w:t>
      </w:r>
      <w:r>
        <w:rPr>
          <w:rFonts w:ascii="宋体" w:hAnsi="宋体" w:cs="宋体" w:eastAsia="宋体" w:hint="default"/>
        </w:rPr>
        <w:t>1</w:t>
      </w:r>
      <w:r>
        <w:rPr>
          <w:rFonts w:ascii="宋体" w:hAnsi="宋体" w:cs="宋体" w:eastAsia="宋体" w:hint="default"/>
          <w:spacing w:val="-51"/>
        </w:rPr>
        <w:t> </w:t>
      </w:r>
      <w:r>
        <w:rPr/>
        <w:t>月</w:t>
      </w:r>
      <w:r>
        <w:rPr>
          <w:spacing w:val="-53"/>
        </w:rPr>
        <w:t> </w:t>
      </w:r>
      <w:r>
        <w:rPr>
          <w:rFonts w:ascii="宋体" w:hAnsi="宋体" w:cs="宋体" w:eastAsia="宋体" w:hint="default"/>
        </w:rPr>
        <w:t>3</w:t>
      </w:r>
      <w:r>
        <w:rPr>
          <w:rFonts w:ascii="宋体" w:hAnsi="宋体" w:cs="宋体" w:eastAsia="宋体" w:hint="default"/>
          <w:spacing w:val="-51"/>
        </w:rPr>
        <w:t> </w:t>
      </w:r>
      <w:r>
        <w:rPr>
          <w:spacing w:val="-5"/>
        </w:rPr>
        <w:t>日，公司</w:t>
      </w:r>
      <w:r>
        <w:rPr>
          <w:spacing w:val="-51"/>
        </w:rPr>
        <w:t> </w:t>
      </w:r>
      <w:r>
        <w:rPr>
          <w:rFonts w:ascii="宋体" w:hAnsi="宋体" w:cs="宋体" w:eastAsia="宋体" w:hint="default"/>
        </w:rPr>
        <w:t>2020</w:t>
      </w:r>
      <w:r>
        <w:rPr>
          <w:rFonts w:ascii="宋体" w:hAnsi="宋体" w:cs="宋体" w:eastAsia="宋体" w:hint="default"/>
          <w:spacing w:val="-53"/>
        </w:rPr>
        <w:t> </w:t>
      </w:r>
      <w:r>
        <w:rPr/>
        <w:t>年第一次临时股东大会分别审议通过了《关于实施高新区新</w:t>
      </w:r>
      <w:r>
        <w:rPr>
          <w:w w:val="100"/>
        </w:rPr>
        <w:t> </w:t>
      </w:r>
      <w:r>
        <w:rPr>
          <w:spacing w:val="-2"/>
        </w:rPr>
        <w:t>四厂区、商贸中心及技术中心土地转变用途并缴纳土地出让金的议案》，根据绵阳市政规划要求并结合公司战略布局，同意公司实施本次新四厂区、商</w:t>
      </w:r>
      <w:r>
        <w:rPr>
          <w:spacing w:val="22"/>
        </w:rPr>
        <w:t> </w:t>
      </w:r>
      <w:r>
        <w:rPr>
          <w:spacing w:val="22"/>
        </w:rPr>
      </w:r>
      <w:r>
        <w:rPr/>
        <w:t>贸中心及技术中心约</w:t>
      </w:r>
      <w:r>
        <w:rPr>
          <w:spacing w:val="-52"/>
        </w:rPr>
        <w:t> </w:t>
      </w:r>
      <w:r>
        <w:rPr>
          <w:rFonts w:ascii="宋体" w:hAnsi="宋体" w:cs="宋体" w:eastAsia="宋体" w:hint="default"/>
        </w:rPr>
        <w:t>616</w:t>
      </w:r>
      <w:r>
        <w:rPr>
          <w:rFonts w:ascii="宋体" w:hAnsi="宋体" w:cs="宋体" w:eastAsia="宋体" w:hint="default"/>
          <w:spacing w:val="-55"/>
        </w:rPr>
        <w:t> </w:t>
      </w:r>
      <w:r>
        <w:rPr/>
        <w:t>亩土地转变用途工作，以不超过</w:t>
      </w:r>
      <w:r>
        <w:rPr>
          <w:spacing w:val="-52"/>
        </w:rPr>
        <w:t> </w:t>
      </w:r>
      <w:r>
        <w:rPr>
          <w:rFonts w:ascii="宋体" w:hAnsi="宋体" w:cs="宋体" w:eastAsia="宋体" w:hint="default"/>
        </w:rPr>
        <w:t>27.20</w:t>
      </w:r>
      <w:r>
        <w:rPr>
          <w:rFonts w:ascii="宋体" w:hAnsi="宋体" w:cs="宋体" w:eastAsia="宋体" w:hint="default"/>
          <w:spacing w:val="-55"/>
        </w:rPr>
        <w:t> </w:t>
      </w:r>
      <w:r>
        <w:rPr/>
        <w:t>亿元（最终金额以市政府出具的批复文件为准）的价格补缴土地出让金，并授权公司经</w:t>
      </w:r>
    </w:p>
    <w:p>
      <w:pPr>
        <w:pStyle w:val="BodyText"/>
        <w:spacing w:line="240" w:lineRule="auto" w:before="15"/>
        <w:ind w:left="224" w:right="0"/>
        <w:jc w:val="left"/>
      </w:pPr>
      <w:r>
        <w:rPr/>
        <w:t>营层组织实施相关事宜。本次公司对上述约</w:t>
      </w:r>
      <w:r>
        <w:rPr>
          <w:spacing w:val="-53"/>
        </w:rPr>
        <w:t> </w:t>
      </w:r>
      <w:r>
        <w:rPr>
          <w:rFonts w:ascii="宋体" w:hAnsi="宋体" w:cs="宋体" w:eastAsia="宋体" w:hint="default"/>
        </w:rPr>
        <w:t>616</w:t>
      </w:r>
      <w:r>
        <w:rPr>
          <w:rFonts w:ascii="宋体" w:hAnsi="宋体" w:cs="宋体" w:eastAsia="宋体" w:hint="default"/>
          <w:spacing w:val="-56"/>
        </w:rPr>
        <w:t> </w:t>
      </w:r>
      <w:r>
        <w:rPr/>
        <w:t>亩土地转变用途后，将会给公司带来新增商业用地（含居住用地）约</w:t>
      </w:r>
      <w:r>
        <w:rPr>
          <w:spacing w:val="-53"/>
        </w:rPr>
        <w:t> </w:t>
      </w:r>
      <w:r>
        <w:rPr>
          <w:rFonts w:ascii="宋体" w:hAnsi="宋体" w:cs="宋体" w:eastAsia="宋体" w:hint="default"/>
        </w:rPr>
        <w:t>467</w:t>
      </w:r>
      <w:r>
        <w:rPr>
          <w:rFonts w:ascii="宋体" w:hAnsi="宋体" w:cs="宋体" w:eastAsia="宋体" w:hint="default"/>
          <w:spacing w:val="-53"/>
        </w:rPr>
        <w:t> </w:t>
      </w:r>
      <w:r>
        <w:rPr/>
        <w:t>亩，为应对国家房地产市场的</w:t>
      </w:r>
    </w:p>
    <w:p>
      <w:pPr>
        <w:pStyle w:val="BodyText"/>
        <w:spacing w:line="240" w:lineRule="auto" w:before="66"/>
        <w:ind w:left="224" w:right="0"/>
        <w:jc w:val="left"/>
        <w:rPr>
          <w:rFonts w:ascii="宋体" w:hAnsi="宋体" w:cs="宋体" w:eastAsia="宋体" w:hint="default"/>
        </w:rPr>
      </w:pPr>
      <w:r>
        <w:rPr/>
        <w:t>政策变化，公司拟采取自主开发、联合开发等多种方式加快实施土地开发，缩短变现周期，实现资源开发利益最大化。以上事项详见公司于</w:t>
      </w:r>
      <w:r>
        <w:rPr>
          <w:spacing w:val="-33"/>
        </w:rPr>
        <w:t> </w:t>
      </w:r>
      <w:r>
        <w:rPr>
          <w:rFonts w:ascii="宋体" w:hAnsi="宋体" w:cs="宋体" w:eastAsia="宋体" w:hint="default"/>
        </w:rPr>
        <w:t>2019</w:t>
      </w:r>
      <w:r>
        <w:rPr>
          <w:rFonts w:ascii="宋体" w:hAnsi="宋体" w:cs="宋体" w:eastAsia="宋体" w:hint="default"/>
          <w:spacing w:val="-36"/>
        </w:rPr>
        <w:t> </w:t>
      </w:r>
      <w:r>
        <w:rPr/>
        <w:t>年</w:t>
      </w:r>
      <w:r>
        <w:rPr>
          <w:spacing w:val="-35"/>
        </w:rPr>
        <w:t> </w:t>
      </w:r>
      <w:r>
        <w:rPr>
          <w:rFonts w:ascii="宋体" w:hAnsi="宋体" w:cs="宋体" w:eastAsia="宋体" w:hint="default"/>
          <w:spacing w:val="-3"/>
        </w:rPr>
        <w:t>12</w:t>
      </w:r>
      <w:r>
        <w:rPr>
          <w:rFonts w:ascii="宋体" w:hAnsi="宋体" w:cs="宋体" w:eastAsia="宋体" w:hint="default"/>
        </w:rPr>
      </w:r>
    </w:p>
    <w:p>
      <w:pPr>
        <w:pStyle w:val="BodyText"/>
        <w:spacing w:line="240" w:lineRule="auto" w:before="63"/>
        <w:ind w:left="224" w:right="0"/>
        <w:jc w:val="left"/>
      </w:pPr>
      <w:r>
        <w:rPr/>
        <w:t>月</w:t>
      </w:r>
      <w:r>
        <w:rPr>
          <w:spacing w:val="-56"/>
        </w:rPr>
        <w:t> </w:t>
      </w:r>
      <w:r>
        <w:rPr>
          <w:rFonts w:ascii="宋体" w:hAnsi="宋体" w:cs="宋体" w:eastAsia="宋体" w:hint="default"/>
        </w:rPr>
        <w:t>18</w:t>
      </w:r>
      <w:r>
        <w:rPr>
          <w:rFonts w:ascii="宋体" w:hAnsi="宋体" w:cs="宋体" w:eastAsia="宋体" w:hint="default"/>
          <w:spacing w:val="-59"/>
        </w:rPr>
        <w:t> </w:t>
      </w:r>
      <w:r>
        <w:rPr/>
        <w:t>日、</w:t>
      </w:r>
      <w:r>
        <w:rPr>
          <w:rFonts w:ascii="宋体" w:hAnsi="宋体" w:cs="宋体" w:eastAsia="宋体" w:hint="default"/>
        </w:rPr>
        <w:t>2020</w:t>
      </w:r>
      <w:r>
        <w:rPr>
          <w:rFonts w:ascii="宋体" w:hAnsi="宋体" w:cs="宋体" w:eastAsia="宋体" w:hint="default"/>
          <w:spacing w:val="-59"/>
        </w:rPr>
        <w:t> </w:t>
      </w:r>
      <w:r>
        <w:rPr/>
        <w:t>年</w:t>
      </w:r>
      <w:r>
        <w:rPr>
          <w:spacing w:val="-57"/>
        </w:rPr>
        <w:t> </w:t>
      </w:r>
      <w:r>
        <w:rPr>
          <w:rFonts w:ascii="宋体" w:hAnsi="宋体" w:cs="宋体" w:eastAsia="宋体" w:hint="default"/>
        </w:rPr>
        <w:t>1</w:t>
      </w:r>
      <w:r>
        <w:rPr>
          <w:rFonts w:ascii="宋体" w:hAnsi="宋体" w:cs="宋体" w:eastAsia="宋体" w:hint="default"/>
          <w:spacing w:val="-59"/>
        </w:rPr>
        <w:t> </w:t>
      </w:r>
      <w:r>
        <w:rPr/>
        <w:t>月</w:t>
      </w:r>
      <w:r>
        <w:rPr>
          <w:spacing w:val="-57"/>
        </w:rPr>
        <w:t> </w:t>
      </w:r>
      <w:r>
        <w:rPr>
          <w:rFonts w:ascii="宋体" w:hAnsi="宋体" w:cs="宋体" w:eastAsia="宋体" w:hint="default"/>
        </w:rPr>
        <w:t>4</w:t>
      </w:r>
      <w:r>
        <w:rPr>
          <w:rFonts w:ascii="宋体" w:hAnsi="宋体" w:cs="宋体" w:eastAsia="宋体" w:hint="default"/>
          <w:spacing w:val="-59"/>
        </w:rPr>
        <w:t> </w:t>
      </w:r>
      <w:r>
        <w:rPr/>
        <w:t>日披露的临</w:t>
      </w:r>
      <w:r>
        <w:rPr>
          <w:spacing w:val="-57"/>
        </w:rPr>
        <w:t> </w:t>
      </w:r>
      <w:r>
        <w:rPr>
          <w:rFonts w:ascii="宋体" w:hAnsi="宋体" w:cs="宋体" w:eastAsia="宋体" w:hint="default"/>
        </w:rPr>
        <w:t>2019-048</w:t>
      </w:r>
      <w:r>
        <w:rPr>
          <w:rFonts w:ascii="宋体" w:hAnsi="宋体" w:cs="宋体" w:eastAsia="宋体" w:hint="default"/>
          <w:spacing w:val="-57"/>
        </w:rPr>
        <w:t> </w:t>
      </w:r>
      <w:r>
        <w:rPr/>
        <w:t>号、</w:t>
      </w:r>
      <w:r>
        <w:rPr>
          <w:rFonts w:ascii="宋体" w:hAnsi="宋体" w:cs="宋体" w:eastAsia="宋体" w:hint="default"/>
        </w:rPr>
        <w:t>2019-049</w:t>
      </w:r>
      <w:r>
        <w:rPr>
          <w:rFonts w:ascii="宋体" w:hAnsi="宋体" w:cs="宋体" w:eastAsia="宋体" w:hint="default"/>
          <w:spacing w:val="-59"/>
        </w:rPr>
        <w:t> </w:t>
      </w:r>
      <w:r>
        <w:rPr/>
        <w:t>号、</w:t>
      </w:r>
      <w:r>
        <w:rPr>
          <w:rFonts w:ascii="宋体" w:hAnsi="宋体" w:cs="宋体" w:eastAsia="宋体" w:hint="default"/>
        </w:rPr>
        <w:t>2019-050</w:t>
      </w:r>
      <w:r>
        <w:rPr>
          <w:rFonts w:ascii="宋体" w:hAnsi="宋体" w:cs="宋体" w:eastAsia="宋体" w:hint="default"/>
          <w:spacing w:val="-59"/>
        </w:rPr>
        <w:t> </w:t>
      </w:r>
      <w:r>
        <w:rPr/>
        <w:t>号及</w:t>
      </w:r>
      <w:r>
        <w:rPr>
          <w:spacing w:val="-56"/>
        </w:rPr>
        <w:t> </w:t>
      </w:r>
      <w:r>
        <w:rPr>
          <w:rFonts w:ascii="宋体" w:hAnsi="宋体" w:cs="宋体" w:eastAsia="宋体" w:hint="default"/>
        </w:rPr>
        <w:t>2020-001</w:t>
      </w:r>
      <w:r>
        <w:rPr>
          <w:rFonts w:ascii="宋体" w:hAnsi="宋体" w:cs="宋体" w:eastAsia="宋体" w:hint="default"/>
          <w:spacing w:val="-57"/>
        </w:rPr>
        <w:t> </w:t>
      </w:r>
      <w:r>
        <w:rPr/>
        <w:t>号公告。该事项已经绵阳市自然资源和规划局上报市政府常务</w:t>
      </w:r>
    </w:p>
    <w:p>
      <w:pPr>
        <w:pStyle w:val="BodyText"/>
        <w:spacing w:line="240" w:lineRule="auto" w:before="66"/>
        <w:ind w:left="224" w:right="0"/>
        <w:jc w:val="left"/>
        <w:rPr>
          <w:rFonts w:ascii="宋体" w:hAnsi="宋体" w:cs="宋体" w:eastAsia="宋体" w:hint="default"/>
        </w:rPr>
      </w:pPr>
      <w:r>
        <w:rPr/>
        <w:t>会审批通过。公司已缴纳土地出让金</w:t>
      </w:r>
      <w:r>
        <w:rPr>
          <w:spacing w:val="-58"/>
        </w:rPr>
        <w:t> </w:t>
      </w:r>
      <w:r>
        <w:rPr>
          <w:rFonts w:ascii="宋体" w:hAnsi="宋体" w:cs="宋体" w:eastAsia="宋体" w:hint="default"/>
        </w:rPr>
        <w:t>27.38</w:t>
      </w:r>
      <w:r>
        <w:rPr>
          <w:rFonts w:ascii="宋体" w:hAnsi="宋体" w:cs="宋体" w:eastAsia="宋体" w:hint="default"/>
          <w:spacing w:val="-57"/>
        </w:rPr>
        <w:t> </w:t>
      </w:r>
      <w:r>
        <w:rPr/>
        <w:t>亿元，目前，该土地开发相关工作尚未启动。</w:t>
      </w:r>
      <w:r>
        <w:rPr>
          <w:rFonts w:ascii="宋体" w:hAnsi="宋体" w:cs="宋体" w:eastAsia="宋体" w:hint="default"/>
        </w:rPr>
        <w:t> </w:t>
      </w:r>
    </w:p>
    <w:p>
      <w:pPr>
        <w:pStyle w:val="BodyText"/>
        <w:spacing w:line="240" w:lineRule="auto" w:before="6"/>
        <w:ind w:left="224"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0"/>
        <w:ind w:left="6477" w:right="6376" w:firstLine="0"/>
        <w:jc w:val="center"/>
        <w:rPr>
          <w:rFonts w:ascii="Calibri" w:hAnsi="Calibri" w:cs="Calibri" w:eastAsia="Calibri" w:hint="default"/>
          <w:sz w:val="18"/>
          <w:szCs w:val="18"/>
        </w:rPr>
      </w:pPr>
      <w:r>
        <w:rPr>
          <w:rFonts w:ascii="Calibri"/>
          <w:b/>
          <w:sz w:val="18"/>
        </w:rPr>
        <w:t>19 </w:t>
      </w:r>
      <w:r>
        <w:rPr>
          <w:rFonts w:ascii="Calibri"/>
          <w:sz w:val="18"/>
        </w:rPr>
        <w:t>/</w:t>
      </w:r>
      <w:r>
        <w:rPr>
          <w:rFonts w:ascii="Calibri"/>
          <w:spacing w:val="-4"/>
          <w:sz w:val="18"/>
        </w:rPr>
        <w:t> </w:t>
      </w:r>
      <w:r>
        <w:rPr>
          <w:rFonts w:ascii="Calibri"/>
          <w:b/>
          <w:sz w:val="18"/>
        </w:rPr>
        <w:t>267</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320"/>
        </w:sectPr>
      </w:pPr>
    </w:p>
    <w:p>
      <w:pPr>
        <w:spacing w:line="240" w:lineRule="auto" w:before="1"/>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footerReference w:type="default" r:id="rId16"/>
          <w:pgSz w:w="11910" w:h="16840"/>
          <w:pgMar w:footer="1195" w:header="0" w:top="1120" w:bottom="1380" w:left="980" w:right="620"/>
          <w:pgNumType w:start="20"/>
        </w:sectPr>
      </w:pPr>
    </w:p>
    <w:p>
      <w:pPr>
        <w:pStyle w:val="BodyText"/>
        <w:spacing w:line="240" w:lineRule="auto" w:before="36"/>
        <w:ind w:left="818" w:right="0"/>
        <w:jc w:val="left"/>
        <w:rPr>
          <w:rFonts w:ascii="宋体" w:hAnsi="宋体" w:cs="宋体" w:eastAsia="宋体" w:hint="default"/>
        </w:rPr>
      </w:pPr>
      <w:r>
        <w:rPr>
          <w:rFonts w:ascii="宋体"/>
          <w:w w:val="100"/>
        </w:rPr>
        <w:t> </w:t>
      </w:r>
    </w:p>
    <w:p>
      <w:pPr>
        <w:pStyle w:val="Heading2"/>
        <w:spacing w:line="240" w:lineRule="auto" w:before="59"/>
        <w:ind w:left="818" w:right="-18"/>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6"/>
        <w:ind w:left="8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81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980" w:right="620"/>
          <w:cols w:num="2" w:equalWidth="0">
            <w:col w:w="3768" w:space="2753"/>
            <w:col w:w="3789"/>
          </w:cols>
        </w:sectPr>
      </w:pPr>
    </w:p>
    <w:p>
      <w:pPr>
        <w:spacing w:line="240" w:lineRule="auto" w:before="4"/>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844"/>
        <w:gridCol w:w="2127"/>
        <w:gridCol w:w="1841"/>
        <w:gridCol w:w="1843"/>
        <w:gridCol w:w="1750"/>
      </w:tblGrid>
      <w:tr>
        <w:trPr>
          <w:trHeight w:val="5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响金额</w:t>
            </w:r>
            <w:r>
              <w:rPr>
                <w:rFonts w:ascii="宋体" w:hAnsi="宋体" w:cs="宋体" w:eastAsia="宋体" w:hint="default"/>
                <w:sz w:val="21"/>
                <w:szCs w:val="21"/>
              </w:rPr>
              <w:t> </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银行理财产品</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spacing w:val="-16"/>
                <w:sz w:val="21"/>
              </w:rPr>
              <w:t>360,100,000.00</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pacing w:val="-16"/>
                <w:sz w:val="21"/>
              </w:rPr>
              <w:t>650,000,000.00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pacing w:val="-16"/>
                <w:sz w:val="21"/>
              </w:rPr>
              <w:t>289,900,000.00</w:t>
            </w: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pacing w:val="-15"/>
                <w:sz w:val="21"/>
              </w:rPr>
              <w:t>-</w:t>
            </w:r>
            <w:r>
              <w:rPr>
                <w:rFonts w:ascii="宋体"/>
                <w:sz w:val="21"/>
              </w:rPr>
              <w:t> </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股票</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spacing w:val="-16"/>
                <w:sz w:val="21"/>
              </w:rPr>
              <w:t>22,592,974.50</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pacing w:val="-16"/>
                <w:sz w:val="21"/>
              </w:rPr>
              <w:t>8,434,812.96</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pacing w:val="-16"/>
                <w:sz w:val="21"/>
              </w:rPr>
              <w:t>-14,158,161.54</w:t>
            </w: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spacing w:val="-16"/>
                <w:sz w:val="21"/>
              </w:rPr>
              <w:t>-677,797.47</w:t>
            </w:r>
            <w:r>
              <w:rPr>
                <w:rFonts w:ascii="宋体"/>
                <w:sz w:val="21"/>
              </w:rPr>
              <w:t> </w:t>
            </w:r>
          </w:p>
        </w:tc>
      </w:tr>
      <w:tr>
        <w:trPr>
          <w:trHeight w:val="55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衍</w:t>
            </w:r>
            <w:r>
              <w:rPr>
                <w:rFonts w:ascii="宋体" w:hAnsi="宋体" w:cs="宋体" w:eastAsia="宋体" w:hint="default"/>
                <w:spacing w:val="-75"/>
                <w:sz w:val="21"/>
                <w:szCs w:val="21"/>
              </w:rPr>
              <w:t> </w:t>
            </w:r>
            <w:r>
              <w:rPr>
                <w:rFonts w:ascii="宋体" w:hAnsi="宋体" w:cs="宋体" w:eastAsia="宋体" w:hint="default"/>
                <w:spacing w:val="14"/>
                <w:sz w:val="21"/>
                <w:szCs w:val="21"/>
              </w:rPr>
              <w:t>生金融</w:t>
            </w:r>
            <w:r>
              <w:rPr>
                <w:rFonts w:ascii="宋体" w:hAnsi="宋体" w:cs="宋体" w:eastAsia="宋体" w:hint="default"/>
                <w:spacing w:val="-75"/>
                <w:sz w:val="21"/>
                <w:szCs w:val="21"/>
              </w:rPr>
              <w:t> </w:t>
            </w:r>
            <w:r>
              <w:rPr>
                <w:rFonts w:ascii="宋体" w:hAnsi="宋体" w:cs="宋体" w:eastAsia="宋体" w:hint="default"/>
                <w:spacing w:val="11"/>
                <w:sz w:val="21"/>
                <w:szCs w:val="21"/>
              </w:rPr>
              <w:t>资产</w:t>
            </w:r>
            <w:r>
              <w:rPr>
                <w:rFonts w:ascii="宋体" w:hAnsi="宋体" w:cs="宋体" w:eastAsia="宋体" w:hint="default"/>
                <w:spacing w:val="-74"/>
                <w:sz w:val="21"/>
                <w:szCs w:val="21"/>
              </w:rPr>
              <w:t> </w:t>
            </w:r>
            <w:r>
              <w:rPr>
                <w:rFonts w:ascii="宋体" w:hAnsi="宋体" w:cs="宋体" w:eastAsia="宋体" w:hint="default"/>
                <w:sz w:val="21"/>
                <w:szCs w:val="21"/>
              </w:rPr>
              <w:t>-</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远期外汇合约</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pacing w:val="-16"/>
                <w:sz w:val="21"/>
              </w:rPr>
              <w:t>210,168,614.79</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pacing w:val="-16"/>
                <w:sz w:val="21"/>
              </w:rPr>
              <w:t>112,412,013.71</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pacing w:val="-16"/>
                <w:sz w:val="21"/>
              </w:rPr>
              <w:t>-97,756,601.08</w:t>
            </w: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pacing w:val="-16"/>
                <w:sz w:val="21"/>
              </w:rPr>
              <w:t>-83,044,778.16</w:t>
            </w:r>
            <w:r>
              <w:rPr>
                <w:rFonts w:ascii="宋体"/>
                <w:sz w:val="21"/>
              </w:rPr>
              <w:t> </w:t>
            </w:r>
          </w:p>
        </w:tc>
      </w:tr>
      <w:tr>
        <w:trPr>
          <w:trHeight w:val="55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衍</w:t>
            </w:r>
            <w:r>
              <w:rPr>
                <w:rFonts w:ascii="宋体" w:hAnsi="宋体" w:cs="宋体" w:eastAsia="宋体" w:hint="default"/>
                <w:spacing w:val="-75"/>
                <w:sz w:val="21"/>
                <w:szCs w:val="21"/>
              </w:rPr>
              <w:t> </w:t>
            </w:r>
            <w:r>
              <w:rPr>
                <w:rFonts w:ascii="宋体" w:hAnsi="宋体" w:cs="宋体" w:eastAsia="宋体" w:hint="default"/>
                <w:spacing w:val="14"/>
                <w:sz w:val="21"/>
                <w:szCs w:val="21"/>
              </w:rPr>
              <w:t>生金融</w:t>
            </w:r>
            <w:r>
              <w:rPr>
                <w:rFonts w:ascii="宋体" w:hAnsi="宋体" w:cs="宋体" w:eastAsia="宋体" w:hint="default"/>
                <w:spacing w:val="-75"/>
                <w:sz w:val="21"/>
                <w:szCs w:val="21"/>
              </w:rPr>
              <w:t> </w:t>
            </w:r>
            <w:r>
              <w:rPr>
                <w:rFonts w:ascii="宋体" w:hAnsi="宋体" w:cs="宋体" w:eastAsia="宋体" w:hint="default"/>
                <w:spacing w:val="11"/>
                <w:sz w:val="21"/>
                <w:szCs w:val="21"/>
              </w:rPr>
              <w:t>资产</w:t>
            </w:r>
            <w:r>
              <w:rPr>
                <w:rFonts w:ascii="宋体" w:hAnsi="宋体" w:cs="宋体" w:eastAsia="宋体" w:hint="default"/>
                <w:spacing w:val="-74"/>
                <w:sz w:val="21"/>
                <w:szCs w:val="21"/>
              </w:rPr>
              <w:t> </w:t>
            </w:r>
            <w:r>
              <w:rPr>
                <w:rFonts w:ascii="宋体" w:hAnsi="宋体" w:cs="宋体" w:eastAsia="宋体" w:hint="default"/>
                <w:sz w:val="21"/>
                <w:szCs w:val="21"/>
              </w:rPr>
              <w:t>-</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期权合约</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pacing w:val="-16"/>
                <w:sz w:val="21"/>
              </w:rPr>
              <w:t>39,564,809.55</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spacing w:val="-15"/>
                <w:sz w:val="21"/>
              </w:rPr>
              <w:t>-</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pacing w:val="-16"/>
                <w:sz w:val="21"/>
              </w:rPr>
              <w:t>-13,019,215.12</w:t>
            </w:r>
            <w:r>
              <w:rPr>
                <w:rFonts w:ascii="宋体"/>
                <w:sz w:val="21"/>
              </w:rPr>
              <w:t> </w:t>
            </w:r>
          </w:p>
        </w:tc>
      </w:tr>
      <w:tr>
        <w:trPr>
          <w:trHeight w:val="55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4"/>
                <w:sz w:val="21"/>
                <w:szCs w:val="21"/>
              </w:rPr>
              <w:t>其他非流动金融</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8" w:right="0"/>
              <w:jc w:val="center"/>
              <w:rPr>
                <w:rFonts w:ascii="宋体" w:hAnsi="宋体" w:cs="宋体" w:eastAsia="宋体" w:hint="default"/>
                <w:sz w:val="21"/>
                <w:szCs w:val="21"/>
              </w:rPr>
            </w:pPr>
            <w:r>
              <w:rPr>
                <w:rFonts w:ascii="宋体"/>
                <w:spacing w:val="-16"/>
                <w:sz w:val="21"/>
              </w:rPr>
              <w:t>256,598,555.61</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0" w:right="0"/>
              <w:jc w:val="center"/>
              <w:rPr>
                <w:rFonts w:ascii="宋体" w:hAnsi="宋体" w:cs="宋体" w:eastAsia="宋体" w:hint="default"/>
                <w:sz w:val="21"/>
                <w:szCs w:val="21"/>
              </w:rPr>
            </w:pPr>
            <w:r>
              <w:rPr>
                <w:rFonts w:ascii="宋体"/>
                <w:spacing w:val="-16"/>
                <w:sz w:val="21"/>
              </w:rPr>
              <w:t>255,149,453.54</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spacing w:val="-16"/>
                <w:sz w:val="21"/>
              </w:rPr>
              <w:t>-1,449,102.07</w:t>
            </w: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6" w:right="0"/>
              <w:jc w:val="center"/>
              <w:rPr>
                <w:rFonts w:ascii="宋体" w:hAnsi="宋体" w:cs="宋体" w:eastAsia="宋体" w:hint="default"/>
                <w:sz w:val="21"/>
                <w:szCs w:val="21"/>
              </w:rPr>
            </w:pPr>
            <w:r>
              <w:rPr>
                <w:rFonts w:ascii="宋体"/>
                <w:spacing w:val="-16"/>
                <w:sz w:val="21"/>
              </w:rPr>
              <w:t>-4,750,539.60</w:t>
            </w:r>
            <w:r>
              <w:rPr>
                <w:rFonts w:ascii="宋体"/>
                <w:sz w:val="21"/>
              </w:rPr>
              <w:t> </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应收款项融资</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pacing w:val="-16"/>
                <w:sz w:val="21"/>
              </w:rPr>
              <w:t>3,306,921,823.71</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pacing w:val="-16"/>
                <w:sz w:val="21"/>
              </w:rPr>
              <w:t>2,071,860,155.17</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pacing w:val="-16"/>
                <w:sz w:val="21"/>
              </w:rPr>
              <w:t>-1,235,061,668.54</w:t>
            </w: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pacing w:val="-15"/>
                <w:sz w:val="21"/>
              </w:rPr>
              <w:t>-</w:t>
            </w:r>
            <w:r>
              <w:rPr>
                <w:rFonts w:ascii="宋体"/>
                <w:sz w:val="21"/>
              </w:rPr>
              <w:t> </w:t>
            </w:r>
          </w:p>
        </w:tc>
      </w:tr>
      <w:tr>
        <w:trPr>
          <w:trHeight w:val="28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合计</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spacing w:val="-16"/>
                <w:sz w:val="21"/>
              </w:rPr>
              <w:t>4,195,946,778.16</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pacing w:val="-16"/>
                <w:sz w:val="21"/>
              </w:rPr>
              <w:t>3,097,856,435.38</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pacing w:val="-16"/>
                <w:sz w:val="21"/>
              </w:rPr>
              <w:t>-1,058,525,533.23</w:t>
            </w: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pacing w:val="-16"/>
                <w:sz w:val="21"/>
              </w:rPr>
              <w:t>-101,492,330.35</w:t>
            </w: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980" w:right="620"/>
        </w:sectPr>
      </w:pPr>
    </w:p>
    <w:p>
      <w:pPr>
        <w:pStyle w:val="BodyText"/>
        <w:spacing w:line="239" w:lineRule="exact"/>
        <w:ind w:left="818" w:right="0"/>
        <w:jc w:val="left"/>
        <w:rPr>
          <w:rFonts w:ascii="宋体" w:hAnsi="宋体" w:cs="宋体" w:eastAsia="宋体" w:hint="default"/>
        </w:rPr>
      </w:pPr>
      <w:r>
        <w:rPr>
          <w:rFonts w:ascii="宋体"/>
          <w:w w:val="100"/>
        </w:rPr>
        <w:t> </w:t>
      </w:r>
    </w:p>
    <w:p>
      <w:pPr>
        <w:pStyle w:val="BodyText"/>
        <w:spacing w:line="273" w:lineRule="exact"/>
        <w:ind w:left="818" w:right="0"/>
        <w:jc w:val="left"/>
        <w:rPr>
          <w:rFonts w:ascii="宋体" w:hAnsi="宋体" w:cs="宋体" w:eastAsia="宋体" w:hint="default"/>
        </w:rPr>
      </w:pPr>
      <w:r>
        <w:rPr>
          <w:rFonts w:ascii="宋体"/>
          <w:w w:val="100"/>
        </w:rPr>
        <w:t> </w:t>
      </w:r>
    </w:p>
    <w:p>
      <w:pPr>
        <w:pStyle w:val="Heading2"/>
        <w:tabs>
          <w:tab w:pos="1657" w:val="left" w:leader="none"/>
        </w:tabs>
        <w:spacing w:line="240" w:lineRule="auto" w:before="58"/>
        <w:ind w:left="818" w:right="-16"/>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40" w:lineRule="auto" w:before="56"/>
        <w:ind w:left="8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818" w:right="0"/>
        <w:jc w:val="lef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980" w:right="620"/>
          <w:cols w:num="2" w:equalWidth="0">
            <w:col w:w="3559" w:space="3068"/>
            <w:col w:w="3683"/>
          </w:cols>
        </w:sectPr>
      </w:pPr>
    </w:p>
    <w:p>
      <w:pPr>
        <w:spacing w:line="240" w:lineRule="auto" w:before="4"/>
        <w:rPr>
          <w:rFonts w:ascii="宋体" w:hAnsi="宋体" w:cs="宋体" w:eastAsia="宋体" w:hint="default"/>
          <w:sz w:val="2"/>
          <w:szCs w:val="2"/>
        </w:rPr>
      </w:pPr>
    </w:p>
    <w:tbl>
      <w:tblPr>
        <w:tblW w:w="0" w:type="auto"/>
        <w:jc w:val="left"/>
        <w:tblInd w:w="798" w:type="dxa"/>
        <w:tblLayout w:type="fixed"/>
        <w:tblCellMar>
          <w:top w:w="0" w:type="dxa"/>
          <w:left w:w="0" w:type="dxa"/>
          <w:bottom w:w="0" w:type="dxa"/>
          <w:right w:w="0" w:type="dxa"/>
        </w:tblCellMar>
        <w:tblLook w:val="01E0"/>
      </w:tblPr>
      <w:tblGrid>
        <w:gridCol w:w="1798"/>
        <w:gridCol w:w="1707"/>
        <w:gridCol w:w="974"/>
        <w:gridCol w:w="1172"/>
        <w:gridCol w:w="1286"/>
        <w:gridCol w:w="1868"/>
      </w:tblGrid>
      <w:tr>
        <w:trPr>
          <w:trHeight w:val="1373"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股权处置价款</w:t>
            </w:r>
            <w:r>
              <w:rPr>
                <w:rFonts w:ascii="宋体" w:hAnsi="宋体" w:cs="宋体" w:eastAsia="宋体" w:hint="default"/>
                <w:sz w:val="21"/>
                <w:szCs w:val="21"/>
              </w:rPr>
              <w:t>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63" w:right="167"/>
              <w:jc w:val="left"/>
              <w:rPr>
                <w:rFonts w:ascii="宋体" w:hAnsi="宋体" w:cs="宋体" w:eastAsia="宋体" w:hint="default"/>
                <w:sz w:val="21"/>
                <w:szCs w:val="21"/>
              </w:rPr>
            </w:pPr>
            <w:r>
              <w:rPr>
                <w:rFonts w:ascii="宋体" w:hAnsi="宋体" w:cs="宋体" w:eastAsia="宋体" w:hint="default"/>
                <w:sz w:val="21"/>
                <w:szCs w:val="21"/>
              </w:rPr>
              <w:t>股权处</w:t>
            </w:r>
            <w:r>
              <w:rPr>
                <w:rFonts w:ascii="宋体" w:hAnsi="宋体" w:cs="宋体" w:eastAsia="宋体" w:hint="default"/>
                <w:spacing w:val="-102"/>
                <w:sz w:val="21"/>
                <w:szCs w:val="21"/>
              </w:rPr>
              <w:t> </w:t>
            </w:r>
            <w:r>
              <w:rPr>
                <w:rFonts w:ascii="宋体" w:hAnsi="宋体" w:cs="宋体" w:eastAsia="宋体" w:hint="default"/>
                <w:sz w:val="21"/>
                <w:szCs w:val="21"/>
              </w:rPr>
              <w:t>置比例</w:t>
            </w:r>
          </w:p>
          <w:p>
            <w:pPr>
              <w:pStyle w:val="TableParagraph"/>
              <w:spacing w:line="249" w:lineRule="exact"/>
              <w:ind w:left="21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9" w:right="156" w:hanging="210"/>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1" w:right="108" w:hanging="209"/>
              <w:jc w:val="left"/>
              <w:rPr>
                <w:rFonts w:ascii="宋体" w:hAnsi="宋体" w:cs="宋体" w:eastAsia="宋体" w:hint="default"/>
                <w:sz w:val="21"/>
                <w:szCs w:val="21"/>
              </w:rPr>
            </w:pPr>
            <w:r>
              <w:rPr>
                <w:rFonts w:ascii="宋体" w:hAnsi="宋体" w:cs="宋体" w:eastAsia="宋体" w:hint="default"/>
                <w:sz w:val="21"/>
                <w:szCs w:val="21"/>
              </w:rPr>
              <w:t>丧失控制权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的时点</w:t>
            </w:r>
            <w:r>
              <w:rPr>
                <w:rFonts w:ascii="宋体" w:hAnsi="宋体" w:cs="宋体" w:eastAsia="宋体" w:hint="default"/>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jc w:val="both"/>
              <w:rPr>
                <w:rFonts w:ascii="宋体" w:hAnsi="宋体" w:cs="宋体" w:eastAsia="宋体" w:hint="default"/>
                <w:sz w:val="21"/>
                <w:szCs w:val="21"/>
              </w:rPr>
            </w:pPr>
            <w:r>
              <w:rPr>
                <w:rFonts w:ascii="宋体" w:hAnsi="宋体" w:cs="宋体" w:eastAsia="宋体" w:hint="default"/>
                <w:sz w:val="21"/>
                <w:szCs w:val="21"/>
              </w:rPr>
              <w:t>处置价款与处置</w:t>
            </w:r>
          </w:p>
          <w:p>
            <w:pPr>
              <w:pStyle w:val="TableParagraph"/>
              <w:spacing w:line="237" w:lineRule="auto" w:before="2"/>
              <w:ind w:left="191" w:right="190"/>
              <w:jc w:val="both"/>
              <w:rPr>
                <w:rFonts w:ascii="宋体" w:hAnsi="宋体" w:cs="宋体" w:eastAsia="宋体" w:hint="default"/>
                <w:sz w:val="21"/>
                <w:szCs w:val="21"/>
              </w:rPr>
            </w:pPr>
            <w:r>
              <w:rPr>
                <w:rFonts w:ascii="宋体" w:hAnsi="宋体" w:cs="宋体" w:eastAsia="宋体" w:hint="default"/>
                <w:sz w:val="21"/>
                <w:szCs w:val="21"/>
              </w:rPr>
              <w:t>投资对应的合并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财务报表层面享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有该子公司净资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产份额的差额</w:t>
            </w:r>
            <w:r>
              <w:rPr>
                <w:rFonts w:ascii="宋体" w:hAnsi="宋体" w:cs="宋体" w:eastAsia="宋体" w:hint="default"/>
                <w:sz w:val="21"/>
                <w:szCs w:val="21"/>
              </w:rPr>
              <w:t> </w:t>
            </w:r>
          </w:p>
        </w:tc>
      </w:tr>
      <w:tr>
        <w:trPr>
          <w:trHeight w:val="826"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四川长虹新能源</w:t>
            </w:r>
          </w:p>
          <w:p>
            <w:pPr>
              <w:pStyle w:val="TableParagraph"/>
              <w:spacing w:line="240" w:lineRule="auto"/>
              <w:ind w:left="103" w:right="208"/>
              <w:jc w:val="left"/>
              <w:rPr>
                <w:rFonts w:ascii="宋体" w:hAnsi="宋体" w:cs="宋体" w:eastAsia="宋体" w:hint="default"/>
                <w:sz w:val="21"/>
                <w:szCs w:val="21"/>
              </w:rPr>
            </w:pPr>
            <w:r>
              <w:rPr>
                <w:rFonts w:ascii="宋体" w:hAnsi="宋体" w:cs="宋体" w:eastAsia="宋体" w:hint="default"/>
                <w:sz w:val="21"/>
                <w:szCs w:val="21"/>
              </w:rPr>
              <w:t>科技股份有限公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0" w:right="-1"/>
              <w:jc w:val="center"/>
              <w:rPr>
                <w:rFonts w:ascii="宋体" w:hAnsi="宋体" w:cs="宋体" w:eastAsia="宋体" w:hint="default"/>
                <w:sz w:val="21"/>
                <w:szCs w:val="21"/>
              </w:rPr>
            </w:pPr>
            <w:r>
              <w:rPr>
                <w:rFonts w:ascii="宋体"/>
                <w:sz w:val="21"/>
              </w:rPr>
              <w:t>568,664,600.00 </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21"/>
                <w:szCs w:val="21"/>
              </w:rPr>
            </w:pPr>
            <w:r>
              <w:rPr>
                <w:rFonts w:ascii="宋体"/>
                <w:sz w:val="21"/>
              </w:rPr>
              <w:t>70.6835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转让</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21"/>
                <w:szCs w:val="21"/>
              </w:rPr>
            </w:pPr>
            <w:r>
              <w:rPr>
                <w:rFonts w:ascii="宋体"/>
                <w:sz w:val="21"/>
              </w:rPr>
              <w:t>2019.12.31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3" w:right="-3"/>
              <w:jc w:val="left"/>
              <w:rPr>
                <w:rFonts w:ascii="宋体" w:hAnsi="宋体" w:cs="宋体" w:eastAsia="宋体" w:hint="default"/>
                <w:sz w:val="21"/>
                <w:szCs w:val="21"/>
              </w:rPr>
            </w:pPr>
            <w:r>
              <w:rPr>
                <w:rFonts w:ascii="宋体"/>
                <w:sz w:val="21"/>
              </w:rPr>
              <w:t>188,392,996.94 </w:t>
            </w:r>
          </w:p>
        </w:tc>
      </w:tr>
    </w:tbl>
    <w:p>
      <w:pPr>
        <w:pStyle w:val="BodyText"/>
        <w:spacing w:line="314" w:lineRule="auto" w:before="42"/>
        <w:ind w:left="818" w:right="648" w:firstLine="419"/>
        <w:jc w:val="both"/>
        <w:rPr>
          <w:rFonts w:ascii="宋体" w:hAnsi="宋体" w:cs="宋体" w:eastAsia="宋体" w:hint="default"/>
          <w:sz w:val="22"/>
          <w:szCs w:val="22"/>
        </w:rPr>
      </w:pPr>
      <w:r>
        <w:rPr>
          <w:spacing w:val="-1"/>
          <w:w w:val="100"/>
        </w:rPr>
        <w:t>根据公司</w:t>
      </w:r>
      <w:r>
        <w:rPr>
          <w:w w:val="100"/>
        </w:rPr>
        <w:t> </w:t>
      </w:r>
      <w:r>
        <w:rPr>
          <w:rFonts w:ascii="宋体" w:hAnsi="宋体" w:cs="宋体" w:eastAsia="宋体" w:hint="default"/>
          <w:spacing w:val="-1"/>
          <w:w w:val="100"/>
        </w:rPr>
        <w:t>2019</w:t>
      </w:r>
      <w:r>
        <w:rPr>
          <w:rFonts w:ascii="宋体" w:hAnsi="宋体" w:cs="宋体" w:eastAsia="宋体" w:hint="default"/>
          <w:spacing w:val="-83"/>
          <w:w w:val="100"/>
        </w:rPr>
        <w:t> </w:t>
      </w:r>
      <w:r>
        <w:rPr>
          <w:spacing w:val="-5"/>
          <w:w w:val="100"/>
        </w:rPr>
        <w:t>年第二次临时股东大会以及第十届董事会第四十次会议决议，同意本公司向控</w:t>
      </w:r>
      <w:r>
        <w:rPr>
          <w:w w:val="100"/>
        </w:rPr>
        <w:t> </w:t>
      </w:r>
      <w:r>
        <w:rPr/>
        <w:t>股股东转让持有的新能源</w:t>
      </w:r>
      <w:r>
        <w:rPr>
          <w:spacing w:val="-41"/>
        </w:rPr>
        <w:t> </w:t>
      </w:r>
      <w:r>
        <w:rPr>
          <w:rFonts w:ascii="宋体" w:hAnsi="宋体" w:cs="宋体" w:eastAsia="宋体" w:hint="default"/>
        </w:rPr>
        <w:t>4,900</w:t>
      </w:r>
      <w:r>
        <w:rPr>
          <w:rFonts w:ascii="宋体" w:hAnsi="宋体" w:cs="宋体" w:eastAsia="宋体" w:hint="default"/>
          <w:spacing w:val="-43"/>
        </w:rPr>
        <w:t> </w:t>
      </w:r>
      <w:r>
        <w:rPr>
          <w:spacing w:val="-3"/>
        </w:rPr>
        <w:t>万股股票，占新能源发行总股票数量的</w:t>
      </w:r>
      <w:r>
        <w:rPr>
          <w:spacing w:val="-40"/>
        </w:rPr>
        <w:t> </w:t>
      </w:r>
      <w:r>
        <w:rPr>
          <w:rFonts w:ascii="宋体" w:hAnsi="宋体" w:cs="宋体" w:eastAsia="宋体" w:hint="default"/>
          <w:spacing w:val="-3"/>
        </w:rPr>
        <w:t>70.68%</w:t>
      </w:r>
      <w:r>
        <w:rPr>
          <w:spacing w:val="-3"/>
        </w:rPr>
        <w:t>。本次交易审批通</w:t>
      </w:r>
      <w:r>
        <w:rPr>
          <w:spacing w:val="-99"/>
        </w:rPr>
        <w:t> </w:t>
      </w:r>
      <w:r>
        <w:rPr>
          <w:spacing w:val="-99"/>
        </w:rPr>
      </w:r>
      <w:r>
        <w:rPr>
          <w:spacing w:val="-1"/>
        </w:rPr>
        <w:t>过后报全国股转公司审批，由中国登记结算公司办理完成股票过户。本次股权转让完成后，本公</w:t>
      </w:r>
      <w:r>
        <w:rPr>
          <w:spacing w:val="-55"/>
        </w:rPr>
        <w:t> </w:t>
      </w:r>
      <w:r>
        <w:rPr>
          <w:spacing w:val="-55"/>
        </w:rPr>
      </w:r>
      <w:r>
        <w:rPr/>
        <w:t>司不再持有新能源股权，不再对该公司具有控制权，此次不再将新能源纳入合并。</w:t>
      </w:r>
      <w:r>
        <w:rPr>
          <w:rFonts w:ascii="宋体" w:hAnsi="宋体" w:cs="宋体" w:eastAsia="宋体" w:hint="default"/>
          <w:w w:val="100"/>
          <w:sz w:val="22"/>
          <w:szCs w:val="22"/>
        </w:rPr>
        <w:t> </w:t>
      </w:r>
    </w:p>
    <w:p>
      <w:pPr>
        <w:pStyle w:val="BodyText"/>
        <w:spacing w:line="217" w:lineRule="exact"/>
        <w:ind w:left="818" w:right="0"/>
        <w:jc w:val="left"/>
        <w:rPr>
          <w:rFonts w:ascii="宋体" w:hAnsi="宋体" w:cs="宋体" w:eastAsia="宋体" w:hint="default"/>
        </w:rPr>
      </w:pPr>
      <w:r>
        <w:rPr>
          <w:rFonts w:ascii="宋体"/>
          <w:w w:val="100"/>
        </w:rPr>
        <w:t> </w:t>
      </w:r>
    </w:p>
    <w:p>
      <w:pPr>
        <w:pStyle w:val="BodyText"/>
        <w:spacing w:line="274" w:lineRule="exact"/>
        <w:ind w:left="818" w:right="0"/>
        <w:jc w:val="left"/>
        <w:rPr>
          <w:rFonts w:ascii="宋体" w:hAnsi="宋体" w:cs="宋体" w:eastAsia="宋体" w:hint="default"/>
        </w:rPr>
      </w:pPr>
      <w:r>
        <w:rPr>
          <w:rFonts w:ascii="宋体"/>
          <w:w w:val="100"/>
        </w:rPr>
        <w:t> </w:t>
      </w:r>
    </w:p>
    <w:p>
      <w:pPr>
        <w:pStyle w:val="Heading2"/>
        <w:tabs>
          <w:tab w:pos="1657" w:val="left" w:leader="none"/>
        </w:tabs>
        <w:spacing w:line="240" w:lineRule="auto"/>
        <w:ind w:left="818" w:right="0"/>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spacing w:line="240" w:lineRule="auto" w:before="59"/>
        <w:ind w:left="8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547"/>
        <w:jc w:val="right"/>
        <w:rPr>
          <w:rFonts w:ascii="宋体" w:hAnsi="宋体" w:cs="宋体" w:eastAsia="宋体" w:hint="default"/>
        </w:rPr>
      </w:pPr>
      <w:r>
        <w:rPr/>
        <w:t>单位：万元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706"/>
        <w:gridCol w:w="703"/>
        <w:gridCol w:w="703"/>
        <w:gridCol w:w="1954"/>
        <w:gridCol w:w="1135"/>
        <w:gridCol w:w="1308"/>
        <w:gridCol w:w="1128"/>
        <w:gridCol w:w="1393"/>
        <w:gridCol w:w="1034"/>
      </w:tblGrid>
      <w:tr>
        <w:trPr>
          <w:trHeight w:val="564" w:hRule="exact"/>
        </w:trPr>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131"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70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公司</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70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32" w:right="0"/>
              <w:jc w:val="left"/>
              <w:rPr>
                <w:rFonts w:ascii="宋体" w:hAnsi="宋体" w:cs="宋体" w:eastAsia="宋体" w:hint="default"/>
                <w:sz w:val="21"/>
                <w:szCs w:val="21"/>
              </w:rPr>
            </w:pPr>
            <w:r>
              <w:rPr>
                <w:rFonts w:ascii="宋体" w:hAnsi="宋体" w:cs="宋体" w:eastAsia="宋体" w:hint="default"/>
                <w:sz w:val="21"/>
                <w:szCs w:val="21"/>
              </w:rPr>
              <w:t>所处</w:t>
            </w:r>
          </w:p>
          <w:p>
            <w:pPr>
              <w:pStyle w:val="TableParagraph"/>
              <w:spacing w:line="274" w:lineRule="exact"/>
              <w:ind w:left="132" w:right="0"/>
              <w:jc w:val="left"/>
              <w:rPr>
                <w:rFonts w:ascii="宋体" w:hAnsi="宋体" w:cs="宋体" w:eastAsia="宋体" w:hint="default"/>
                <w:sz w:val="21"/>
                <w:szCs w:val="21"/>
              </w:rPr>
            </w:pPr>
            <w:r>
              <w:rPr>
                <w:rFonts w:ascii="宋体" w:hAnsi="宋体" w:cs="宋体" w:eastAsia="宋体" w:hint="default"/>
                <w:sz w:val="21"/>
                <w:szCs w:val="21"/>
              </w:rPr>
              <w:t>行业</w:t>
            </w:r>
            <w:r>
              <w:rPr>
                <w:rFonts w:ascii="宋体" w:hAnsi="宋体" w:cs="宋体" w:eastAsia="宋体" w:hint="default"/>
                <w:sz w:val="21"/>
                <w:szCs w:val="21"/>
              </w:rPr>
              <w:t> </w:t>
            </w:r>
          </w:p>
        </w:tc>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宋体" w:hAnsi="宋体" w:cs="宋体" w:eastAsia="宋体" w:hint="default"/>
                <w:sz w:val="21"/>
                <w:szCs w:val="21"/>
              </w:rPr>
              <w:t>主要产品或服务</w:t>
            </w:r>
            <w:r>
              <w:rPr>
                <w:rFonts w:ascii="宋体" w:hAnsi="宋体" w:cs="宋体" w:eastAsia="宋体" w:hint="default"/>
                <w:sz w:val="21"/>
                <w:szCs w:val="21"/>
              </w:rPr>
              <w:t>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right="31"/>
              <w:jc w:val="right"/>
              <w:rPr>
                <w:rFonts w:ascii="宋体" w:hAnsi="宋体" w:cs="宋体" w:eastAsia="宋体" w:hint="default"/>
                <w:sz w:val="21"/>
                <w:szCs w:val="21"/>
              </w:rPr>
            </w:pPr>
            <w:r>
              <w:rPr>
                <w:rFonts w:ascii="宋体" w:hAnsi="宋体" w:cs="宋体" w:eastAsia="宋体" w:hint="default"/>
                <w:spacing w:val="-2"/>
                <w:sz w:val="21"/>
                <w:szCs w:val="21"/>
              </w:rPr>
              <w:t>注册资本</w:t>
            </w:r>
            <w:r>
              <w:rPr>
                <w:rFonts w:ascii="宋体" w:hAnsi="宋体" w:cs="宋体" w:eastAsia="宋体" w:hint="default"/>
                <w:sz w:val="21"/>
                <w:szCs w:val="21"/>
              </w:rPr>
              <w:t> </w:t>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1" w:right="0"/>
              <w:jc w:val="center"/>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0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r>
      <w:tr>
        <w:trPr>
          <w:trHeight w:val="2062" w:hRule="exact"/>
        </w:trPr>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72" w:lineRule="exact"/>
              <w:ind w:left="95" w:right="62"/>
              <w:jc w:val="left"/>
              <w:rPr>
                <w:rFonts w:ascii="宋体" w:hAnsi="宋体" w:cs="宋体" w:eastAsia="宋体" w:hint="default"/>
                <w:sz w:val="21"/>
                <w:szCs w:val="21"/>
              </w:rPr>
            </w:pPr>
            <w:r>
              <w:rPr>
                <w:rFonts w:ascii="宋体" w:hAnsi="宋体" w:cs="宋体" w:eastAsia="宋体" w:hint="default"/>
                <w:sz w:val="21"/>
                <w:szCs w:val="21"/>
              </w:rPr>
              <w:t>长虹</w:t>
            </w:r>
            <w:r>
              <w:rPr>
                <w:rFonts w:ascii="宋体" w:hAnsi="宋体" w:cs="宋体" w:eastAsia="宋体" w:hint="default"/>
                <w:spacing w:val="-103"/>
                <w:sz w:val="21"/>
                <w:szCs w:val="21"/>
              </w:rPr>
              <w:t> </w:t>
            </w:r>
            <w:r>
              <w:rPr>
                <w:rFonts w:ascii="宋体" w:hAnsi="宋体" w:cs="宋体" w:eastAsia="宋体" w:hint="default"/>
                <w:sz w:val="21"/>
                <w:szCs w:val="21"/>
              </w:rPr>
              <w:t>美菱</w:t>
            </w:r>
            <w:r>
              <w:rPr>
                <w:rFonts w:ascii="宋体" w:hAnsi="宋体" w:cs="宋体" w:eastAsia="宋体" w:hint="default"/>
                <w:sz w:val="21"/>
                <w:szCs w:val="21"/>
              </w:rPr>
              <w:t> </w:t>
            </w:r>
          </w:p>
        </w:tc>
        <w:tc>
          <w:tcPr>
            <w:tcW w:w="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72" w:lineRule="exact"/>
              <w:ind w:left="132" w:right="24"/>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72" w:lineRule="exact"/>
              <w:ind w:left="132" w:right="24"/>
              <w:jc w:val="left"/>
              <w:rPr>
                <w:rFonts w:ascii="宋体" w:hAnsi="宋体" w:cs="宋体" w:eastAsia="宋体" w:hint="default"/>
                <w:sz w:val="21"/>
                <w:szCs w:val="21"/>
              </w:rPr>
            </w:pPr>
            <w:r>
              <w:rPr>
                <w:rFonts w:ascii="宋体" w:hAnsi="宋体" w:cs="宋体" w:eastAsia="宋体" w:hint="default"/>
                <w:sz w:val="21"/>
                <w:szCs w:val="21"/>
              </w:rPr>
              <w:t>轻工</w:t>
            </w:r>
            <w:r>
              <w:rPr>
                <w:rFonts w:ascii="宋体" w:hAnsi="宋体" w:cs="宋体" w:eastAsia="宋体" w:hint="default"/>
                <w:spacing w:val="-103"/>
                <w:sz w:val="21"/>
                <w:szCs w:val="21"/>
              </w:rPr>
              <w:t> </w:t>
            </w:r>
            <w:r>
              <w:rPr>
                <w:rFonts w:ascii="宋体" w:hAnsi="宋体" w:cs="宋体" w:eastAsia="宋体" w:hint="default"/>
                <w:sz w:val="21"/>
                <w:szCs w:val="21"/>
              </w:rPr>
              <w:t>制造</w:t>
            </w:r>
            <w:r>
              <w:rPr>
                <w:rFonts w:ascii="宋体" w:hAnsi="宋体" w:cs="宋体" w:eastAsia="宋体" w:hint="default"/>
                <w:sz w:val="21"/>
                <w:szCs w:val="21"/>
              </w:rPr>
              <w:t> </w:t>
            </w:r>
          </w:p>
        </w:tc>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7" w:lineRule="auto"/>
              <w:ind w:left="127" w:right="-10" w:hanging="29"/>
              <w:jc w:val="left"/>
              <w:rPr>
                <w:rFonts w:ascii="宋体" w:hAnsi="宋体" w:cs="宋体" w:eastAsia="宋体" w:hint="default"/>
                <w:sz w:val="21"/>
                <w:szCs w:val="21"/>
              </w:rPr>
            </w:pPr>
            <w:r>
              <w:rPr>
                <w:rFonts w:ascii="宋体" w:hAnsi="宋体" w:cs="宋体" w:eastAsia="宋体" w:hint="default"/>
                <w:spacing w:val="-7"/>
                <w:sz w:val="21"/>
                <w:szCs w:val="21"/>
              </w:rPr>
              <w:t>制冷电器、空调器、</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洗衣机、电脑数控</w:t>
            </w:r>
            <w:r>
              <w:rPr>
                <w:rFonts w:ascii="宋体" w:hAnsi="宋体" w:cs="宋体" w:eastAsia="宋体" w:hint="default"/>
                <w:w w:val="100"/>
                <w:sz w:val="21"/>
                <w:szCs w:val="21"/>
              </w:rPr>
              <w:t> </w:t>
            </w:r>
            <w:r>
              <w:rPr>
                <w:rFonts w:ascii="宋体" w:hAnsi="宋体" w:cs="宋体" w:eastAsia="宋体" w:hint="default"/>
                <w:sz w:val="21"/>
                <w:szCs w:val="21"/>
              </w:rPr>
              <w:t>注塑机、电脑热水</w:t>
            </w:r>
            <w:r>
              <w:rPr>
                <w:rFonts w:ascii="宋体" w:hAnsi="宋体" w:cs="宋体" w:eastAsia="宋体" w:hint="default"/>
                <w:w w:val="100"/>
                <w:sz w:val="21"/>
                <w:szCs w:val="21"/>
              </w:rPr>
              <w:t> </w:t>
            </w:r>
            <w:r>
              <w:rPr>
                <w:rFonts w:ascii="宋体" w:hAnsi="宋体" w:cs="宋体" w:eastAsia="宋体" w:hint="default"/>
                <w:sz w:val="21"/>
                <w:szCs w:val="21"/>
              </w:rPr>
              <w:t>器、塑料制品、包</w:t>
            </w:r>
            <w:r>
              <w:rPr>
                <w:rFonts w:ascii="宋体" w:hAnsi="宋体" w:cs="宋体" w:eastAsia="宋体" w:hint="default"/>
                <w:w w:val="100"/>
                <w:sz w:val="21"/>
                <w:szCs w:val="21"/>
              </w:rPr>
              <w:t> </w:t>
            </w:r>
            <w:r>
              <w:rPr>
                <w:rFonts w:ascii="宋体" w:hAnsi="宋体" w:cs="宋体" w:eastAsia="宋体" w:hint="default"/>
                <w:sz w:val="21"/>
                <w:szCs w:val="21"/>
              </w:rPr>
              <w:t>装品及装饰品制造</w:t>
            </w:r>
            <w:r>
              <w:rPr>
                <w:rFonts w:ascii="宋体" w:hAnsi="宋体" w:cs="宋体" w:eastAsia="宋体" w:hint="default"/>
                <w:sz w:val="21"/>
                <w:szCs w:val="21"/>
              </w:rPr>
              <w:t>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spacing w:val="-16"/>
                <w:sz w:val="21"/>
              </w:rPr>
              <w:t>104,459.79</w:t>
            </w:r>
            <w:r>
              <w:rPr>
                <w:rFonts w:ascii="宋体"/>
                <w:sz w:val="21"/>
              </w:rPr>
              <w:t> </w:t>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96" w:right="-5"/>
              <w:jc w:val="center"/>
              <w:rPr>
                <w:rFonts w:ascii="宋体" w:hAnsi="宋体" w:cs="宋体" w:eastAsia="宋体" w:hint="default"/>
                <w:sz w:val="21"/>
                <w:szCs w:val="21"/>
              </w:rPr>
            </w:pPr>
            <w:r>
              <w:rPr>
                <w:rFonts w:ascii="宋体"/>
                <w:spacing w:val="-16"/>
                <w:sz w:val="21"/>
              </w:rPr>
              <w:t>1,420,223.36</w:t>
            </w:r>
            <w:r>
              <w:rPr>
                <w:rFonts w:ascii="宋体"/>
                <w:sz w:val="21"/>
              </w:rPr>
              <w:t> </w:t>
            </w:r>
          </w:p>
        </w:tc>
        <w:tc>
          <w:tcPr>
            <w:tcW w:w="1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0" w:right="-8"/>
              <w:jc w:val="center"/>
              <w:rPr>
                <w:rFonts w:ascii="宋体" w:hAnsi="宋体" w:cs="宋体" w:eastAsia="宋体" w:hint="default"/>
                <w:sz w:val="21"/>
                <w:szCs w:val="21"/>
              </w:rPr>
            </w:pPr>
            <w:r>
              <w:rPr>
                <w:rFonts w:ascii="宋体"/>
                <w:spacing w:val="-16"/>
                <w:sz w:val="21"/>
              </w:rPr>
              <w:t>500,494.77</w:t>
            </w:r>
            <w:r>
              <w:rPr>
                <w:rFonts w:ascii="宋体"/>
                <w:sz w:val="21"/>
              </w:rPr>
              <w:t> </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80" w:right="-5"/>
              <w:jc w:val="center"/>
              <w:rPr>
                <w:rFonts w:ascii="宋体" w:hAnsi="宋体" w:cs="宋体" w:eastAsia="宋体" w:hint="default"/>
                <w:sz w:val="21"/>
                <w:szCs w:val="21"/>
              </w:rPr>
            </w:pPr>
            <w:r>
              <w:rPr>
                <w:rFonts w:ascii="宋体"/>
                <w:spacing w:val="-16"/>
                <w:sz w:val="21"/>
              </w:rPr>
              <w:t>1,655,325.29</w:t>
            </w:r>
            <w:r>
              <w:rPr>
                <w:rFonts w:ascii="宋体"/>
                <w:sz w:val="21"/>
              </w:rPr>
              <w:t> </w:t>
            </w:r>
          </w:p>
        </w:tc>
        <w:tc>
          <w:tcPr>
            <w:tcW w:w="10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89" w:right="-8"/>
              <w:jc w:val="left"/>
              <w:rPr>
                <w:rFonts w:ascii="宋体" w:hAnsi="宋体" w:cs="宋体" w:eastAsia="宋体" w:hint="default"/>
                <w:sz w:val="21"/>
                <w:szCs w:val="21"/>
              </w:rPr>
            </w:pPr>
            <w:r>
              <w:rPr>
                <w:rFonts w:ascii="宋体"/>
                <w:spacing w:val="-16"/>
                <w:sz w:val="21"/>
              </w:rPr>
              <w:t>5,644.15</w:t>
            </w:r>
            <w:r>
              <w:rPr>
                <w:rFonts w:ascii="宋体"/>
                <w:sz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980" w:right="620"/>
        </w:sectPr>
      </w:pPr>
    </w:p>
    <w:p>
      <w:pPr>
        <w:spacing w:line="240" w:lineRule="auto" w:before="12"/>
        <w:rPr>
          <w:rFonts w:ascii="宋体" w:hAnsi="宋体" w:cs="宋体" w:eastAsia="宋体"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706"/>
        <w:gridCol w:w="703"/>
        <w:gridCol w:w="703"/>
        <w:gridCol w:w="1954"/>
        <w:gridCol w:w="1135"/>
        <w:gridCol w:w="1308"/>
        <w:gridCol w:w="1128"/>
        <w:gridCol w:w="1393"/>
        <w:gridCol w:w="1034"/>
      </w:tblGrid>
      <w:tr>
        <w:trPr>
          <w:trHeight w:val="927" w:hRule="exact"/>
        </w:trPr>
        <w:tc>
          <w:tcPr>
            <w:tcW w:w="70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95" w:right="62"/>
              <w:jc w:val="left"/>
              <w:rPr>
                <w:rFonts w:ascii="宋体" w:hAnsi="宋体" w:cs="宋体" w:eastAsia="宋体" w:hint="default"/>
                <w:sz w:val="21"/>
                <w:szCs w:val="21"/>
              </w:rPr>
            </w:pPr>
            <w:r>
              <w:rPr>
                <w:rFonts w:ascii="宋体" w:hAnsi="宋体" w:cs="宋体" w:eastAsia="宋体" w:hint="default"/>
                <w:sz w:val="21"/>
                <w:szCs w:val="21"/>
              </w:rPr>
              <w:t>长虹</w:t>
            </w:r>
            <w:r>
              <w:rPr>
                <w:rFonts w:ascii="宋体" w:hAnsi="宋体" w:cs="宋体" w:eastAsia="宋体" w:hint="default"/>
                <w:spacing w:val="-103"/>
                <w:sz w:val="21"/>
                <w:szCs w:val="21"/>
              </w:rPr>
              <w:t> </w:t>
            </w:r>
            <w:r>
              <w:rPr>
                <w:rFonts w:ascii="宋体" w:hAnsi="宋体" w:cs="宋体" w:eastAsia="宋体" w:hint="default"/>
                <w:sz w:val="21"/>
                <w:szCs w:val="21"/>
              </w:rPr>
              <w:t>华意</w:t>
            </w:r>
            <w:r>
              <w:rPr>
                <w:rFonts w:ascii="宋体" w:hAnsi="宋体" w:cs="宋体" w:eastAsia="宋体" w:hint="default"/>
                <w:sz w:val="21"/>
                <w:szCs w:val="21"/>
              </w:rPr>
              <w:t> </w:t>
            </w:r>
          </w:p>
        </w:tc>
        <w:tc>
          <w:tcPr>
            <w:tcW w:w="70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132" w:right="24"/>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72" w:lineRule="exact"/>
              <w:ind w:left="132" w:right="24"/>
              <w:jc w:val="left"/>
              <w:rPr>
                <w:rFonts w:ascii="宋体" w:hAnsi="宋体" w:cs="宋体" w:eastAsia="宋体" w:hint="default"/>
                <w:sz w:val="21"/>
                <w:szCs w:val="21"/>
              </w:rPr>
            </w:pPr>
            <w:r>
              <w:rPr>
                <w:rFonts w:ascii="宋体" w:hAnsi="宋体" w:cs="宋体" w:eastAsia="宋体" w:hint="default"/>
                <w:sz w:val="21"/>
                <w:szCs w:val="21"/>
              </w:rPr>
              <w:t>轻工</w:t>
            </w:r>
            <w:r>
              <w:rPr>
                <w:rFonts w:ascii="宋体" w:hAnsi="宋体" w:cs="宋体" w:eastAsia="宋体" w:hint="default"/>
                <w:spacing w:val="-103"/>
                <w:sz w:val="21"/>
                <w:szCs w:val="21"/>
              </w:rPr>
              <w:t> </w:t>
            </w:r>
            <w:r>
              <w:rPr>
                <w:rFonts w:ascii="宋体" w:hAnsi="宋体" w:cs="宋体" w:eastAsia="宋体" w:hint="default"/>
                <w:sz w:val="21"/>
                <w:szCs w:val="21"/>
              </w:rPr>
              <w:t>制造</w:t>
            </w:r>
            <w:r>
              <w:rPr>
                <w:rFonts w:ascii="宋体" w:hAnsi="宋体" w:cs="宋体" w:eastAsia="宋体" w:hint="default"/>
                <w:sz w:val="21"/>
                <w:szCs w:val="21"/>
              </w:rPr>
              <w:t> </w:t>
            </w:r>
          </w:p>
        </w:tc>
        <w:tc>
          <w:tcPr>
            <w:tcW w:w="1954" w:type="dxa"/>
            <w:tcBorders>
              <w:top w:val="nil" w:sz="6" w:space="0" w:color="auto"/>
              <w:left w:val="single" w:sz="8" w:space="0" w:color="000000"/>
              <w:bottom w:val="single" w:sz="8" w:space="0" w:color="000000"/>
              <w:right w:val="single" w:sz="8" w:space="0" w:color="000000"/>
            </w:tcBorders>
          </w:tcPr>
          <w:p>
            <w:pPr>
              <w:pStyle w:val="TableParagraph"/>
              <w:spacing w:line="237" w:lineRule="auto" w:before="19"/>
              <w:ind w:left="127" w:right="123"/>
              <w:jc w:val="center"/>
              <w:rPr>
                <w:rFonts w:ascii="宋体" w:hAnsi="宋体" w:cs="宋体" w:eastAsia="宋体" w:hint="default"/>
                <w:sz w:val="21"/>
                <w:szCs w:val="21"/>
              </w:rPr>
            </w:pPr>
            <w:r>
              <w:rPr>
                <w:rFonts w:ascii="宋体" w:hAnsi="宋体" w:cs="宋体" w:eastAsia="宋体" w:hint="default"/>
                <w:spacing w:val="-2"/>
                <w:sz w:val="21"/>
                <w:szCs w:val="21"/>
              </w:rPr>
              <w:t>无氟压缩机、电冰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箱及其配件的生产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和销售</w:t>
            </w:r>
            <w:r>
              <w:rPr>
                <w:rFonts w:ascii="宋体" w:hAnsi="宋体" w:cs="宋体" w:eastAsia="宋体" w:hint="default"/>
                <w:sz w:val="21"/>
                <w:szCs w:val="21"/>
              </w:rPr>
              <w:t> </w:t>
            </w:r>
          </w:p>
        </w:tc>
        <w:tc>
          <w:tcPr>
            <w:tcW w:w="1135"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6" w:right="-5"/>
              <w:jc w:val="left"/>
              <w:rPr>
                <w:rFonts w:ascii="宋体" w:hAnsi="宋体" w:cs="宋体" w:eastAsia="宋体" w:hint="default"/>
                <w:sz w:val="21"/>
                <w:szCs w:val="21"/>
              </w:rPr>
            </w:pPr>
            <w:r>
              <w:rPr>
                <w:rFonts w:ascii="宋体"/>
                <w:spacing w:val="-16"/>
                <w:sz w:val="21"/>
              </w:rPr>
              <w:t>69,599.60</w:t>
            </w:r>
            <w:r>
              <w:rPr>
                <w:rFonts w:ascii="宋体"/>
                <w:sz w:val="21"/>
              </w:rPr>
              <w:t> </w:t>
            </w:r>
          </w:p>
        </w:tc>
        <w:tc>
          <w:tcPr>
            <w:tcW w:w="1308"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spacing w:val="-16"/>
                <w:sz w:val="21"/>
              </w:rPr>
              <w:t>1,024,844.17</w:t>
            </w:r>
            <w:r>
              <w:rPr>
                <w:rFonts w:ascii="宋体"/>
                <w:sz w:val="21"/>
              </w:rPr>
              <w:t> </w:t>
            </w:r>
          </w:p>
        </w:tc>
        <w:tc>
          <w:tcPr>
            <w:tcW w:w="1128"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8"/>
              <w:jc w:val="right"/>
              <w:rPr>
                <w:rFonts w:ascii="宋体" w:hAnsi="宋体" w:cs="宋体" w:eastAsia="宋体" w:hint="default"/>
                <w:sz w:val="21"/>
                <w:szCs w:val="21"/>
              </w:rPr>
            </w:pPr>
            <w:r>
              <w:rPr>
                <w:rFonts w:ascii="宋体"/>
                <w:spacing w:val="-16"/>
                <w:sz w:val="21"/>
              </w:rPr>
              <w:t>321,364.33</w:t>
            </w:r>
            <w:r>
              <w:rPr>
                <w:rFonts w:ascii="宋体"/>
                <w:sz w:val="21"/>
              </w:rPr>
              <w:t> </w:t>
            </w:r>
          </w:p>
        </w:tc>
        <w:tc>
          <w:tcPr>
            <w:tcW w:w="1393"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5"/>
              <w:jc w:val="right"/>
              <w:rPr>
                <w:rFonts w:ascii="宋体" w:hAnsi="宋体" w:cs="宋体" w:eastAsia="宋体" w:hint="default"/>
                <w:sz w:val="21"/>
                <w:szCs w:val="21"/>
              </w:rPr>
            </w:pPr>
            <w:r>
              <w:rPr>
                <w:rFonts w:ascii="宋体"/>
                <w:spacing w:val="-16"/>
                <w:sz w:val="21"/>
              </w:rPr>
              <w:t>958,921.08</w:t>
            </w:r>
            <w:r>
              <w:rPr>
                <w:rFonts w:ascii="宋体"/>
                <w:sz w:val="21"/>
              </w:rPr>
              <w:t> </w:t>
            </w:r>
          </w:p>
        </w:tc>
        <w:tc>
          <w:tcPr>
            <w:tcW w:w="1034"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8"/>
              <w:jc w:val="right"/>
              <w:rPr>
                <w:rFonts w:ascii="宋体" w:hAnsi="宋体" w:cs="宋体" w:eastAsia="宋体" w:hint="default"/>
                <w:sz w:val="21"/>
                <w:szCs w:val="21"/>
              </w:rPr>
            </w:pPr>
            <w:r>
              <w:rPr>
                <w:rFonts w:ascii="宋体"/>
                <w:spacing w:val="-16"/>
                <w:sz w:val="21"/>
              </w:rPr>
              <w:t>3,062.64</w:t>
            </w:r>
            <w:r>
              <w:rPr>
                <w:rFonts w:ascii="宋体"/>
                <w:sz w:val="21"/>
              </w:rPr>
              <w:t> </w:t>
            </w:r>
          </w:p>
        </w:tc>
      </w:tr>
      <w:tr>
        <w:trPr>
          <w:trHeight w:val="1654" w:hRule="exact"/>
        </w:trPr>
        <w:tc>
          <w:tcPr>
            <w:tcW w:w="706"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5" w:right="0"/>
              <w:jc w:val="both"/>
              <w:rPr>
                <w:rFonts w:ascii="宋体" w:hAnsi="宋体" w:cs="宋体" w:eastAsia="宋体" w:hint="default"/>
                <w:sz w:val="21"/>
                <w:szCs w:val="21"/>
              </w:rPr>
            </w:pPr>
            <w:r>
              <w:rPr>
                <w:rFonts w:ascii="宋体" w:hAnsi="宋体" w:cs="宋体" w:eastAsia="宋体" w:hint="default"/>
                <w:sz w:val="21"/>
                <w:szCs w:val="21"/>
              </w:rPr>
              <w:t>长虹</w:t>
            </w:r>
          </w:p>
          <w:p>
            <w:pPr>
              <w:pStyle w:val="TableParagraph"/>
              <w:spacing w:line="237" w:lineRule="auto"/>
              <w:ind w:left="95" w:right="62"/>
              <w:jc w:val="both"/>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spacing w:val="-103"/>
                <w:sz w:val="21"/>
                <w:szCs w:val="21"/>
              </w:rPr>
              <w:t> </w:t>
            </w:r>
            <w:r>
              <w:rPr>
                <w:rFonts w:ascii="宋体" w:hAnsi="宋体" w:cs="宋体" w:eastAsia="宋体" w:hint="default"/>
                <w:sz w:val="21"/>
                <w:szCs w:val="21"/>
              </w:rPr>
              <w:t>港）</w:t>
            </w:r>
            <w:r>
              <w:rPr>
                <w:rFonts w:ascii="宋体" w:hAnsi="宋体" w:cs="宋体" w:eastAsia="宋体" w:hint="default"/>
                <w:spacing w:val="-103"/>
                <w:sz w:val="21"/>
                <w:szCs w:val="21"/>
              </w:rPr>
              <w:t> </w:t>
            </w:r>
            <w:r>
              <w:rPr>
                <w:rFonts w:ascii="宋体" w:hAnsi="宋体" w:cs="宋体" w:eastAsia="宋体" w:hint="default"/>
                <w:sz w:val="21"/>
                <w:szCs w:val="21"/>
              </w:rPr>
              <w:t>贸易</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32" w:right="24"/>
              <w:jc w:val="left"/>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32" w:right="24"/>
              <w:jc w:val="left"/>
              <w:rPr>
                <w:rFonts w:ascii="宋体" w:hAnsi="宋体" w:cs="宋体" w:eastAsia="宋体" w:hint="default"/>
                <w:sz w:val="21"/>
                <w:szCs w:val="21"/>
              </w:rPr>
            </w:pPr>
            <w:r>
              <w:rPr>
                <w:rFonts w:ascii="宋体" w:hAnsi="宋体" w:cs="宋体" w:eastAsia="宋体" w:hint="default"/>
                <w:sz w:val="21"/>
                <w:szCs w:val="21"/>
              </w:rPr>
              <w:t>商品</w:t>
            </w:r>
            <w:r>
              <w:rPr>
                <w:rFonts w:ascii="宋体" w:hAnsi="宋体" w:cs="宋体" w:eastAsia="宋体" w:hint="default"/>
                <w:spacing w:val="-103"/>
                <w:sz w:val="21"/>
                <w:szCs w:val="21"/>
              </w:rPr>
              <w:t> </w:t>
            </w:r>
            <w:r>
              <w:rPr>
                <w:rFonts w:ascii="宋体" w:hAnsi="宋体" w:cs="宋体" w:eastAsia="宋体" w:hint="default"/>
                <w:sz w:val="21"/>
                <w:szCs w:val="21"/>
              </w:rPr>
              <w:t>流通</w:t>
            </w:r>
            <w:r>
              <w:rPr>
                <w:rFonts w:ascii="宋体" w:hAnsi="宋体" w:cs="宋体" w:eastAsia="宋体" w:hint="default"/>
                <w:sz w:val="21"/>
                <w:szCs w:val="21"/>
              </w:rPr>
              <w:t> </w:t>
            </w:r>
          </w:p>
        </w:tc>
        <w:tc>
          <w:tcPr>
            <w:tcW w:w="19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862" w:right="123" w:hanging="735"/>
              <w:jc w:val="left"/>
              <w:rPr>
                <w:rFonts w:ascii="宋体" w:hAnsi="宋体" w:cs="宋体" w:eastAsia="宋体" w:hint="default"/>
                <w:sz w:val="21"/>
                <w:szCs w:val="21"/>
              </w:rPr>
            </w:pPr>
            <w:r>
              <w:rPr>
                <w:rFonts w:ascii="宋体" w:hAnsi="宋体" w:cs="宋体" w:eastAsia="宋体" w:hint="default"/>
                <w:sz w:val="21"/>
                <w:szCs w:val="21"/>
              </w:rPr>
              <w:t>销售电器及电子器</w:t>
            </w:r>
            <w:r>
              <w:rPr>
                <w:rFonts w:ascii="宋体" w:hAnsi="宋体" w:cs="宋体" w:eastAsia="宋体" w:hint="default"/>
                <w:w w:val="100"/>
                <w:sz w:val="21"/>
                <w:szCs w:val="21"/>
              </w:rPr>
              <w:t> </w:t>
            </w:r>
            <w:r>
              <w:rPr>
                <w:rFonts w:ascii="宋体" w:hAnsi="宋体" w:cs="宋体" w:eastAsia="宋体" w:hint="default"/>
                <w:sz w:val="21"/>
                <w:szCs w:val="21"/>
              </w:rPr>
              <w:t>件</w:t>
            </w:r>
            <w:r>
              <w:rPr>
                <w:rFonts w:ascii="宋体" w:hAnsi="宋体" w:cs="宋体" w:eastAsia="宋体" w:hint="default"/>
                <w:sz w:val="21"/>
                <w:szCs w:val="21"/>
              </w:rPr>
              <w:t>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exact"/>
              <w:ind w:left="242" w:right="0"/>
              <w:jc w:val="left"/>
              <w:rPr>
                <w:rFonts w:ascii="宋体" w:hAnsi="宋体" w:cs="宋体" w:eastAsia="宋体" w:hint="default"/>
                <w:sz w:val="21"/>
                <w:szCs w:val="21"/>
              </w:rPr>
            </w:pPr>
            <w:r>
              <w:rPr>
                <w:rFonts w:ascii="宋体" w:hAnsi="宋体" w:cs="宋体" w:eastAsia="宋体" w:hint="default"/>
                <w:spacing w:val="-13"/>
                <w:sz w:val="21"/>
                <w:szCs w:val="21"/>
              </w:rPr>
              <w:t>20,000</w:t>
            </w:r>
            <w:r>
              <w:rPr>
                <w:rFonts w:ascii="宋体" w:hAnsi="宋体" w:cs="宋体" w:eastAsia="宋体" w:hint="default"/>
                <w:spacing w:val="-67"/>
                <w:sz w:val="21"/>
                <w:szCs w:val="21"/>
              </w:rPr>
              <w:t> </w:t>
            </w:r>
            <w:r>
              <w:rPr>
                <w:rFonts w:ascii="宋体" w:hAnsi="宋体" w:cs="宋体" w:eastAsia="宋体" w:hint="default"/>
                <w:sz w:val="21"/>
                <w:szCs w:val="21"/>
              </w:rPr>
              <w:t>万</w:t>
            </w:r>
          </w:p>
          <w:p>
            <w:pPr>
              <w:pStyle w:val="TableParagraph"/>
              <w:spacing w:line="273" w:lineRule="exact"/>
              <w:ind w:left="650" w:right="-5"/>
              <w:jc w:val="left"/>
              <w:rPr>
                <w:rFonts w:ascii="宋体" w:hAnsi="宋体" w:cs="宋体" w:eastAsia="宋体" w:hint="default"/>
                <w:sz w:val="21"/>
                <w:szCs w:val="21"/>
              </w:rPr>
            </w:pPr>
            <w:r>
              <w:rPr>
                <w:rFonts w:ascii="宋体" w:hAnsi="宋体" w:cs="宋体" w:eastAsia="宋体" w:hint="default"/>
                <w:spacing w:val="-29"/>
                <w:sz w:val="21"/>
                <w:szCs w:val="21"/>
              </w:rPr>
              <w:t>港币</w:t>
            </w:r>
            <w:r>
              <w:rPr>
                <w:rFonts w:ascii="宋体" w:hAnsi="宋体" w:cs="宋体" w:eastAsia="宋体" w:hint="default"/>
                <w:sz w:val="21"/>
                <w:szCs w:val="21"/>
              </w:rPr>
              <w:t> </w:t>
            </w:r>
          </w:p>
        </w:tc>
        <w:tc>
          <w:tcPr>
            <w:tcW w:w="13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5"/>
              <w:jc w:val="right"/>
              <w:rPr>
                <w:rFonts w:ascii="宋体" w:hAnsi="宋体" w:cs="宋体" w:eastAsia="宋体" w:hint="default"/>
                <w:sz w:val="21"/>
                <w:szCs w:val="21"/>
              </w:rPr>
            </w:pPr>
            <w:r>
              <w:rPr>
                <w:rFonts w:ascii="宋体"/>
                <w:spacing w:val="-16"/>
                <w:sz w:val="21"/>
              </w:rPr>
              <w:t>1,312,895.86</w:t>
            </w:r>
            <w:r>
              <w:rPr>
                <w:rFonts w:ascii="宋体"/>
                <w:sz w:val="21"/>
              </w:rPr>
              <w:t> </w:t>
            </w:r>
          </w:p>
        </w:tc>
        <w:tc>
          <w:tcPr>
            <w:tcW w:w="1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8"/>
              <w:jc w:val="right"/>
              <w:rPr>
                <w:rFonts w:ascii="宋体" w:hAnsi="宋体" w:cs="宋体" w:eastAsia="宋体" w:hint="default"/>
                <w:sz w:val="21"/>
                <w:szCs w:val="21"/>
              </w:rPr>
            </w:pPr>
            <w:r>
              <w:rPr>
                <w:rFonts w:ascii="宋体"/>
                <w:spacing w:val="-16"/>
                <w:sz w:val="21"/>
              </w:rPr>
              <w:t>139,287.50</w:t>
            </w:r>
            <w:r>
              <w:rPr>
                <w:rFonts w:ascii="宋体"/>
                <w:sz w:val="21"/>
              </w:rPr>
              <w:t> </w:t>
            </w:r>
          </w:p>
        </w:tc>
        <w:tc>
          <w:tcPr>
            <w:tcW w:w="13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5"/>
              <w:jc w:val="right"/>
              <w:rPr>
                <w:rFonts w:ascii="宋体" w:hAnsi="宋体" w:cs="宋体" w:eastAsia="宋体" w:hint="default"/>
                <w:sz w:val="21"/>
                <w:szCs w:val="21"/>
              </w:rPr>
            </w:pPr>
            <w:r>
              <w:rPr>
                <w:rFonts w:ascii="宋体"/>
                <w:spacing w:val="-16"/>
                <w:sz w:val="21"/>
              </w:rPr>
              <w:t>3,967,833.25</w:t>
            </w:r>
            <w:r>
              <w:rPr>
                <w:rFonts w:ascii="宋体"/>
                <w:sz w:val="21"/>
              </w:rPr>
              <w:t> </w:t>
            </w:r>
          </w:p>
        </w:tc>
        <w:tc>
          <w:tcPr>
            <w:tcW w:w="10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8"/>
              <w:jc w:val="right"/>
              <w:rPr>
                <w:rFonts w:ascii="宋体" w:hAnsi="宋体" w:cs="宋体" w:eastAsia="宋体" w:hint="default"/>
                <w:sz w:val="21"/>
                <w:szCs w:val="21"/>
              </w:rPr>
            </w:pPr>
            <w:r>
              <w:rPr>
                <w:rFonts w:ascii="宋体"/>
                <w:spacing w:val="-16"/>
                <w:sz w:val="21"/>
              </w:rPr>
              <w:t>21,199.31</w:t>
            </w:r>
            <w:r>
              <w:rPr>
                <w:rFonts w:ascii="宋体"/>
                <w:sz w:val="21"/>
              </w:rPr>
              <w:t> </w:t>
            </w:r>
          </w:p>
        </w:tc>
      </w:tr>
    </w:tbl>
    <w:p>
      <w:pPr>
        <w:pStyle w:val="BodyText"/>
        <w:spacing w:line="240" w:lineRule="exact"/>
        <w:ind w:left="818" w:right="0"/>
        <w:jc w:val="left"/>
        <w:rPr>
          <w:rFonts w:ascii="宋体" w:hAnsi="宋体" w:cs="宋体" w:eastAsia="宋体" w:hint="default"/>
        </w:rPr>
      </w:pPr>
      <w:r>
        <w:rPr>
          <w:rFonts w:ascii="宋体"/>
          <w:w w:val="100"/>
        </w:rPr>
        <w:t> </w:t>
      </w:r>
    </w:p>
    <w:p>
      <w:pPr>
        <w:pStyle w:val="BodyText"/>
        <w:spacing w:line="274" w:lineRule="exact"/>
        <w:ind w:left="818" w:right="0"/>
        <w:jc w:val="left"/>
        <w:rPr>
          <w:rFonts w:ascii="宋体" w:hAnsi="宋体" w:cs="宋体" w:eastAsia="宋体" w:hint="default"/>
        </w:rPr>
      </w:pPr>
      <w:r>
        <w:rPr>
          <w:rFonts w:ascii="宋体"/>
          <w:w w:val="100"/>
        </w:rPr>
        <w:t> </w:t>
      </w:r>
    </w:p>
    <w:p>
      <w:pPr>
        <w:pStyle w:val="Heading2"/>
        <w:tabs>
          <w:tab w:pos="1657" w:val="left" w:leader="none"/>
        </w:tabs>
        <w:spacing w:line="240" w:lineRule="auto"/>
        <w:ind w:left="818"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spacing w:line="273" w:lineRule="exact" w:before="59"/>
        <w:ind w:left="8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1657" w:val="left" w:leader="none"/>
        </w:tabs>
        <w:spacing w:line="290" w:lineRule="auto" w:before="0"/>
        <w:ind w:left="818" w:right="5689"/>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行业格局和趋势</w:t>
      </w:r>
      <w:r>
        <w:rPr>
          <w:b w:val="0"/>
          <w:bCs w:val="0"/>
          <w:w w:val="100"/>
        </w:rPr>
      </w:r>
    </w:p>
    <w:p>
      <w:pPr>
        <w:pStyle w:val="BodyText"/>
        <w:spacing w:line="240" w:lineRule="auto" w:before="14"/>
        <w:ind w:left="8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314" w:lineRule="auto"/>
        <w:ind w:left="818" w:right="64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10"/>
        </w:rPr>
        <w:t> </w:t>
      </w:r>
      <w:r>
        <w:rPr>
          <w:spacing w:val="-3"/>
        </w:rPr>
        <w:t>年年初突发的新冠疫情对我国经济造成冲击，经济下行压力进一步加大，预计经济增速</w:t>
      </w:r>
      <w:r>
        <w:rPr>
          <w:w w:val="100"/>
        </w:rPr>
        <w:t> </w:t>
      </w:r>
      <w:r>
        <w:rPr>
          <w:spacing w:val="-3"/>
        </w:rPr>
        <w:t>将继续放缓。</w:t>
      </w:r>
      <w:r>
        <w:rPr>
          <w:rFonts w:ascii="宋体" w:hAnsi="宋体" w:cs="宋体" w:eastAsia="宋体" w:hint="default"/>
          <w:spacing w:val="-3"/>
        </w:rPr>
        <w:t>2020 </w:t>
      </w:r>
      <w:r>
        <w:rPr>
          <w:spacing w:val="-3"/>
        </w:rPr>
        <w:t>年我国宏观经济政策重心是稳增长，预计将加大政策调节力度。房地产调控政</w:t>
      </w:r>
      <w:r>
        <w:rPr>
          <w:spacing w:val="-73"/>
        </w:rPr>
        <w:t> </w:t>
      </w:r>
      <w:r>
        <w:rPr>
          <w:spacing w:val="-73"/>
        </w:rPr>
      </w:r>
      <w:r>
        <w:rPr/>
        <w:t>策会在房住不炒总基调下因城施策，部分城市或边际放松。</w:t>
      </w:r>
      <w:r>
        <w:rPr>
          <w:rFonts w:ascii="宋体" w:hAnsi="宋体" w:cs="宋体" w:eastAsia="宋体" w:hint="default"/>
        </w:rPr>
        <w:t> </w:t>
      </w:r>
    </w:p>
    <w:p>
      <w:pPr>
        <w:pStyle w:val="BodyText"/>
        <w:spacing w:line="314" w:lineRule="auto" w:before="140"/>
        <w:ind w:left="818" w:right="648" w:firstLine="419"/>
        <w:jc w:val="both"/>
        <w:rPr>
          <w:rFonts w:ascii="宋体" w:hAnsi="宋体" w:cs="宋体" w:eastAsia="宋体" w:hint="default"/>
        </w:rPr>
      </w:pPr>
      <w:r>
        <w:rPr>
          <w:spacing w:val="-1"/>
        </w:rPr>
        <w:t>国内大家电行业处于内生发展周期，市场以更新需求为主，规模增长乏力，价格竞争激烈，</w:t>
      </w:r>
      <w:r>
        <w:rPr>
          <w:w w:val="100"/>
        </w:rPr>
        <w:t> </w:t>
      </w:r>
      <w:r>
        <w:rPr>
          <w:spacing w:val="-1"/>
        </w:rPr>
        <w:t>品牌竞争加剧，线下渠道持续萎缩，线上渠道份额持续扩大。直播、短视频、社群、微团等手段</w:t>
      </w:r>
      <w:r>
        <w:rPr>
          <w:spacing w:val="-56"/>
        </w:rPr>
        <w:t> </w:t>
      </w:r>
      <w:r>
        <w:rPr>
          <w:spacing w:val="-56"/>
        </w:rPr>
      </w:r>
      <w:r>
        <w:rPr/>
        <w:t>成为新的产品推广销售方式。</w:t>
      </w:r>
      <w:r>
        <w:rPr>
          <w:rFonts w:ascii="宋体" w:hAnsi="宋体" w:cs="宋体" w:eastAsia="宋体" w:hint="default"/>
        </w:rPr>
        <w:t>2020</w:t>
      </w:r>
      <w:r>
        <w:rPr>
          <w:rFonts w:ascii="宋体" w:hAnsi="宋体" w:cs="宋体" w:eastAsia="宋体" w:hint="default"/>
          <w:spacing w:val="-30"/>
        </w:rPr>
        <w:t> </w:t>
      </w:r>
      <w:r>
        <w:rPr>
          <w:spacing w:val="-3"/>
        </w:rPr>
        <w:t>年，受市场不振和新冠疫情双重影响，预计国内大家电市场规</w:t>
      </w:r>
      <w:r>
        <w:rPr>
          <w:spacing w:val="-96"/>
        </w:rPr>
        <w:t> </w:t>
      </w:r>
      <w:r>
        <w:rPr>
          <w:spacing w:val="-96"/>
        </w:rPr>
      </w:r>
      <w:r>
        <w:rPr>
          <w:spacing w:val="-1"/>
        </w:rPr>
        <w:t>模将出现负增长。但疫情过后，消费者健康防护意识会在短期内有大幅度提高，具有“杀菌”、</w:t>
      </w:r>
      <w:r>
        <w:rPr>
          <w:spacing w:val="-55"/>
        </w:rPr>
        <w:t> </w:t>
      </w:r>
      <w:r>
        <w:rPr>
          <w:spacing w:val="-55"/>
        </w:rPr>
      </w:r>
      <w:r>
        <w:rPr>
          <w:spacing w:val="-3"/>
        </w:rPr>
        <w:t>“保鲜”等健康概念的家电产品也将迎来新的发展机遇。同时，随着 </w:t>
      </w:r>
      <w:r>
        <w:rPr>
          <w:rFonts w:ascii="宋体" w:hAnsi="宋体" w:cs="宋体" w:eastAsia="宋体" w:hint="default"/>
          <w:spacing w:val="-3"/>
        </w:rPr>
        <w:t>5G</w:t>
      </w:r>
      <w:r>
        <w:rPr>
          <w:spacing w:val="-3"/>
        </w:rPr>
        <w:t>、人工智能、云计算、大</w:t>
      </w:r>
      <w:r>
        <w:rPr>
          <w:spacing w:val="-74"/>
        </w:rPr>
        <w:t> </w:t>
      </w:r>
      <w:r>
        <w:rPr>
          <w:spacing w:val="-74"/>
        </w:rPr>
      </w:r>
      <w:r>
        <w:rPr>
          <w:spacing w:val="-1"/>
        </w:rPr>
        <w:t>数据等新一代信息技术相继成熟，推动了物联网产业的迅速发展，为企业在新技术、新产品、新</w:t>
      </w:r>
      <w:r>
        <w:rPr>
          <w:spacing w:val="-55"/>
        </w:rPr>
        <w:t> </w:t>
      </w:r>
      <w:r>
        <w:rPr>
          <w:spacing w:val="-55"/>
        </w:rPr>
      </w:r>
      <w:r>
        <w:rPr/>
        <w:t>模式创新方面带来无限机会，营销转型、用户运营和智能家居成为重要发力点。</w:t>
      </w:r>
      <w:r>
        <w:rPr>
          <w:rFonts w:ascii="宋体" w:hAnsi="宋体" w:cs="宋体" w:eastAsia="宋体" w:hint="default"/>
        </w:rPr>
        <w:t> </w:t>
      </w:r>
    </w:p>
    <w:p>
      <w:pPr>
        <w:pStyle w:val="BodyText"/>
        <w:spacing w:line="314" w:lineRule="auto" w:before="140"/>
        <w:ind w:left="818" w:right="547" w:firstLine="419"/>
        <w:jc w:val="both"/>
        <w:rPr>
          <w:rFonts w:ascii="宋体" w:hAnsi="宋体" w:cs="宋体" w:eastAsia="宋体" w:hint="default"/>
        </w:rPr>
      </w:pPr>
      <w:r>
        <w:rPr/>
        <w:t>冰箱压缩机行业由成长阶段进入到了成熟阶段，行业增长持续放缓。从未来发展方向看，冰</w:t>
      </w:r>
      <w:r>
        <w:rPr>
          <w:w w:val="100"/>
        </w:rPr>
        <w:t> </w:t>
      </w:r>
      <w:r>
        <w:rPr/>
        <w:t>箱新能效标准促使高能效压缩机产品需求提升，冰箱压缩机向小型化、高效节能和模块化发展。</w:t>
      </w:r>
      <w:r>
        <w:rPr>
          <w:spacing w:val="-97"/>
        </w:rPr>
        <w:t> </w:t>
      </w:r>
      <w:r>
        <w:rPr>
          <w:spacing w:val="-97"/>
        </w:rPr>
      </w:r>
      <w:r>
        <w:rPr>
          <w:spacing w:val="-6"/>
        </w:rPr>
        <w:t>冰箱压缩机行业的竞争，由原来的“技术</w:t>
      </w:r>
      <w:r>
        <w:rPr>
          <w:rFonts w:ascii="宋体" w:hAnsi="宋体" w:cs="宋体" w:eastAsia="宋体" w:hint="default"/>
          <w:spacing w:val="-6"/>
        </w:rPr>
        <w:t>+</w:t>
      </w:r>
      <w:r>
        <w:rPr>
          <w:spacing w:val="-6"/>
        </w:rPr>
        <w:t>规模</w:t>
      </w:r>
      <w:r>
        <w:rPr>
          <w:rFonts w:ascii="宋体" w:hAnsi="宋体" w:cs="宋体" w:eastAsia="宋体" w:hint="default"/>
          <w:spacing w:val="-6"/>
        </w:rPr>
        <w:t>+</w:t>
      </w:r>
      <w:r>
        <w:rPr>
          <w:spacing w:val="-6"/>
        </w:rPr>
        <w:t>速度”的竞争转变为“技术</w:t>
      </w:r>
      <w:r>
        <w:rPr>
          <w:rFonts w:ascii="宋体" w:hAnsi="宋体" w:cs="宋体" w:eastAsia="宋体" w:hint="default"/>
          <w:spacing w:val="-6"/>
        </w:rPr>
        <w:t>+</w:t>
      </w:r>
      <w:r>
        <w:rPr>
          <w:spacing w:val="-6"/>
        </w:rPr>
        <w:t>规模</w:t>
      </w:r>
      <w:r>
        <w:rPr>
          <w:rFonts w:ascii="宋体" w:hAnsi="宋体" w:cs="宋体" w:eastAsia="宋体" w:hint="default"/>
          <w:spacing w:val="-6"/>
        </w:rPr>
        <w:t>+</w:t>
      </w:r>
      <w:r>
        <w:rPr>
          <w:spacing w:val="-6"/>
        </w:rPr>
        <w:t>管理”的竞争。</w:t>
      </w:r>
      <w:r>
        <w:rPr>
          <w:rFonts w:ascii="宋体" w:hAnsi="宋体" w:cs="宋体" w:eastAsia="宋体" w:hint="default"/>
        </w:rPr>
        <w:t> </w:t>
      </w:r>
    </w:p>
    <w:p>
      <w:pPr>
        <w:pStyle w:val="BodyText"/>
        <w:spacing w:line="273" w:lineRule="exact" w:before="63"/>
        <w:ind w:left="818" w:right="0"/>
        <w:jc w:val="left"/>
        <w:rPr>
          <w:rFonts w:ascii="宋体" w:hAnsi="宋体" w:cs="宋体" w:eastAsia="宋体" w:hint="default"/>
        </w:rPr>
      </w:pPr>
      <w:r>
        <w:rPr>
          <w:rFonts w:ascii="宋体"/>
          <w:w w:val="100"/>
        </w:rPr>
        <w:t> </w:t>
      </w:r>
    </w:p>
    <w:p>
      <w:pPr>
        <w:pStyle w:val="BodyText"/>
        <w:spacing w:line="273" w:lineRule="exact"/>
        <w:ind w:left="818" w:right="0"/>
        <w:jc w:val="left"/>
        <w:rPr>
          <w:rFonts w:ascii="宋体" w:hAnsi="宋体" w:cs="宋体" w:eastAsia="宋体" w:hint="default"/>
        </w:rPr>
      </w:pPr>
      <w:r>
        <w:rPr>
          <w:rFonts w:ascii="宋体"/>
          <w:w w:val="100"/>
        </w:rPr>
        <w:t> </w:t>
      </w:r>
    </w:p>
    <w:p>
      <w:pPr>
        <w:pStyle w:val="Heading2"/>
        <w:tabs>
          <w:tab w:pos="1657" w:val="left" w:leader="none"/>
        </w:tabs>
        <w:spacing w:line="240" w:lineRule="auto" w:before="59"/>
        <w:ind w:left="81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spacing w:line="240" w:lineRule="auto" w:before="56"/>
        <w:ind w:left="8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BodyText"/>
        <w:spacing w:line="314" w:lineRule="auto"/>
        <w:ind w:left="818" w:right="648" w:firstLine="419"/>
        <w:jc w:val="both"/>
        <w:rPr>
          <w:rFonts w:ascii="宋体" w:hAnsi="宋体" w:cs="宋体" w:eastAsia="宋体" w:hint="default"/>
        </w:rPr>
      </w:pPr>
      <w:r>
        <w:rPr>
          <w:spacing w:val="-2"/>
        </w:rPr>
        <w:t>公司将坚持“战略引领，业务清晰，能力聚焦，市场协同”的发展原则，持续贯彻落实“新</w:t>
      </w:r>
      <w:r>
        <w:rPr>
          <w:w w:val="100"/>
        </w:rPr>
        <w:t> </w:t>
      </w:r>
      <w:r>
        <w:rPr>
          <w:spacing w:val="-1"/>
        </w:rPr>
        <w:t>三坐标”智能战略，面向物联网，以硬件为基础，强化制造能力，围绕智能设备推动硬件复兴；</w:t>
      </w:r>
      <w:r>
        <w:rPr>
          <w:spacing w:val="-55"/>
        </w:rPr>
        <w:t> </w:t>
      </w:r>
      <w:r>
        <w:rPr>
          <w:spacing w:val="-55"/>
        </w:rPr>
      </w:r>
      <w:r>
        <w:rPr>
          <w:spacing w:val="-1"/>
        </w:rPr>
        <w:t>以云计算、大数据及人工智能等先进技术为支撑，以数据为核心，打造端云一体的产品及系统解</w:t>
      </w:r>
      <w:r>
        <w:rPr>
          <w:spacing w:val="-55"/>
        </w:rPr>
        <w:t> </w:t>
      </w:r>
      <w:r>
        <w:rPr>
          <w:spacing w:val="-55"/>
        </w:rPr>
      </w:r>
      <w:r>
        <w:rPr/>
        <w:t>决方案，为应用者、服务商等用户赋能。</w:t>
      </w:r>
      <w:r>
        <w:rPr>
          <w:rFonts w:ascii="宋体" w:hAnsi="宋体" w:cs="宋体" w:eastAsia="宋体" w:hint="default"/>
        </w:rPr>
        <w:t> </w:t>
      </w:r>
    </w:p>
    <w:p>
      <w:pPr>
        <w:spacing w:after="0" w:line="314" w:lineRule="auto"/>
        <w:jc w:val="both"/>
        <w:rPr>
          <w:rFonts w:ascii="宋体" w:hAnsi="宋体" w:cs="宋体" w:eastAsia="宋体" w:hint="default"/>
        </w:rPr>
        <w:sectPr>
          <w:pgSz w:w="11910" w:h="16840"/>
          <w:pgMar w:header="0" w:footer="1195" w:top="1120" w:bottom="1380" w:left="980" w:right="6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128" w:firstLine="419"/>
        <w:jc w:val="both"/>
        <w:rPr>
          <w:rFonts w:ascii="宋体" w:hAnsi="宋体" w:cs="宋体" w:eastAsia="宋体" w:hint="default"/>
        </w:rPr>
      </w:pPr>
      <w:r>
        <w:rPr>
          <w:spacing w:val="-2"/>
        </w:rPr>
        <w:t>公司将重点聚焦物联网垂直应用领域，以场景为核心，以服务定义产品，强化智能制造，做</w:t>
      </w:r>
      <w:r>
        <w:rPr>
          <w:w w:val="100"/>
        </w:rPr>
        <w:t> </w:t>
      </w:r>
      <w:r>
        <w:rPr>
          <w:spacing w:val="-1"/>
        </w:rPr>
        <w:t>好硬件产品；推进基于数据的转型，围绕“产品</w:t>
      </w:r>
      <w:r>
        <w:rPr>
          <w:rFonts w:ascii="宋体" w:hAnsi="宋体" w:cs="宋体" w:eastAsia="宋体" w:hint="default"/>
          <w:spacing w:val="-1"/>
        </w:rPr>
        <w:t>+</w:t>
      </w:r>
      <w:r>
        <w:rPr>
          <w:spacing w:val="-1"/>
        </w:rPr>
        <w:t>数据</w:t>
      </w:r>
      <w:r>
        <w:rPr>
          <w:rFonts w:ascii="宋体" w:hAnsi="宋体" w:cs="宋体" w:eastAsia="宋体" w:hint="default"/>
          <w:spacing w:val="-1"/>
        </w:rPr>
        <w:t>+</w:t>
      </w:r>
      <w:r>
        <w:rPr>
          <w:spacing w:val="-1"/>
        </w:rPr>
        <w:t>计算”优化资源配置，推动流程优化、工</w:t>
      </w:r>
      <w:r>
        <w:rPr>
          <w:spacing w:val="-54"/>
        </w:rPr>
        <w:t> </w:t>
      </w:r>
      <w:r>
        <w:rPr>
          <w:spacing w:val="-54"/>
        </w:rPr>
      </w:r>
      <w:r>
        <w:rPr/>
        <w:t>具变革、决策科学，实现提质增效。</w:t>
      </w:r>
      <w:r>
        <w:rPr>
          <w:rFonts w:ascii="宋体" w:hAnsi="宋体" w:cs="宋体" w:eastAsia="宋体" w:hint="default"/>
        </w:rPr>
        <w:t> </w:t>
      </w:r>
    </w:p>
    <w:p>
      <w:pPr>
        <w:pStyle w:val="BodyText"/>
        <w:spacing w:line="240" w:lineRule="auto" w:before="63"/>
        <w:ind w:left="138" w:right="0"/>
        <w:jc w:val="both"/>
        <w:rPr>
          <w:rFonts w:ascii="宋体" w:hAnsi="宋体" w:cs="宋体" w:eastAsia="宋体" w:hint="default"/>
        </w:rPr>
      </w:pPr>
      <w:r>
        <w:rPr>
          <w:rFonts w:ascii="宋体"/>
          <w:w w:val="100"/>
        </w:rPr>
        <w:t> </w:t>
      </w:r>
    </w:p>
    <w:p>
      <w:pPr>
        <w:pStyle w:val="Heading2"/>
        <w:spacing w:line="240" w:lineRule="auto" w:before="58"/>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40" w:lineRule="auto"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BodyText"/>
        <w:spacing w:line="314" w:lineRule="auto"/>
        <w:ind w:left="138" w:right="127" w:firstLine="419"/>
        <w:jc w:val="both"/>
        <w:rPr>
          <w:rFonts w:ascii="宋体" w:hAnsi="宋体" w:cs="宋体" w:eastAsia="宋体" w:hint="default"/>
        </w:rPr>
      </w:pPr>
      <w:r>
        <w:rPr>
          <w:rFonts w:ascii="宋体" w:hAnsi="宋体" w:cs="宋体" w:eastAsia="宋体" w:hint="default"/>
        </w:rPr>
        <w:t>2020 </w:t>
      </w:r>
      <w:r>
        <w:rPr/>
        <w:t>年，公司将以“坚守产业报国初心，推进高质量发展”为总基调，以</w:t>
      </w:r>
      <w:r>
        <w:rPr>
          <w:spacing w:val="8"/>
        </w:rPr>
        <w:t> </w:t>
      </w:r>
      <w:r>
        <w:rPr>
          <w:rFonts w:ascii="宋体" w:hAnsi="宋体" w:cs="宋体" w:eastAsia="宋体" w:hint="default"/>
          <w:spacing w:val="8"/>
        </w:rPr>
      </w:r>
      <w:r>
        <w:rPr/>
        <w:t>“落实主业转型</w:t>
      </w:r>
      <w:r>
        <w:rPr>
          <w:w w:val="100"/>
        </w:rPr>
        <w:t> </w:t>
      </w:r>
      <w:r>
        <w:rPr>
          <w:spacing w:val="-1"/>
        </w:rPr>
        <w:t>突破，推进创新业务高速发展，实现整体规模高质量增长；坚持稳健经营，确保持续经营利润同</w:t>
      </w:r>
      <w:r>
        <w:rPr>
          <w:spacing w:val="-55"/>
        </w:rPr>
        <w:t> </w:t>
      </w:r>
      <w:r>
        <w:rPr>
          <w:spacing w:val="-55"/>
        </w:rPr>
      </w:r>
      <w:r>
        <w:rPr/>
        <w:t>比提升”为经营目标，全面推进公司可持续健康发展。</w:t>
      </w:r>
      <w:r>
        <w:rPr>
          <w:rFonts w:ascii="宋体" w:hAnsi="宋体" w:cs="宋体" w:eastAsia="宋体" w:hint="default"/>
        </w:rPr>
        <w:t> </w:t>
      </w:r>
    </w:p>
    <w:p>
      <w:pPr>
        <w:pStyle w:val="BodyText"/>
        <w:spacing w:line="420" w:lineRule="auto" w:before="140"/>
        <w:ind w:left="558" w:right="1328"/>
        <w:jc w:val="left"/>
        <w:rPr>
          <w:rFonts w:ascii="宋体" w:hAnsi="宋体" w:cs="宋体" w:eastAsia="宋体" w:hint="default"/>
        </w:rPr>
      </w:pPr>
      <w:r>
        <w:rPr/>
        <w:t>为实现公司</w:t>
      </w:r>
      <w:r>
        <w:rPr>
          <w:spacing w:val="-55"/>
        </w:rPr>
        <w:t> </w:t>
      </w:r>
      <w:r>
        <w:rPr>
          <w:rFonts w:ascii="宋体" w:hAnsi="宋体" w:cs="宋体" w:eastAsia="宋体" w:hint="default"/>
        </w:rPr>
        <w:t>2020</w:t>
      </w:r>
      <w:r>
        <w:rPr>
          <w:rFonts w:ascii="宋体" w:hAnsi="宋体" w:cs="宋体" w:eastAsia="宋体" w:hint="default"/>
          <w:spacing w:val="-55"/>
        </w:rPr>
        <w:t> </w:t>
      </w:r>
      <w:r>
        <w:rPr/>
        <w:t>年经营目标，主要经营举措计划如下：</w:t>
      </w:r>
      <w:r>
        <w:rPr>
          <w:rFonts w:ascii="宋体" w:hAnsi="宋体" w:cs="宋体" w:eastAsia="宋体" w:hint="default"/>
          <w:w w:val="100"/>
        </w:rPr>
        <w:t> </w:t>
      </w:r>
      <w:r>
        <w:rPr>
          <w:rFonts w:ascii="宋体" w:hAnsi="宋体" w:cs="宋体" w:eastAsia="宋体" w:hint="default"/>
        </w:rPr>
        <w:t>1</w:t>
      </w:r>
      <w:r>
        <w:rPr/>
        <w:t>、加快转型突破，持续深化变革</w:t>
      </w:r>
      <w:r>
        <w:rPr>
          <w:rFonts w:ascii="宋体" w:hAnsi="宋体" w:cs="宋体" w:eastAsia="宋体" w:hint="default"/>
        </w:rPr>
        <w:t> </w:t>
      </w:r>
    </w:p>
    <w:p>
      <w:pPr>
        <w:pStyle w:val="BodyText"/>
        <w:spacing w:line="314" w:lineRule="auto" w:before="47"/>
        <w:ind w:left="138" w:right="128" w:firstLine="419"/>
        <w:jc w:val="both"/>
        <w:rPr>
          <w:rFonts w:ascii="宋体" w:hAnsi="宋体" w:cs="宋体" w:eastAsia="宋体" w:hint="default"/>
        </w:rPr>
      </w:pPr>
      <w:r>
        <w:rPr/>
        <w:t>加快面向物联网的转型，贯彻落实“新三坐标”智能战略</w:t>
      </w:r>
      <w:r>
        <w:rPr>
          <w:rFonts w:ascii="宋体" w:hAnsi="宋体" w:cs="宋体" w:eastAsia="宋体" w:hint="default"/>
        </w:rPr>
        <w:t>,</w:t>
      </w:r>
      <w:r>
        <w:rPr>
          <w:rFonts w:ascii="宋体" w:hAnsi="宋体" w:cs="宋体" w:eastAsia="宋体" w:hint="default"/>
          <w:spacing w:val="4"/>
        </w:rPr>
        <w:t> </w:t>
      </w:r>
      <w:r>
        <w:rPr/>
        <w:t>聚焦物联网价值链，围绕物联网</w:t>
      </w:r>
      <w:r>
        <w:rPr>
          <w:w w:val="100"/>
        </w:rPr>
        <w:t> </w:t>
      </w:r>
      <w:r>
        <w:rPr>
          <w:spacing w:val="-1"/>
        </w:rPr>
        <w:t>关键元器件及模组、智能设备推动硬件复兴；充分运用云计算、大数据及人工智能等先进技术，</w:t>
      </w:r>
      <w:r>
        <w:rPr>
          <w:spacing w:val="-55"/>
        </w:rPr>
        <w:t> </w:t>
      </w:r>
      <w:r>
        <w:rPr>
          <w:spacing w:val="-55"/>
        </w:rPr>
      </w:r>
      <w:r>
        <w:rPr/>
        <w:t>打造端云一体的物联网系统方案。</w:t>
      </w:r>
      <w:r>
        <w:rPr>
          <w:rFonts w:ascii="宋体" w:hAnsi="宋体" w:cs="宋体" w:eastAsia="宋体" w:hint="default"/>
        </w:rPr>
        <w:t> </w:t>
      </w:r>
    </w:p>
    <w:p>
      <w:pPr>
        <w:pStyle w:val="BodyText"/>
        <w:spacing w:line="314" w:lineRule="auto" w:before="140"/>
        <w:ind w:left="138" w:right="127" w:firstLine="419"/>
        <w:jc w:val="both"/>
        <w:rPr>
          <w:rFonts w:ascii="宋体" w:hAnsi="宋体" w:cs="宋体" w:eastAsia="宋体" w:hint="default"/>
        </w:rPr>
      </w:pPr>
      <w:r>
        <w:rPr/>
        <w:t>加快</w:t>
      </w:r>
      <w:r>
        <w:rPr>
          <w:spacing w:val="-35"/>
        </w:rPr>
        <w:t> </w:t>
      </w:r>
      <w:r>
        <w:rPr>
          <w:rFonts w:ascii="宋体" w:hAnsi="宋体" w:cs="宋体" w:eastAsia="宋体" w:hint="default"/>
        </w:rPr>
        <w:t>To</w:t>
      </w:r>
      <w:r>
        <w:rPr>
          <w:rFonts w:ascii="宋体" w:hAnsi="宋体" w:cs="宋体" w:eastAsia="宋体" w:hint="default"/>
          <w:spacing w:val="-34"/>
        </w:rPr>
        <w:t> </w:t>
      </w:r>
      <w:r>
        <w:rPr>
          <w:rFonts w:ascii="宋体" w:hAnsi="宋体" w:cs="宋体" w:eastAsia="宋体" w:hint="default"/>
        </w:rPr>
        <w:t>C</w:t>
      </w:r>
      <w:r>
        <w:rPr>
          <w:rFonts w:ascii="宋体" w:hAnsi="宋体" w:cs="宋体" w:eastAsia="宋体" w:hint="default"/>
          <w:spacing w:val="-38"/>
        </w:rPr>
        <w:t> </w:t>
      </w:r>
      <w:r>
        <w:rPr>
          <w:spacing w:val="-3"/>
        </w:rPr>
        <w:t>营销体系转型，实现“业务融合、管理整合”。推广供应链变革成果，打造管理和</w:t>
      </w:r>
      <w:r>
        <w:rPr>
          <w:w w:val="100"/>
        </w:rPr>
        <w:t> </w:t>
      </w:r>
      <w:r>
        <w:rPr/>
        <w:t>业务一体化平台。深化推进体制机制改革，完善公司治理和经营机制，激发公司活力。</w:t>
      </w:r>
      <w:r>
        <w:rPr>
          <w:rFonts w:ascii="宋体" w:hAnsi="宋体" w:cs="宋体" w:eastAsia="宋体" w:hint="default"/>
        </w:rPr>
        <w:t> </w:t>
      </w:r>
    </w:p>
    <w:p>
      <w:pPr>
        <w:pStyle w:val="BodyText"/>
        <w:spacing w:line="480" w:lineRule="exact" w:before="1"/>
        <w:ind w:left="558" w:right="0"/>
        <w:jc w:val="left"/>
      </w:pPr>
      <w:r>
        <w:rPr>
          <w:rFonts w:ascii="宋体" w:hAnsi="宋体" w:cs="宋体" w:eastAsia="宋体" w:hint="default"/>
        </w:rPr>
        <w:t>2</w:t>
      </w:r>
      <w:r>
        <w:rPr/>
        <w:t>、提升经营质量，严控经营风险</w:t>
      </w:r>
      <w:r>
        <w:rPr>
          <w:rFonts w:ascii="宋体" w:hAnsi="宋体" w:cs="宋体" w:eastAsia="宋体" w:hint="default"/>
          <w:w w:val="100"/>
        </w:rPr>
        <w:t> </w:t>
      </w:r>
      <w:r>
        <w:rPr>
          <w:spacing w:val="-2"/>
        </w:rPr>
        <w:t>鼓励各产业单元拓展强关联高利润业务，在保障规模增长的前提下，追求利润最大化；充分</w:t>
      </w:r>
    </w:p>
    <w:p>
      <w:pPr>
        <w:pStyle w:val="BodyText"/>
        <w:spacing w:line="314" w:lineRule="auto" w:before="18"/>
        <w:ind w:left="138" w:right="128"/>
        <w:jc w:val="both"/>
        <w:rPr>
          <w:rFonts w:ascii="宋体" w:hAnsi="宋体" w:cs="宋体" w:eastAsia="宋体" w:hint="default"/>
        </w:rPr>
      </w:pPr>
      <w:r>
        <w:rPr>
          <w:spacing w:val="-1"/>
        </w:rPr>
        <w:t>挖掘降本控费潜力，推动全产业链降本提效，大力降低期间费用；加大业务结构和产品结构调整</w:t>
      </w:r>
      <w:r>
        <w:rPr>
          <w:spacing w:val="-55"/>
        </w:rPr>
        <w:t> </w:t>
      </w:r>
      <w:r>
        <w:rPr>
          <w:spacing w:val="-55"/>
        </w:rPr>
      </w:r>
      <w:r>
        <w:rPr>
          <w:spacing w:val="-1"/>
        </w:rPr>
        <w:t>力度，提高产品附加值。提升长效机制，以存货、应收及预付为重要抓手，对标行业先进企业，</w:t>
      </w:r>
      <w:r>
        <w:rPr>
          <w:spacing w:val="-55"/>
        </w:rPr>
        <w:t> </w:t>
      </w:r>
      <w:r>
        <w:rPr>
          <w:spacing w:val="-55"/>
        </w:rPr>
      </w:r>
      <w:r>
        <w:rPr/>
        <w:t>进一步强化公司各层级效率意识，持续推动公司物效和钱效的提升。</w:t>
      </w:r>
      <w:r>
        <w:rPr>
          <w:rFonts w:ascii="宋体" w:hAnsi="宋体" w:cs="宋体" w:eastAsia="宋体" w:hint="default"/>
        </w:rPr>
        <w:t> </w:t>
      </w:r>
    </w:p>
    <w:p>
      <w:pPr>
        <w:pStyle w:val="BodyText"/>
        <w:spacing w:line="314" w:lineRule="auto" w:before="140"/>
        <w:ind w:left="138" w:right="128" w:firstLine="419"/>
        <w:jc w:val="both"/>
        <w:rPr>
          <w:rFonts w:ascii="宋体" w:hAnsi="宋体" w:cs="宋体" w:eastAsia="宋体" w:hint="default"/>
        </w:rPr>
      </w:pPr>
      <w:r>
        <w:rPr>
          <w:spacing w:val="-2"/>
        </w:rPr>
        <w:t>强调危机意识，加强事前体系防范，不断健全风控体系及配套机制；聚焦事中过程管控，对</w:t>
      </w:r>
      <w:r>
        <w:rPr>
          <w:w w:val="100"/>
        </w:rPr>
        <w:t> </w:t>
      </w:r>
      <w:r>
        <w:rPr>
          <w:spacing w:val="-1"/>
        </w:rPr>
        <w:t>风险高发领域加强风险预防和监控；强化事后责任落实，及时总结经验教训和问题反思，堵塞管</w:t>
      </w:r>
      <w:r>
        <w:rPr>
          <w:spacing w:val="-55"/>
        </w:rPr>
        <w:t> </w:t>
      </w:r>
      <w:r>
        <w:rPr>
          <w:spacing w:val="-55"/>
        </w:rPr>
      </w:r>
      <w:r>
        <w:rPr/>
        <w:t>理漏洞。</w:t>
      </w:r>
      <w:r>
        <w:rPr>
          <w:rFonts w:ascii="宋体" w:hAnsi="宋体" w:cs="宋体" w:eastAsia="宋体" w:hint="default"/>
        </w:rPr>
        <w:t> </w:t>
      </w:r>
    </w:p>
    <w:p>
      <w:pPr>
        <w:pStyle w:val="BodyText"/>
        <w:spacing w:line="480" w:lineRule="exact" w:before="1"/>
        <w:ind w:left="558" w:right="0"/>
        <w:jc w:val="left"/>
      </w:pPr>
      <w:r>
        <w:rPr>
          <w:rFonts w:ascii="宋体" w:hAnsi="宋体" w:cs="宋体" w:eastAsia="宋体" w:hint="default"/>
        </w:rPr>
        <w:t>3</w:t>
      </w:r>
      <w:r>
        <w:rPr/>
        <w:t>、强化能力建设，积淀发展势能</w:t>
      </w:r>
      <w:r>
        <w:rPr>
          <w:rFonts w:ascii="宋体" w:hAnsi="宋体" w:cs="宋体" w:eastAsia="宋体" w:hint="default"/>
          <w:w w:val="100"/>
        </w:rPr>
        <w:t> </w:t>
      </w:r>
      <w:r>
        <w:rPr>
          <w:spacing w:val="-7"/>
          <w:w w:val="100"/>
        </w:rPr>
        <w:t>加强技术创新能力建设，围绕核心战略方向，持续推进灯塔实验室和各技术平台的能力建设，</w:t>
      </w:r>
    </w:p>
    <w:p>
      <w:pPr>
        <w:pStyle w:val="BodyText"/>
        <w:spacing w:line="240" w:lineRule="auto" w:before="19"/>
        <w:ind w:left="138" w:right="0"/>
        <w:jc w:val="both"/>
        <w:rPr>
          <w:rFonts w:ascii="宋体" w:hAnsi="宋体" w:cs="宋体" w:eastAsia="宋体" w:hint="default"/>
        </w:rPr>
      </w:pPr>
      <w:r>
        <w:rPr/>
        <w:t>强化人工智能技术与信息安全技术的建设，强调技术成果转化。</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38" w:right="127" w:firstLine="419"/>
        <w:jc w:val="both"/>
        <w:rPr>
          <w:rFonts w:ascii="宋体" w:hAnsi="宋体" w:cs="宋体" w:eastAsia="宋体" w:hint="default"/>
        </w:rPr>
      </w:pPr>
      <w:r>
        <w:rPr>
          <w:spacing w:val="-4"/>
        </w:rPr>
        <w:t>加强主业市场能力建设，推进长虹品牌的年轻化和 </w:t>
      </w:r>
      <w:r>
        <w:rPr>
          <w:rFonts w:ascii="宋体" w:hAnsi="宋体" w:cs="宋体" w:eastAsia="宋体" w:hint="default"/>
        </w:rPr>
        <w:t>CHiQ</w:t>
      </w:r>
      <w:r>
        <w:rPr>
          <w:rFonts w:ascii="宋体" w:hAnsi="宋体" w:cs="宋体" w:eastAsia="宋体" w:hint="default"/>
          <w:spacing w:val="-48"/>
        </w:rPr>
        <w:t> </w:t>
      </w:r>
      <w:r>
        <w:rPr>
          <w:spacing w:val="-5"/>
        </w:rPr>
        <w:t>品牌的高端化；全面推进线上线下一</w:t>
      </w:r>
      <w:r>
        <w:rPr>
          <w:w w:val="100"/>
        </w:rPr>
        <w:t> </w:t>
      </w:r>
      <w:r>
        <w:rPr>
          <w:spacing w:val="-5"/>
        </w:rPr>
        <w:t>体化运作；持续推进订单</w:t>
      </w:r>
      <w:r>
        <w:rPr>
          <w:spacing w:val="-29"/>
        </w:rPr>
        <w:t> </w:t>
      </w:r>
      <w:r>
        <w:rPr>
          <w:rFonts w:ascii="宋体" w:hAnsi="宋体" w:cs="宋体" w:eastAsia="宋体" w:hint="default"/>
        </w:rPr>
        <w:t>C+3</w:t>
      </w:r>
      <w:r>
        <w:rPr>
          <w:rFonts w:ascii="宋体" w:hAnsi="宋体" w:cs="宋体" w:eastAsia="宋体" w:hint="default"/>
          <w:spacing w:val="-29"/>
        </w:rPr>
        <w:t> </w:t>
      </w:r>
      <w:r>
        <w:rPr>
          <w:spacing w:val="-7"/>
        </w:rPr>
        <w:t>交付能力建设；提升物流效率，打造干线、仓储、配送一体化服务；</w:t>
      </w:r>
      <w:r>
        <w:rPr>
          <w:spacing w:val="-95"/>
        </w:rPr>
        <w:t> </w:t>
      </w:r>
      <w:r>
        <w:rPr>
          <w:spacing w:val="-95"/>
        </w:rPr>
      </w:r>
      <w:r>
        <w:rPr/>
        <w:t>强化售后服务能力建设，聚焦</w:t>
      </w:r>
      <w:r>
        <w:rPr>
          <w:spacing w:val="-55"/>
        </w:rPr>
        <w:t> </w:t>
      </w:r>
      <w:r>
        <w:rPr>
          <w:rFonts w:ascii="宋体" w:hAnsi="宋体" w:cs="宋体" w:eastAsia="宋体" w:hint="default"/>
        </w:rPr>
        <w:t>C</w:t>
      </w:r>
      <w:r>
        <w:rPr>
          <w:rFonts w:ascii="宋体" w:hAnsi="宋体" w:cs="宋体" w:eastAsia="宋体" w:hint="default"/>
          <w:spacing w:val="-57"/>
        </w:rPr>
        <w:t> </w:t>
      </w:r>
      <w:r>
        <w:rPr/>
        <w:t>端用户服务需求和体验，建设全屋家电服务能力。</w:t>
      </w:r>
      <w:r>
        <w:rPr>
          <w:rFonts w:ascii="宋体" w:hAnsi="宋体" w:cs="宋体" w:eastAsia="宋体" w:hint="default"/>
        </w:rPr>
        <w:t> </w:t>
      </w:r>
    </w:p>
    <w:p>
      <w:pPr>
        <w:pStyle w:val="BodyText"/>
        <w:spacing w:line="480" w:lineRule="exact" w:before="1"/>
        <w:ind w:left="558" w:right="0"/>
        <w:jc w:val="left"/>
      </w:pPr>
      <w:r>
        <w:rPr>
          <w:rFonts w:ascii="宋体" w:hAnsi="宋体" w:cs="宋体" w:eastAsia="宋体" w:hint="default"/>
        </w:rPr>
        <w:t>4</w:t>
      </w:r>
      <w:r>
        <w:rPr/>
        <w:t>、增强产品竞争力，追求行业领先</w:t>
      </w:r>
      <w:r>
        <w:rPr>
          <w:rFonts w:ascii="宋体" w:hAnsi="宋体" w:cs="宋体" w:eastAsia="宋体" w:hint="default"/>
          <w:w w:val="100"/>
        </w:rPr>
        <w:t> </w:t>
      </w:r>
      <w:r>
        <w:rPr>
          <w:spacing w:val="-2"/>
        </w:rPr>
        <w:t>以用户为中心，重视核心技术提升，回归产品本质，围绕用户对产品的核心关注点打造核心</w:t>
      </w:r>
    </w:p>
    <w:p>
      <w:pPr>
        <w:pStyle w:val="BodyText"/>
        <w:spacing w:line="240" w:lineRule="auto" w:before="18"/>
        <w:ind w:left="138" w:right="0"/>
        <w:jc w:val="both"/>
      </w:pPr>
      <w:r>
        <w:rPr/>
        <w:t>技术能力，追求行业领先。其中，彩电重点强化画质音质提升、语音交互、无线传输、浏览器和</w:t>
      </w:r>
    </w:p>
    <w:p>
      <w:pPr>
        <w:spacing w:after="0" w:line="240" w:lineRule="auto"/>
        <w:jc w:val="both"/>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right="203"/>
        <w:jc w:val="left"/>
        <w:rPr>
          <w:rFonts w:ascii="宋体" w:hAnsi="宋体" w:cs="宋体" w:eastAsia="宋体" w:hint="default"/>
        </w:rPr>
      </w:pPr>
      <w:r>
        <w:rPr>
          <w:spacing w:val="-1"/>
        </w:rPr>
        <w:t>播放器等方面的核心能力；冰箱（柜）重点提升保鲜、变频、智能、节能等核心技术；空调着重</w:t>
      </w:r>
      <w:r>
        <w:rPr>
          <w:spacing w:val="-55"/>
        </w:rPr>
        <w:t> </w:t>
      </w:r>
      <w:r>
        <w:rPr>
          <w:spacing w:val="-55"/>
        </w:rPr>
      </w:r>
      <w:r>
        <w:rPr/>
        <w:t>打造制冷</w:t>
      </w:r>
      <w:r>
        <w:rPr>
          <w:rFonts w:ascii="宋体" w:hAnsi="宋体" w:cs="宋体" w:eastAsia="宋体" w:hint="default"/>
        </w:rPr>
        <w:t>/</w:t>
      </w:r>
      <w:r>
        <w:rPr/>
        <w:t>制热、变频控制、环境与人体状态识别和节能技术等。</w:t>
      </w:r>
      <w:r>
        <w:rPr>
          <w:rFonts w:ascii="宋体" w:hAnsi="宋体" w:cs="宋体" w:eastAsia="宋体" w:hint="default"/>
        </w:rPr>
        <w:t> </w:t>
      </w:r>
    </w:p>
    <w:p>
      <w:pPr>
        <w:pStyle w:val="BodyText"/>
        <w:spacing w:line="314" w:lineRule="auto" w:before="140"/>
        <w:ind w:right="203" w:firstLine="419"/>
        <w:jc w:val="left"/>
        <w:rPr>
          <w:rFonts w:ascii="宋体" w:hAnsi="宋体" w:cs="宋体" w:eastAsia="宋体" w:hint="default"/>
        </w:rPr>
      </w:pPr>
      <w:r>
        <w:rPr>
          <w:spacing w:val="-1"/>
        </w:rPr>
        <w:t>提升市场洞察力，针对用户需求，持续优化产品阵列。不断强化硬核技术，打造技术成果转</w:t>
      </w:r>
      <w:r>
        <w:rPr>
          <w:w w:val="100"/>
        </w:rPr>
        <w:t> </w:t>
      </w:r>
      <w:r>
        <w:rPr/>
        <w:t>化，重视新技术新材料新工艺应用，打造拳头产品，形成品牌名片，提升品牌形象和号召力。</w:t>
      </w:r>
      <w:r>
        <w:rPr>
          <w:rFonts w:ascii="宋体" w:hAnsi="宋体" w:cs="宋体" w:eastAsia="宋体" w:hint="default"/>
        </w:rPr>
        <w:t> </w:t>
      </w:r>
    </w:p>
    <w:p>
      <w:pPr>
        <w:pStyle w:val="BodyText"/>
        <w:spacing w:line="314" w:lineRule="auto" w:before="140"/>
        <w:ind w:right="203" w:firstLine="419"/>
        <w:jc w:val="left"/>
        <w:rPr>
          <w:rFonts w:ascii="宋体" w:hAnsi="宋体" w:cs="宋体" w:eastAsia="宋体" w:hint="default"/>
        </w:rPr>
      </w:pPr>
      <w:r>
        <w:rPr/>
        <w:t>公司 </w:t>
      </w:r>
      <w:r>
        <w:rPr>
          <w:rFonts w:ascii="宋体" w:hAnsi="宋体" w:cs="宋体" w:eastAsia="宋体" w:hint="default"/>
        </w:rPr>
        <w:t>2020</w:t>
      </w:r>
      <w:r>
        <w:rPr>
          <w:rFonts w:ascii="宋体" w:hAnsi="宋体" w:cs="宋体" w:eastAsia="宋体" w:hint="default"/>
          <w:spacing w:val="6"/>
        </w:rPr>
        <w:t> </w:t>
      </w:r>
      <w:r>
        <w:rPr/>
        <w:t>年资本投放将继续聚焦主业，积极培育新增长极，强化核心竞争能力的建设与提</w:t>
      </w:r>
      <w:r>
        <w:rPr>
          <w:w w:val="100"/>
        </w:rPr>
        <w:t> </w:t>
      </w:r>
      <w:r>
        <w:rPr/>
        <w:t>升。</w:t>
      </w:r>
      <w:r>
        <w:rPr>
          <w:rFonts w:ascii="宋体" w:hAnsi="宋体" w:cs="宋体" w:eastAsia="宋体" w:hint="default"/>
        </w:rPr>
        <w:t> </w:t>
      </w:r>
    </w:p>
    <w:p>
      <w:pPr>
        <w:pStyle w:val="BodyText"/>
        <w:spacing w:line="274" w:lineRule="exact" w:before="63"/>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tabs>
          <w:tab w:pos="1057" w:val="left" w:leader="none"/>
        </w:tabs>
        <w:spacing w:line="240" w:lineRule="auto"/>
        <w:ind w:right="203"/>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spacing w:line="410" w:lineRule="auto" w:before="58"/>
        <w:ind w:left="638" w:right="203"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4"/>
        </w:rPr>
        <w:t>1</w:t>
      </w:r>
      <w:r>
        <w:rPr>
          <w:spacing w:val="-4"/>
        </w:rPr>
        <w:t>、家电消费需求降级风险。公司主业与宏观经济密切相关，如果宏观经济增速放缓，家电消</w:t>
      </w:r>
    </w:p>
    <w:p>
      <w:pPr>
        <w:pStyle w:val="BodyText"/>
        <w:spacing w:line="211" w:lineRule="exact"/>
        <w:ind w:right="203"/>
        <w:jc w:val="left"/>
        <w:rPr>
          <w:rFonts w:ascii="宋体" w:hAnsi="宋体" w:cs="宋体" w:eastAsia="宋体" w:hint="default"/>
        </w:rPr>
      </w:pPr>
      <w:r>
        <w:rPr/>
        <w:t>费需求有降级的风险，将导致行业竞争进一步加剧，可能对公司年度目标达成带来一定影响。</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right="203" w:firstLine="419"/>
        <w:jc w:val="left"/>
        <w:rPr>
          <w:rFonts w:ascii="宋体" w:hAnsi="宋体" w:cs="宋体" w:eastAsia="宋体" w:hint="default"/>
        </w:rPr>
      </w:pPr>
      <w:r>
        <w:rPr>
          <w:rFonts w:ascii="宋体" w:hAnsi="宋体" w:cs="宋体" w:eastAsia="宋体" w:hint="default"/>
          <w:spacing w:val="-4"/>
        </w:rPr>
        <w:t>2</w:t>
      </w:r>
      <w:r>
        <w:rPr>
          <w:spacing w:val="-4"/>
        </w:rPr>
        <w:t>、海外逆全球化风险。近年来，以中美贸易摩擦为代表的逆全球化和贸易保护主义短期内难</w:t>
      </w:r>
      <w:r>
        <w:rPr>
          <w:w w:val="100"/>
        </w:rPr>
        <w:t> </w:t>
      </w:r>
      <w:r>
        <w:rPr/>
        <w:t>有根本性改变，将对公司海外业务拓展带来新的挑战。</w:t>
      </w:r>
      <w:r>
        <w:rPr>
          <w:rFonts w:ascii="宋体" w:hAnsi="宋体" w:cs="宋体" w:eastAsia="宋体" w:hint="default"/>
        </w:rPr>
        <w:t> </w:t>
      </w:r>
    </w:p>
    <w:p>
      <w:pPr>
        <w:pStyle w:val="BodyText"/>
        <w:spacing w:line="314" w:lineRule="auto" w:before="140"/>
        <w:ind w:right="203" w:firstLine="419"/>
        <w:jc w:val="left"/>
        <w:rPr>
          <w:rFonts w:ascii="宋体" w:hAnsi="宋体" w:cs="宋体" w:eastAsia="宋体" w:hint="default"/>
        </w:rPr>
      </w:pPr>
      <w:r>
        <w:rPr>
          <w:rFonts w:ascii="宋体" w:hAnsi="宋体" w:cs="宋体" w:eastAsia="宋体" w:hint="default"/>
          <w:spacing w:val="-4"/>
        </w:rPr>
        <w:t>3</w:t>
      </w:r>
      <w:r>
        <w:rPr>
          <w:spacing w:val="-4"/>
        </w:rPr>
        <w:t>、汇兑损失风险。目前公司海外业务增速加快，海外销售收入占公司整体销售收入的比重将</w:t>
      </w:r>
      <w:r>
        <w:rPr>
          <w:w w:val="100"/>
        </w:rPr>
        <w:t> </w:t>
      </w:r>
      <w:r>
        <w:rPr/>
        <w:t>逐步上升。如果汇率出现大幅波动，将对公司的海外业务构成不利影响，甚至造成汇兑损失。</w:t>
      </w:r>
      <w:r>
        <w:rPr>
          <w:rFonts w:ascii="宋体" w:hAnsi="宋体" w:cs="宋体" w:eastAsia="宋体" w:hint="default"/>
        </w:rPr>
        <w:t> </w:t>
      </w:r>
    </w:p>
    <w:p>
      <w:pPr>
        <w:pStyle w:val="BodyText"/>
        <w:spacing w:line="274" w:lineRule="exact" w:before="63"/>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tabs>
          <w:tab w:pos="1057" w:val="left" w:leader="none"/>
        </w:tabs>
        <w:spacing w:line="240" w:lineRule="auto"/>
        <w:ind w:right="203"/>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spacing w:line="273" w:lineRule="exact" w:before="59"/>
        <w:ind w:right="20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91"/>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公司因不适用准则</w:t>
      </w:r>
      <w:r>
        <w:rPr>
          <w:spacing w:val="-3"/>
          <w:w w:val="100"/>
        </w:rPr>
        <w:t>规</w:t>
      </w:r>
      <w:r>
        <w:rPr>
          <w:w w:val="100"/>
        </w:rPr>
        <w:t>定</w:t>
      </w:r>
      <w:r>
        <w:rPr>
          <w:spacing w:val="-3"/>
          <w:w w:val="100"/>
        </w:rPr>
        <w:t>或</w:t>
      </w:r>
      <w:r>
        <w:rPr>
          <w:w w:val="100"/>
        </w:rPr>
        <w:t>国家秘密</w:t>
      </w:r>
      <w:r>
        <w:rPr>
          <w:spacing w:val="-10"/>
          <w:w w:val="100"/>
        </w:rPr>
        <w:t>、</w:t>
      </w:r>
      <w:r>
        <w:rPr>
          <w:spacing w:val="-3"/>
          <w:w w:val="100"/>
        </w:rPr>
        <w:t>商</w:t>
      </w:r>
      <w:r>
        <w:rPr>
          <w:w w:val="100"/>
        </w:rPr>
        <w:t>业秘密等</w:t>
      </w:r>
      <w:r>
        <w:rPr>
          <w:spacing w:val="-3"/>
          <w:w w:val="100"/>
        </w:rPr>
        <w:t>特</w:t>
      </w:r>
      <w:r>
        <w:rPr>
          <w:w w:val="100"/>
        </w:rPr>
        <w:t>殊原因</w:t>
      </w:r>
      <w:r>
        <w:rPr>
          <w:spacing w:val="-10"/>
          <w:w w:val="100"/>
        </w:rPr>
        <w:t>，</w:t>
      </w:r>
      <w:r>
        <w:rPr>
          <w:w w:val="100"/>
        </w:rPr>
        <w:t>未</w:t>
      </w:r>
      <w:r>
        <w:rPr>
          <w:spacing w:val="-3"/>
          <w:w w:val="100"/>
        </w:rPr>
        <w:t>按</w:t>
      </w:r>
      <w:r>
        <w:rPr>
          <w:w w:val="100"/>
        </w:rPr>
        <w:t>准则披露</w:t>
      </w:r>
      <w:r>
        <w:rPr>
          <w:spacing w:val="-3"/>
          <w:w w:val="100"/>
        </w:rPr>
        <w:t>的</w:t>
      </w:r>
      <w:r>
        <w:rPr>
          <w:w w:val="100"/>
        </w:rPr>
        <w:t>情况和原因说明</w:t>
      </w:r>
      <w:r>
        <w:rPr>
          <w:b w:val="0"/>
          <w:bCs w:val="0"/>
          <w:w w:val="100"/>
        </w:rPr>
      </w:r>
    </w:p>
    <w:p>
      <w:pPr>
        <w:pStyle w:val="BodyText"/>
        <w:spacing w:line="274" w:lineRule="exact" w:before="12"/>
        <w:ind w:right="20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1"/>
        <w:tabs>
          <w:tab w:pos="1262" w:val="left" w:leader="none"/>
        </w:tabs>
        <w:spacing w:line="240" w:lineRule="auto" w:before="44"/>
        <w:ind w:left="2" w:right="0"/>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right="203"/>
        <w:jc w:val="left"/>
        <w:rPr>
          <w:b w:val="0"/>
          <w:bCs w:val="0"/>
        </w:rPr>
      </w:pPr>
      <w:r>
        <w:rPr/>
        <w:t>一、普通股利润分配或资本公积金转增预案</w:t>
      </w:r>
      <w:r>
        <w:rPr>
          <w:b w:val="0"/>
          <w:bCs w:val="0"/>
        </w:rPr>
      </w:r>
    </w:p>
    <w:p>
      <w:pPr>
        <w:pStyle w:val="Heading2"/>
        <w:spacing w:line="240" w:lineRule="auto"/>
        <w:ind w:right="203"/>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32"/>
        <w:ind w:right="20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3"/>
        <w:ind w:left="638" w:right="0"/>
        <w:jc w:val="left"/>
      </w:pPr>
      <w:r>
        <w:rPr/>
        <w:t>以</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t>日的总股本</w:t>
      </w:r>
      <w:r>
        <w:rPr>
          <w:spacing w:val="-53"/>
        </w:rPr>
        <w:t> </w:t>
      </w:r>
      <w:r>
        <w:rPr>
          <w:rFonts w:ascii="宋体" w:hAnsi="宋体" w:cs="宋体" w:eastAsia="宋体" w:hint="default"/>
        </w:rPr>
        <w:t>4,616,244,222</w:t>
      </w:r>
      <w:r>
        <w:rPr>
          <w:rFonts w:ascii="宋体" w:hAnsi="宋体" w:cs="宋体" w:eastAsia="宋体" w:hint="default"/>
          <w:spacing w:val="-52"/>
        </w:rPr>
        <w:t> </w:t>
      </w:r>
      <w:r>
        <w:rPr/>
        <w:t>股为基数，向全体股东每</w:t>
      </w:r>
      <w:r>
        <w:rPr>
          <w:spacing w:val="-53"/>
        </w:rPr>
        <w:t> </w:t>
      </w:r>
      <w:r>
        <w:rPr>
          <w:rFonts w:ascii="宋体" w:hAnsi="宋体" w:cs="宋体" w:eastAsia="宋体" w:hint="default"/>
        </w:rPr>
        <w:t>10</w:t>
      </w:r>
      <w:r>
        <w:rPr>
          <w:rFonts w:ascii="宋体" w:hAnsi="宋体" w:cs="宋体" w:eastAsia="宋体" w:hint="default"/>
          <w:spacing w:val="-54"/>
        </w:rPr>
        <w:t> </w:t>
      </w:r>
      <w:r>
        <w:rPr/>
        <w:t>股派发现金红利</w:t>
      </w:r>
    </w:p>
    <w:p>
      <w:pPr>
        <w:pStyle w:val="BodyText"/>
        <w:spacing w:line="240" w:lineRule="auto" w:before="85"/>
        <w:ind w:right="0"/>
        <w:jc w:val="left"/>
      </w:pPr>
      <w:r>
        <w:rPr>
          <w:rFonts w:ascii="宋体" w:hAnsi="宋体" w:cs="宋体" w:eastAsia="宋体" w:hint="default"/>
        </w:rPr>
        <w:t>0.10</w:t>
      </w:r>
      <w:r>
        <w:rPr>
          <w:rFonts w:ascii="宋体" w:hAnsi="宋体" w:cs="宋体" w:eastAsia="宋体" w:hint="default"/>
          <w:spacing w:val="-53"/>
        </w:rPr>
        <w:t> </w:t>
      </w:r>
      <w:r>
        <w:rPr>
          <w:spacing w:val="-6"/>
        </w:rPr>
        <w:t>元（含税），共计分配</w:t>
      </w:r>
      <w:r>
        <w:rPr>
          <w:spacing w:val="-50"/>
        </w:rPr>
        <w:t> </w:t>
      </w:r>
      <w:r>
        <w:rPr>
          <w:rFonts w:ascii="宋体" w:hAnsi="宋体" w:cs="宋体" w:eastAsia="宋体" w:hint="default"/>
        </w:rPr>
        <w:t>46,162,442.22</w:t>
      </w:r>
      <w:r>
        <w:rPr>
          <w:rFonts w:ascii="宋体" w:hAnsi="宋体" w:cs="宋体" w:eastAsia="宋体" w:hint="default"/>
          <w:spacing w:val="-51"/>
        </w:rPr>
        <w:t> </w:t>
      </w:r>
      <w:r>
        <w:rPr/>
        <w:t>元</w:t>
      </w:r>
      <w:r>
        <w:rPr>
          <w:rFonts w:ascii="宋体" w:hAnsi="宋体" w:cs="宋体" w:eastAsia="宋体" w:hint="default"/>
        </w:rPr>
        <w:t>,</w:t>
      </w:r>
      <w:r>
        <w:rPr/>
        <w:t>占</w:t>
      </w:r>
      <w:r>
        <w:rPr>
          <w:spacing w:val="-53"/>
        </w:rPr>
        <w:t> </w:t>
      </w:r>
      <w:r>
        <w:rPr>
          <w:rFonts w:ascii="宋体" w:hAnsi="宋体" w:cs="宋体" w:eastAsia="宋体" w:hint="default"/>
        </w:rPr>
        <w:t>2019</w:t>
      </w:r>
      <w:r>
        <w:rPr>
          <w:rFonts w:ascii="宋体" w:hAnsi="宋体" w:cs="宋体" w:eastAsia="宋体" w:hint="default"/>
          <w:spacing w:val="-50"/>
        </w:rPr>
        <w:t> </w:t>
      </w:r>
      <w:r>
        <w:rPr/>
        <w:t>年度合并报表归属母公司所有者净利润的</w:t>
      </w:r>
    </w:p>
    <w:p>
      <w:pPr>
        <w:pStyle w:val="BodyText"/>
        <w:spacing w:line="240" w:lineRule="auto" w:before="85"/>
        <w:ind w:right="203"/>
        <w:jc w:val="left"/>
        <w:rPr>
          <w:rFonts w:ascii="宋体" w:hAnsi="宋体" w:cs="宋体" w:eastAsia="宋体" w:hint="default"/>
        </w:rPr>
      </w:pPr>
      <w:r>
        <w:rPr>
          <w:rFonts w:ascii="宋体" w:hAnsi="宋体" w:cs="宋体" w:eastAsia="宋体" w:hint="default"/>
        </w:rPr>
        <w:t>76.22%</w:t>
      </w:r>
      <w:r>
        <w:rPr/>
        <w:t>，</w:t>
      </w:r>
      <w:r>
        <w:rPr>
          <w:rFonts w:ascii="宋体" w:hAnsi="宋体" w:cs="宋体" w:eastAsia="宋体" w:hint="default"/>
        </w:rPr>
        <w:t>2019</w:t>
      </w:r>
      <w:r>
        <w:rPr>
          <w:rFonts w:ascii="宋体" w:hAnsi="宋体" w:cs="宋体" w:eastAsia="宋体" w:hint="default"/>
          <w:spacing w:val="-58"/>
        </w:rPr>
        <w:t> </w:t>
      </w:r>
      <w:r>
        <w:rPr/>
        <w:t>年度公司不实施资本公积金转增股本。</w:t>
      </w:r>
      <w:r>
        <w:rPr>
          <w:rFonts w:ascii="宋体" w:hAnsi="宋体" w:cs="宋体" w:eastAsia="宋体" w:hint="default"/>
        </w:rPr>
        <w:t> </w:t>
      </w:r>
    </w:p>
    <w:p>
      <w:pPr>
        <w:pStyle w:val="BodyText"/>
        <w:spacing w:line="240" w:lineRule="auto" w:before="8"/>
        <w:ind w:right="0"/>
        <w:jc w:val="left"/>
        <w:rPr>
          <w:rFonts w:ascii="宋体" w:hAnsi="宋体" w:cs="宋体" w:eastAsia="宋体" w:hint="default"/>
        </w:rPr>
      </w:pPr>
      <w:r>
        <w:rPr>
          <w:rFonts w:ascii="宋体"/>
          <w:w w:val="100"/>
        </w:rPr>
        <w:t> </w:t>
      </w:r>
    </w:p>
    <w:p>
      <w:pPr>
        <w:pStyle w:val="Heading2"/>
        <w:spacing w:line="240" w:lineRule="auto"/>
        <w:ind w:right="20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32"/>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98"/>
        <w:gridCol w:w="1102"/>
        <w:gridCol w:w="1037"/>
        <w:gridCol w:w="1102"/>
        <w:gridCol w:w="1688"/>
        <w:gridCol w:w="1685"/>
        <w:gridCol w:w="1313"/>
      </w:tblGrid>
      <w:tr>
        <w:trPr>
          <w:trHeight w:val="1102"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2" w:right="127"/>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122"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送红股数</w:t>
            </w:r>
          </w:p>
          <w:p>
            <w:pPr>
              <w:pStyle w:val="TableParagraph"/>
              <w:spacing w:line="271" w:lineRule="exact"/>
              <w:ind w:left="23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p>
          <w:p>
            <w:pPr>
              <w:pStyle w:val="TableParagraph"/>
              <w:spacing w:line="237" w:lineRule="auto"/>
              <w:ind w:left="103" w:right="101"/>
              <w:jc w:val="center"/>
              <w:rPr>
                <w:rFonts w:ascii="宋体" w:hAnsi="宋体" w:cs="宋体" w:eastAsia="宋体" w:hint="default"/>
                <w:sz w:val="21"/>
                <w:szCs w:val="21"/>
              </w:rPr>
            </w:pP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6"/>
                <w:sz w:val="21"/>
                <w:szCs w:val="21"/>
              </w:rPr>
              <w:t>(</w:t>
            </w:r>
            <w:r>
              <w:rPr>
                <w:rFonts w:ascii="宋体" w:hAnsi="宋体" w:cs="宋体" w:eastAsia="宋体" w:hint="default"/>
                <w:spacing w:val="-6"/>
                <w:sz w:val="21"/>
                <w:szCs w:val="21"/>
              </w:rPr>
              <w:t>元</w:t>
            </w:r>
            <w:r>
              <w:rPr>
                <w:rFonts w:ascii="宋体" w:hAnsi="宋体" w:cs="宋体" w:eastAsia="宋体" w:hint="default"/>
                <w:spacing w:val="-6"/>
                <w:sz w:val="21"/>
                <w:szCs w:val="21"/>
              </w:rPr>
              <w:t>)</w:t>
            </w:r>
            <w:r>
              <w:rPr>
                <w:rFonts w:ascii="宋体" w:hAnsi="宋体" w:cs="宋体" w:eastAsia="宋体" w:hint="default"/>
                <w:spacing w:val="-6"/>
                <w:sz w:val="21"/>
                <w:szCs w:val="21"/>
              </w:rPr>
              <w:t>（含</w:t>
            </w:r>
            <w:r>
              <w:rPr>
                <w:rFonts w:ascii="宋体" w:hAnsi="宋体" w:cs="宋体" w:eastAsia="宋体" w:hint="default"/>
                <w:spacing w:val="-3"/>
                <w:w w:val="100"/>
                <w:sz w:val="21"/>
                <w:szCs w:val="21"/>
              </w:rPr>
              <w:t> </w:t>
            </w:r>
            <w:r>
              <w:rPr>
                <w:rFonts w:ascii="宋体" w:hAnsi="宋体" w:cs="宋体" w:eastAsia="宋体" w:hint="default"/>
                <w:sz w:val="21"/>
                <w:szCs w:val="21"/>
              </w:rPr>
              <w:t>税）</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175" w:hanging="5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71" w:lineRule="exact"/>
              <w:ind w:left="23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left="103" w:right="-3"/>
              <w:jc w:val="center"/>
              <w:rPr>
                <w:rFonts w:ascii="宋体" w:hAnsi="宋体" w:cs="宋体" w:eastAsia="宋体" w:hint="default"/>
                <w:sz w:val="21"/>
                <w:szCs w:val="21"/>
              </w:rPr>
            </w:pPr>
            <w:r>
              <w:rPr>
                <w:rFonts w:ascii="宋体" w:hAnsi="宋体" w:cs="宋体" w:eastAsia="宋体" w:hint="default"/>
                <w:sz w:val="21"/>
                <w:szCs w:val="21"/>
              </w:rPr>
              <w:t>现金分红的数额</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分红年度合并报</w:t>
            </w:r>
          </w:p>
          <w:p>
            <w:pPr>
              <w:pStyle w:val="TableParagraph"/>
              <w:spacing w:line="237" w:lineRule="auto"/>
              <w:ind w:left="100" w:right="99"/>
              <w:jc w:val="center"/>
              <w:rPr>
                <w:rFonts w:ascii="宋体" w:hAnsi="宋体" w:cs="宋体" w:eastAsia="宋体" w:hint="default"/>
                <w:sz w:val="21"/>
                <w:szCs w:val="21"/>
              </w:rPr>
            </w:pP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both"/>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ind w:left="124" w:right="122"/>
              <w:jc w:val="both"/>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市公司普通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股股东的净</w:t>
            </w:r>
          </w:p>
        </w:tc>
      </w:tr>
    </w:tbl>
    <w:p>
      <w:pPr>
        <w:spacing w:after="0" w:line="237" w:lineRule="auto"/>
        <w:jc w:val="both"/>
        <w:rPr>
          <w:rFonts w:ascii="宋体" w:hAnsi="宋体" w:cs="宋体" w:eastAsia="宋体" w:hint="default"/>
          <w:sz w:val="21"/>
          <w:szCs w:val="21"/>
        </w:rPr>
        <w:sectPr>
          <w:pgSz w:w="11910" w:h="16840"/>
          <w:pgMar w:header="0"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98"/>
        <w:gridCol w:w="1102"/>
        <w:gridCol w:w="1037"/>
        <w:gridCol w:w="1102"/>
        <w:gridCol w:w="1688"/>
        <w:gridCol w:w="1685"/>
        <w:gridCol w:w="1313"/>
      </w:tblGrid>
      <w:tr>
        <w:trPr>
          <w:trHeight w:val="557" w:hRule="exact"/>
        </w:trPr>
        <w:tc>
          <w:tcPr>
            <w:tcW w:w="898"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利润的比率</w:t>
            </w:r>
          </w:p>
          <w:p>
            <w:pPr>
              <w:pStyle w:val="TableParagraph"/>
              <w:spacing w:line="273" w:lineRule="exact"/>
              <w:ind w:left="105" w:right="0"/>
              <w:jc w:val="center"/>
              <w:rPr>
                <w:rFonts w:ascii="宋体" w:hAnsi="宋体" w:cs="宋体" w:eastAsia="宋体" w:hint="default"/>
                <w:sz w:val="21"/>
                <w:szCs w:val="21"/>
              </w:rPr>
            </w:pPr>
            <w:r>
              <w:rPr>
                <w:rFonts w:ascii="宋体"/>
                <w:sz w:val="21"/>
              </w:rPr>
              <w:t>(%) </w:t>
            </w:r>
          </w:p>
        </w:tc>
      </w:tr>
      <w:tr>
        <w:trPr>
          <w:trHeight w:val="281"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0.10</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46,162,442.22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60,561,136.04</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76.22</w:t>
            </w:r>
            <w:r>
              <w:rPr>
                <w:rFonts w:ascii="宋体"/>
                <w:sz w:val="21"/>
              </w:rPr>
              <w:t> </w:t>
            </w:r>
          </w:p>
        </w:tc>
      </w:tr>
      <w:tr>
        <w:trPr>
          <w:trHeight w:val="283"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0.22</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101,557,372.88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323,218,610.74</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31.42</w:t>
            </w:r>
            <w:r>
              <w:rPr>
                <w:rFonts w:ascii="宋体"/>
                <w:sz w:val="21"/>
              </w:rPr>
              <w:t> </w:t>
            </w:r>
          </w:p>
        </w:tc>
      </w:tr>
      <w:tr>
        <w:trPr>
          <w:trHeight w:val="283" w:hRule="exact"/>
        </w:trPr>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0.12</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55,394,930.66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356,392,363.10</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15.54</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4" w:lineRule="exact" w:before="82"/>
        <w:ind w:left="638" w:right="1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3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580" w:right="1140"/>
        </w:sectPr>
      </w:pPr>
    </w:p>
    <w:p>
      <w:pPr>
        <w:spacing w:line="240" w:lineRule="auto" w:before="13"/>
        <w:rPr>
          <w:rFonts w:ascii="宋体" w:hAnsi="宋体" w:cs="宋体" w:eastAsia="宋体" w:hint="default"/>
          <w:sz w:val="10"/>
          <w:szCs w:val="10"/>
        </w:rPr>
      </w:pPr>
    </w:p>
    <w:p>
      <w:pPr>
        <w:pStyle w:val="Heading2"/>
        <w:spacing w:line="240" w:lineRule="auto" w:before="36"/>
        <w:ind w:left="244" w:right="0"/>
        <w:jc w:val="left"/>
        <w:rPr>
          <w:b w:val="0"/>
          <w:bCs w:val="0"/>
        </w:rPr>
      </w:pPr>
      <w:r>
        <w:rPr/>
        <w:t>二、承诺事项履行情况</w:t>
      </w:r>
      <w:r>
        <w:rPr>
          <w:b w:val="0"/>
          <w:bCs w:val="0"/>
        </w:rPr>
      </w:r>
    </w:p>
    <w:p>
      <w:pPr>
        <w:pStyle w:val="Heading2"/>
        <w:tabs>
          <w:tab w:pos="810" w:val="left" w:leader="none"/>
        </w:tabs>
        <w:spacing w:line="240" w:lineRule="auto"/>
        <w:ind w:left="244"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32"/>
        <w:ind w:left="2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699"/>
        <w:gridCol w:w="708"/>
        <w:gridCol w:w="850"/>
        <w:gridCol w:w="706"/>
        <w:gridCol w:w="6678"/>
        <w:gridCol w:w="852"/>
        <w:gridCol w:w="709"/>
        <w:gridCol w:w="835"/>
        <w:gridCol w:w="955"/>
        <w:gridCol w:w="809"/>
      </w:tblGrid>
      <w:tr>
        <w:trPr>
          <w:trHeight w:val="2189" w:hRule="exact"/>
        </w:trPr>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34" w:right="2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背景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139" w:right="31" w:hanging="104"/>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事由</w:t>
            </w:r>
            <w:r>
              <w:rPr>
                <w:rFonts w:ascii="宋体" w:hAnsi="宋体" w:cs="宋体" w:eastAsia="宋体" w:hint="default"/>
                <w:sz w:val="21"/>
                <w:szCs w:val="21"/>
              </w:rPr>
              <w:t> </w:t>
            </w:r>
          </w:p>
          <w:p>
            <w:pPr>
              <w:pStyle w:val="TableParagraph"/>
              <w:spacing w:line="249" w:lineRule="exact"/>
              <w:ind w:left="103" w:right="0"/>
              <w:jc w:val="center"/>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208" w:right="103"/>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242" w:right="134" w:hanging="106"/>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3125" w:right="3015"/>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5" w:right="101"/>
              <w:jc w:val="center"/>
              <w:rPr>
                <w:rFonts w:ascii="宋体" w:hAnsi="宋体" w:cs="宋体" w:eastAsia="宋体" w:hint="default"/>
                <w:sz w:val="21"/>
                <w:szCs w:val="21"/>
              </w:rPr>
            </w:pPr>
            <w:r>
              <w:rPr>
                <w:rFonts w:ascii="宋体" w:hAnsi="宋体" w:cs="宋体" w:eastAsia="宋体" w:hint="default"/>
                <w:sz w:val="21"/>
                <w:szCs w:val="21"/>
              </w:rPr>
              <w:t>承诺时</w:t>
            </w:r>
            <w:r>
              <w:rPr>
                <w:rFonts w:ascii="宋体" w:hAnsi="宋体" w:cs="宋体" w:eastAsia="宋体" w:hint="default"/>
                <w:w w:val="100"/>
                <w:sz w:val="21"/>
                <w:szCs w:val="21"/>
              </w:rPr>
              <w:t> </w:t>
            </w:r>
            <w:r>
              <w:rPr>
                <w:rFonts w:ascii="宋体" w:hAnsi="宋体" w:cs="宋体" w:eastAsia="宋体" w:hint="default"/>
                <w:sz w:val="21"/>
                <w:szCs w:val="21"/>
              </w:rPr>
              <w:t>间及期</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39" w:right="13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201" w:right="96"/>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及时</w:t>
            </w:r>
            <w:r>
              <w:rPr>
                <w:rFonts w:ascii="宋体" w:hAnsi="宋体" w:cs="宋体" w:eastAsia="宋体" w:hint="default"/>
                <w:spacing w:val="-103"/>
                <w:sz w:val="21"/>
                <w:szCs w:val="21"/>
              </w:rPr>
              <w:t> </w:t>
            </w: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z w:val="21"/>
                <w:szCs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8" w:right="151"/>
              <w:jc w:val="both"/>
              <w:rPr>
                <w:rFonts w:ascii="宋体" w:hAnsi="宋体" w:cs="宋体" w:eastAsia="宋体" w:hint="default"/>
                <w:sz w:val="21"/>
                <w:szCs w:val="21"/>
              </w:rPr>
            </w:pPr>
            <w:r>
              <w:rPr>
                <w:rFonts w:ascii="宋体" w:hAnsi="宋体" w:cs="宋体" w:eastAsia="宋体" w:hint="default"/>
                <w:sz w:val="21"/>
                <w:szCs w:val="21"/>
              </w:rPr>
              <w:t>如未能</w:t>
            </w:r>
            <w:r>
              <w:rPr>
                <w:rFonts w:ascii="宋体" w:hAnsi="宋体" w:cs="宋体" w:eastAsia="宋体" w:hint="default"/>
                <w:spacing w:val="-102"/>
                <w:sz w:val="21"/>
                <w:szCs w:val="21"/>
              </w:rPr>
              <w:t> </w:t>
            </w:r>
            <w:r>
              <w:rPr>
                <w:rFonts w:ascii="宋体" w:hAnsi="宋体" w:cs="宋体" w:eastAsia="宋体" w:hint="default"/>
                <w:sz w:val="21"/>
                <w:szCs w:val="21"/>
              </w:rPr>
              <w:t>及时履</w:t>
            </w:r>
            <w:r>
              <w:rPr>
                <w:rFonts w:ascii="宋体" w:hAnsi="宋体" w:cs="宋体" w:eastAsia="宋体" w:hint="default"/>
                <w:spacing w:val="-102"/>
                <w:sz w:val="21"/>
                <w:szCs w:val="21"/>
              </w:rPr>
              <w:t> </w:t>
            </w:r>
            <w:r>
              <w:rPr>
                <w:rFonts w:ascii="宋体" w:hAnsi="宋体" w:cs="宋体" w:eastAsia="宋体" w:hint="default"/>
                <w:sz w:val="21"/>
                <w:szCs w:val="21"/>
              </w:rPr>
              <w:t>行应说</w:t>
            </w:r>
            <w:r>
              <w:rPr>
                <w:rFonts w:ascii="宋体" w:hAnsi="宋体" w:cs="宋体" w:eastAsia="宋体" w:hint="default"/>
                <w:spacing w:val="-102"/>
                <w:sz w:val="21"/>
                <w:szCs w:val="21"/>
              </w:rPr>
              <w:t> </w:t>
            </w:r>
            <w:r>
              <w:rPr>
                <w:rFonts w:ascii="宋体" w:hAnsi="宋体" w:cs="宋体" w:eastAsia="宋体" w:hint="default"/>
                <w:sz w:val="21"/>
                <w:szCs w:val="21"/>
              </w:rPr>
              <w:t>明未完</w:t>
            </w:r>
            <w:r>
              <w:rPr>
                <w:rFonts w:ascii="宋体" w:hAnsi="宋体" w:cs="宋体" w:eastAsia="宋体" w:hint="default"/>
                <w:spacing w:val="-102"/>
                <w:sz w:val="21"/>
                <w:szCs w:val="21"/>
              </w:rPr>
              <w:t> </w:t>
            </w:r>
            <w:r>
              <w:rPr>
                <w:rFonts w:ascii="宋体" w:hAnsi="宋体" w:cs="宋体" w:eastAsia="宋体" w:hint="default"/>
                <w:sz w:val="21"/>
                <w:szCs w:val="21"/>
              </w:rPr>
              <w:t>成履行</w:t>
            </w:r>
            <w:r>
              <w:rPr>
                <w:rFonts w:ascii="宋体" w:hAnsi="宋体" w:cs="宋体" w:eastAsia="宋体" w:hint="default"/>
                <w:spacing w:val="-102"/>
                <w:sz w:val="21"/>
                <w:szCs w:val="21"/>
              </w:rPr>
              <w:t> </w:t>
            </w:r>
            <w:r>
              <w:rPr>
                <w:rFonts w:ascii="宋体" w:hAnsi="宋体" w:cs="宋体" w:eastAsia="宋体" w:hint="default"/>
                <w:sz w:val="21"/>
                <w:szCs w:val="21"/>
              </w:rPr>
              <w:t>的具体</w:t>
            </w:r>
            <w:r>
              <w:rPr>
                <w:rFonts w:ascii="宋体" w:hAnsi="宋体" w:cs="宋体" w:eastAsia="宋体" w:hint="default"/>
                <w:spacing w:val="-102"/>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 w:right="0"/>
              <w:jc w:val="both"/>
              <w:rPr>
                <w:rFonts w:ascii="宋体" w:hAnsi="宋体" w:cs="宋体" w:eastAsia="宋体" w:hint="default"/>
                <w:sz w:val="21"/>
                <w:szCs w:val="21"/>
              </w:rPr>
            </w:pPr>
            <w:r>
              <w:rPr>
                <w:rFonts w:ascii="宋体" w:hAnsi="宋体" w:cs="宋体" w:eastAsia="宋体" w:hint="default"/>
                <w:sz w:val="21"/>
                <w:szCs w:val="21"/>
              </w:rPr>
              <w:t>如未</w:t>
            </w:r>
          </w:p>
          <w:p>
            <w:pPr>
              <w:pStyle w:val="TableParagraph"/>
              <w:spacing w:line="237" w:lineRule="auto" w:before="2"/>
              <w:ind w:left="191" w:right="182"/>
              <w:jc w:val="both"/>
              <w:rPr>
                <w:rFonts w:ascii="宋体" w:hAnsi="宋体" w:cs="宋体" w:eastAsia="宋体" w:hint="default"/>
                <w:sz w:val="21"/>
                <w:szCs w:val="21"/>
              </w:rPr>
            </w:pPr>
            <w:r>
              <w:rPr>
                <w:rFonts w:ascii="宋体" w:hAnsi="宋体" w:cs="宋体" w:eastAsia="宋体" w:hint="default"/>
                <w:sz w:val="21"/>
                <w:szCs w:val="21"/>
              </w:rPr>
              <w:t>能及</w:t>
            </w:r>
            <w:r>
              <w:rPr>
                <w:rFonts w:ascii="宋体" w:hAnsi="宋体" w:cs="宋体" w:eastAsia="宋体" w:hint="default"/>
                <w:spacing w:val="-103"/>
                <w:sz w:val="21"/>
                <w:szCs w:val="21"/>
              </w:rPr>
              <w:t> </w:t>
            </w:r>
            <w:r>
              <w:rPr>
                <w:rFonts w:ascii="宋体" w:hAnsi="宋体" w:cs="宋体" w:eastAsia="宋体" w:hint="default"/>
                <w:sz w:val="21"/>
                <w:szCs w:val="21"/>
              </w:rPr>
              <w:t>时履</w:t>
            </w:r>
            <w:r>
              <w:rPr>
                <w:rFonts w:ascii="宋体" w:hAnsi="宋体" w:cs="宋体" w:eastAsia="宋体" w:hint="default"/>
                <w:spacing w:val="-103"/>
                <w:sz w:val="21"/>
                <w:szCs w:val="21"/>
              </w:rPr>
              <w:t> </w:t>
            </w:r>
            <w:r>
              <w:rPr>
                <w:rFonts w:ascii="宋体" w:hAnsi="宋体" w:cs="宋体" w:eastAsia="宋体" w:hint="default"/>
                <w:sz w:val="21"/>
                <w:szCs w:val="21"/>
              </w:rPr>
              <w:t>行应</w:t>
            </w:r>
            <w:r>
              <w:rPr>
                <w:rFonts w:ascii="宋体" w:hAnsi="宋体" w:cs="宋体" w:eastAsia="宋体" w:hint="default"/>
                <w:spacing w:val="-103"/>
                <w:sz w:val="21"/>
                <w:szCs w:val="21"/>
              </w:rPr>
              <w:t> </w:t>
            </w:r>
            <w:r>
              <w:rPr>
                <w:rFonts w:ascii="宋体" w:hAnsi="宋体" w:cs="宋体" w:eastAsia="宋体" w:hint="default"/>
                <w:sz w:val="21"/>
                <w:szCs w:val="21"/>
              </w:rPr>
              <w:t>说明</w:t>
            </w:r>
            <w:r>
              <w:rPr>
                <w:rFonts w:ascii="宋体" w:hAnsi="宋体" w:cs="宋体" w:eastAsia="宋体" w:hint="default"/>
                <w:spacing w:val="-103"/>
                <w:sz w:val="21"/>
                <w:szCs w:val="21"/>
              </w:rPr>
              <w:t> </w:t>
            </w:r>
            <w:r>
              <w:rPr>
                <w:rFonts w:ascii="宋体" w:hAnsi="宋体" w:cs="宋体" w:eastAsia="宋体" w:hint="default"/>
                <w:sz w:val="21"/>
                <w:szCs w:val="21"/>
              </w:rPr>
              <w:t>下一</w:t>
            </w:r>
            <w:r>
              <w:rPr>
                <w:rFonts w:ascii="宋体" w:hAnsi="宋体" w:cs="宋体" w:eastAsia="宋体" w:hint="default"/>
                <w:spacing w:val="-103"/>
                <w:sz w:val="21"/>
                <w:szCs w:val="21"/>
              </w:rPr>
              <w:t> </w:t>
            </w:r>
            <w:r>
              <w:rPr>
                <w:rFonts w:ascii="宋体" w:hAnsi="宋体" w:cs="宋体" w:eastAsia="宋体" w:hint="default"/>
                <w:sz w:val="21"/>
                <w:szCs w:val="21"/>
              </w:rPr>
              <w:t>步计</w:t>
            </w:r>
            <w:r>
              <w:rPr>
                <w:rFonts w:ascii="宋体" w:hAnsi="宋体" w:cs="宋体" w:eastAsia="宋体" w:hint="default"/>
                <w:spacing w:val="-103"/>
                <w:sz w:val="21"/>
                <w:szCs w:val="21"/>
              </w:rPr>
              <w:t> </w:t>
            </w:r>
            <w:r>
              <w:rPr>
                <w:rFonts w:ascii="宋体" w:hAnsi="宋体" w:cs="宋体" w:eastAsia="宋体" w:hint="default"/>
                <w:sz w:val="21"/>
                <w:szCs w:val="21"/>
              </w:rPr>
              <w:t>划</w:t>
            </w:r>
            <w:r>
              <w:rPr>
                <w:rFonts w:ascii="宋体" w:hAnsi="宋体" w:cs="宋体" w:eastAsia="宋体" w:hint="default"/>
                <w:sz w:val="21"/>
                <w:szCs w:val="21"/>
              </w:rPr>
              <w:t> </w:t>
            </w:r>
          </w:p>
        </w:tc>
      </w:tr>
      <w:tr>
        <w:trPr>
          <w:trHeight w:val="2189" w:hRule="exact"/>
        </w:trPr>
        <w:tc>
          <w:tcPr>
            <w:tcW w:w="69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37" w:lineRule="auto"/>
              <w:ind w:left="105" w:right="264"/>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z w:val="21"/>
                <w:szCs w:val="21"/>
              </w:rPr>
              <w:t>书</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报</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z w:val="21"/>
                <w:szCs w:val="21"/>
              </w:rPr>
              <w:t>书</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作</w:t>
            </w:r>
            <w:r>
              <w:rPr>
                <w:rFonts w:ascii="宋体" w:hAnsi="宋体" w:cs="宋体" w:eastAsia="宋体" w:hint="default"/>
                <w:w w:val="100"/>
                <w:sz w:val="21"/>
                <w:szCs w:val="21"/>
              </w:rPr>
              <w:t> </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诺</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39" w:right="0"/>
              <w:jc w:val="both"/>
              <w:rPr>
                <w:rFonts w:ascii="宋体" w:hAnsi="宋体" w:cs="宋体" w:eastAsia="宋体" w:hint="default"/>
                <w:sz w:val="21"/>
                <w:szCs w:val="21"/>
              </w:rPr>
            </w:pPr>
            <w:r>
              <w:rPr>
                <w:rFonts w:ascii="宋体"/>
                <w:sz w:val="21"/>
              </w:rPr>
              <w:t>2007</w:t>
            </w:r>
          </w:p>
          <w:p>
            <w:pPr>
              <w:pStyle w:val="TableParagraph"/>
              <w:spacing w:line="237" w:lineRule="auto" w:before="2"/>
              <w:ind w:left="139" w:right="134"/>
              <w:jc w:val="both"/>
              <w:rPr>
                <w:rFonts w:ascii="宋体" w:hAnsi="宋体" w:cs="宋体" w:eastAsia="宋体" w:hint="default"/>
                <w:sz w:val="21"/>
                <w:szCs w:val="21"/>
              </w:rPr>
            </w:pPr>
            <w:r>
              <w:rPr>
                <w:rFonts w:ascii="宋体" w:hAnsi="宋体" w:cs="宋体" w:eastAsia="宋体" w:hint="default"/>
                <w:sz w:val="21"/>
                <w:szCs w:val="21"/>
              </w:rPr>
              <w:t>年收</w:t>
            </w:r>
            <w:r>
              <w:rPr>
                <w:rFonts w:ascii="宋体" w:hAnsi="宋体" w:cs="宋体" w:eastAsia="宋体" w:hint="default"/>
                <w:spacing w:val="-103"/>
                <w:sz w:val="21"/>
                <w:szCs w:val="21"/>
              </w:rPr>
              <w:t> </w:t>
            </w:r>
            <w:r>
              <w:rPr>
                <w:rFonts w:ascii="宋体" w:hAnsi="宋体" w:cs="宋体" w:eastAsia="宋体" w:hint="default"/>
                <w:sz w:val="21"/>
                <w:szCs w:val="21"/>
              </w:rPr>
              <w:t>购长</w:t>
            </w:r>
            <w:r>
              <w:rPr>
                <w:rFonts w:ascii="宋体" w:hAnsi="宋体" w:cs="宋体" w:eastAsia="宋体" w:hint="default"/>
                <w:spacing w:val="-103"/>
                <w:sz w:val="21"/>
                <w:szCs w:val="21"/>
              </w:rPr>
              <w:t> </w:t>
            </w:r>
            <w:r>
              <w:rPr>
                <w:rFonts w:ascii="宋体" w:hAnsi="宋体" w:cs="宋体" w:eastAsia="宋体" w:hint="default"/>
                <w:sz w:val="21"/>
                <w:szCs w:val="21"/>
              </w:rPr>
              <w:t>虹美</w:t>
            </w:r>
            <w:r>
              <w:rPr>
                <w:rFonts w:ascii="宋体" w:hAnsi="宋体" w:cs="宋体" w:eastAsia="宋体" w:hint="default"/>
                <w:spacing w:val="-103"/>
                <w:sz w:val="21"/>
                <w:szCs w:val="21"/>
              </w:rPr>
              <w:t> </w:t>
            </w:r>
            <w:r>
              <w:rPr>
                <w:rFonts w:ascii="宋体" w:hAnsi="宋体" w:cs="宋体" w:eastAsia="宋体" w:hint="default"/>
                <w:sz w:val="21"/>
                <w:szCs w:val="21"/>
              </w:rPr>
              <w:t>菱</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03" w:right="-1"/>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36" w:right="31"/>
              <w:jc w:val="left"/>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pacing w:val="-103"/>
                <w:sz w:val="21"/>
                <w:szCs w:val="21"/>
              </w:rPr>
              <w:t> </w:t>
            </w:r>
            <w:r>
              <w:rPr>
                <w:rFonts w:ascii="宋体" w:hAnsi="宋体" w:cs="宋体" w:eastAsia="宋体" w:hint="default"/>
                <w:sz w:val="21"/>
                <w:szCs w:val="21"/>
              </w:rPr>
              <w:t>长虹</w:t>
            </w:r>
            <w:r>
              <w:rPr>
                <w:rFonts w:ascii="宋体" w:hAnsi="宋体" w:cs="宋体" w:eastAsia="宋体" w:hint="default"/>
                <w:sz w:val="21"/>
                <w:szCs w:val="21"/>
              </w:rPr>
              <w:t> </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pacing w:val="2"/>
                <w:sz w:val="21"/>
                <w:szCs w:val="21"/>
              </w:rPr>
              <w:t>①收购人不从事与长虹美菱目前或将来业务相竞争或有利益冲突的冰</w:t>
            </w:r>
          </w:p>
          <w:p>
            <w:pPr>
              <w:pStyle w:val="TableParagraph"/>
              <w:spacing w:line="237" w:lineRule="auto" w:before="2"/>
              <w:ind w:left="105" w:right="45"/>
              <w:jc w:val="both"/>
              <w:rPr>
                <w:rFonts w:ascii="宋体" w:hAnsi="宋体" w:cs="宋体" w:eastAsia="宋体" w:hint="default"/>
                <w:sz w:val="21"/>
                <w:szCs w:val="21"/>
              </w:rPr>
            </w:pPr>
            <w:r>
              <w:rPr>
                <w:rFonts w:ascii="宋体" w:hAnsi="宋体" w:cs="宋体" w:eastAsia="宋体" w:hint="default"/>
                <w:spacing w:val="-3"/>
                <w:sz w:val="21"/>
                <w:szCs w:val="21"/>
              </w:rPr>
              <w:t>箱等业务或活动；②收购人保证合法、合理地运用股东权利，不采取任</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何限制或影响长虹美菱正常经营的行为；③如果收购人一旦拥有从事竞</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争业务的机会，收购人将事先书面征询长虹美菱是否将从事竞争业务。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如果长虹美菱在收到书面征询函之日后二十日内未以书面形式明确答</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4"/>
                <w:sz w:val="21"/>
                <w:szCs w:val="21"/>
              </w:rPr>
              <w:t>复是否将从事该等竞争业务，将被视为不从事该等竞争业务。只有当长</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3"/>
                <w:sz w:val="21"/>
                <w:szCs w:val="21"/>
              </w:rPr>
              <w:t>虹美菱确认或被视为不从事竞争业务后，收购人才会从事不具有同业竞</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争的业务。</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2" w:right="0"/>
              <w:jc w:val="center"/>
              <w:rPr>
                <w:rFonts w:ascii="宋体" w:hAnsi="宋体" w:cs="宋体" w:eastAsia="宋体" w:hint="default"/>
                <w:sz w:val="21"/>
                <w:szCs w:val="21"/>
              </w:rPr>
            </w:pPr>
            <w:r>
              <w:rPr>
                <w:rFonts w:ascii="宋体"/>
                <w:sz w:val="21"/>
              </w:rPr>
              <w:t>2007</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37" w:lineRule="auto"/>
              <w:ind w:left="105" w:right="53"/>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日，</w:t>
            </w:r>
            <w:r>
              <w:rPr>
                <w:rFonts w:ascii="宋体" w:hAnsi="宋体" w:cs="宋体" w:eastAsia="宋体" w:hint="default"/>
                <w:spacing w:val="-3"/>
                <w:w w:val="100"/>
                <w:sz w:val="21"/>
                <w:szCs w:val="21"/>
              </w:rPr>
              <w:t> </w:t>
            </w:r>
            <w:r>
              <w:rPr>
                <w:rFonts w:ascii="宋体" w:hAnsi="宋体" w:cs="宋体" w:eastAsia="宋体" w:hint="default"/>
                <w:sz w:val="21"/>
                <w:szCs w:val="21"/>
              </w:rPr>
              <w:t>长期有</w:t>
            </w:r>
            <w:r>
              <w:rPr>
                <w:rFonts w:ascii="宋体" w:hAnsi="宋体" w:cs="宋体" w:eastAsia="宋体" w:hint="default"/>
                <w:w w:val="100"/>
                <w:sz w:val="21"/>
                <w:szCs w:val="21"/>
              </w:rPr>
              <w:t> </w:t>
            </w:r>
            <w:r>
              <w:rPr>
                <w:rFonts w:ascii="宋体" w:hAnsi="宋体" w:cs="宋体" w:eastAsia="宋体" w:hint="default"/>
                <w:sz w:val="21"/>
                <w:szCs w:val="21"/>
              </w:rPr>
              <w:t>效</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9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center"/>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734" w:hRule="exact"/>
        </w:trPr>
        <w:tc>
          <w:tcPr>
            <w:tcW w:w="699" w:type="dxa"/>
            <w:vMerge/>
            <w:tcBorders>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72"/>
              <w:ind w:left="2" w:right="0"/>
              <w:jc w:val="center"/>
              <w:rPr>
                <w:rFonts w:ascii="宋体" w:hAnsi="宋体" w:cs="宋体" w:eastAsia="宋体" w:hint="default"/>
                <w:sz w:val="21"/>
                <w:szCs w:val="21"/>
              </w:rPr>
            </w:pPr>
            <w:r>
              <w:rPr>
                <w:rFonts w:ascii="宋体"/>
                <w:sz w:val="21"/>
              </w:rPr>
              <w:t>2007</w:t>
            </w: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年收</w:t>
            </w:r>
            <w:r>
              <w:rPr>
                <w:rFonts w:ascii="宋体" w:hAnsi="宋体" w:cs="宋体" w:eastAsia="宋体" w:hint="default"/>
                <w:spacing w:val="-103"/>
                <w:sz w:val="21"/>
                <w:szCs w:val="21"/>
              </w:rPr>
              <w:t> </w:t>
            </w:r>
            <w:r>
              <w:rPr>
                <w:rFonts w:ascii="宋体" w:hAnsi="宋体" w:cs="宋体" w:eastAsia="宋体" w:hint="default"/>
                <w:sz w:val="21"/>
                <w:szCs w:val="21"/>
              </w:rPr>
              <w:t>购长</w:t>
            </w:r>
            <w:r>
              <w:rPr>
                <w:rFonts w:ascii="宋体" w:hAnsi="宋体" w:cs="宋体" w:eastAsia="宋体" w:hint="default"/>
                <w:spacing w:val="-103"/>
                <w:sz w:val="21"/>
                <w:szCs w:val="21"/>
              </w:rPr>
              <w:t> </w:t>
            </w:r>
            <w:r>
              <w:rPr>
                <w:rFonts w:ascii="宋体" w:hAnsi="宋体" w:cs="宋体" w:eastAsia="宋体" w:hint="default"/>
                <w:sz w:val="21"/>
                <w:szCs w:val="21"/>
              </w:rPr>
              <w:t>虹华</w:t>
            </w:r>
            <w:r>
              <w:rPr>
                <w:rFonts w:ascii="宋体" w:hAnsi="宋体" w:cs="宋体" w:eastAsia="宋体" w:hint="default"/>
                <w:spacing w:val="-103"/>
                <w:sz w:val="21"/>
                <w:szCs w:val="21"/>
              </w:rPr>
              <w:t> </w:t>
            </w:r>
            <w:r>
              <w:rPr>
                <w:rFonts w:ascii="宋体" w:hAnsi="宋体" w:cs="宋体" w:eastAsia="宋体" w:hint="default"/>
                <w:sz w:val="21"/>
                <w:szCs w:val="21"/>
              </w:rPr>
              <w:t>意</w:t>
            </w:r>
            <w:r>
              <w:rPr>
                <w:rFonts w:ascii="宋体" w:hAnsi="宋体" w:cs="宋体" w:eastAsia="宋体" w:hint="default"/>
                <w:sz w:val="21"/>
                <w:szCs w:val="21"/>
              </w:rPr>
              <w:t> </w:t>
            </w:r>
          </w:p>
          <w:p>
            <w:pPr>
              <w:pStyle w:val="TableParagraph"/>
              <w:spacing w:line="272" w:lineRule="exact"/>
              <w:ind w:left="103"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3" w:right="0"/>
              <w:jc w:val="center"/>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36" w:right="31"/>
              <w:jc w:val="left"/>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pacing w:val="-103"/>
                <w:sz w:val="21"/>
                <w:szCs w:val="21"/>
              </w:rPr>
              <w:t> </w:t>
            </w:r>
            <w:r>
              <w:rPr>
                <w:rFonts w:ascii="宋体" w:hAnsi="宋体" w:cs="宋体" w:eastAsia="宋体" w:hint="default"/>
                <w:sz w:val="21"/>
                <w:szCs w:val="21"/>
              </w:rPr>
              <w:t>长虹</w:t>
            </w:r>
            <w:r>
              <w:rPr>
                <w:rFonts w:ascii="宋体" w:hAnsi="宋体" w:cs="宋体" w:eastAsia="宋体" w:hint="default"/>
                <w:sz w:val="21"/>
                <w:szCs w:val="21"/>
              </w:rPr>
              <w:t> </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pacing w:val="2"/>
                <w:sz w:val="21"/>
                <w:szCs w:val="21"/>
              </w:rPr>
              <w:t>①四川长虹及其关联企业不从事与长虹华意目前或将来业务相竞争或</w:t>
            </w:r>
          </w:p>
          <w:p>
            <w:pPr>
              <w:pStyle w:val="TableParagraph"/>
              <w:spacing w:line="237" w:lineRule="auto" w:before="2"/>
              <w:ind w:left="105" w:right="93"/>
              <w:jc w:val="both"/>
              <w:rPr>
                <w:rFonts w:ascii="宋体" w:hAnsi="宋体" w:cs="宋体" w:eastAsia="宋体" w:hint="default"/>
                <w:sz w:val="21"/>
                <w:szCs w:val="21"/>
              </w:rPr>
            </w:pPr>
            <w:r>
              <w:rPr>
                <w:rFonts w:ascii="宋体" w:hAnsi="宋体" w:cs="宋体" w:eastAsia="宋体" w:hint="default"/>
                <w:spacing w:val="-3"/>
                <w:sz w:val="21"/>
                <w:szCs w:val="21"/>
              </w:rPr>
              <w:t>有利益冲突的冰箱压缩机等业务或活动；②四川长虹保证合法、合理地</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4"/>
                <w:sz w:val="21"/>
                <w:szCs w:val="21"/>
              </w:rPr>
              <w:t>运用股东权利，不采取任何限制或影响长虹华意正常经营的行为；③除</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长虹华意和长虹美菱潜在的同业竞争关系外，四川长虹及其控制人、实</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际控制人将采取有效措施，避免与长虹华意产生同业竞争的风险；四川</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sz w:val="21"/>
                <w:szCs w:val="21"/>
              </w:rPr>
              <w:t>长虹及其控制人、实际控制人将促使其控制、管理和可施以重大影响的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3"/>
                <w:sz w:val="21"/>
                <w:szCs w:val="21"/>
              </w:rPr>
              <w:t>子公司、分公司、合营或联营公司采取有效措施，避免与长虹华意产生</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同业竞争；四川长虹及其控制人、实际控制人在资本运营过程中，如果</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4"/>
                <w:sz w:val="21"/>
                <w:szCs w:val="21"/>
              </w:rPr>
              <w:t>取得、控制与长虹华意相同或相似业务的资产时，将及时向长虹华意通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报有关情况，并承诺在取得资产后的</w:t>
            </w:r>
            <w:r>
              <w:rPr>
                <w:rFonts w:ascii="宋体" w:hAnsi="宋体" w:cs="宋体" w:eastAsia="宋体" w:hint="default"/>
                <w:spacing w:val="-56"/>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个月内解决同业竞争问题</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exact"/>
              <w:ind w:left="211" w:right="0"/>
              <w:jc w:val="left"/>
              <w:rPr>
                <w:rFonts w:ascii="宋体" w:hAnsi="宋体" w:cs="宋体" w:eastAsia="宋体" w:hint="default"/>
                <w:sz w:val="21"/>
                <w:szCs w:val="21"/>
              </w:rPr>
            </w:pPr>
            <w:r>
              <w:rPr>
                <w:rFonts w:ascii="宋体"/>
                <w:sz w:val="21"/>
              </w:rPr>
              <w:t>2007</w:t>
            </w:r>
          </w:p>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37" w:lineRule="auto" w:before="2"/>
              <w:ind w:left="105" w:right="-1" w:firstLine="7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w w:val="100"/>
                <w:sz w:val="21"/>
                <w:szCs w:val="21"/>
              </w:rPr>
              <w:t> </w:t>
            </w:r>
            <w:r>
              <w:rPr>
                <w:rFonts w:ascii="宋体" w:hAnsi="宋体" w:cs="宋体" w:eastAsia="宋体" w:hint="default"/>
                <w:sz w:val="21"/>
                <w:szCs w:val="21"/>
              </w:rPr>
              <w:t>日，长</w:t>
            </w:r>
            <w:r>
              <w:rPr>
                <w:rFonts w:ascii="宋体" w:hAnsi="宋体" w:cs="宋体" w:eastAsia="宋体" w:hint="default"/>
                <w:spacing w:val="-102"/>
                <w:sz w:val="21"/>
                <w:szCs w:val="21"/>
              </w:rPr>
              <w:t> </w:t>
            </w:r>
            <w:r>
              <w:rPr>
                <w:rFonts w:ascii="宋体" w:hAnsi="宋体" w:cs="宋体" w:eastAsia="宋体" w:hint="default"/>
                <w:sz w:val="21"/>
                <w:szCs w:val="21"/>
              </w:rPr>
              <w:t>期有效</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9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638" w:hRule="exact"/>
        </w:trPr>
        <w:tc>
          <w:tcPr>
            <w:tcW w:w="69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7"/>
              <w:ind w:left="103" w:right="-1"/>
              <w:jc w:val="left"/>
              <w:rPr>
                <w:rFonts w:ascii="宋体" w:hAnsi="宋体" w:cs="宋体" w:eastAsia="宋体" w:hint="default"/>
                <w:sz w:val="21"/>
                <w:szCs w:val="21"/>
              </w:rPr>
            </w:pPr>
            <w:r>
              <w:rPr>
                <w:rFonts w:ascii="宋体" w:hAnsi="宋体" w:cs="宋体" w:eastAsia="宋体" w:hint="default"/>
                <w:sz w:val="21"/>
                <w:szCs w:val="21"/>
              </w:rPr>
              <w:t>解决关</w:t>
            </w:r>
            <w:r>
              <w:rPr>
                <w:rFonts w:ascii="宋体" w:hAnsi="宋体" w:cs="宋体" w:eastAsia="宋体" w:hint="default"/>
                <w:spacing w:val="-102"/>
                <w:sz w:val="21"/>
                <w:szCs w:val="21"/>
              </w:rPr>
              <w:t> </w:t>
            </w:r>
            <w:r>
              <w:rPr>
                <w:rFonts w:ascii="宋体" w:hAnsi="宋体" w:cs="宋体" w:eastAsia="宋体" w:hint="default"/>
                <w:sz w:val="21"/>
                <w:szCs w:val="21"/>
              </w:rPr>
              <w:t>联交易</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7"/>
              <w:ind w:left="136" w:right="31"/>
              <w:jc w:val="left"/>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pacing w:val="-103"/>
                <w:sz w:val="21"/>
                <w:szCs w:val="21"/>
              </w:rPr>
              <w:t> </w:t>
            </w:r>
            <w:r>
              <w:rPr>
                <w:rFonts w:ascii="宋体" w:hAnsi="宋体" w:cs="宋体" w:eastAsia="宋体" w:hint="default"/>
                <w:sz w:val="21"/>
                <w:szCs w:val="21"/>
              </w:rPr>
              <w:t>长虹</w:t>
            </w:r>
            <w:r>
              <w:rPr>
                <w:rFonts w:ascii="宋体" w:hAnsi="宋体" w:cs="宋体" w:eastAsia="宋体" w:hint="default"/>
                <w:sz w:val="21"/>
                <w:szCs w:val="21"/>
              </w:rPr>
              <w:t> </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7"/>
              <w:ind w:left="105" w:right="94"/>
              <w:jc w:val="left"/>
              <w:rPr>
                <w:rFonts w:ascii="宋体" w:hAnsi="宋体" w:cs="宋体" w:eastAsia="宋体" w:hint="default"/>
                <w:sz w:val="21"/>
                <w:szCs w:val="21"/>
              </w:rPr>
            </w:pPr>
            <w:r>
              <w:rPr>
                <w:rFonts w:ascii="宋体" w:hAnsi="宋体" w:cs="宋体" w:eastAsia="宋体" w:hint="default"/>
                <w:spacing w:val="2"/>
                <w:sz w:val="21"/>
                <w:szCs w:val="21"/>
              </w:rPr>
              <w:t>四川长虹及关联方与长虹华意之间的关联交易将严格按照信息披露义</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务人及关联方和长虹华意的《公司章程》及有关法律法规的规定和程序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9"/>
              <w:ind w:left="211" w:right="0"/>
              <w:jc w:val="left"/>
              <w:rPr>
                <w:rFonts w:ascii="宋体" w:hAnsi="宋体" w:cs="宋体" w:eastAsia="宋体" w:hint="default"/>
                <w:sz w:val="21"/>
                <w:szCs w:val="21"/>
              </w:rPr>
            </w:pPr>
            <w:r>
              <w:rPr>
                <w:rFonts w:ascii="宋体"/>
                <w:sz w:val="21"/>
              </w:rPr>
              <w:t>2007</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9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headerReference w:type="default" r:id="rId17"/>
          <w:footerReference w:type="default" r:id="rId18"/>
          <w:pgSz w:w="16840" w:h="11910" w:orient="landscape"/>
          <w:pgMar w:header="880" w:footer="1195" w:top="1120" w:bottom="1380" w:left="1280" w:right="1320"/>
          <w:pgNumType w:start="25"/>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699"/>
        <w:gridCol w:w="708"/>
        <w:gridCol w:w="850"/>
        <w:gridCol w:w="706"/>
        <w:gridCol w:w="6678"/>
        <w:gridCol w:w="852"/>
        <w:gridCol w:w="709"/>
        <w:gridCol w:w="835"/>
        <w:gridCol w:w="955"/>
        <w:gridCol w:w="809"/>
      </w:tblGrid>
      <w:tr>
        <w:trPr>
          <w:trHeight w:val="826" w:hRule="exact"/>
        </w:trPr>
        <w:tc>
          <w:tcPr>
            <w:tcW w:w="699"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进行，关联交易按照市场化定价原则，保持公开、公平、公正，保证关</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联交易不损害长虹华意及其他股东的利益。</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firstLine="7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27</w:t>
            </w:r>
          </w:p>
          <w:p>
            <w:pPr>
              <w:pStyle w:val="TableParagraph"/>
              <w:spacing w:line="240" w:lineRule="auto"/>
              <w:ind w:left="105" w:right="-1"/>
              <w:jc w:val="left"/>
              <w:rPr>
                <w:rFonts w:ascii="宋体" w:hAnsi="宋体" w:cs="宋体" w:eastAsia="宋体" w:hint="default"/>
                <w:sz w:val="21"/>
                <w:szCs w:val="21"/>
              </w:rPr>
            </w:pPr>
            <w:r>
              <w:rPr>
                <w:rFonts w:ascii="宋体" w:hAnsi="宋体" w:cs="宋体" w:eastAsia="宋体" w:hint="default"/>
                <w:sz w:val="21"/>
                <w:szCs w:val="21"/>
              </w:rPr>
              <w:t>日，长</w:t>
            </w:r>
            <w:r>
              <w:rPr>
                <w:rFonts w:ascii="宋体" w:hAnsi="宋体" w:cs="宋体" w:eastAsia="宋体" w:hint="default"/>
                <w:spacing w:val="-102"/>
                <w:sz w:val="21"/>
                <w:szCs w:val="21"/>
              </w:rPr>
              <w:t> </w:t>
            </w:r>
            <w:r>
              <w:rPr>
                <w:rFonts w:ascii="宋体" w:hAnsi="宋体" w:cs="宋体" w:eastAsia="宋体" w:hint="default"/>
                <w:sz w:val="21"/>
                <w:szCs w:val="21"/>
              </w:rPr>
              <w:t>期有效</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69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36" w:right="31"/>
              <w:jc w:val="left"/>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pacing w:val="-103"/>
                <w:sz w:val="21"/>
                <w:szCs w:val="21"/>
              </w:rPr>
              <w:t> </w:t>
            </w:r>
            <w:r>
              <w:rPr>
                <w:rFonts w:ascii="宋体" w:hAnsi="宋体" w:cs="宋体" w:eastAsia="宋体" w:hint="default"/>
                <w:sz w:val="21"/>
                <w:szCs w:val="21"/>
              </w:rPr>
              <w:t>长虹</w:t>
            </w:r>
            <w:r>
              <w:rPr>
                <w:rFonts w:ascii="宋体" w:hAnsi="宋体" w:cs="宋体" w:eastAsia="宋体" w:hint="default"/>
                <w:sz w:val="21"/>
                <w:szCs w:val="21"/>
              </w:rPr>
              <w:t> </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5" w:right="-10"/>
              <w:jc w:val="left"/>
              <w:rPr>
                <w:rFonts w:ascii="宋体" w:hAnsi="宋体" w:cs="宋体" w:eastAsia="宋体" w:hint="default"/>
                <w:sz w:val="21"/>
                <w:szCs w:val="21"/>
              </w:rPr>
            </w:pPr>
            <w:r>
              <w:rPr>
                <w:rFonts w:ascii="宋体" w:hAnsi="宋体" w:cs="宋体" w:eastAsia="宋体" w:hint="default"/>
                <w:spacing w:val="-4"/>
                <w:sz w:val="21"/>
                <w:szCs w:val="21"/>
              </w:rPr>
              <w:t>本次收购完成后，四川长虹将保证长虹华意保持其人员独立、资产完整</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7"/>
                <w:sz w:val="21"/>
                <w:szCs w:val="21"/>
              </w:rPr>
              <w:t>和财务独立，长虹华意仍将具有独立的经营能力，在采购、生产、销售、</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知识产权等方面不发生变化并继续保持独立。</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sz w:val="21"/>
              </w:rPr>
              <w:t>2007</w:t>
            </w:r>
          </w:p>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37" w:lineRule="auto"/>
              <w:ind w:left="105" w:right="-1" w:firstLine="7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27</w:t>
            </w:r>
            <w:r>
              <w:rPr>
                <w:rFonts w:ascii="宋体" w:hAnsi="宋体" w:cs="宋体" w:eastAsia="宋体" w:hint="default"/>
                <w:w w:val="100"/>
                <w:sz w:val="21"/>
                <w:szCs w:val="21"/>
              </w:rPr>
              <w:t> </w:t>
            </w:r>
            <w:r>
              <w:rPr>
                <w:rFonts w:ascii="宋体" w:hAnsi="宋体" w:cs="宋体" w:eastAsia="宋体" w:hint="default"/>
                <w:sz w:val="21"/>
                <w:szCs w:val="21"/>
              </w:rPr>
              <w:t>日，长</w:t>
            </w:r>
            <w:r>
              <w:rPr>
                <w:rFonts w:ascii="宋体" w:hAnsi="宋体" w:cs="宋体" w:eastAsia="宋体" w:hint="default"/>
                <w:spacing w:val="-102"/>
                <w:sz w:val="21"/>
                <w:szCs w:val="21"/>
              </w:rPr>
              <w:t> </w:t>
            </w:r>
            <w:r>
              <w:rPr>
                <w:rFonts w:ascii="宋体" w:hAnsi="宋体" w:cs="宋体" w:eastAsia="宋体" w:hint="default"/>
                <w:sz w:val="21"/>
                <w:szCs w:val="21"/>
              </w:rPr>
              <w:t>期有效</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1371" w:hRule="exact"/>
        </w:trPr>
        <w:tc>
          <w:tcPr>
            <w:tcW w:w="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8"/>
              <w:ind w:left="105" w:right="55"/>
              <w:jc w:val="both"/>
              <w:rPr>
                <w:rFonts w:ascii="宋体" w:hAnsi="宋体" w:cs="宋体" w:eastAsia="宋体" w:hint="default"/>
                <w:sz w:val="21"/>
                <w:szCs w:val="21"/>
              </w:rPr>
            </w:pPr>
            <w:r>
              <w:rPr>
                <w:rFonts w:ascii="宋体" w:hAnsi="宋体" w:cs="宋体" w:eastAsia="宋体" w:hint="default"/>
                <w:sz w:val="21"/>
                <w:szCs w:val="21"/>
              </w:rPr>
              <w:t>与重</w:t>
            </w:r>
            <w:r>
              <w:rPr>
                <w:rFonts w:ascii="宋体" w:hAnsi="宋体" w:cs="宋体" w:eastAsia="宋体" w:hint="default"/>
                <w:spacing w:val="-103"/>
                <w:sz w:val="21"/>
                <w:szCs w:val="21"/>
              </w:rPr>
              <w:t> </w:t>
            </w:r>
            <w:r>
              <w:rPr>
                <w:rFonts w:ascii="宋体" w:hAnsi="宋体" w:cs="宋体" w:eastAsia="宋体" w:hint="default"/>
                <w:sz w:val="21"/>
                <w:szCs w:val="21"/>
              </w:rPr>
              <w:t>大资</w:t>
            </w:r>
            <w:r>
              <w:rPr>
                <w:rFonts w:ascii="宋体" w:hAnsi="宋体" w:cs="宋体" w:eastAsia="宋体" w:hint="default"/>
                <w:spacing w:val="-103"/>
                <w:sz w:val="21"/>
                <w:szCs w:val="21"/>
              </w:rPr>
              <w:t> </w:t>
            </w:r>
            <w:r>
              <w:rPr>
                <w:rFonts w:ascii="宋体" w:hAnsi="宋体" w:cs="宋体" w:eastAsia="宋体" w:hint="default"/>
                <w:sz w:val="21"/>
                <w:szCs w:val="21"/>
              </w:rPr>
              <w:t>产重</w:t>
            </w:r>
            <w:r>
              <w:rPr>
                <w:rFonts w:ascii="宋体" w:hAnsi="宋体" w:cs="宋体" w:eastAsia="宋体" w:hint="default"/>
                <w:spacing w:val="-103"/>
                <w:sz w:val="21"/>
                <w:szCs w:val="21"/>
              </w:rPr>
              <w:t> </w:t>
            </w:r>
            <w:r>
              <w:rPr>
                <w:rFonts w:ascii="宋体" w:hAnsi="宋体" w:cs="宋体" w:eastAsia="宋体" w:hint="default"/>
                <w:sz w:val="21"/>
                <w:szCs w:val="21"/>
              </w:rPr>
              <w:t>组相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z w:val="21"/>
                <w:szCs w:val="21"/>
              </w:rPr>
              <w:t> </w:t>
            </w:r>
          </w:p>
        </w:tc>
        <w:tc>
          <w:tcPr>
            <w:tcW w:w="708" w:type="dxa"/>
            <w:vMerge w:val="restart"/>
            <w:tcBorders>
              <w:top w:val="single" w:sz="4" w:space="0" w:color="000000"/>
              <w:left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四川</w:t>
            </w:r>
          </w:p>
          <w:p>
            <w:pPr>
              <w:pStyle w:val="TableParagraph"/>
              <w:spacing w:line="237" w:lineRule="auto" w:before="1"/>
              <w:ind w:left="139" w:right="134"/>
              <w:jc w:val="both"/>
              <w:rPr>
                <w:rFonts w:ascii="宋体" w:hAnsi="宋体" w:cs="宋体" w:eastAsia="宋体" w:hint="default"/>
                <w:sz w:val="21"/>
                <w:szCs w:val="21"/>
              </w:rPr>
            </w:pPr>
            <w:r>
              <w:rPr>
                <w:rFonts w:ascii="宋体" w:hAnsi="宋体" w:cs="宋体" w:eastAsia="宋体" w:hint="default"/>
                <w:sz w:val="21"/>
                <w:szCs w:val="21"/>
              </w:rPr>
              <w:t>长虹</w:t>
            </w:r>
            <w:r>
              <w:rPr>
                <w:rFonts w:ascii="宋体" w:hAnsi="宋体" w:cs="宋体" w:eastAsia="宋体" w:hint="default"/>
                <w:spacing w:val="-103"/>
                <w:sz w:val="21"/>
                <w:szCs w:val="21"/>
              </w:rPr>
              <w:t> </w:t>
            </w:r>
            <w:r>
              <w:rPr>
                <w:rFonts w:ascii="宋体" w:hAnsi="宋体" w:cs="宋体" w:eastAsia="宋体" w:hint="default"/>
                <w:sz w:val="21"/>
                <w:szCs w:val="21"/>
              </w:rPr>
              <w:t>将长</w:t>
            </w:r>
            <w:r>
              <w:rPr>
                <w:rFonts w:ascii="宋体" w:hAnsi="宋体" w:cs="宋体" w:eastAsia="宋体" w:hint="default"/>
                <w:spacing w:val="-103"/>
                <w:sz w:val="21"/>
                <w:szCs w:val="21"/>
              </w:rPr>
              <w:t> </w:t>
            </w:r>
            <w:r>
              <w:rPr>
                <w:rFonts w:ascii="宋体" w:hAnsi="宋体" w:cs="宋体" w:eastAsia="宋体" w:hint="default"/>
                <w:sz w:val="21"/>
                <w:szCs w:val="21"/>
              </w:rPr>
              <w:t>虹空</w:t>
            </w:r>
            <w:r>
              <w:rPr>
                <w:rFonts w:ascii="宋体" w:hAnsi="宋体" w:cs="宋体" w:eastAsia="宋体" w:hint="default"/>
                <w:spacing w:val="-103"/>
                <w:sz w:val="21"/>
                <w:szCs w:val="21"/>
              </w:rPr>
              <w:t> </w:t>
            </w:r>
            <w:r>
              <w:rPr>
                <w:rFonts w:ascii="宋体" w:hAnsi="宋体" w:cs="宋体" w:eastAsia="宋体" w:hint="default"/>
                <w:sz w:val="21"/>
                <w:szCs w:val="21"/>
              </w:rPr>
              <w:t>调和</w:t>
            </w:r>
            <w:r>
              <w:rPr>
                <w:rFonts w:ascii="宋体" w:hAnsi="宋体" w:cs="宋体" w:eastAsia="宋体" w:hint="default"/>
                <w:spacing w:val="-103"/>
                <w:sz w:val="21"/>
                <w:szCs w:val="21"/>
              </w:rPr>
              <w:t> </w:t>
            </w:r>
            <w:r>
              <w:rPr>
                <w:rFonts w:ascii="宋体" w:hAnsi="宋体" w:cs="宋体" w:eastAsia="宋体" w:hint="default"/>
                <w:sz w:val="21"/>
                <w:szCs w:val="21"/>
              </w:rPr>
              <w:t>中山</w:t>
            </w:r>
            <w:r>
              <w:rPr>
                <w:rFonts w:ascii="宋体" w:hAnsi="宋体" w:cs="宋体" w:eastAsia="宋体" w:hint="default"/>
                <w:spacing w:val="-103"/>
                <w:sz w:val="21"/>
                <w:szCs w:val="21"/>
              </w:rPr>
              <w:t> </w:t>
            </w:r>
            <w:r>
              <w:rPr>
                <w:rFonts w:ascii="宋体" w:hAnsi="宋体" w:cs="宋体" w:eastAsia="宋体" w:hint="default"/>
                <w:sz w:val="21"/>
                <w:szCs w:val="21"/>
              </w:rPr>
              <w:t>长虹</w:t>
            </w:r>
            <w:r>
              <w:rPr>
                <w:rFonts w:ascii="宋体" w:hAnsi="宋体" w:cs="宋体" w:eastAsia="宋体" w:hint="default"/>
                <w:spacing w:val="-103"/>
                <w:sz w:val="21"/>
                <w:szCs w:val="21"/>
              </w:rPr>
              <w:t> </w:t>
            </w: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转让</w:t>
            </w:r>
            <w:r>
              <w:rPr>
                <w:rFonts w:ascii="宋体" w:hAnsi="宋体" w:cs="宋体" w:eastAsia="宋体" w:hint="default"/>
                <w:spacing w:val="-103"/>
                <w:sz w:val="21"/>
                <w:szCs w:val="21"/>
              </w:rPr>
              <w:t> </w:t>
            </w:r>
            <w:r>
              <w:rPr>
                <w:rFonts w:ascii="宋体" w:hAnsi="宋体" w:cs="宋体" w:eastAsia="宋体" w:hint="default"/>
                <w:sz w:val="21"/>
                <w:szCs w:val="21"/>
              </w:rPr>
              <w:t>给长</w:t>
            </w:r>
            <w:r>
              <w:rPr>
                <w:rFonts w:ascii="宋体" w:hAnsi="宋体" w:cs="宋体" w:eastAsia="宋体" w:hint="default"/>
                <w:spacing w:val="-103"/>
                <w:sz w:val="21"/>
                <w:szCs w:val="21"/>
              </w:rPr>
              <w:t> </w:t>
            </w:r>
            <w:r>
              <w:rPr>
                <w:rFonts w:ascii="宋体" w:hAnsi="宋体" w:cs="宋体" w:eastAsia="宋体" w:hint="default"/>
                <w:sz w:val="21"/>
                <w:szCs w:val="21"/>
              </w:rPr>
              <w:t>虹美</w:t>
            </w:r>
            <w:r>
              <w:rPr>
                <w:rFonts w:ascii="宋体" w:hAnsi="宋体" w:cs="宋体" w:eastAsia="宋体" w:hint="default"/>
                <w:spacing w:val="-103"/>
                <w:sz w:val="21"/>
                <w:szCs w:val="21"/>
              </w:rPr>
              <w:t> </w:t>
            </w:r>
            <w:r>
              <w:rPr>
                <w:rFonts w:ascii="宋体" w:hAnsi="宋体" w:cs="宋体" w:eastAsia="宋体" w:hint="default"/>
                <w:sz w:val="21"/>
                <w:szCs w:val="21"/>
              </w:rPr>
              <w:t>菱</w:t>
            </w:r>
            <w:r>
              <w:rPr>
                <w:rFonts w:ascii="宋体" w:hAnsi="宋体" w:cs="宋体" w:eastAsia="宋体" w:hint="default"/>
                <w:sz w:val="21"/>
                <w:szCs w:val="21"/>
              </w:rPr>
              <w:t> </w:t>
            </w:r>
          </w:p>
          <w:p>
            <w:pPr>
              <w:pStyle w:val="TableParagraph"/>
              <w:spacing w:line="272" w:lineRule="exact"/>
              <w:ind w:left="103"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3" w:right="0"/>
              <w:jc w:val="center"/>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1"/>
              <w:jc w:val="left"/>
              <w:rPr>
                <w:rFonts w:ascii="宋体" w:hAnsi="宋体" w:cs="宋体" w:eastAsia="宋体" w:hint="default"/>
                <w:sz w:val="21"/>
                <w:szCs w:val="21"/>
              </w:rPr>
            </w:pPr>
            <w:r>
              <w:rPr>
                <w:rFonts w:ascii="宋体" w:hAnsi="宋体" w:cs="宋体" w:eastAsia="宋体" w:hint="default"/>
                <w:sz w:val="21"/>
                <w:szCs w:val="21"/>
              </w:rPr>
              <w:t>解决关</w:t>
            </w:r>
            <w:r>
              <w:rPr>
                <w:rFonts w:ascii="宋体" w:hAnsi="宋体" w:cs="宋体" w:eastAsia="宋体" w:hint="default"/>
                <w:spacing w:val="-102"/>
                <w:sz w:val="21"/>
                <w:szCs w:val="21"/>
              </w:rPr>
              <w:t> </w:t>
            </w:r>
            <w:r>
              <w:rPr>
                <w:rFonts w:ascii="宋体" w:hAnsi="宋体" w:cs="宋体" w:eastAsia="宋体" w:hint="default"/>
                <w:sz w:val="21"/>
                <w:szCs w:val="21"/>
              </w:rPr>
              <w:t>联交易</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36" w:right="31"/>
              <w:jc w:val="left"/>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pacing w:val="-103"/>
                <w:sz w:val="21"/>
                <w:szCs w:val="21"/>
              </w:rPr>
              <w:t> </w:t>
            </w:r>
            <w:r>
              <w:rPr>
                <w:rFonts w:ascii="宋体" w:hAnsi="宋体" w:cs="宋体" w:eastAsia="宋体" w:hint="default"/>
                <w:sz w:val="21"/>
                <w:szCs w:val="21"/>
              </w:rPr>
              <w:t>长虹</w:t>
            </w:r>
            <w:r>
              <w:rPr>
                <w:rFonts w:ascii="宋体" w:hAnsi="宋体" w:cs="宋体" w:eastAsia="宋体" w:hint="default"/>
                <w:sz w:val="21"/>
                <w:szCs w:val="21"/>
              </w:rPr>
              <w:t> </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5" w:right="-5"/>
              <w:jc w:val="both"/>
              <w:rPr>
                <w:rFonts w:ascii="宋体" w:hAnsi="宋体" w:cs="宋体" w:eastAsia="宋体" w:hint="default"/>
                <w:sz w:val="21"/>
                <w:szCs w:val="21"/>
              </w:rPr>
            </w:pPr>
            <w:r>
              <w:rPr>
                <w:rFonts w:ascii="宋体" w:hAnsi="宋体" w:cs="宋体" w:eastAsia="宋体" w:hint="default"/>
                <w:spacing w:val="-3"/>
                <w:sz w:val="21"/>
                <w:szCs w:val="21"/>
              </w:rPr>
              <w:t>本次产权转让完成后，四川长虹承诺将尽力规避与长虹美菱形成新的关</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4"/>
                <w:sz w:val="21"/>
                <w:szCs w:val="21"/>
              </w:rPr>
              <w:t>联交易，对于确实无法避免的关联交易，四川长虹承诺将以市场方式确</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10"/>
                <w:w w:val="100"/>
                <w:sz w:val="21"/>
                <w:szCs w:val="21"/>
              </w:rPr>
              <w:t>定关联交易价格，保证关联交易的公平、公允，不损害长虹美菱的利益。</w:t>
            </w:r>
            <w:r>
              <w:rPr>
                <w:rFonts w:ascii="宋体" w:hAnsi="宋体" w:cs="宋体" w:eastAsia="宋体" w:hint="default"/>
                <w:w w:val="100"/>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1" w:right="0"/>
              <w:jc w:val="left"/>
              <w:rPr>
                <w:rFonts w:ascii="宋体" w:hAnsi="宋体" w:cs="宋体" w:eastAsia="宋体" w:hint="default"/>
                <w:sz w:val="21"/>
                <w:szCs w:val="21"/>
              </w:rPr>
            </w:pPr>
            <w:r>
              <w:rPr>
                <w:rFonts w:ascii="宋体"/>
                <w:sz w:val="21"/>
              </w:rPr>
              <w:t>2009</w:t>
            </w:r>
          </w:p>
          <w:p>
            <w:pPr>
              <w:pStyle w:val="TableParagraph"/>
              <w:spacing w:line="273" w:lineRule="exact"/>
              <w:ind w:left="18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37" w:lineRule="auto" w:before="2"/>
              <w:ind w:left="105" w:right="-1" w:firstLine="7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日，长</w:t>
            </w:r>
            <w:r>
              <w:rPr>
                <w:rFonts w:ascii="宋体" w:hAnsi="宋体" w:cs="宋体" w:eastAsia="宋体" w:hint="default"/>
                <w:spacing w:val="-102"/>
                <w:sz w:val="21"/>
                <w:szCs w:val="21"/>
              </w:rPr>
              <w:t> </w:t>
            </w:r>
            <w:r>
              <w:rPr>
                <w:rFonts w:ascii="宋体" w:hAnsi="宋体" w:cs="宋体" w:eastAsia="宋体" w:hint="default"/>
                <w:sz w:val="21"/>
                <w:szCs w:val="21"/>
              </w:rPr>
              <w:t>期有效</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453" w:hRule="exact"/>
        </w:trPr>
        <w:tc>
          <w:tcPr>
            <w:tcW w:w="69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72" w:lineRule="exact"/>
              <w:ind w:left="103" w:right="-1"/>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72" w:lineRule="exact"/>
              <w:ind w:left="136" w:right="31"/>
              <w:jc w:val="left"/>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pacing w:val="-103"/>
                <w:sz w:val="21"/>
                <w:szCs w:val="21"/>
              </w:rPr>
              <w:t> </w:t>
            </w:r>
            <w:r>
              <w:rPr>
                <w:rFonts w:ascii="宋体" w:hAnsi="宋体" w:cs="宋体" w:eastAsia="宋体" w:hint="default"/>
                <w:sz w:val="21"/>
                <w:szCs w:val="21"/>
              </w:rPr>
              <w:t>长虹</w:t>
            </w:r>
            <w:r>
              <w:rPr>
                <w:rFonts w:ascii="宋体" w:hAnsi="宋体" w:cs="宋体" w:eastAsia="宋体" w:hint="default"/>
                <w:sz w:val="21"/>
                <w:szCs w:val="21"/>
              </w:rPr>
              <w:t> </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72" w:lineRule="exact"/>
              <w:ind w:left="105" w:right="94"/>
              <w:jc w:val="left"/>
              <w:rPr>
                <w:rFonts w:ascii="宋体" w:hAnsi="宋体" w:cs="宋体" w:eastAsia="宋体" w:hint="default"/>
                <w:sz w:val="21"/>
                <w:szCs w:val="21"/>
              </w:rPr>
            </w:pPr>
            <w:r>
              <w:rPr>
                <w:rFonts w:ascii="宋体" w:hAnsi="宋体" w:cs="宋体" w:eastAsia="宋体" w:hint="default"/>
                <w:spacing w:val="-3"/>
                <w:sz w:val="21"/>
                <w:szCs w:val="21"/>
              </w:rPr>
              <w:t>本次产权转让完成后，四川长虹将不从事与长虹美菱目前或将来业务相</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竞争或有利益冲突的空调、冰箱等经营业务或活动。</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74" w:lineRule="exact"/>
              <w:ind w:left="211" w:right="0"/>
              <w:jc w:val="left"/>
              <w:rPr>
                <w:rFonts w:ascii="宋体" w:hAnsi="宋体" w:cs="宋体" w:eastAsia="宋体" w:hint="default"/>
                <w:sz w:val="21"/>
                <w:szCs w:val="21"/>
              </w:rPr>
            </w:pPr>
            <w:r>
              <w:rPr>
                <w:rFonts w:ascii="宋体"/>
                <w:sz w:val="21"/>
              </w:rPr>
              <w:t>2009</w:t>
            </w:r>
          </w:p>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37" w:lineRule="auto"/>
              <w:ind w:left="105" w:right="-1" w:firstLine="79"/>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z w:val="21"/>
                <w:szCs w:val="21"/>
              </w:rPr>
              <w:t>日，长</w:t>
            </w:r>
            <w:r>
              <w:rPr>
                <w:rFonts w:ascii="宋体" w:hAnsi="宋体" w:cs="宋体" w:eastAsia="宋体" w:hint="default"/>
                <w:spacing w:val="-102"/>
                <w:sz w:val="21"/>
                <w:szCs w:val="21"/>
              </w:rPr>
              <w:t> </w:t>
            </w:r>
            <w:r>
              <w:rPr>
                <w:rFonts w:ascii="宋体" w:hAnsi="宋体" w:cs="宋体" w:eastAsia="宋体" w:hint="default"/>
                <w:sz w:val="21"/>
                <w:szCs w:val="21"/>
              </w:rPr>
              <w:t>期有效</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right="19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1644" w:hRule="exact"/>
        </w:trPr>
        <w:tc>
          <w:tcPr>
            <w:tcW w:w="699"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03" w:right="-1"/>
              <w:jc w:val="left"/>
              <w:rPr>
                <w:rFonts w:ascii="宋体" w:hAnsi="宋体" w:cs="宋体" w:eastAsia="宋体" w:hint="default"/>
                <w:sz w:val="21"/>
                <w:szCs w:val="21"/>
              </w:rPr>
            </w:pPr>
            <w:r>
              <w:rPr>
                <w:rFonts w:ascii="宋体" w:hAnsi="宋体" w:cs="宋体" w:eastAsia="宋体" w:hint="default"/>
                <w:sz w:val="21"/>
                <w:szCs w:val="21"/>
              </w:rPr>
              <w:t>解决关</w:t>
            </w:r>
            <w:r>
              <w:rPr>
                <w:rFonts w:ascii="宋体" w:hAnsi="宋体" w:cs="宋体" w:eastAsia="宋体" w:hint="default"/>
                <w:spacing w:val="-102"/>
                <w:sz w:val="21"/>
                <w:szCs w:val="21"/>
              </w:rPr>
              <w:t> </w:t>
            </w:r>
            <w:r>
              <w:rPr>
                <w:rFonts w:ascii="宋体" w:hAnsi="宋体" w:cs="宋体" w:eastAsia="宋体" w:hint="default"/>
                <w:sz w:val="21"/>
                <w:szCs w:val="21"/>
              </w:rPr>
              <w:t>联交易</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36" w:right="31"/>
              <w:jc w:val="left"/>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pacing w:val="-103"/>
                <w:sz w:val="21"/>
                <w:szCs w:val="21"/>
              </w:rPr>
              <w:t> </w:t>
            </w:r>
            <w:r>
              <w:rPr>
                <w:rFonts w:ascii="宋体" w:hAnsi="宋体" w:cs="宋体" w:eastAsia="宋体" w:hint="default"/>
                <w:sz w:val="21"/>
                <w:szCs w:val="21"/>
              </w:rPr>
              <w:t>长虹</w:t>
            </w:r>
            <w:r>
              <w:rPr>
                <w:rFonts w:ascii="宋体" w:hAnsi="宋体" w:cs="宋体" w:eastAsia="宋体" w:hint="default"/>
                <w:sz w:val="21"/>
                <w:szCs w:val="21"/>
              </w:rPr>
              <w:t> </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①将采取措施尽量避免与长虹美菱发生持续性的关联交易；对于无法避</w:t>
            </w:r>
          </w:p>
          <w:p>
            <w:pPr>
              <w:pStyle w:val="TableParagraph"/>
              <w:spacing w:line="237" w:lineRule="auto"/>
              <w:ind w:left="105" w:right="-8"/>
              <w:jc w:val="left"/>
              <w:rPr>
                <w:rFonts w:ascii="宋体" w:hAnsi="宋体" w:cs="宋体" w:eastAsia="宋体" w:hint="default"/>
                <w:sz w:val="21"/>
                <w:szCs w:val="21"/>
              </w:rPr>
            </w:pPr>
            <w:r>
              <w:rPr>
                <w:rFonts w:ascii="宋体" w:hAnsi="宋体" w:cs="宋体" w:eastAsia="宋体" w:hint="default"/>
                <w:spacing w:val="-3"/>
                <w:sz w:val="21"/>
                <w:szCs w:val="21"/>
              </w:rPr>
              <w:t>免的关联交易，将按照“等价有偿、平等互利”的市场化原则，依法与</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4"/>
                <w:sz w:val="21"/>
                <w:szCs w:val="21"/>
              </w:rPr>
              <w:t>长虹美菱签订关联交易合同，参照市场通行的标准，公允确定关联交易</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7"/>
                <w:sz w:val="21"/>
                <w:szCs w:val="21"/>
              </w:rPr>
              <w:t>的价格；②按相关规定履行必要的关联董事、关联股东回避表决等义务，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3"/>
                <w:sz w:val="21"/>
                <w:szCs w:val="21"/>
              </w:rPr>
              <w:t>遵守批准关联交易的法定程序和信息披露义务；③保证不通过关联交易</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损害长虹美菱及长虹美菱其他股东的合法权益。</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 w:right="0"/>
              <w:jc w:val="center"/>
              <w:rPr>
                <w:rFonts w:ascii="宋体" w:hAnsi="宋体" w:cs="宋体" w:eastAsia="宋体" w:hint="default"/>
                <w:sz w:val="21"/>
                <w:szCs w:val="21"/>
              </w:rPr>
            </w:pPr>
            <w:r>
              <w:rPr>
                <w:rFonts w:ascii="宋体"/>
                <w:sz w:val="21"/>
              </w:rPr>
              <w:t>2010</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2" w:lineRule="exact" w:before="27"/>
              <w:ind w:left="105" w:right="53"/>
              <w:jc w:val="center"/>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0"/>
                <w:sz w:val="21"/>
                <w:szCs w:val="21"/>
              </w:rPr>
              <w:t> </w:t>
            </w:r>
            <w:r>
              <w:rPr>
                <w:rFonts w:ascii="宋体" w:hAnsi="宋体" w:cs="宋体" w:eastAsia="宋体" w:hint="default"/>
                <w:spacing w:val="-3"/>
                <w:sz w:val="21"/>
                <w:szCs w:val="21"/>
              </w:rPr>
              <w:t>日，</w:t>
            </w:r>
            <w:r>
              <w:rPr>
                <w:rFonts w:ascii="宋体" w:hAnsi="宋体" w:cs="宋体" w:eastAsia="宋体" w:hint="default"/>
                <w:spacing w:val="-3"/>
                <w:w w:val="100"/>
                <w:sz w:val="21"/>
                <w:szCs w:val="21"/>
              </w:rPr>
              <w:t> </w:t>
            </w:r>
            <w:r>
              <w:rPr>
                <w:rFonts w:ascii="宋体" w:hAnsi="宋体" w:cs="宋体" w:eastAsia="宋体" w:hint="default"/>
                <w:sz w:val="21"/>
                <w:szCs w:val="21"/>
              </w:rPr>
              <w:t>长期有</w:t>
            </w:r>
            <w:r>
              <w:rPr>
                <w:rFonts w:ascii="宋体" w:hAnsi="宋体" w:cs="宋体" w:eastAsia="宋体" w:hint="default"/>
                <w:w w:val="100"/>
                <w:sz w:val="21"/>
                <w:szCs w:val="21"/>
              </w:rPr>
              <w:t> </w:t>
            </w:r>
            <w:r>
              <w:rPr>
                <w:rFonts w:ascii="宋体" w:hAnsi="宋体" w:cs="宋体" w:eastAsia="宋体" w:hint="default"/>
                <w:sz w:val="21"/>
                <w:szCs w:val="21"/>
              </w:rPr>
              <w:t>效</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1100" w:hRule="exact"/>
        </w:trPr>
        <w:tc>
          <w:tcPr>
            <w:tcW w:w="69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36" w:right="31"/>
              <w:jc w:val="left"/>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pacing w:val="-103"/>
                <w:sz w:val="21"/>
                <w:szCs w:val="21"/>
              </w:rPr>
              <w:t> </w:t>
            </w:r>
            <w:r>
              <w:rPr>
                <w:rFonts w:ascii="宋体" w:hAnsi="宋体" w:cs="宋体" w:eastAsia="宋体" w:hint="default"/>
                <w:sz w:val="21"/>
                <w:szCs w:val="21"/>
              </w:rPr>
              <w:t>长虹</w:t>
            </w:r>
            <w:r>
              <w:rPr>
                <w:rFonts w:ascii="宋体" w:hAnsi="宋体" w:cs="宋体" w:eastAsia="宋体" w:hint="default"/>
                <w:sz w:val="21"/>
                <w:szCs w:val="21"/>
              </w:rPr>
              <w:t> </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pacing w:val="-3"/>
                <w:sz w:val="21"/>
                <w:szCs w:val="21"/>
              </w:rPr>
              <w:t>①除应长虹美菱要求为长虹美菱利益协助采取行动外，将不再主动从事</w:t>
            </w:r>
          </w:p>
          <w:p>
            <w:pPr>
              <w:pStyle w:val="TableParagraph"/>
              <w:spacing w:line="237" w:lineRule="auto"/>
              <w:ind w:left="105" w:right="96"/>
              <w:jc w:val="both"/>
              <w:rPr>
                <w:rFonts w:ascii="宋体" w:hAnsi="宋体" w:cs="宋体" w:eastAsia="宋体" w:hint="default"/>
                <w:sz w:val="21"/>
                <w:szCs w:val="21"/>
              </w:rPr>
            </w:pPr>
            <w:r>
              <w:rPr>
                <w:rFonts w:ascii="宋体" w:hAnsi="宋体" w:cs="宋体" w:eastAsia="宋体" w:hint="default"/>
                <w:spacing w:val="2"/>
                <w:sz w:val="21"/>
                <w:szCs w:val="21"/>
              </w:rPr>
              <w:t>与长虹美菱业务相竞争或有利益冲突的业务或活动；②本公司保证合</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4"/>
                <w:sz w:val="21"/>
                <w:szCs w:val="21"/>
              </w:rPr>
              <w:t>法、合理地运用股东权利，不采取任何限制或影响长虹美菱正常经营的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行为；③若长虹美菱在其现有业务的基础上进一步拓展其经营业务范</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2010</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2" w:lineRule="exact" w:before="27"/>
              <w:ind w:left="105" w:right="53"/>
              <w:jc w:val="center"/>
              <w:rPr>
                <w:rFonts w:ascii="宋体" w:hAnsi="宋体" w:cs="宋体" w:eastAsia="宋体" w:hint="default"/>
                <w:sz w:val="21"/>
                <w:szCs w:val="21"/>
              </w:rPr>
            </w:pPr>
            <w:r>
              <w:rPr>
                <w:rFonts w:ascii="宋体" w:hAnsi="宋体" w:cs="宋体" w:eastAsia="宋体" w:hint="default"/>
                <w:sz w:val="21"/>
                <w:szCs w:val="21"/>
              </w:rPr>
              <w:t>24</w:t>
            </w:r>
            <w:r>
              <w:rPr>
                <w:rFonts w:ascii="宋体" w:hAnsi="宋体" w:cs="宋体" w:eastAsia="宋体" w:hint="default"/>
                <w:spacing w:val="-50"/>
                <w:sz w:val="21"/>
                <w:szCs w:val="21"/>
              </w:rPr>
              <w:t> </w:t>
            </w:r>
            <w:r>
              <w:rPr>
                <w:rFonts w:ascii="宋体" w:hAnsi="宋体" w:cs="宋体" w:eastAsia="宋体" w:hint="default"/>
                <w:spacing w:val="-3"/>
                <w:sz w:val="21"/>
                <w:szCs w:val="21"/>
              </w:rPr>
              <w:t>日，</w:t>
            </w:r>
            <w:r>
              <w:rPr>
                <w:rFonts w:ascii="宋体" w:hAnsi="宋体" w:cs="宋体" w:eastAsia="宋体" w:hint="default"/>
                <w:spacing w:val="-3"/>
                <w:w w:val="100"/>
                <w:sz w:val="21"/>
                <w:szCs w:val="21"/>
              </w:rPr>
              <w:t> </w:t>
            </w:r>
            <w:r>
              <w:rPr>
                <w:rFonts w:ascii="宋体" w:hAnsi="宋体" w:cs="宋体" w:eastAsia="宋体" w:hint="default"/>
                <w:sz w:val="21"/>
                <w:szCs w:val="21"/>
              </w:rPr>
              <w:t>长期有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9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28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699"/>
        <w:gridCol w:w="708"/>
        <w:gridCol w:w="850"/>
        <w:gridCol w:w="706"/>
        <w:gridCol w:w="6678"/>
        <w:gridCol w:w="852"/>
        <w:gridCol w:w="709"/>
        <w:gridCol w:w="835"/>
        <w:gridCol w:w="955"/>
        <w:gridCol w:w="809"/>
      </w:tblGrid>
      <w:tr>
        <w:trPr>
          <w:trHeight w:val="826" w:hRule="exact"/>
        </w:trPr>
        <w:tc>
          <w:tcPr>
            <w:tcW w:w="699" w:type="dxa"/>
            <w:vMerge w:val="restart"/>
            <w:tcBorders>
              <w:top w:val="single" w:sz="4" w:space="0" w:color="000000"/>
              <w:left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融资</w:t>
            </w:r>
          </w:p>
          <w:p>
            <w:pPr>
              <w:pStyle w:val="TableParagraph"/>
              <w:spacing w:line="237" w:lineRule="auto"/>
              <w:ind w:left="105" w:right="159"/>
              <w:jc w:val="both"/>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pacing w:val="-103"/>
                <w:sz w:val="21"/>
                <w:szCs w:val="21"/>
              </w:rPr>
              <w:t> </w:t>
            </w:r>
            <w:r>
              <w:rPr>
                <w:rFonts w:ascii="宋体" w:hAnsi="宋体" w:cs="宋体" w:eastAsia="宋体" w:hint="default"/>
                <w:sz w:val="21"/>
                <w:szCs w:val="21"/>
              </w:rPr>
              <w:t>的承</w:t>
            </w:r>
            <w:r>
              <w:rPr>
                <w:rFonts w:ascii="宋体" w:hAnsi="宋体" w:cs="宋体" w:eastAsia="宋体" w:hint="default"/>
                <w:spacing w:val="-103"/>
                <w:sz w:val="21"/>
                <w:szCs w:val="21"/>
              </w:rPr>
              <w:t> </w:t>
            </w:r>
            <w:r>
              <w:rPr>
                <w:rFonts w:ascii="宋体" w:hAnsi="宋体" w:cs="宋体" w:eastAsia="宋体" w:hint="default"/>
                <w:sz w:val="21"/>
                <w:szCs w:val="21"/>
              </w:rPr>
              <w:t>诺</w:t>
            </w:r>
            <w:r>
              <w:rPr>
                <w:rFonts w:ascii="宋体" w:hAnsi="宋体" w:cs="宋体" w:eastAsia="宋体" w:hint="default"/>
                <w:sz w:val="21"/>
                <w:szCs w:val="21"/>
              </w:rPr>
              <w:t> </w:t>
            </w:r>
          </w:p>
          <w:p>
            <w:pPr>
              <w:pStyle w:val="TableParagraph"/>
              <w:spacing w:line="274" w:lineRule="exact"/>
              <w:ind w:left="105" w:right="0"/>
              <w:jc w:val="both"/>
              <w:rPr>
                <w:rFonts w:ascii="宋体" w:hAnsi="宋体" w:cs="宋体" w:eastAsia="宋体" w:hint="default"/>
                <w:sz w:val="21"/>
                <w:szCs w:val="21"/>
              </w:rPr>
            </w:pPr>
            <w:r>
              <w:rPr>
                <w:rFonts w:ascii="宋体"/>
                <w:w w:val="100"/>
                <w:sz w:val="21"/>
              </w:rPr>
              <w:t> </w:t>
            </w:r>
          </w:p>
        </w:tc>
        <w:tc>
          <w:tcPr>
            <w:tcW w:w="708" w:type="dxa"/>
            <w:vMerge w:val="restart"/>
            <w:tcBorders>
              <w:top w:val="single" w:sz="4" w:space="0" w:color="000000"/>
              <w:left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年长</w:t>
            </w: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虹美</w:t>
            </w:r>
            <w:r>
              <w:rPr>
                <w:rFonts w:ascii="宋体" w:hAnsi="宋体" w:cs="宋体" w:eastAsia="宋体" w:hint="default"/>
                <w:spacing w:val="-103"/>
                <w:sz w:val="21"/>
                <w:szCs w:val="21"/>
              </w:rPr>
              <w:t> </w:t>
            </w:r>
            <w:r>
              <w:rPr>
                <w:rFonts w:ascii="宋体" w:hAnsi="宋体" w:cs="宋体" w:eastAsia="宋体" w:hint="default"/>
                <w:sz w:val="21"/>
                <w:szCs w:val="21"/>
              </w:rPr>
              <w:t>菱非</w:t>
            </w:r>
            <w:r>
              <w:rPr>
                <w:rFonts w:ascii="宋体" w:hAnsi="宋体" w:cs="宋体" w:eastAsia="宋体" w:hint="default"/>
                <w:spacing w:val="-103"/>
                <w:sz w:val="21"/>
                <w:szCs w:val="21"/>
              </w:rPr>
              <w:t> </w:t>
            </w:r>
            <w:r>
              <w:rPr>
                <w:rFonts w:ascii="宋体" w:hAnsi="宋体" w:cs="宋体" w:eastAsia="宋体" w:hint="default"/>
                <w:sz w:val="21"/>
                <w:szCs w:val="21"/>
              </w:rPr>
              <w:t>公开</w:t>
            </w:r>
            <w:r>
              <w:rPr>
                <w:rFonts w:ascii="宋体" w:hAnsi="宋体" w:cs="宋体" w:eastAsia="宋体" w:hint="default"/>
                <w:spacing w:val="-103"/>
                <w:sz w:val="21"/>
                <w:szCs w:val="21"/>
              </w:rPr>
              <w:t> </w:t>
            </w: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股票</w:t>
            </w:r>
            <w:r>
              <w:rPr>
                <w:rFonts w:ascii="宋体" w:hAnsi="宋体" w:cs="宋体" w:eastAsia="宋体" w:hint="default"/>
                <w:sz w:val="21"/>
                <w:szCs w:val="21"/>
              </w:rPr>
              <w:t> </w:t>
            </w:r>
          </w:p>
          <w:p>
            <w:pPr>
              <w:pStyle w:val="TableParagraph"/>
              <w:spacing w:line="272" w:lineRule="exact"/>
              <w:ind w:left="103"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3"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3"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3"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3" w:right="0"/>
              <w:jc w:val="center"/>
              <w:rPr>
                <w:rFonts w:ascii="宋体" w:hAnsi="宋体" w:cs="宋体" w:eastAsia="宋体" w:hint="default"/>
                <w:sz w:val="21"/>
                <w:szCs w:val="21"/>
              </w:rPr>
            </w:pPr>
            <w:r>
              <w:rPr>
                <w:rFonts w:ascii="宋体"/>
                <w:w w:val="100"/>
                <w:sz w:val="21"/>
              </w:rPr>
              <w:t> </w:t>
            </w:r>
          </w:p>
          <w:p>
            <w:pPr>
              <w:pStyle w:val="TableParagraph"/>
              <w:spacing w:line="274" w:lineRule="exact"/>
              <w:ind w:left="103" w:right="0"/>
              <w:jc w:val="center"/>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围，而本公司已在经营的，只要本公司仍然是长虹美菱的控股股东或实</w:t>
            </w:r>
          </w:p>
          <w:p>
            <w:pPr>
              <w:pStyle w:val="TableParagraph"/>
              <w:spacing w:line="240" w:lineRule="auto"/>
              <w:ind w:left="105" w:right="97"/>
              <w:jc w:val="left"/>
              <w:rPr>
                <w:rFonts w:ascii="宋体" w:hAnsi="宋体" w:cs="宋体" w:eastAsia="宋体" w:hint="default"/>
                <w:sz w:val="21"/>
                <w:szCs w:val="21"/>
              </w:rPr>
            </w:pPr>
            <w:r>
              <w:rPr>
                <w:rFonts w:ascii="宋体" w:hAnsi="宋体" w:cs="宋体" w:eastAsia="宋体" w:hint="default"/>
                <w:spacing w:val="2"/>
                <w:sz w:val="21"/>
                <w:szCs w:val="21"/>
              </w:rPr>
              <w:t>质控制人，本公司同意长虹美菱对相关业务在同等条件下有优先收购</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权。</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r>
        <w:trPr>
          <w:trHeight w:val="2725" w:hRule="exact"/>
        </w:trPr>
        <w:tc>
          <w:tcPr>
            <w:tcW w:w="699" w:type="dxa"/>
            <w:vMerge/>
            <w:tcBorders>
              <w:left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136" w:right="31"/>
              <w:jc w:val="left"/>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pacing w:val="-103"/>
                <w:sz w:val="21"/>
                <w:szCs w:val="21"/>
              </w:rPr>
              <w:t> </w:t>
            </w:r>
            <w:r>
              <w:rPr>
                <w:rFonts w:ascii="宋体" w:hAnsi="宋体" w:cs="宋体" w:eastAsia="宋体" w:hint="default"/>
                <w:sz w:val="21"/>
                <w:szCs w:val="21"/>
              </w:rPr>
              <w:t>长虹</w:t>
            </w:r>
            <w:r>
              <w:rPr>
                <w:rFonts w:ascii="宋体" w:hAnsi="宋体" w:cs="宋体" w:eastAsia="宋体" w:hint="default"/>
                <w:sz w:val="21"/>
                <w:szCs w:val="21"/>
              </w:rPr>
              <w:t> </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105" w:right="47"/>
              <w:jc w:val="left"/>
              <w:rPr>
                <w:rFonts w:ascii="宋体" w:hAnsi="宋体" w:cs="宋体" w:eastAsia="宋体" w:hint="default"/>
                <w:sz w:val="21"/>
                <w:szCs w:val="21"/>
              </w:rPr>
            </w:pPr>
            <w:r>
              <w:rPr>
                <w:rFonts w:ascii="宋体" w:hAnsi="宋体" w:cs="宋体" w:eastAsia="宋体" w:hint="default"/>
                <w:spacing w:val="-2"/>
                <w:sz w:val="21"/>
                <w:szCs w:val="21"/>
              </w:rPr>
              <w:t>关于授权长虹空调、中山长虹电器有限公司（以下简称“中山长虹”）</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长期无偿使用“长虹”商标、专利的承诺。</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74" w:lineRule="exact"/>
              <w:ind w:left="211" w:right="0"/>
              <w:jc w:val="left"/>
              <w:rPr>
                <w:rFonts w:ascii="宋体" w:hAnsi="宋体" w:cs="宋体" w:eastAsia="宋体" w:hint="default"/>
                <w:sz w:val="21"/>
                <w:szCs w:val="21"/>
              </w:rPr>
            </w:pPr>
            <w:r>
              <w:rPr>
                <w:rFonts w:ascii="宋体"/>
                <w:sz w:val="21"/>
              </w:rPr>
              <w:t>2010</w:t>
            </w:r>
          </w:p>
          <w:p>
            <w:pPr>
              <w:pStyle w:val="TableParagraph"/>
              <w:spacing w:line="272" w:lineRule="exact"/>
              <w:ind w:left="18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p>
          <w:p>
            <w:pPr>
              <w:pStyle w:val="TableParagraph"/>
              <w:spacing w:line="237" w:lineRule="auto"/>
              <w:ind w:left="105" w:right="-1" w:firstLine="132"/>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w w:val="100"/>
                <w:sz w:val="21"/>
                <w:szCs w:val="21"/>
              </w:rPr>
              <w:t> </w:t>
            </w:r>
            <w:r>
              <w:rPr>
                <w:rFonts w:ascii="宋体" w:hAnsi="宋体" w:cs="宋体" w:eastAsia="宋体" w:hint="default"/>
                <w:sz w:val="21"/>
                <w:szCs w:val="21"/>
              </w:rPr>
              <w:t>日，长</w:t>
            </w:r>
            <w:r>
              <w:rPr>
                <w:rFonts w:ascii="宋体" w:hAnsi="宋体" w:cs="宋体" w:eastAsia="宋体" w:hint="default"/>
                <w:spacing w:val="-102"/>
                <w:sz w:val="21"/>
                <w:szCs w:val="21"/>
              </w:rPr>
              <w:t> </w:t>
            </w:r>
            <w:r>
              <w:rPr>
                <w:rFonts w:ascii="宋体" w:hAnsi="宋体" w:cs="宋体" w:eastAsia="宋体" w:hint="default"/>
                <w:sz w:val="21"/>
                <w:szCs w:val="21"/>
              </w:rPr>
              <w:t>期有效</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734" w:hRule="exact"/>
        </w:trPr>
        <w:tc>
          <w:tcPr>
            <w:tcW w:w="699" w:type="dxa"/>
            <w:vMerge/>
            <w:tcBorders>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2013</w:t>
            </w:r>
          </w:p>
          <w:p>
            <w:pPr>
              <w:pStyle w:val="TableParagraph"/>
              <w:spacing w:line="237" w:lineRule="auto" w:before="2"/>
              <w:ind w:left="139" w:right="31"/>
              <w:jc w:val="both"/>
              <w:rPr>
                <w:rFonts w:ascii="宋体" w:hAnsi="宋体" w:cs="宋体" w:eastAsia="宋体" w:hint="default"/>
                <w:sz w:val="21"/>
                <w:szCs w:val="21"/>
              </w:rPr>
            </w:pPr>
            <w:r>
              <w:rPr>
                <w:rFonts w:ascii="宋体" w:hAnsi="宋体" w:cs="宋体" w:eastAsia="宋体" w:hint="default"/>
                <w:sz w:val="21"/>
                <w:szCs w:val="21"/>
              </w:rPr>
              <w:t>年公</w:t>
            </w:r>
            <w:r>
              <w:rPr>
                <w:rFonts w:ascii="宋体" w:hAnsi="宋体" w:cs="宋体" w:eastAsia="宋体" w:hint="default"/>
                <w:spacing w:val="-103"/>
                <w:sz w:val="21"/>
                <w:szCs w:val="21"/>
              </w:rPr>
              <w:t> </w:t>
            </w:r>
            <w:r>
              <w:rPr>
                <w:rFonts w:ascii="宋体" w:hAnsi="宋体" w:cs="宋体" w:eastAsia="宋体" w:hint="default"/>
                <w:sz w:val="21"/>
                <w:szCs w:val="21"/>
              </w:rPr>
              <w:t>司解</w:t>
            </w:r>
            <w:r>
              <w:rPr>
                <w:rFonts w:ascii="宋体" w:hAnsi="宋体" w:cs="宋体" w:eastAsia="宋体" w:hint="default"/>
                <w:spacing w:val="-103"/>
                <w:sz w:val="21"/>
                <w:szCs w:val="21"/>
              </w:rPr>
              <w:t> </w:t>
            </w:r>
            <w:r>
              <w:rPr>
                <w:rFonts w:ascii="宋体" w:hAnsi="宋体" w:cs="宋体" w:eastAsia="宋体" w:hint="default"/>
                <w:sz w:val="21"/>
                <w:szCs w:val="21"/>
              </w:rPr>
              <w:t>除长</w:t>
            </w:r>
            <w:r>
              <w:rPr>
                <w:rFonts w:ascii="宋体" w:hAnsi="宋体" w:cs="宋体" w:eastAsia="宋体" w:hint="default"/>
                <w:spacing w:val="-103"/>
                <w:sz w:val="21"/>
                <w:szCs w:val="21"/>
              </w:rPr>
              <w:t> </w:t>
            </w:r>
            <w:r>
              <w:rPr>
                <w:rFonts w:ascii="宋体" w:hAnsi="宋体" w:cs="宋体" w:eastAsia="宋体" w:hint="default"/>
                <w:sz w:val="21"/>
                <w:szCs w:val="21"/>
              </w:rPr>
              <w:t>虹华</w:t>
            </w:r>
            <w:r>
              <w:rPr>
                <w:rFonts w:ascii="宋体" w:hAnsi="宋体" w:cs="宋体" w:eastAsia="宋体" w:hint="default"/>
                <w:spacing w:val="-103"/>
                <w:sz w:val="21"/>
                <w:szCs w:val="21"/>
              </w:rPr>
              <w:t> </w:t>
            </w:r>
            <w:r>
              <w:rPr>
                <w:rFonts w:ascii="宋体" w:hAnsi="宋体" w:cs="宋体" w:eastAsia="宋体" w:hint="default"/>
                <w:sz w:val="21"/>
                <w:szCs w:val="21"/>
              </w:rPr>
              <w:t>意股</w:t>
            </w:r>
            <w:r>
              <w:rPr>
                <w:rFonts w:ascii="宋体" w:hAnsi="宋体" w:cs="宋体" w:eastAsia="宋体" w:hint="default"/>
                <w:spacing w:val="-103"/>
                <w:sz w:val="21"/>
                <w:szCs w:val="21"/>
              </w:rPr>
              <w:t> </w:t>
            </w:r>
            <w:r>
              <w:rPr>
                <w:rFonts w:ascii="宋体" w:hAnsi="宋体" w:cs="宋体" w:eastAsia="宋体" w:hint="default"/>
                <w:sz w:val="21"/>
                <w:szCs w:val="21"/>
              </w:rPr>
              <w:t>份限</w:t>
            </w:r>
            <w:r>
              <w:rPr>
                <w:rFonts w:ascii="宋体" w:hAnsi="宋体" w:cs="宋体" w:eastAsia="宋体" w:hint="default"/>
                <w:spacing w:val="-103"/>
                <w:sz w:val="21"/>
                <w:szCs w:val="21"/>
              </w:rPr>
              <w:t> </w:t>
            </w:r>
            <w:r>
              <w:rPr>
                <w:rFonts w:ascii="宋体" w:hAnsi="宋体" w:cs="宋体" w:eastAsia="宋体" w:hint="default"/>
                <w:sz w:val="21"/>
                <w:szCs w:val="21"/>
              </w:rPr>
              <w:t>售股</w:t>
            </w:r>
            <w:r>
              <w:rPr>
                <w:rFonts w:ascii="宋体" w:hAnsi="宋体" w:cs="宋体" w:eastAsia="宋体" w:hint="default"/>
                <w:sz w:val="21"/>
                <w:szCs w:val="21"/>
              </w:rPr>
              <w:t> </w:t>
            </w:r>
          </w:p>
          <w:p>
            <w:pPr>
              <w:pStyle w:val="TableParagraph"/>
              <w:spacing w:line="270" w:lineRule="exact"/>
              <w:ind w:left="103"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3" w:right="0"/>
              <w:jc w:val="center"/>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314" w:right="101" w:hanging="212"/>
              <w:jc w:val="left"/>
              <w:rPr>
                <w:rFonts w:ascii="宋体" w:hAnsi="宋体" w:cs="宋体" w:eastAsia="宋体" w:hint="default"/>
                <w:sz w:val="21"/>
                <w:szCs w:val="21"/>
              </w:rPr>
            </w:pPr>
            <w:r>
              <w:rPr>
                <w:rFonts w:ascii="宋体" w:hAnsi="宋体" w:cs="宋体" w:eastAsia="宋体" w:hint="default"/>
                <w:sz w:val="21"/>
                <w:szCs w:val="21"/>
              </w:rPr>
              <w:t>股份限</w:t>
            </w:r>
            <w:r>
              <w:rPr>
                <w:rFonts w:ascii="宋体" w:hAnsi="宋体" w:cs="宋体" w:eastAsia="宋体" w:hint="default"/>
                <w:spacing w:val="-102"/>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136" w:right="31"/>
              <w:jc w:val="left"/>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pacing w:val="-103"/>
                <w:sz w:val="21"/>
                <w:szCs w:val="21"/>
              </w:rPr>
              <w:t> </w:t>
            </w:r>
            <w:r>
              <w:rPr>
                <w:rFonts w:ascii="宋体" w:hAnsi="宋体" w:cs="宋体" w:eastAsia="宋体" w:hint="default"/>
                <w:sz w:val="21"/>
                <w:szCs w:val="21"/>
              </w:rPr>
              <w:t>长虹</w:t>
            </w:r>
            <w:r>
              <w:rPr>
                <w:rFonts w:ascii="宋体" w:hAnsi="宋体" w:cs="宋体" w:eastAsia="宋体" w:hint="default"/>
                <w:sz w:val="21"/>
                <w:szCs w:val="21"/>
              </w:rPr>
              <w:t> </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05" w:right="93"/>
              <w:jc w:val="both"/>
              <w:rPr>
                <w:rFonts w:ascii="宋体" w:hAnsi="宋体" w:cs="宋体" w:eastAsia="宋体" w:hint="default"/>
                <w:sz w:val="21"/>
                <w:szCs w:val="21"/>
              </w:rPr>
            </w:pPr>
            <w:r>
              <w:rPr>
                <w:rFonts w:ascii="宋体" w:hAnsi="宋体" w:cs="宋体" w:eastAsia="宋体" w:hint="default"/>
                <w:spacing w:val="2"/>
                <w:sz w:val="21"/>
                <w:szCs w:val="21"/>
              </w:rPr>
              <w:t>如果四川长虹计划未来通过深圳证券交易所竞价交易系统出售所持长</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虹华意解除限售流通股，并于第一笔减持起六个月内减持数量达到</w:t>
            </w:r>
            <w:r>
              <w:rPr>
                <w:rFonts w:ascii="宋体" w:hAnsi="宋体" w:cs="宋体" w:eastAsia="宋体" w:hint="default"/>
                <w:spacing w:val="49"/>
                <w:sz w:val="21"/>
                <w:szCs w:val="21"/>
              </w:rPr>
              <w:t> </w:t>
            </w:r>
            <w:r>
              <w:rPr>
                <w:rFonts w:ascii="宋体" w:hAnsi="宋体" w:cs="宋体" w:eastAsia="宋体" w:hint="default"/>
                <w:spacing w:val="-3"/>
                <w:sz w:val="21"/>
                <w:szCs w:val="21"/>
              </w:rPr>
              <w:t>5%</w:t>
            </w:r>
            <w:r>
              <w:rPr>
                <w:rFonts w:ascii="宋体" w:hAnsi="宋体" w:cs="宋体" w:eastAsia="宋体" w:hint="default"/>
                <w:spacing w:val="-97"/>
                <w:sz w:val="21"/>
                <w:szCs w:val="21"/>
              </w:rPr>
              <w:t> </w:t>
            </w:r>
            <w:r>
              <w:rPr>
                <w:rFonts w:ascii="宋体" w:hAnsi="宋体" w:cs="宋体" w:eastAsia="宋体" w:hint="default"/>
                <w:spacing w:val="-3"/>
                <w:sz w:val="21"/>
                <w:szCs w:val="21"/>
              </w:rPr>
              <w:t>及以上的，四川长虹将于第一次减持前两个交易日内通过上市公司对外</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披露出售提示性公告，披露内容比照相关规定执行。</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3" w:lineRule="exact"/>
              <w:ind w:left="2" w:right="0"/>
              <w:jc w:val="center"/>
              <w:rPr>
                <w:rFonts w:ascii="宋体" w:hAnsi="宋体" w:cs="宋体" w:eastAsia="宋体" w:hint="default"/>
                <w:sz w:val="21"/>
                <w:szCs w:val="21"/>
              </w:rPr>
            </w:pPr>
            <w:r>
              <w:rPr>
                <w:rFonts w:ascii="宋体"/>
                <w:sz w:val="21"/>
              </w:rPr>
              <w:t>2013</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37" w:lineRule="auto" w:before="2"/>
              <w:ind w:left="105" w:right="53"/>
              <w:jc w:val="center"/>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0"/>
                <w:sz w:val="21"/>
                <w:szCs w:val="21"/>
              </w:rPr>
              <w:t> </w:t>
            </w:r>
            <w:r>
              <w:rPr>
                <w:rFonts w:ascii="宋体" w:hAnsi="宋体" w:cs="宋体" w:eastAsia="宋体" w:hint="default"/>
                <w:spacing w:val="-3"/>
                <w:sz w:val="21"/>
                <w:szCs w:val="21"/>
              </w:rPr>
              <w:t>日，</w:t>
            </w:r>
            <w:r>
              <w:rPr>
                <w:rFonts w:ascii="宋体" w:hAnsi="宋体" w:cs="宋体" w:eastAsia="宋体" w:hint="default"/>
                <w:spacing w:val="-3"/>
                <w:w w:val="100"/>
                <w:sz w:val="21"/>
                <w:szCs w:val="21"/>
              </w:rPr>
              <w:t> </w:t>
            </w:r>
            <w:r>
              <w:rPr>
                <w:rFonts w:ascii="宋体" w:hAnsi="宋体" w:cs="宋体" w:eastAsia="宋体" w:hint="default"/>
                <w:sz w:val="21"/>
                <w:szCs w:val="21"/>
              </w:rPr>
              <w:t>长期有</w:t>
            </w:r>
            <w:r>
              <w:rPr>
                <w:rFonts w:ascii="宋体" w:hAnsi="宋体" w:cs="宋体" w:eastAsia="宋体" w:hint="default"/>
                <w:w w:val="100"/>
                <w:sz w:val="21"/>
                <w:szCs w:val="21"/>
              </w:rPr>
              <w:t> </w:t>
            </w:r>
            <w:r>
              <w:rPr>
                <w:rFonts w:ascii="宋体" w:hAnsi="宋体" w:cs="宋体" w:eastAsia="宋体" w:hint="default"/>
                <w:sz w:val="21"/>
                <w:szCs w:val="21"/>
              </w:rPr>
              <w:t>效</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1918" w:hRule="exact"/>
        </w:trPr>
        <w:tc>
          <w:tcPr>
            <w:tcW w:w="699"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103" w:right="-1"/>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136" w:right="31"/>
              <w:jc w:val="left"/>
              <w:rPr>
                <w:rFonts w:ascii="宋体" w:hAnsi="宋体" w:cs="宋体" w:eastAsia="宋体" w:hint="default"/>
                <w:sz w:val="21"/>
                <w:szCs w:val="21"/>
              </w:rPr>
            </w:pPr>
            <w:r>
              <w:rPr>
                <w:rFonts w:ascii="宋体" w:hAnsi="宋体" w:cs="宋体" w:eastAsia="宋体" w:hint="default"/>
                <w:sz w:val="21"/>
                <w:szCs w:val="21"/>
              </w:rPr>
              <w:t>长虹</w:t>
            </w:r>
            <w:r>
              <w:rPr>
                <w:rFonts w:ascii="宋体" w:hAnsi="宋体" w:cs="宋体" w:eastAsia="宋体" w:hint="default"/>
                <w:spacing w:val="-103"/>
                <w:sz w:val="21"/>
                <w:szCs w:val="21"/>
              </w:rPr>
              <w:t> </w:t>
            </w:r>
            <w:r>
              <w:rPr>
                <w:rFonts w:ascii="宋体" w:hAnsi="宋体" w:cs="宋体" w:eastAsia="宋体" w:hint="default"/>
                <w:sz w:val="21"/>
                <w:szCs w:val="21"/>
              </w:rPr>
              <w:t>集团</w:t>
            </w:r>
            <w:r>
              <w:rPr>
                <w:rFonts w:ascii="宋体" w:hAnsi="宋体" w:cs="宋体" w:eastAsia="宋体" w:hint="default"/>
                <w:sz w:val="21"/>
                <w:szCs w:val="21"/>
              </w:rPr>
              <w:t> </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both"/>
              <w:rPr>
                <w:rFonts w:ascii="宋体" w:hAnsi="宋体" w:cs="宋体" w:eastAsia="宋体" w:hint="default"/>
                <w:sz w:val="21"/>
                <w:szCs w:val="21"/>
              </w:rPr>
            </w:pPr>
            <w:r>
              <w:rPr>
                <w:rFonts w:ascii="宋体" w:hAnsi="宋体" w:cs="宋体" w:eastAsia="宋体" w:hint="default"/>
                <w:spacing w:val="-3"/>
                <w:sz w:val="21"/>
                <w:szCs w:val="21"/>
              </w:rPr>
              <w:t>①除应四川长虹要求为四川长虹利益协助采取行动外，将不再主动从事</w:t>
            </w:r>
          </w:p>
          <w:p>
            <w:pPr>
              <w:pStyle w:val="TableParagraph"/>
              <w:spacing w:line="237" w:lineRule="auto" w:before="2"/>
              <w:ind w:left="105" w:right="93"/>
              <w:jc w:val="both"/>
              <w:rPr>
                <w:rFonts w:ascii="宋体" w:hAnsi="宋体" w:cs="宋体" w:eastAsia="宋体" w:hint="default"/>
                <w:sz w:val="21"/>
                <w:szCs w:val="21"/>
              </w:rPr>
            </w:pPr>
            <w:r>
              <w:rPr>
                <w:rFonts w:ascii="宋体" w:hAnsi="宋体" w:cs="宋体" w:eastAsia="宋体" w:hint="default"/>
                <w:spacing w:val="-3"/>
                <w:sz w:val="21"/>
                <w:szCs w:val="21"/>
              </w:rPr>
              <w:t>与四川长虹业务相竞争或有利益冲突的业务或活动；②长虹集团保证合</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4"/>
                <w:sz w:val="21"/>
                <w:szCs w:val="21"/>
              </w:rPr>
              <w:t>法、合理地运用股东权利，不采取任何限制或影响四川长虹正常经营的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行为；③若四川长虹在其现有业务的基础上进一步拓展其经营业务范</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围，而长虹集团已在经营的，只要长虹集团仍然是四川长虹的控股股东</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3"/>
                <w:sz w:val="21"/>
                <w:szCs w:val="21"/>
              </w:rPr>
              <w:t>或实质控制人，本公司同意四川长虹对相关业务在同等商业条件下有优</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先收购权。</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2" w:right="0"/>
              <w:jc w:val="center"/>
              <w:rPr>
                <w:rFonts w:ascii="宋体" w:hAnsi="宋体" w:cs="宋体" w:eastAsia="宋体" w:hint="default"/>
                <w:sz w:val="21"/>
                <w:szCs w:val="21"/>
              </w:rPr>
            </w:pPr>
            <w:r>
              <w:rPr>
                <w:rFonts w:ascii="宋体"/>
                <w:sz w:val="21"/>
              </w:rPr>
              <w:t>2009</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37" w:lineRule="auto" w:before="2"/>
              <w:ind w:left="105" w:right="53"/>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0"/>
                <w:sz w:val="21"/>
                <w:szCs w:val="21"/>
              </w:rPr>
              <w:t> </w:t>
            </w:r>
            <w:r>
              <w:rPr>
                <w:rFonts w:ascii="宋体" w:hAnsi="宋体" w:cs="宋体" w:eastAsia="宋体" w:hint="default"/>
                <w:spacing w:val="-3"/>
                <w:sz w:val="21"/>
                <w:szCs w:val="21"/>
              </w:rPr>
              <w:t>日，</w:t>
            </w:r>
            <w:r>
              <w:rPr>
                <w:rFonts w:ascii="宋体" w:hAnsi="宋体" w:cs="宋体" w:eastAsia="宋体" w:hint="default"/>
                <w:spacing w:val="-3"/>
                <w:w w:val="100"/>
                <w:sz w:val="21"/>
                <w:szCs w:val="21"/>
              </w:rPr>
              <w:t> </w:t>
            </w:r>
            <w:r>
              <w:rPr>
                <w:rFonts w:ascii="宋体" w:hAnsi="宋体" w:cs="宋体" w:eastAsia="宋体" w:hint="default"/>
                <w:sz w:val="21"/>
                <w:szCs w:val="21"/>
              </w:rPr>
              <w:t>长期有</w:t>
            </w:r>
            <w:r>
              <w:rPr>
                <w:rFonts w:ascii="宋体" w:hAnsi="宋体" w:cs="宋体" w:eastAsia="宋体" w:hint="default"/>
                <w:w w:val="100"/>
                <w:sz w:val="21"/>
                <w:szCs w:val="21"/>
              </w:rPr>
              <w:t> </w:t>
            </w:r>
            <w:r>
              <w:rPr>
                <w:rFonts w:ascii="宋体" w:hAnsi="宋体" w:cs="宋体" w:eastAsia="宋体" w:hint="default"/>
                <w:sz w:val="21"/>
                <w:szCs w:val="21"/>
              </w:rPr>
              <w:t>效</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28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699"/>
        <w:gridCol w:w="708"/>
        <w:gridCol w:w="850"/>
        <w:gridCol w:w="706"/>
        <w:gridCol w:w="6678"/>
        <w:gridCol w:w="852"/>
        <w:gridCol w:w="709"/>
        <w:gridCol w:w="835"/>
        <w:gridCol w:w="955"/>
        <w:gridCol w:w="809"/>
      </w:tblGrid>
      <w:tr>
        <w:trPr>
          <w:trHeight w:val="3279" w:hRule="exact"/>
        </w:trPr>
        <w:tc>
          <w:tcPr>
            <w:tcW w:w="699" w:type="dxa"/>
            <w:vMerge w:val="restart"/>
            <w:tcBorders>
              <w:top w:val="single" w:sz="4" w:space="0" w:color="000000"/>
              <w:left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年四</w:t>
            </w:r>
          </w:p>
          <w:p>
            <w:pPr>
              <w:pStyle w:val="TableParagraph"/>
              <w:spacing w:line="237" w:lineRule="auto"/>
              <w:ind w:left="139" w:right="31"/>
              <w:jc w:val="both"/>
              <w:rPr>
                <w:rFonts w:ascii="宋体" w:hAnsi="宋体" w:cs="宋体" w:eastAsia="宋体" w:hint="default"/>
                <w:sz w:val="21"/>
                <w:szCs w:val="21"/>
              </w:rPr>
            </w:pPr>
            <w:r>
              <w:rPr>
                <w:rFonts w:ascii="宋体" w:hAnsi="宋体" w:cs="宋体" w:eastAsia="宋体" w:hint="default"/>
                <w:sz w:val="21"/>
                <w:szCs w:val="21"/>
              </w:rPr>
              <w:t>川长</w:t>
            </w:r>
            <w:r>
              <w:rPr>
                <w:rFonts w:ascii="宋体" w:hAnsi="宋体" w:cs="宋体" w:eastAsia="宋体" w:hint="default"/>
                <w:spacing w:val="-103"/>
                <w:sz w:val="21"/>
                <w:szCs w:val="21"/>
              </w:rPr>
              <w:t> </w:t>
            </w:r>
            <w:r>
              <w:rPr>
                <w:rFonts w:ascii="宋体" w:hAnsi="宋体" w:cs="宋体" w:eastAsia="宋体" w:hint="default"/>
                <w:sz w:val="21"/>
                <w:szCs w:val="21"/>
              </w:rPr>
              <w:t>虹发</w:t>
            </w:r>
            <w:r>
              <w:rPr>
                <w:rFonts w:ascii="宋体" w:hAnsi="宋体" w:cs="宋体" w:eastAsia="宋体" w:hint="default"/>
                <w:spacing w:val="-103"/>
                <w:sz w:val="21"/>
                <w:szCs w:val="21"/>
              </w:rPr>
              <w:t> </w:t>
            </w:r>
            <w:r>
              <w:rPr>
                <w:rFonts w:ascii="宋体" w:hAnsi="宋体" w:cs="宋体" w:eastAsia="宋体" w:hint="default"/>
                <w:sz w:val="21"/>
                <w:szCs w:val="21"/>
              </w:rPr>
              <w:t>行可</w:t>
            </w:r>
            <w:r>
              <w:rPr>
                <w:rFonts w:ascii="宋体" w:hAnsi="宋体" w:cs="宋体" w:eastAsia="宋体" w:hint="default"/>
                <w:spacing w:val="-103"/>
                <w:sz w:val="21"/>
                <w:szCs w:val="21"/>
              </w:rPr>
              <w:t> </w:t>
            </w:r>
            <w:r>
              <w:rPr>
                <w:rFonts w:ascii="宋体" w:hAnsi="宋体" w:cs="宋体" w:eastAsia="宋体" w:hint="default"/>
                <w:sz w:val="21"/>
                <w:szCs w:val="21"/>
              </w:rPr>
              <w:t>转换</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债券</w:t>
            </w:r>
            <w:r>
              <w:rPr>
                <w:rFonts w:ascii="宋体" w:hAnsi="宋体" w:cs="宋体" w:eastAsia="宋体" w:hint="default"/>
                <w:sz w:val="21"/>
                <w:szCs w:val="21"/>
              </w:rPr>
              <w:t> </w:t>
            </w:r>
          </w:p>
          <w:p>
            <w:pPr>
              <w:pStyle w:val="TableParagraph"/>
              <w:spacing w:line="271" w:lineRule="exact"/>
              <w:ind w:left="103"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3"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3" w:right="0"/>
              <w:jc w:val="center"/>
              <w:rPr>
                <w:rFonts w:ascii="宋体" w:hAnsi="宋体" w:cs="宋体" w:eastAsia="宋体" w:hint="default"/>
                <w:sz w:val="21"/>
                <w:szCs w:val="21"/>
              </w:rPr>
            </w:pPr>
            <w:r>
              <w:rPr>
                <w:rFonts w:ascii="宋体"/>
                <w:w w:val="100"/>
                <w:sz w:val="21"/>
              </w:rPr>
              <w:t> </w:t>
            </w:r>
          </w:p>
          <w:p>
            <w:pPr>
              <w:pStyle w:val="TableParagraph"/>
              <w:spacing w:line="272" w:lineRule="exact"/>
              <w:ind w:left="103" w:right="0"/>
              <w:jc w:val="center"/>
              <w:rPr>
                <w:rFonts w:ascii="宋体" w:hAnsi="宋体" w:cs="宋体" w:eastAsia="宋体" w:hint="default"/>
                <w:sz w:val="21"/>
                <w:szCs w:val="21"/>
              </w:rPr>
            </w:pPr>
            <w:r>
              <w:rPr>
                <w:rFonts w:ascii="宋体"/>
                <w:w w:val="100"/>
                <w:sz w:val="21"/>
              </w:rPr>
              <w:t> </w:t>
            </w:r>
          </w:p>
          <w:p>
            <w:pPr>
              <w:pStyle w:val="TableParagraph"/>
              <w:spacing w:line="273" w:lineRule="exact"/>
              <w:ind w:left="103" w:right="0"/>
              <w:jc w:val="center"/>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03" w:right="-1"/>
              <w:jc w:val="left"/>
              <w:rPr>
                <w:rFonts w:ascii="宋体" w:hAnsi="宋体" w:cs="宋体" w:eastAsia="宋体" w:hint="default"/>
                <w:sz w:val="21"/>
                <w:szCs w:val="21"/>
              </w:rPr>
            </w:pPr>
            <w:r>
              <w:rPr>
                <w:rFonts w:ascii="宋体" w:hAnsi="宋体" w:cs="宋体" w:eastAsia="宋体" w:hint="default"/>
                <w:sz w:val="21"/>
                <w:szCs w:val="21"/>
              </w:rPr>
              <w:t>解决关</w:t>
            </w:r>
            <w:r>
              <w:rPr>
                <w:rFonts w:ascii="宋体" w:hAnsi="宋体" w:cs="宋体" w:eastAsia="宋体" w:hint="default"/>
                <w:spacing w:val="-102"/>
                <w:sz w:val="21"/>
                <w:szCs w:val="21"/>
              </w:rPr>
              <w:t> </w:t>
            </w:r>
            <w:r>
              <w:rPr>
                <w:rFonts w:ascii="宋体" w:hAnsi="宋体" w:cs="宋体" w:eastAsia="宋体" w:hint="default"/>
                <w:sz w:val="21"/>
                <w:szCs w:val="21"/>
              </w:rPr>
              <w:t>联交易</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136" w:right="31"/>
              <w:jc w:val="left"/>
              <w:rPr>
                <w:rFonts w:ascii="宋体" w:hAnsi="宋体" w:cs="宋体" w:eastAsia="宋体" w:hint="default"/>
                <w:sz w:val="21"/>
                <w:szCs w:val="21"/>
              </w:rPr>
            </w:pPr>
            <w:r>
              <w:rPr>
                <w:rFonts w:ascii="宋体" w:hAnsi="宋体" w:cs="宋体" w:eastAsia="宋体" w:hint="default"/>
                <w:sz w:val="21"/>
                <w:szCs w:val="21"/>
              </w:rPr>
              <w:t>长虹</w:t>
            </w:r>
            <w:r>
              <w:rPr>
                <w:rFonts w:ascii="宋体" w:hAnsi="宋体" w:cs="宋体" w:eastAsia="宋体" w:hint="default"/>
                <w:spacing w:val="-103"/>
                <w:sz w:val="21"/>
                <w:szCs w:val="21"/>
              </w:rPr>
              <w:t> </w:t>
            </w:r>
            <w:r>
              <w:rPr>
                <w:rFonts w:ascii="宋体" w:hAnsi="宋体" w:cs="宋体" w:eastAsia="宋体" w:hint="default"/>
                <w:sz w:val="21"/>
                <w:szCs w:val="21"/>
              </w:rPr>
              <w:t>集团</w:t>
            </w:r>
            <w:r>
              <w:rPr>
                <w:rFonts w:ascii="宋体" w:hAnsi="宋体" w:cs="宋体" w:eastAsia="宋体" w:hint="default"/>
                <w:sz w:val="21"/>
                <w:szCs w:val="21"/>
              </w:rPr>
              <w:t> </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37" w:lineRule="auto"/>
              <w:ind w:left="105" w:right="-8"/>
              <w:jc w:val="both"/>
              <w:rPr>
                <w:rFonts w:ascii="宋体" w:hAnsi="宋体" w:cs="宋体" w:eastAsia="宋体" w:hint="default"/>
                <w:sz w:val="21"/>
                <w:szCs w:val="21"/>
              </w:rPr>
            </w:pPr>
            <w:r>
              <w:rPr>
                <w:rFonts w:ascii="宋体" w:hAnsi="宋体" w:cs="宋体" w:eastAsia="宋体" w:hint="default"/>
                <w:spacing w:val="-3"/>
                <w:sz w:val="21"/>
                <w:szCs w:val="21"/>
              </w:rPr>
              <w:t>①将采取措施尽量避免与四川长虹发生持续性的关联交易；对于无法避</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免的关联交易，将按照“等价有偿、平等互利”的原则，依法与四川长</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7"/>
                <w:sz w:val="21"/>
                <w:szCs w:val="21"/>
              </w:rPr>
              <w:t>虹签订关联交易合同，参照市场通行的标准，公允确定关联交易的价格；</w:t>
            </w:r>
          </w:p>
          <w:p>
            <w:pPr>
              <w:pStyle w:val="TableParagraph"/>
              <w:spacing w:line="237" w:lineRule="auto" w:before="1"/>
              <w:ind w:left="105" w:right="94"/>
              <w:jc w:val="both"/>
              <w:rPr>
                <w:rFonts w:ascii="宋体" w:hAnsi="宋体" w:cs="宋体" w:eastAsia="宋体" w:hint="default"/>
                <w:sz w:val="21"/>
                <w:szCs w:val="21"/>
              </w:rPr>
            </w:pPr>
            <w:r>
              <w:rPr>
                <w:rFonts w:ascii="宋体" w:hAnsi="宋体" w:cs="宋体" w:eastAsia="宋体" w:hint="default"/>
                <w:sz w:val="21"/>
                <w:szCs w:val="21"/>
              </w:rPr>
              <w:t>②按相关规定履行必要的关联董事</w:t>
            </w:r>
            <w:r>
              <w:rPr>
                <w:rFonts w:ascii="宋体" w:hAnsi="宋体" w:cs="宋体" w:eastAsia="宋体" w:hint="default"/>
                <w:sz w:val="21"/>
                <w:szCs w:val="21"/>
              </w:rPr>
              <w:t>/</w:t>
            </w:r>
            <w:r>
              <w:rPr>
                <w:rFonts w:ascii="宋体" w:hAnsi="宋体" w:cs="宋体" w:eastAsia="宋体" w:hint="default"/>
                <w:sz w:val="21"/>
                <w:szCs w:val="21"/>
              </w:rPr>
              <w:t>关联股东回避表决等义务，遵守批</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3"/>
                <w:sz w:val="21"/>
                <w:szCs w:val="21"/>
              </w:rPr>
              <w:t>准关联交易的法定程序和信息披露义务；③保证不通过关联交易损害四</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川长虹及四川长虹其他股东的合法权益。</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73" w:lineRule="exact"/>
              <w:ind w:left="2" w:right="0"/>
              <w:jc w:val="center"/>
              <w:rPr>
                <w:rFonts w:ascii="宋体" w:hAnsi="宋体" w:cs="宋体" w:eastAsia="宋体" w:hint="default"/>
                <w:sz w:val="21"/>
                <w:szCs w:val="21"/>
              </w:rPr>
            </w:pPr>
            <w:r>
              <w:rPr>
                <w:rFonts w:ascii="宋体"/>
                <w:sz w:val="21"/>
              </w:rPr>
              <w:t>2009</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37" w:lineRule="auto" w:before="2"/>
              <w:ind w:left="105" w:right="53"/>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0"/>
                <w:sz w:val="21"/>
                <w:szCs w:val="21"/>
              </w:rPr>
              <w:t> </w:t>
            </w:r>
            <w:r>
              <w:rPr>
                <w:rFonts w:ascii="宋体" w:hAnsi="宋体" w:cs="宋体" w:eastAsia="宋体" w:hint="default"/>
                <w:spacing w:val="-3"/>
                <w:sz w:val="21"/>
                <w:szCs w:val="21"/>
              </w:rPr>
              <w:t>日，</w:t>
            </w:r>
            <w:r>
              <w:rPr>
                <w:rFonts w:ascii="宋体" w:hAnsi="宋体" w:cs="宋体" w:eastAsia="宋体" w:hint="default"/>
                <w:spacing w:val="-3"/>
                <w:w w:val="100"/>
                <w:sz w:val="21"/>
                <w:szCs w:val="21"/>
              </w:rPr>
              <w:t> </w:t>
            </w:r>
            <w:r>
              <w:rPr>
                <w:rFonts w:ascii="宋体" w:hAnsi="宋体" w:cs="宋体" w:eastAsia="宋体" w:hint="default"/>
                <w:sz w:val="21"/>
                <w:szCs w:val="21"/>
              </w:rPr>
              <w:t>长期有</w:t>
            </w:r>
            <w:r>
              <w:rPr>
                <w:rFonts w:ascii="宋体" w:hAnsi="宋体" w:cs="宋体" w:eastAsia="宋体" w:hint="default"/>
                <w:w w:val="100"/>
                <w:sz w:val="21"/>
                <w:szCs w:val="21"/>
              </w:rPr>
              <w:t> </w:t>
            </w:r>
            <w:r>
              <w:rPr>
                <w:rFonts w:ascii="宋体" w:hAnsi="宋体" w:cs="宋体" w:eastAsia="宋体" w:hint="default"/>
                <w:sz w:val="21"/>
                <w:szCs w:val="21"/>
              </w:rPr>
              <w:t>效</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7"/>
                <w:szCs w:val="27"/>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1916" w:hRule="exact"/>
        </w:trPr>
        <w:tc>
          <w:tcPr>
            <w:tcW w:w="699"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sz w:val="21"/>
              </w:rPr>
              <w:t>2016</w:t>
            </w: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年长</w:t>
            </w:r>
            <w:r>
              <w:rPr>
                <w:rFonts w:ascii="宋体" w:hAnsi="宋体" w:cs="宋体" w:eastAsia="宋体" w:hint="default"/>
                <w:spacing w:val="-103"/>
                <w:sz w:val="21"/>
                <w:szCs w:val="21"/>
              </w:rPr>
              <w:t> </w:t>
            </w:r>
            <w:r>
              <w:rPr>
                <w:rFonts w:ascii="宋体" w:hAnsi="宋体" w:cs="宋体" w:eastAsia="宋体" w:hint="default"/>
                <w:sz w:val="21"/>
                <w:szCs w:val="21"/>
              </w:rPr>
              <w:t>虹华</w:t>
            </w:r>
            <w:r>
              <w:rPr>
                <w:rFonts w:ascii="宋体" w:hAnsi="宋体" w:cs="宋体" w:eastAsia="宋体" w:hint="default"/>
                <w:spacing w:val="-103"/>
                <w:sz w:val="21"/>
                <w:szCs w:val="21"/>
              </w:rPr>
              <w:t> </w:t>
            </w:r>
            <w:r>
              <w:rPr>
                <w:rFonts w:ascii="宋体" w:hAnsi="宋体" w:cs="宋体" w:eastAsia="宋体" w:hint="default"/>
                <w:sz w:val="21"/>
                <w:szCs w:val="21"/>
              </w:rPr>
              <w:t>意配</w:t>
            </w:r>
            <w:r>
              <w:rPr>
                <w:rFonts w:ascii="宋体" w:hAnsi="宋体" w:cs="宋体" w:eastAsia="宋体" w:hint="default"/>
                <w:spacing w:val="-103"/>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p>
            <w:pPr>
              <w:pStyle w:val="TableParagraph"/>
              <w:spacing w:line="271" w:lineRule="exact"/>
              <w:ind w:left="103" w:right="0"/>
              <w:jc w:val="center"/>
              <w:rPr>
                <w:rFonts w:ascii="宋体" w:hAnsi="宋体" w:cs="宋体" w:eastAsia="宋体" w:hint="default"/>
                <w:sz w:val="21"/>
                <w:szCs w:val="21"/>
              </w:rPr>
            </w:pPr>
            <w:r>
              <w:rPr>
                <w:rFonts w:ascii="宋体"/>
                <w:w w:val="100"/>
                <w:sz w:val="21"/>
              </w:rPr>
              <w:t> </w:t>
            </w:r>
          </w:p>
          <w:p>
            <w:pPr>
              <w:pStyle w:val="TableParagraph"/>
              <w:spacing w:line="274" w:lineRule="exact"/>
              <w:ind w:left="103" w:right="0"/>
              <w:jc w:val="center"/>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36" w:right="31"/>
              <w:jc w:val="left"/>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pacing w:val="-103"/>
                <w:sz w:val="21"/>
                <w:szCs w:val="21"/>
              </w:rPr>
              <w:t> </w:t>
            </w:r>
            <w:r>
              <w:rPr>
                <w:rFonts w:ascii="宋体" w:hAnsi="宋体" w:cs="宋体" w:eastAsia="宋体" w:hint="default"/>
                <w:sz w:val="21"/>
                <w:szCs w:val="21"/>
              </w:rPr>
              <w:t>长虹</w:t>
            </w:r>
            <w:r>
              <w:rPr>
                <w:rFonts w:ascii="宋体" w:hAnsi="宋体" w:cs="宋体" w:eastAsia="宋体" w:hint="default"/>
                <w:sz w:val="21"/>
                <w:szCs w:val="21"/>
              </w:rPr>
              <w:t> </w:t>
            </w:r>
          </w:p>
        </w:tc>
        <w:tc>
          <w:tcPr>
            <w:tcW w:w="6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不越权干预长虹华意经营管理活动，不会侵占长虹华意利益</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2" w:right="0"/>
              <w:jc w:val="center"/>
              <w:rPr>
                <w:rFonts w:ascii="宋体" w:hAnsi="宋体" w:cs="宋体" w:eastAsia="宋体" w:hint="default"/>
                <w:sz w:val="21"/>
                <w:szCs w:val="21"/>
              </w:rPr>
            </w:pPr>
            <w:r>
              <w:rPr>
                <w:rFonts w:ascii="宋体"/>
                <w:sz w:val="21"/>
              </w:rPr>
              <w:t>2016</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37" w:lineRule="auto"/>
              <w:ind w:left="105" w:right="53"/>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日，</w:t>
            </w:r>
            <w:r>
              <w:rPr>
                <w:rFonts w:ascii="宋体" w:hAnsi="宋体" w:cs="宋体" w:eastAsia="宋体" w:hint="default"/>
                <w:spacing w:val="-3"/>
                <w:w w:val="100"/>
                <w:sz w:val="21"/>
                <w:szCs w:val="21"/>
              </w:rPr>
              <w:t> </w:t>
            </w:r>
            <w:r>
              <w:rPr>
                <w:rFonts w:ascii="宋体" w:hAnsi="宋体" w:cs="宋体" w:eastAsia="宋体" w:hint="default"/>
                <w:sz w:val="21"/>
                <w:szCs w:val="21"/>
              </w:rPr>
              <w:t>长期有</w:t>
            </w:r>
            <w:r>
              <w:rPr>
                <w:rFonts w:ascii="宋体" w:hAnsi="宋体" w:cs="宋体" w:eastAsia="宋体" w:hint="default"/>
                <w:w w:val="100"/>
                <w:sz w:val="21"/>
                <w:szCs w:val="21"/>
              </w:rPr>
              <w:t> </w:t>
            </w:r>
            <w:r>
              <w:rPr>
                <w:rFonts w:ascii="宋体" w:hAnsi="宋体" w:cs="宋体" w:eastAsia="宋体" w:hint="default"/>
                <w:sz w:val="21"/>
                <w:szCs w:val="21"/>
              </w:rPr>
              <w:t>效</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bl>
    <w:p>
      <w:pPr>
        <w:pStyle w:val="BodyText"/>
        <w:spacing w:line="240" w:lineRule="exact"/>
        <w:ind w:left="244" w:right="0"/>
        <w:jc w:val="left"/>
        <w:rPr>
          <w:rFonts w:ascii="宋体" w:hAnsi="宋体" w:cs="宋体" w:eastAsia="宋体" w:hint="default"/>
        </w:rPr>
      </w:pPr>
      <w:r>
        <w:rPr>
          <w:rFonts w:ascii="宋体"/>
          <w:w w:val="100"/>
        </w:rPr>
        <w:t> </w:t>
      </w:r>
    </w:p>
    <w:p>
      <w:pPr>
        <w:pStyle w:val="BodyText"/>
        <w:spacing w:line="274" w:lineRule="exact"/>
        <w:ind w:left="244"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6840" w:h="11910" w:orient="landscape"/>
          <w:pgMar w:header="880" w:footer="1195" w:top="1120" w:bottom="1380" w:left="1280" w:right="1320"/>
        </w:sectPr>
      </w:pPr>
    </w:p>
    <w:p>
      <w:pPr>
        <w:spacing w:line="240" w:lineRule="auto" w:before="11"/>
        <w:rPr>
          <w:rFonts w:ascii="宋体" w:hAnsi="宋体" w:cs="宋体" w:eastAsia="宋体" w:hint="default"/>
          <w:sz w:val="29"/>
          <w:szCs w:val="29"/>
        </w:rPr>
      </w:pPr>
    </w:p>
    <w:p>
      <w:pPr>
        <w:pStyle w:val="Heading2"/>
        <w:tabs>
          <w:tab w:pos="784" w:val="left" w:leader="none"/>
        </w:tabs>
        <w:spacing w:line="266" w:lineRule="auto" w:before="36"/>
        <w:ind w:right="91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47" w:lineRule="exact"/>
        <w:ind w:right="0"/>
        <w:jc w:val="left"/>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tabs>
          <w:tab w:pos="784" w:val="left" w:leader="none"/>
        </w:tabs>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73" w:lineRule="exact"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4725"/>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报告期内资金被占</w:t>
      </w:r>
      <w:r>
        <w:rPr>
          <w:spacing w:val="-3"/>
          <w:w w:val="100"/>
        </w:rPr>
        <w:t>用</w:t>
      </w:r>
      <w:r>
        <w:rPr>
          <w:w w:val="100"/>
        </w:rPr>
        <w:t>情</w:t>
      </w:r>
      <w:r>
        <w:rPr>
          <w:spacing w:val="-3"/>
          <w:w w:val="100"/>
        </w:rPr>
        <w:t>况</w:t>
      </w:r>
      <w:r>
        <w:rPr>
          <w:w w:val="100"/>
        </w:rPr>
        <w:t>及清欠进展情况</w:t>
      </w:r>
      <w:r>
        <w:rPr>
          <w:b w:val="0"/>
          <w:bCs w:val="0"/>
          <w:w w:val="100"/>
        </w:rPr>
      </w:r>
    </w:p>
    <w:p>
      <w:pPr>
        <w:spacing w:line="290" w:lineRule="auto" w:before="12"/>
        <w:ind w:left="218" w:right="304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1566"/>
        <w:jc w:val="left"/>
        <w:rPr>
          <w:b w:val="0"/>
          <w:bCs w:val="0"/>
        </w:rPr>
      </w:pPr>
      <w:r>
        <w:rPr>
          <w:rFonts w:ascii="宋体" w:hAnsi="宋体" w:cs="宋体" w:eastAsia="宋体" w:hint="default"/>
          <w:b w:val="0"/>
          <w:bCs w:val="0"/>
          <w:w w:val="100"/>
        </w:rPr>
        <w:t> </w:t>
      </w:r>
      <w:r>
        <w:rPr>
          <w:w w:val="100"/>
        </w:rPr>
        <w:t>五</w:t>
      </w:r>
      <w:r>
        <w:rPr>
          <w:spacing w:val="-1"/>
          <w:w w:val="100"/>
        </w:rPr>
        <w:t>、</w:t>
      </w:r>
      <w:r>
        <w:rPr>
          <w:w w:val="100"/>
        </w:rPr>
        <w:t>公司对会计政策、</w:t>
      </w:r>
      <w:r>
        <w:rPr>
          <w:spacing w:val="-3"/>
          <w:w w:val="100"/>
        </w:rPr>
        <w:t>会</w:t>
      </w:r>
      <w:r>
        <w:rPr>
          <w:w w:val="100"/>
        </w:rPr>
        <w:t>计</w:t>
      </w:r>
      <w:r>
        <w:rPr>
          <w:spacing w:val="-3"/>
          <w:w w:val="100"/>
        </w:rPr>
        <w:t>估</w:t>
      </w:r>
      <w:r>
        <w:rPr>
          <w:w w:val="100"/>
        </w:rPr>
        <w:t>计变更或重大会计</w:t>
      </w:r>
      <w:r>
        <w:rPr>
          <w:spacing w:val="-3"/>
          <w:w w:val="100"/>
        </w:rPr>
        <w:t>差</w:t>
      </w:r>
      <w:r>
        <w:rPr>
          <w:w w:val="100"/>
        </w:rPr>
        <w:t>错</w:t>
      </w:r>
      <w:r>
        <w:rPr>
          <w:spacing w:val="-3"/>
          <w:w w:val="100"/>
        </w:rPr>
        <w:t>更</w:t>
      </w:r>
      <w:r>
        <w:rPr>
          <w:w w:val="100"/>
        </w:rPr>
        <w:t>正原因和影响的分</w:t>
      </w:r>
      <w:r>
        <w:rPr>
          <w:spacing w:val="-3"/>
          <w:w w:val="100"/>
        </w:rPr>
        <w:t>析</w:t>
      </w:r>
      <w:r>
        <w:rPr>
          <w:w w:val="100"/>
        </w:rPr>
        <w:t>说明</w:t>
      </w:r>
      <w:r>
        <w:rPr>
          <w:b w:val="0"/>
          <w:bCs w:val="0"/>
          <w:w w:val="100"/>
        </w:rPr>
      </w:r>
    </w:p>
    <w:p>
      <w:pPr>
        <w:pStyle w:val="Heading2"/>
        <w:spacing w:line="240" w:lineRule="auto" w:before="14"/>
        <w:ind w:right="0"/>
        <w:jc w:val="left"/>
        <w:rPr>
          <w:b w:val="0"/>
          <w:bCs w:val="0"/>
        </w:rPr>
      </w:pPr>
      <w:r>
        <w:rPr/>
        <w:t>（一）公司对会计政策、会计估计变更原因及影响的分析说明</w:t>
      </w:r>
      <w:r>
        <w:rPr>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BodyText"/>
        <w:spacing w:line="314" w:lineRule="auto"/>
        <w:ind w:right="228" w:firstLine="419"/>
        <w:jc w:val="both"/>
        <w:rPr>
          <w:rFonts w:ascii="宋体" w:hAnsi="宋体" w:cs="宋体" w:eastAsia="宋体" w:hint="default"/>
        </w:rPr>
      </w:pPr>
      <w:r>
        <w:rPr>
          <w:spacing w:val="-6"/>
        </w:rPr>
        <w:t>（</w:t>
      </w:r>
      <w:r>
        <w:rPr>
          <w:rFonts w:ascii="宋体" w:hAnsi="宋体" w:cs="宋体" w:eastAsia="宋体" w:hint="default"/>
          <w:spacing w:val="-6"/>
        </w:rPr>
        <w:t>1</w:t>
      </w:r>
      <w:r>
        <w:rPr>
          <w:spacing w:val="-6"/>
        </w:rPr>
        <w:t>）</w:t>
      </w:r>
      <w:r>
        <w:rPr>
          <w:rFonts w:ascii="宋体" w:hAnsi="宋体" w:cs="宋体" w:eastAsia="宋体" w:hint="default"/>
          <w:spacing w:val="-6"/>
        </w:rPr>
        <w:t>2019</w:t>
      </w:r>
      <w:r>
        <w:rPr>
          <w:rFonts w:ascii="宋体" w:hAnsi="宋体" w:cs="宋体" w:eastAsia="宋体" w:hint="default"/>
          <w:spacing w:val="-48"/>
        </w:rPr>
        <w:t> </w:t>
      </w:r>
      <w:r>
        <w:rPr/>
        <w:t>年</w:t>
      </w:r>
      <w:r>
        <w:rPr>
          <w:spacing w:val="-46"/>
        </w:rPr>
        <w:t> </w:t>
      </w:r>
      <w:r>
        <w:rPr>
          <w:rFonts w:ascii="宋体" w:hAnsi="宋体" w:cs="宋体" w:eastAsia="宋体" w:hint="default"/>
        </w:rPr>
        <w:t>4</w:t>
      </w:r>
      <w:r>
        <w:rPr>
          <w:rFonts w:ascii="宋体" w:hAnsi="宋体" w:cs="宋体" w:eastAsia="宋体" w:hint="default"/>
          <w:spacing w:val="-48"/>
        </w:rPr>
        <w:t> </w:t>
      </w:r>
      <w:r>
        <w:rPr/>
        <w:t>月</w:t>
      </w:r>
      <w:r>
        <w:rPr>
          <w:spacing w:val="-46"/>
        </w:rPr>
        <w:t> </w:t>
      </w:r>
      <w:r>
        <w:rPr>
          <w:rFonts w:ascii="宋体" w:hAnsi="宋体" w:cs="宋体" w:eastAsia="宋体" w:hint="default"/>
        </w:rPr>
        <w:t>30</w:t>
      </w:r>
      <w:r>
        <w:rPr>
          <w:rFonts w:ascii="宋体" w:hAnsi="宋体" w:cs="宋体" w:eastAsia="宋体" w:hint="default"/>
          <w:spacing w:val="-45"/>
        </w:rPr>
        <w:t> </w:t>
      </w:r>
      <w:r>
        <w:rPr>
          <w:spacing w:val="-5"/>
        </w:rPr>
        <w:t>日发布了《关于修订印发</w:t>
      </w:r>
      <w:r>
        <w:rPr>
          <w:spacing w:val="-46"/>
        </w:rPr>
        <w:t> </w:t>
      </w:r>
      <w:r>
        <w:rPr>
          <w:rFonts w:ascii="宋体" w:hAnsi="宋体" w:cs="宋体" w:eastAsia="宋体" w:hint="default"/>
        </w:rPr>
        <w:t>2019</w:t>
      </w:r>
      <w:r>
        <w:rPr>
          <w:rFonts w:ascii="宋体" w:hAnsi="宋体" w:cs="宋体" w:eastAsia="宋体" w:hint="default"/>
          <w:spacing w:val="-48"/>
        </w:rPr>
        <w:t> </w:t>
      </w:r>
      <w:r>
        <w:rPr>
          <w:spacing w:val="-6"/>
        </w:rPr>
        <w:t>年度一般企业财务报表格式的通知》（财</w:t>
      </w:r>
      <w:r>
        <w:rPr>
          <w:w w:val="100"/>
        </w:rPr>
        <w:t> </w:t>
      </w:r>
      <w:r>
        <w:rPr/>
        <w:t>会</w:t>
      </w:r>
      <w:r>
        <w:rPr>
          <w:rFonts w:ascii="宋体" w:hAnsi="宋体" w:cs="宋体" w:eastAsia="宋体" w:hint="default"/>
        </w:rPr>
        <w:t>[2019]6</w:t>
      </w:r>
      <w:r>
        <w:rPr>
          <w:rFonts w:ascii="宋体" w:hAnsi="宋体" w:cs="宋体" w:eastAsia="宋体" w:hint="default"/>
          <w:spacing w:val="6"/>
        </w:rPr>
        <w:t> </w:t>
      </w:r>
      <w:r>
        <w:rPr/>
        <w:t>号），对企业财务报表格式进行相应调整，本集团执行对该项会计政策变更涉及的报</w:t>
      </w:r>
      <w:r>
        <w:rPr>
          <w:w w:val="100"/>
        </w:rPr>
        <w:t> </w:t>
      </w:r>
      <w:r>
        <w:rPr/>
        <w:t>表项目采用追溯调整法，对</w:t>
      </w:r>
      <w:r>
        <w:rPr>
          <w:spacing w:val="-58"/>
        </w:rPr>
        <w:t> </w:t>
      </w:r>
      <w:r>
        <w:rPr>
          <w:rFonts w:ascii="宋体" w:hAnsi="宋体" w:cs="宋体" w:eastAsia="宋体" w:hint="default"/>
        </w:rPr>
        <w:t>2018</w:t>
      </w:r>
      <w:r>
        <w:rPr>
          <w:rFonts w:ascii="宋体" w:hAnsi="宋体" w:cs="宋体" w:eastAsia="宋体" w:hint="default"/>
          <w:spacing w:val="-58"/>
        </w:rPr>
        <w:t> </w:t>
      </w:r>
      <w:r>
        <w:rPr/>
        <w:t>年度的财务报表列报项目进行调整如下：</w:t>
      </w:r>
      <w:r>
        <w:rPr>
          <w:rFonts w:ascii="宋体" w:hAnsi="宋体" w:cs="宋体" w:eastAsia="宋体" w:hint="default"/>
        </w:rPr>
        <w:t> </w:t>
      </w:r>
    </w:p>
    <w:p>
      <w:pPr>
        <w:pStyle w:val="BodyText"/>
        <w:spacing w:line="240" w:lineRule="auto" w:before="140"/>
        <w:ind w:left="259" w:right="6166"/>
        <w:jc w:val="center"/>
        <w:rPr>
          <w:rFonts w:ascii="宋体" w:hAnsi="宋体" w:cs="宋体" w:eastAsia="宋体" w:hint="default"/>
        </w:rPr>
      </w:pPr>
      <w:r>
        <w:rPr>
          <w:rFonts w:ascii="宋体" w:hAnsi="宋体" w:cs="宋体" w:eastAsia="宋体" w:hint="default"/>
        </w:rPr>
        <w:t>1</w:t>
      </w:r>
      <w:r>
        <w:rPr/>
        <w:t>）合并财务报表项目</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528"/>
        <w:gridCol w:w="2136"/>
        <w:gridCol w:w="2136"/>
        <w:gridCol w:w="2249"/>
      </w:tblGrid>
      <w:tr>
        <w:trPr>
          <w:trHeight w:val="348"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3" w:right="0"/>
              <w:jc w:val="left"/>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1" w:right="0"/>
              <w:jc w:val="left"/>
              <w:rPr>
                <w:rFonts w:ascii="宋体" w:hAnsi="宋体" w:cs="宋体" w:eastAsia="宋体" w:hint="default"/>
                <w:sz w:val="21"/>
                <w:szCs w:val="21"/>
              </w:rPr>
            </w:pPr>
            <w:r>
              <w:rPr>
                <w:rFonts w:ascii="宋体" w:hAnsi="宋体" w:cs="宋体" w:eastAsia="宋体" w:hint="default"/>
                <w:b/>
                <w:bCs/>
                <w:sz w:val="21"/>
                <w:szCs w:val="21"/>
              </w:rPr>
              <w:t>调整金额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02" w:right="0"/>
              <w:jc w:val="left"/>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14,526,824,978.79</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-14,526,824,978.79</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6,101,638,734.72</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6,101,638,734.72</w:t>
            </w:r>
            <w:r>
              <w:rPr>
                <w:rFonts w:ascii="宋体"/>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8,425,186,244.07</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8,425,186,244.07</w:t>
            </w:r>
            <w:r>
              <w:rPr>
                <w:rFonts w:ascii="宋体"/>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24,165,124,234.97</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-24,165,124,234.97</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14,841,584,354.27</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14,841,584,354.27</w:t>
            </w:r>
            <w:r>
              <w:rPr>
                <w:rFonts w:ascii="宋体"/>
                <w:sz w:val="21"/>
              </w:rPr>
              <w:t> </w:t>
            </w:r>
          </w:p>
        </w:tc>
      </w:tr>
      <w:tr>
        <w:trPr>
          <w:trHeight w:val="348"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9,323,539,880.70</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9,323,539,880.70</w:t>
            </w:r>
            <w:r>
              <w:rPr>
                <w:rFonts w:ascii="宋体"/>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3"/>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820,011,003.99</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-80,997,352.49</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739,013,651.50</w:t>
            </w:r>
            <w:r>
              <w:rPr>
                <w:rFonts w:ascii="宋体"/>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593,930,040.36</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80,997,352.49</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674,927,392.85</w:t>
            </w:r>
            <w:r>
              <w:rPr>
                <w:rFonts w:ascii="宋体"/>
                <w:sz w:val="21"/>
              </w:rPr>
              <w:t> </w:t>
            </w:r>
          </w:p>
        </w:tc>
      </w:tr>
    </w:tbl>
    <w:p>
      <w:pPr>
        <w:spacing w:line="240" w:lineRule="auto" w:before="9"/>
        <w:rPr>
          <w:rFonts w:ascii="宋体" w:hAnsi="宋体" w:cs="宋体" w:eastAsia="宋体" w:hint="default"/>
          <w:sz w:val="9"/>
          <w:szCs w:val="9"/>
        </w:rPr>
      </w:pPr>
    </w:p>
    <w:p>
      <w:pPr>
        <w:pStyle w:val="BodyText"/>
        <w:spacing w:line="240" w:lineRule="auto" w:before="36"/>
        <w:ind w:left="638" w:right="0"/>
        <w:jc w:val="left"/>
        <w:rPr>
          <w:rFonts w:ascii="宋体" w:hAnsi="宋体" w:cs="宋体" w:eastAsia="宋体" w:hint="default"/>
        </w:rPr>
      </w:pPr>
      <w:r>
        <w:rPr>
          <w:rFonts w:ascii="宋体" w:hAnsi="宋体" w:cs="宋体" w:eastAsia="宋体" w:hint="default"/>
        </w:rPr>
        <w:t>2</w:t>
      </w:r>
      <w:r>
        <w:rPr/>
        <w:t>）母公司财务报表项目</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528"/>
        <w:gridCol w:w="2136"/>
        <w:gridCol w:w="2136"/>
        <w:gridCol w:w="2249"/>
      </w:tblGrid>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3" w:right="0"/>
              <w:jc w:val="left"/>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1" w:right="0"/>
              <w:jc w:val="left"/>
              <w:rPr>
                <w:rFonts w:ascii="宋体" w:hAnsi="宋体" w:cs="宋体" w:eastAsia="宋体" w:hint="default"/>
                <w:sz w:val="21"/>
                <w:szCs w:val="21"/>
              </w:rPr>
            </w:pPr>
            <w:r>
              <w:rPr>
                <w:rFonts w:ascii="宋体" w:hAnsi="宋体" w:cs="宋体" w:eastAsia="宋体" w:hint="default"/>
                <w:b/>
                <w:bCs/>
                <w:sz w:val="21"/>
                <w:szCs w:val="21"/>
              </w:rPr>
              <w:t>调整金额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02" w:right="0"/>
              <w:jc w:val="left"/>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spacing w:val="-1"/>
                <w:sz w:val="21"/>
              </w:rPr>
              <w:t>3,918,275,545.97</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-3,918,275,545.97</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1,251,796,268.15</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1,251,796,268.15</w:t>
            </w:r>
            <w:r>
              <w:rPr>
                <w:rFonts w:ascii="宋体"/>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2,666,479,277.82</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2,666,479,277.82</w:t>
            </w:r>
            <w:r>
              <w:rPr>
                <w:rFonts w:ascii="宋体"/>
                <w:sz w:val="21"/>
              </w:rPr>
              <w:t> </w:t>
            </w:r>
          </w:p>
        </w:tc>
      </w:tr>
      <w:tr>
        <w:trPr>
          <w:trHeight w:val="348"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6,433,703,498.13</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-6,433,703,498.13</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2,848,907,505.24</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2,848,907,505.24</w:t>
            </w:r>
            <w:r>
              <w:rPr>
                <w:rFonts w:ascii="宋体"/>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3,584,795,992.89</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3,584,795,992.89</w:t>
            </w:r>
            <w:r>
              <w:rPr>
                <w:rFonts w:ascii="宋体"/>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3"/>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483,020,589.36</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-12,306,937.86</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470,713,651.50</w:t>
            </w:r>
            <w:r>
              <w:rPr>
                <w:rFonts w:ascii="宋体"/>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49,072,809.37</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12,306,937.86</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61,379,747.23</w:t>
            </w:r>
            <w:r>
              <w:rPr>
                <w:rFonts w:ascii="宋体"/>
                <w:sz w:val="21"/>
              </w:rPr>
              <w:t> </w:t>
            </w:r>
          </w:p>
        </w:tc>
      </w:tr>
    </w:tbl>
    <w:p>
      <w:pPr>
        <w:spacing w:after="0" w:line="274" w:lineRule="exact"/>
        <w:jc w:val="right"/>
        <w:rPr>
          <w:rFonts w:ascii="宋体" w:hAnsi="宋体" w:cs="宋体" w:eastAsia="宋体" w:hint="default"/>
          <w:sz w:val="21"/>
          <w:szCs w:val="21"/>
        </w:rPr>
        <w:sectPr>
          <w:headerReference w:type="default" r:id="rId19"/>
          <w:footerReference w:type="default" r:id="rId20"/>
          <w:pgSz w:w="11910" w:h="16840"/>
          <w:pgMar w:header="880" w:footer="1195" w:top="1120" w:bottom="1380" w:left="1580" w:right="1040"/>
          <w:pgNumType w:start="2"/>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20" w:lineRule="auto"/>
        <w:ind w:left="638" w:right="4725"/>
        <w:jc w:val="left"/>
        <w:rPr>
          <w:rFonts w:ascii="宋体" w:hAnsi="宋体" w:cs="宋体" w:eastAsia="宋体" w:hint="default"/>
        </w:rPr>
      </w:pPr>
      <w:r>
        <w:rPr/>
        <w:t>（</w:t>
      </w:r>
      <w:r>
        <w:rPr>
          <w:rFonts w:ascii="宋体" w:hAnsi="宋体" w:cs="宋体" w:eastAsia="宋体" w:hint="default"/>
        </w:rPr>
        <w:t>2</w:t>
      </w:r>
      <w:r>
        <w:rPr/>
        <w:t>）金融工具系列准则</w:t>
      </w:r>
      <w:r>
        <w:rPr>
          <w:rFonts w:ascii="宋体" w:hAnsi="宋体" w:cs="宋体" w:eastAsia="宋体" w:hint="default"/>
          <w:w w:val="100"/>
        </w:rPr>
        <w:t> </w:t>
      </w:r>
      <w:r>
        <w:rPr>
          <w:rFonts w:ascii="宋体" w:hAnsi="宋体" w:cs="宋体" w:eastAsia="宋体" w:hint="default"/>
        </w:rPr>
        <w:t>1</w:t>
      </w:r>
      <w:r>
        <w:rPr/>
        <w:t>）会计政策变更的内容和原因</w:t>
      </w:r>
      <w:r>
        <w:rPr>
          <w:rFonts w:ascii="宋体" w:hAnsi="宋体" w:cs="宋体" w:eastAsia="宋体" w:hint="default"/>
        </w:rPr>
        <w:t> </w:t>
      </w:r>
    </w:p>
    <w:tbl>
      <w:tblPr>
        <w:tblW w:w="0" w:type="auto"/>
        <w:jc w:val="left"/>
        <w:tblInd w:w="105" w:type="dxa"/>
        <w:tblLayout w:type="fixed"/>
        <w:tblCellMar>
          <w:top w:w="0" w:type="dxa"/>
          <w:left w:w="0" w:type="dxa"/>
          <w:bottom w:w="0" w:type="dxa"/>
          <w:right w:w="0" w:type="dxa"/>
        </w:tblCellMar>
        <w:tblLook w:val="01E0"/>
      </w:tblPr>
      <w:tblGrid>
        <w:gridCol w:w="5351"/>
        <w:gridCol w:w="2213"/>
        <w:gridCol w:w="1486"/>
      </w:tblGrid>
      <w:tr>
        <w:trPr>
          <w:trHeight w:val="350" w:hRule="exact"/>
        </w:trPr>
        <w:tc>
          <w:tcPr>
            <w:tcW w:w="5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83"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39" w:right="0"/>
              <w:jc w:val="left"/>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9"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2893" w:hRule="exact"/>
        </w:trPr>
        <w:tc>
          <w:tcPr>
            <w:tcW w:w="5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both"/>
              <w:rPr>
                <w:rFonts w:ascii="宋体" w:hAnsi="宋体" w:cs="宋体" w:eastAsia="宋体" w:hint="default"/>
                <w:sz w:val="21"/>
                <w:szCs w:val="21"/>
              </w:rPr>
            </w:pPr>
            <w:r>
              <w:rPr>
                <w:rFonts w:ascii="宋体" w:hAnsi="宋体" w:cs="宋体" w:eastAsia="宋体" w:hint="default"/>
                <w:sz w:val="21"/>
                <w:szCs w:val="21"/>
              </w:rPr>
              <w:t>根据财政部财政部发布了修订后的《企业会计准则第</w:t>
            </w:r>
            <w:r>
              <w:rPr>
                <w:rFonts w:ascii="宋体" w:hAnsi="宋体" w:cs="宋体" w:eastAsia="宋体" w:hint="default"/>
                <w:spacing w:val="-14"/>
                <w:sz w:val="21"/>
                <w:szCs w:val="21"/>
              </w:rPr>
              <w:t> </w:t>
            </w:r>
            <w:r>
              <w:rPr>
                <w:rFonts w:ascii="宋体" w:hAnsi="宋体" w:cs="宋体" w:eastAsia="宋体" w:hint="default"/>
                <w:sz w:val="21"/>
                <w:szCs w:val="21"/>
              </w:rPr>
              <w:t>22</w:t>
            </w:r>
          </w:p>
          <w:p>
            <w:pPr>
              <w:pStyle w:val="TableParagraph"/>
              <w:spacing w:line="240" w:lineRule="auto" w:before="85"/>
              <w:ind w:left="103" w:right="0"/>
              <w:jc w:val="both"/>
              <w:rPr>
                <w:rFonts w:ascii="宋体" w:hAnsi="宋体" w:cs="宋体" w:eastAsia="宋体" w:hint="default"/>
                <w:sz w:val="21"/>
                <w:szCs w:val="21"/>
              </w:rPr>
            </w:pPr>
            <w:r>
              <w:rPr>
                <w:rFonts w:ascii="宋体" w:hAnsi="宋体" w:cs="宋体" w:eastAsia="宋体" w:hint="default"/>
                <w:sz w:val="21"/>
                <w:szCs w:val="21"/>
              </w:rPr>
              <w:t>号——金融工具确认和计量》、《企业会计准则第</w:t>
            </w:r>
            <w:r>
              <w:rPr>
                <w:rFonts w:ascii="宋体" w:hAnsi="宋体" w:cs="宋体" w:eastAsia="宋体" w:hint="default"/>
                <w:spacing w:val="-61"/>
                <w:sz w:val="21"/>
                <w:szCs w:val="21"/>
              </w:rPr>
              <w:t> </w:t>
            </w:r>
            <w:r>
              <w:rPr>
                <w:rFonts w:ascii="宋体" w:hAnsi="宋体" w:cs="宋体" w:eastAsia="宋体" w:hint="default"/>
                <w:sz w:val="21"/>
                <w:szCs w:val="21"/>
              </w:rPr>
              <w:t>23</w:t>
            </w:r>
            <w:r>
              <w:rPr>
                <w:rFonts w:ascii="宋体" w:hAnsi="宋体" w:cs="宋体" w:eastAsia="宋体" w:hint="default"/>
                <w:spacing w:val="-58"/>
                <w:sz w:val="21"/>
                <w:szCs w:val="21"/>
              </w:rPr>
              <w:t> </w:t>
            </w:r>
            <w:r>
              <w:rPr>
                <w:rFonts w:ascii="宋体" w:hAnsi="宋体" w:cs="宋体" w:eastAsia="宋体" w:hint="default"/>
                <w:sz w:val="21"/>
                <w:szCs w:val="21"/>
              </w:rPr>
              <w:t>号</w:t>
            </w:r>
          </w:p>
          <w:p>
            <w:pPr>
              <w:pStyle w:val="TableParagraph"/>
              <w:spacing w:line="240" w:lineRule="auto" w:before="85"/>
              <w:ind w:left="103" w:right="0"/>
              <w:jc w:val="both"/>
              <w:rPr>
                <w:rFonts w:ascii="宋体" w:hAnsi="宋体" w:cs="宋体" w:eastAsia="宋体" w:hint="default"/>
                <w:sz w:val="21"/>
                <w:szCs w:val="21"/>
              </w:rPr>
            </w:pPr>
            <w:r>
              <w:rPr>
                <w:rFonts w:ascii="宋体" w:hAnsi="宋体" w:cs="宋体" w:eastAsia="宋体" w:hint="default"/>
                <w:spacing w:val="-3"/>
                <w:sz w:val="21"/>
                <w:szCs w:val="21"/>
              </w:rPr>
              <w:t>——金融资产转移》和《企业会计准则第 </w:t>
            </w:r>
            <w:r>
              <w:rPr>
                <w:rFonts w:ascii="宋体" w:hAnsi="宋体" w:cs="宋体" w:eastAsia="宋体" w:hint="default"/>
                <w:sz w:val="21"/>
                <w:szCs w:val="21"/>
              </w:rPr>
              <w:t>24</w:t>
            </w:r>
            <w:r>
              <w:rPr>
                <w:rFonts w:ascii="宋体" w:hAnsi="宋体" w:cs="宋体" w:eastAsia="宋体" w:hint="default"/>
                <w:spacing w:val="-66"/>
                <w:sz w:val="21"/>
                <w:szCs w:val="21"/>
              </w:rPr>
              <w:t> </w:t>
            </w:r>
            <w:r>
              <w:rPr>
                <w:rFonts w:ascii="宋体" w:hAnsi="宋体" w:cs="宋体" w:eastAsia="宋体" w:hint="default"/>
                <w:sz w:val="21"/>
                <w:szCs w:val="21"/>
              </w:rPr>
              <w:t>号——套期</w:t>
            </w:r>
          </w:p>
          <w:p>
            <w:pPr>
              <w:pStyle w:val="TableParagraph"/>
              <w:spacing w:line="240" w:lineRule="auto" w:before="85"/>
              <w:ind w:left="103" w:right="0"/>
              <w:jc w:val="both"/>
              <w:rPr>
                <w:rFonts w:ascii="宋体" w:hAnsi="宋体" w:cs="宋体" w:eastAsia="宋体" w:hint="default"/>
                <w:sz w:val="21"/>
                <w:szCs w:val="21"/>
              </w:rPr>
            </w:pP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spacing w:val="-46"/>
                <w:w w:val="100"/>
                <w:sz w:val="21"/>
                <w:szCs w:val="21"/>
              </w:rPr>
              <w:t>》</w:t>
            </w:r>
            <w:r>
              <w:rPr>
                <w:rFonts w:ascii="宋体" w:hAnsi="宋体" w:cs="宋体" w:eastAsia="宋体" w:hint="default"/>
                <w:spacing w:val="-89"/>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准</w:t>
            </w:r>
            <w:r>
              <w:rPr>
                <w:rFonts w:ascii="宋体" w:hAnsi="宋体" w:cs="宋体" w:eastAsia="宋体" w:hint="default"/>
                <w:w w:val="100"/>
                <w:sz w:val="21"/>
                <w:szCs w:val="21"/>
              </w:rPr>
              <w:t>则第</w:t>
            </w:r>
            <w:r>
              <w:rPr>
                <w:rFonts w:ascii="宋体" w:hAnsi="宋体" w:cs="宋体" w:eastAsia="宋体" w:hint="default"/>
                <w:spacing w:val="-55"/>
                <w:sz w:val="21"/>
                <w:szCs w:val="21"/>
              </w:rPr>
              <w:t> </w:t>
            </w:r>
            <w:r>
              <w:rPr>
                <w:rFonts w:ascii="宋体" w:hAnsi="宋体" w:cs="宋体" w:eastAsia="宋体" w:hint="default"/>
                <w:w w:val="100"/>
                <w:sz w:val="21"/>
                <w:szCs w:val="21"/>
              </w:rPr>
              <w:t>37</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工</w:t>
            </w:r>
            <w:r>
              <w:rPr>
                <w:rFonts w:ascii="宋体" w:hAnsi="宋体" w:cs="宋体" w:eastAsia="宋体" w:hint="default"/>
                <w:spacing w:val="-3"/>
                <w:w w:val="100"/>
                <w:sz w:val="21"/>
                <w:szCs w:val="21"/>
              </w:rPr>
              <w:t>具</w:t>
            </w:r>
            <w:r>
              <w:rPr>
                <w:rFonts w:ascii="宋体" w:hAnsi="宋体" w:cs="宋体" w:eastAsia="宋体" w:hint="default"/>
                <w:w w:val="100"/>
                <w:sz w:val="21"/>
                <w:szCs w:val="21"/>
              </w:rPr>
              <w:t>列</w:t>
            </w:r>
            <w:r>
              <w:rPr>
                <w:rFonts w:ascii="宋体" w:hAnsi="宋体" w:cs="宋体" w:eastAsia="宋体" w:hint="default"/>
                <w:spacing w:val="-3"/>
                <w:w w:val="100"/>
                <w:sz w:val="21"/>
                <w:szCs w:val="21"/>
              </w:rPr>
              <w:t>报</w:t>
            </w:r>
            <w:r>
              <w:rPr>
                <w:rFonts w:ascii="宋体" w:hAnsi="宋体" w:cs="宋体" w:eastAsia="宋体" w:hint="default"/>
                <w:spacing w:val="-89"/>
                <w:w w:val="100"/>
                <w:sz w:val="21"/>
                <w:szCs w:val="21"/>
              </w:rPr>
              <w:t>》</w:t>
            </w:r>
            <w:r>
              <w:rPr>
                <w:rFonts w:ascii="宋体" w:hAnsi="宋体" w:cs="宋体" w:eastAsia="宋体" w:hint="default"/>
                <w:w w:val="100"/>
                <w:sz w:val="21"/>
                <w:szCs w:val="21"/>
              </w:rPr>
              <w:t>（统</w:t>
            </w:r>
          </w:p>
          <w:p>
            <w:pPr>
              <w:pStyle w:val="TableParagraph"/>
              <w:spacing w:line="314" w:lineRule="auto" w:before="85"/>
              <w:ind w:left="103" w:right="98"/>
              <w:jc w:val="both"/>
              <w:rPr>
                <w:rFonts w:ascii="宋体" w:hAnsi="宋体" w:cs="宋体" w:eastAsia="宋体" w:hint="default"/>
                <w:sz w:val="21"/>
                <w:szCs w:val="21"/>
              </w:rPr>
            </w:pPr>
            <w:r>
              <w:rPr>
                <w:rFonts w:ascii="宋体" w:hAnsi="宋体" w:cs="宋体" w:eastAsia="宋体" w:hint="default"/>
                <w:sz w:val="21"/>
                <w:szCs w:val="21"/>
              </w:rPr>
              <w:t>称“新金融工具系列准则”），本集团于</w:t>
            </w:r>
            <w:r>
              <w:rPr>
                <w:rFonts w:ascii="宋体" w:hAnsi="宋体" w:cs="宋体" w:eastAsia="宋体" w:hint="default"/>
                <w:spacing w:val="-45"/>
                <w:sz w:val="21"/>
                <w:szCs w:val="21"/>
              </w:rPr>
              <w:t> </w:t>
            </w:r>
            <w:r>
              <w:rPr>
                <w:rFonts w:ascii="宋体" w:hAnsi="宋体" w:cs="宋体" w:eastAsia="宋体" w:hint="default"/>
                <w:sz w:val="21"/>
                <w:szCs w:val="21"/>
              </w:rPr>
              <w:t>2019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pacing w:val="2"/>
                <w:sz w:val="21"/>
                <w:szCs w:val="21"/>
              </w:rPr>
              <w:t>日起执行新金融工具系统准则，相应的会计政策及会计</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估计对应变化，并根据首次执行新金融工具准则规定调</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整当年年初财务报表相关项目。</w:t>
            </w:r>
            <w:r>
              <w:rPr>
                <w:rFonts w:ascii="宋体" w:hAnsi="宋体" w:cs="宋体" w:eastAsia="宋体" w:hint="default"/>
                <w:sz w:val="21"/>
                <w:szCs w:val="21"/>
              </w:rPr>
              <w:t> </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57"/>
              <w:ind w:left="103" w:right="100"/>
              <w:jc w:val="both"/>
              <w:rPr>
                <w:rFonts w:ascii="宋体" w:hAnsi="宋体" w:cs="宋体" w:eastAsia="宋体" w:hint="default"/>
                <w:sz w:val="21"/>
                <w:szCs w:val="21"/>
              </w:rPr>
            </w:pPr>
            <w:r>
              <w:rPr>
                <w:rFonts w:ascii="宋体" w:hAnsi="宋体" w:cs="宋体" w:eastAsia="宋体" w:hint="default"/>
                <w:spacing w:val="9"/>
                <w:sz w:val="21"/>
                <w:szCs w:val="21"/>
              </w:rPr>
              <w:t>经公司第十届董事会</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9"/>
                <w:sz w:val="21"/>
                <w:szCs w:val="21"/>
              </w:rPr>
              <w:t>第二十九次会议决议</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批准</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详见下表</w:t>
            </w:r>
            <w:r>
              <w:rPr>
                <w:rFonts w:ascii="宋体" w:hAnsi="宋体" w:cs="宋体" w:eastAsia="宋体" w:hint="default"/>
                <w:sz w:val="21"/>
                <w:szCs w:val="21"/>
              </w:rPr>
              <w:t> </w:t>
            </w:r>
          </w:p>
        </w:tc>
      </w:tr>
    </w:tbl>
    <w:p>
      <w:pPr>
        <w:pStyle w:val="BodyText"/>
        <w:spacing w:line="314" w:lineRule="auto" w:before="47"/>
        <w:ind w:right="0" w:firstLine="525"/>
        <w:jc w:val="left"/>
        <w:rPr>
          <w:rFonts w:ascii="宋体" w:hAnsi="宋体" w:cs="宋体" w:eastAsia="宋体" w:hint="default"/>
        </w:rPr>
      </w:pPr>
      <w:r>
        <w:rPr>
          <w:spacing w:val="-4"/>
          <w:w w:val="100"/>
        </w:rPr>
        <w:t>①在考虑其合同现金流特征及所属业务模式后，公司将原在可供出售金融资产中按照成本计</w:t>
      </w:r>
      <w:r>
        <w:rPr>
          <w:w w:val="100"/>
        </w:rPr>
        <w:t> </w:t>
      </w:r>
      <w:r>
        <w:rPr/>
        <w:t>量的非交易性权益工具分类为以公允价值计量且其变动计入当期损益的金融资产；根据本集团对</w:t>
      </w:r>
      <w:r>
        <w:rPr>
          <w:w w:val="100"/>
        </w:rPr>
        <w:t> </w:t>
      </w:r>
      <w:r>
        <w:rPr>
          <w:spacing w:val="-4"/>
          <w:w w:val="100"/>
        </w:rPr>
        <w:t>应收票据的管理目的，将应收票据分类为以公允价值计量且其变动计入其他综合收益的金融资产，</w:t>
      </w:r>
      <w:r>
        <w:rPr>
          <w:spacing w:val="-85"/>
          <w:w w:val="100"/>
        </w:rPr>
        <w:t> </w:t>
      </w:r>
      <w:r>
        <w:rPr>
          <w:spacing w:val="-85"/>
          <w:w w:val="100"/>
        </w:rPr>
      </w:r>
      <w:r>
        <w:rPr/>
        <w:t>此类金融资产列报为应收款项融资。</w:t>
      </w:r>
      <w:r>
        <w:rPr>
          <w:rFonts w:ascii="宋体" w:hAnsi="宋体" w:cs="宋体" w:eastAsia="宋体" w:hint="default"/>
          <w:color w:val="FF0000"/>
        </w:rPr>
        <w:t> </w:t>
      </w:r>
      <w:r>
        <w:rPr>
          <w:rFonts w:ascii="宋体" w:hAnsi="宋体" w:cs="宋体" w:eastAsia="宋体" w:hint="default"/>
        </w:rPr>
      </w:r>
    </w:p>
    <w:p>
      <w:pPr>
        <w:pStyle w:val="BodyText"/>
        <w:spacing w:line="314" w:lineRule="auto" w:before="20"/>
        <w:ind w:right="228" w:firstLine="419"/>
        <w:jc w:val="both"/>
        <w:rPr>
          <w:rFonts w:ascii="宋体" w:hAnsi="宋体" w:cs="宋体" w:eastAsia="宋体" w:hint="default"/>
        </w:rPr>
      </w:pPr>
      <w:r>
        <w:rPr>
          <w:spacing w:val="-7"/>
        </w:rPr>
        <w:t>②对金融资产减值，公司以“预期信用损失”模型替代了原金融工具准则中的“已发生损失”</w:t>
      </w:r>
      <w:r>
        <w:rPr>
          <w:w w:val="100"/>
        </w:rPr>
        <w:t> </w:t>
      </w:r>
      <w:r>
        <w:rPr>
          <w:spacing w:val="-1"/>
        </w:rPr>
        <w:t>模型，并持续评估金融资产的信用风险。同时对于应收款项及合同资产均按照相当于整个存续期</w:t>
      </w:r>
      <w:r>
        <w:rPr>
          <w:spacing w:val="-55"/>
        </w:rPr>
        <w:t> </w:t>
      </w:r>
      <w:r>
        <w:rPr>
          <w:spacing w:val="-55"/>
        </w:rPr>
      </w:r>
      <w:r>
        <w:rPr/>
        <w:t>内的预期信用损失金额计量损失准备。</w:t>
      </w:r>
      <w:r>
        <w:rPr>
          <w:rFonts w:ascii="宋体" w:hAnsi="宋体" w:cs="宋体" w:eastAsia="宋体" w:hint="default"/>
        </w:rPr>
        <w:t> </w:t>
      </w:r>
    </w:p>
    <w:p>
      <w:pPr>
        <w:pStyle w:val="BodyText"/>
        <w:spacing w:line="240" w:lineRule="auto" w:before="140"/>
        <w:ind w:left="638" w:right="0"/>
        <w:jc w:val="left"/>
        <w:rPr>
          <w:rFonts w:ascii="宋体" w:hAnsi="宋体" w:cs="宋体" w:eastAsia="宋体" w:hint="default"/>
        </w:rPr>
      </w:pPr>
      <w:r>
        <w:rPr>
          <w:rFonts w:ascii="宋体" w:hAnsi="宋体" w:cs="宋体" w:eastAsia="宋体" w:hint="default"/>
        </w:rPr>
        <w:t>2</w:t>
      </w:r>
      <w:r>
        <w:rPr/>
        <w:t>）公司预期信用损失模型对应收款项及合同资产会计估计变更内容：</w:t>
      </w:r>
      <w:r>
        <w:rPr>
          <w:rFonts w:ascii="宋体" w:hAnsi="宋体" w:cs="宋体" w:eastAsia="宋体" w:hint="default"/>
        </w:rPr>
        <w:t> </w:t>
      </w:r>
    </w:p>
    <w:p>
      <w:pPr>
        <w:pStyle w:val="BodyText"/>
        <w:spacing w:line="314" w:lineRule="auto" w:before="85"/>
        <w:ind w:right="230" w:firstLine="419"/>
        <w:jc w:val="both"/>
        <w:rPr>
          <w:rFonts w:ascii="宋体" w:hAnsi="宋体" w:cs="宋体" w:eastAsia="宋体" w:hint="default"/>
        </w:rPr>
      </w:pPr>
      <w:r>
        <w:rPr>
          <w:spacing w:val="-2"/>
        </w:rPr>
        <w:t>①对于应收款项及合同资产和应收租赁款（含重大融资成分和不含重大融资成分），本公司</w:t>
      </w:r>
      <w:r>
        <w:rPr>
          <w:w w:val="100"/>
        </w:rPr>
        <w:t> </w:t>
      </w:r>
      <w:r>
        <w:rPr/>
        <w:t>均按照相当于整个存续期内的预期信用损失金额计量损失准备。</w:t>
      </w:r>
      <w:r>
        <w:rPr>
          <w:rFonts w:ascii="宋体" w:hAnsi="宋体" w:cs="宋体" w:eastAsia="宋体" w:hint="default"/>
        </w:rPr>
        <w:t> </w:t>
      </w:r>
    </w:p>
    <w:p>
      <w:pPr>
        <w:pStyle w:val="BodyText"/>
        <w:spacing w:line="314" w:lineRule="auto" w:before="140"/>
        <w:ind w:right="228" w:firstLine="419"/>
        <w:jc w:val="both"/>
        <w:rPr>
          <w:rFonts w:ascii="宋体" w:hAnsi="宋体" w:cs="宋体" w:eastAsia="宋体" w:hint="default"/>
        </w:rPr>
      </w:pPr>
      <w:r>
        <w:rPr>
          <w:rFonts w:ascii="宋体" w:hAnsi="宋体" w:cs="宋体" w:eastAsia="宋体" w:hint="default"/>
          <w:spacing w:val="-4"/>
        </w:rPr>
        <w:t>A</w:t>
      </w:r>
      <w:r>
        <w:rPr>
          <w:spacing w:val="-4"/>
        </w:rPr>
        <w:t>：基础评估预期信用损失：应收票据及应收账款中的金融机构信用类应收票据（含已承兑信</w:t>
      </w:r>
      <w:r>
        <w:rPr>
          <w:w w:val="100"/>
        </w:rPr>
        <w:t> </w:t>
      </w:r>
      <w:r>
        <w:rPr>
          <w:spacing w:val="-1"/>
        </w:rPr>
        <w:t>用证）、关联方款项（同一控制下关联方和重大影响关联方）；其他应收款中的应收股利、应收</w:t>
      </w:r>
      <w:r>
        <w:rPr>
          <w:spacing w:val="-55"/>
        </w:rPr>
        <w:t> </w:t>
      </w:r>
      <w:r>
        <w:rPr>
          <w:spacing w:val="-55"/>
        </w:rPr>
      </w:r>
      <w:r>
        <w:rPr>
          <w:spacing w:val="-1"/>
        </w:rPr>
        <w:t>利息、备用金、投资借款、保证金</w:t>
      </w:r>
      <w:r>
        <w:rPr>
          <w:rFonts w:ascii="宋体" w:hAnsi="宋体" w:cs="宋体" w:eastAsia="宋体" w:hint="default"/>
          <w:spacing w:val="-1"/>
        </w:rPr>
        <w:t>(</w:t>
      </w:r>
      <w:r>
        <w:rPr>
          <w:spacing w:val="-1"/>
        </w:rPr>
        <w:t>含质保</w:t>
      </w:r>
      <w:r>
        <w:rPr>
          <w:rFonts w:ascii="宋体" w:hAnsi="宋体" w:cs="宋体" w:eastAsia="宋体" w:hint="default"/>
          <w:spacing w:val="-1"/>
        </w:rPr>
        <w:t>)</w:t>
      </w:r>
      <w:r>
        <w:rPr>
          <w:spacing w:val="-1"/>
        </w:rPr>
        <w:t>、政府补助款项（含拆解补贴）；含重大融资成分的</w:t>
      </w:r>
      <w:r>
        <w:rPr>
          <w:spacing w:val="-55"/>
        </w:rPr>
        <w:t> </w:t>
      </w:r>
      <w:r>
        <w:rPr>
          <w:spacing w:val="-55"/>
        </w:rPr>
      </w:r>
      <w:r>
        <w:rPr/>
        <w:t>应收款项（即长期应收款）。</w:t>
      </w:r>
      <w:r>
        <w:rPr>
          <w:rFonts w:ascii="宋体" w:hAnsi="宋体" w:cs="宋体" w:eastAsia="宋体" w:hint="default"/>
        </w:rPr>
        <w:t> </w:t>
      </w:r>
    </w:p>
    <w:p>
      <w:pPr>
        <w:pStyle w:val="BodyText"/>
        <w:spacing w:line="314" w:lineRule="auto" w:before="140"/>
        <w:ind w:right="228" w:firstLine="419"/>
        <w:jc w:val="both"/>
        <w:rPr>
          <w:rFonts w:ascii="宋体" w:hAnsi="宋体" w:cs="宋体" w:eastAsia="宋体" w:hint="default"/>
        </w:rPr>
      </w:pPr>
      <w:r>
        <w:rPr>
          <w:rFonts w:ascii="宋体" w:hAnsi="宋体" w:cs="宋体" w:eastAsia="宋体" w:hint="default"/>
          <w:spacing w:val="-4"/>
        </w:rPr>
        <w:t>B</w:t>
      </w:r>
      <w:r>
        <w:rPr>
          <w:spacing w:val="-4"/>
        </w:rPr>
        <w:t>：基于客户信用特征及账龄组合为基础评估预期信用损失：基于单项为基础评估预期信用损</w:t>
      </w:r>
      <w:r>
        <w:rPr>
          <w:w w:val="100"/>
        </w:rPr>
        <w:t> </w:t>
      </w:r>
      <w:r>
        <w:rPr>
          <w:spacing w:val="-1"/>
        </w:rPr>
        <w:t>失之外的，本公司基于客户信用特征及账龄组合为基础评估应收票据及应收账款和其他应收款金</w:t>
      </w:r>
      <w:r>
        <w:rPr>
          <w:spacing w:val="-55"/>
        </w:rPr>
        <w:t> </w:t>
      </w:r>
      <w:r>
        <w:rPr>
          <w:spacing w:val="-55"/>
        </w:rPr>
      </w:r>
      <w:r>
        <w:rPr/>
        <w:t>融工具的预期信用损失。</w:t>
      </w:r>
      <w:r>
        <w:rPr>
          <w:rFonts w:ascii="宋体" w:hAnsi="宋体" w:cs="宋体" w:eastAsia="宋体" w:hint="default"/>
        </w:rPr>
        <w:t> </w:t>
      </w:r>
    </w:p>
    <w:p>
      <w:pPr>
        <w:pStyle w:val="BodyText"/>
        <w:spacing w:line="314" w:lineRule="auto" w:before="140"/>
        <w:ind w:right="228" w:firstLine="419"/>
        <w:jc w:val="both"/>
        <w:rPr>
          <w:rFonts w:ascii="宋体" w:hAnsi="宋体" w:cs="宋体" w:eastAsia="宋体" w:hint="default"/>
        </w:rPr>
      </w:pPr>
      <w:r>
        <w:rPr>
          <w:spacing w:val="-2"/>
        </w:rPr>
        <w:t>本公司在评估预期信用损失时，考虑所有合理且有依据的信息，包括前瞻性信息。当有客观</w:t>
      </w:r>
      <w:r>
        <w:rPr>
          <w:w w:val="100"/>
        </w:rPr>
        <w:t> </w:t>
      </w:r>
      <w:r>
        <w:rPr>
          <w:spacing w:val="-1"/>
        </w:rPr>
        <w:t>证据表明其客户信用特征及账龄组合已不能合理反映其预期信用损失，则单项测算预期未来现金</w:t>
      </w:r>
      <w:r>
        <w:rPr>
          <w:spacing w:val="-55"/>
        </w:rPr>
        <w:t> </w:t>
      </w:r>
      <w:r>
        <w:rPr>
          <w:spacing w:val="-55"/>
        </w:rPr>
      </w:r>
      <w:r>
        <w:rPr/>
        <w:t>流现值，产生现金流量短缺直接减记该金融资产的账面余额。</w:t>
      </w:r>
      <w:r>
        <w:rPr>
          <w:rFonts w:ascii="宋体" w:hAnsi="宋体" w:cs="宋体" w:eastAsia="宋体" w:hint="default"/>
        </w:rPr>
        <w:t> </w:t>
      </w:r>
    </w:p>
    <w:p>
      <w:pPr>
        <w:pStyle w:val="BodyText"/>
        <w:spacing w:line="314" w:lineRule="auto" w:before="140"/>
        <w:ind w:right="228" w:firstLine="419"/>
        <w:jc w:val="both"/>
        <w:rPr>
          <w:rFonts w:ascii="宋体" w:hAnsi="宋体" w:cs="宋体" w:eastAsia="宋体" w:hint="default"/>
        </w:rPr>
      </w:pPr>
      <w:r>
        <w:rPr>
          <w:spacing w:val="-2"/>
        </w:rPr>
        <w:t>②对适用金融工具减值的其他资产，基于单项为基础评估预期信用损失。如非以公允计量变</w:t>
      </w:r>
      <w:r>
        <w:rPr>
          <w:w w:val="100"/>
        </w:rPr>
        <w:t> </w:t>
      </w:r>
      <w:r>
        <w:rPr>
          <w:spacing w:val="-1"/>
        </w:rPr>
        <w:t>动入损益的贷款承诺和财务担保合同、以公允价值计量且其变动入其他综合收益金融资产；以摊</w:t>
      </w:r>
      <w:r>
        <w:rPr>
          <w:spacing w:val="-55"/>
        </w:rPr>
        <w:t> </w:t>
      </w:r>
      <w:r>
        <w:rPr>
          <w:spacing w:val="-55"/>
        </w:rPr>
      </w:r>
      <w:r>
        <w:rPr/>
        <w:t>余成本计量的其他金融资产</w:t>
      </w:r>
      <w:r>
        <w:rPr>
          <w:rFonts w:ascii="宋体" w:hAnsi="宋体" w:cs="宋体" w:eastAsia="宋体" w:hint="default"/>
        </w:rPr>
        <w:t>(</w:t>
      </w:r>
      <w:r>
        <w:rPr/>
        <w:t>如其他流动资产、其他非流动金融资产等</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140"/>
        <w:ind w:left="638" w:right="0"/>
        <w:jc w:val="left"/>
        <w:rPr>
          <w:rFonts w:ascii="宋体" w:hAnsi="宋体" w:cs="宋体" w:eastAsia="宋体" w:hint="default"/>
        </w:rPr>
      </w:pPr>
      <w:r>
        <w:rPr/>
        <w:t>（</w:t>
      </w:r>
      <w:r>
        <w:rPr>
          <w:rFonts w:ascii="宋体" w:hAnsi="宋体" w:cs="宋体" w:eastAsia="宋体" w:hint="default"/>
        </w:rPr>
        <w:t>3</w:t>
      </w:r>
      <w:r>
        <w:rPr/>
        <w:t>）本公司子公司佳华控股首次执行新租赁准则会计政策变更的内容和原因</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27" w:type="dxa"/>
        <w:tblLayout w:type="fixed"/>
        <w:tblCellMar>
          <w:top w:w="0" w:type="dxa"/>
          <w:left w:w="0" w:type="dxa"/>
          <w:bottom w:w="0" w:type="dxa"/>
          <w:right w:w="0" w:type="dxa"/>
        </w:tblCellMar>
        <w:tblLook w:val="01E0"/>
      </w:tblPr>
      <w:tblGrid>
        <w:gridCol w:w="5207"/>
        <w:gridCol w:w="2153"/>
        <w:gridCol w:w="1447"/>
      </w:tblGrid>
      <w:tr>
        <w:trPr>
          <w:trHeight w:val="358" w:hRule="exact"/>
        </w:trPr>
        <w:tc>
          <w:tcPr>
            <w:tcW w:w="5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511" w:right="0"/>
              <w:jc w:val="left"/>
              <w:rPr>
                <w:rFonts w:ascii="宋体" w:hAnsi="宋体" w:cs="宋体" w:eastAsia="宋体" w:hint="default"/>
                <w:sz w:val="18"/>
                <w:szCs w:val="18"/>
              </w:rPr>
            </w:pPr>
            <w:r>
              <w:rPr>
                <w:rFonts w:ascii="宋体" w:hAnsi="宋体" w:cs="宋体" w:eastAsia="宋体" w:hint="default"/>
                <w:b/>
                <w:bCs/>
                <w:sz w:val="18"/>
                <w:szCs w:val="18"/>
              </w:rPr>
              <w:t>会计政策变更的内容和原因</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07" w:right="0"/>
              <w:jc w:val="left"/>
              <w:rPr>
                <w:rFonts w:ascii="宋体" w:hAnsi="宋体" w:cs="宋体" w:eastAsia="宋体" w:hint="default"/>
                <w:sz w:val="18"/>
                <w:szCs w:val="18"/>
              </w:rPr>
            </w:pPr>
            <w:r>
              <w:rPr>
                <w:rFonts w:ascii="宋体" w:hAnsi="宋体" w:cs="宋体" w:eastAsia="宋体" w:hint="default"/>
                <w:b/>
                <w:bCs/>
                <w:sz w:val="18"/>
                <w:szCs w:val="18"/>
              </w:rPr>
              <w:t>审批程序</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9"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5053" w:hRule="exact"/>
        </w:trPr>
        <w:tc>
          <w:tcPr>
            <w:tcW w:w="52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both"/>
              <w:rPr>
                <w:rFonts w:ascii="宋体" w:hAnsi="宋体" w:cs="宋体" w:eastAsia="宋体" w:hint="default"/>
                <w:sz w:val="21"/>
                <w:szCs w:val="21"/>
              </w:rPr>
            </w:pPr>
            <w:r>
              <w:rPr>
                <w:rFonts w:ascii="宋体" w:hAnsi="宋体" w:cs="宋体" w:eastAsia="宋体" w:hint="default"/>
                <w:spacing w:val="-1"/>
                <w:w w:val="100"/>
                <w:sz w:val="21"/>
                <w:szCs w:val="21"/>
              </w:rPr>
              <w:t>财政部于</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2018</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12</w:t>
            </w:r>
            <w:r>
              <w:rPr>
                <w:rFonts w:ascii="宋体" w:hAnsi="宋体" w:cs="宋体" w:eastAsia="宋体" w:hint="default"/>
                <w:spacing w:val="-55"/>
                <w:w w:val="100"/>
                <w:sz w:val="21"/>
                <w:szCs w:val="21"/>
              </w:rPr>
              <w:t> </w:t>
            </w:r>
            <w:r>
              <w:rPr>
                <w:rFonts w:ascii="宋体" w:hAnsi="宋体" w:cs="宋体" w:eastAsia="宋体" w:hint="default"/>
                <w:spacing w:val="-9"/>
                <w:w w:val="100"/>
                <w:sz w:val="21"/>
                <w:szCs w:val="21"/>
              </w:rPr>
              <w:t>月修订发布的《企业会计准则第</w:t>
            </w:r>
            <w:r>
              <w:rPr>
                <w:rFonts w:ascii="宋体" w:hAnsi="宋体" w:cs="宋体" w:eastAsia="宋体" w:hint="default"/>
                <w:spacing w:val="-52"/>
                <w:w w:val="100"/>
                <w:sz w:val="21"/>
                <w:szCs w:val="21"/>
              </w:rPr>
              <w:t> </w:t>
            </w:r>
            <w:r>
              <w:rPr>
                <w:rFonts w:ascii="宋体" w:hAnsi="宋体" w:cs="宋体" w:eastAsia="宋体" w:hint="default"/>
                <w:w w:val="100"/>
                <w:sz w:val="21"/>
                <w:szCs w:val="21"/>
              </w:rPr>
              <w:t>21 </w:t>
            </w:r>
            <w:r>
              <w:rPr>
                <w:rFonts w:ascii="宋体" w:hAnsi="宋体" w:cs="宋体" w:eastAsia="宋体" w:hint="default"/>
                <w:spacing w:val="-4"/>
                <w:sz w:val="21"/>
                <w:szCs w:val="21"/>
              </w:rPr>
              <w:t>号——租赁》要求在境内外同时上市的企业以及在境外</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上市并采用国际财务报告准则或企业会计准则编制财</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务报表的企业，自</w:t>
            </w:r>
            <w:r>
              <w:rPr>
                <w:rFonts w:ascii="宋体" w:hAnsi="宋体" w:cs="宋体" w:eastAsia="宋体" w:hint="default"/>
                <w:spacing w:val="-46"/>
                <w:sz w:val="21"/>
                <w:szCs w:val="21"/>
              </w:rPr>
              <w:t> </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日起施行；其他执行</w:t>
            </w:r>
          </w:p>
          <w:p>
            <w:pPr>
              <w:pStyle w:val="TableParagraph"/>
              <w:spacing w:line="240" w:lineRule="auto" w:before="20"/>
              <w:ind w:left="103" w:right="0"/>
              <w:jc w:val="both"/>
              <w:rPr>
                <w:rFonts w:ascii="宋体" w:hAnsi="宋体" w:cs="宋体" w:eastAsia="宋体" w:hint="default"/>
                <w:sz w:val="21"/>
                <w:szCs w:val="21"/>
              </w:rPr>
            </w:pPr>
            <w:r>
              <w:rPr>
                <w:rFonts w:ascii="宋体" w:hAnsi="宋体" w:cs="宋体" w:eastAsia="宋体" w:hint="default"/>
                <w:sz w:val="21"/>
                <w:szCs w:val="21"/>
              </w:rPr>
              <w:t>企业会计准则的企业自</w:t>
            </w:r>
            <w:r>
              <w:rPr>
                <w:rFonts w:ascii="宋体" w:hAnsi="宋体" w:cs="宋体" w:eastAsia="宋体" w:hint="default"/>
                <w:spacing w:val="-46"/>
                <w:sz w:val="21"/>
                <w:szCs w:val="21"/>
              </w:rPr>
              <w:t> </w:t>
            </w:r>
            <w:r>
              <w:rPr>
                <w:rFonts w:ascii="宋体" w:hAnsi="宋体" w:cs="宋体" w:eastAsia="宋体" w:hint="default"/>
                <w:sz w:val="21"/>
                <w:szCs w:val="21"/>
              </w:rPr>
              <w:t>2021</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日起施行。本公</w:t>
            </w:r>
          </w:p>
          <w:p>
            <w:pPr>
              <w:pStyle w:val="TableParagraph"/>
              <w:spacing w:line="240" w:lineRule="auto" w:before="85"/>
              <w:ind w:left="103" w:right="0"/>
              <w:jc w:val="both"/>
              <w:rPr>
                <w:rFonts w:ascii="宋体" w:hAnsi="宋体" w:cs="宋体" w:eastAsia="宋体" w:hint="default"/>
                <w:sz w:val="21"/>
                <w:szCs w:val="21"/>
              </w:rPr>
            </w:pPr>
            <w:r>
              <w:rPr>
                <w:rFonts w:ascii="宋体" w:hAnsi="宋体" w:cs="宋体" w:eastAsia="宋体" w:hint="default"/>
                <w:w w:val="100"/>
                <w:sz w:val="21"/>
                <w:szCs w:val="21"/>
              </w:rPr>
              <w:t>司子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佳</w:t>
            </w:r>
            <w:r>
              <w:rPr>
                <w:rFonts w:ascii="宋体" w:hAnsi="宋体" w:cs="宋体" w:eastAsia="宋体" w:hint="default"/>
                <w:w w:val="100"/>
                <w:sz w:val="21"/>
                <w:szCs w:val="21"/>
              </w:rPr>
              <w:t>华</w:t>
            </w:r>
            <w:r>
              <w:rPr>
                <w:rFonts w:ascii="宋体" w:hAnsi="宋体" w:cs="宋体" w:eastAsia="宋体" w:hint="default"/>
                <w:spacing w:val="-3"/>
                <w:w w:val="100"/>
                <w:sz w:val="21"/>
                <w:szCs w:val="21"/>
              </w:rPr>
              <w:t>控</w:t>
            </w:r>
            <w:r>
              <w:rPr>
                <w:rFonts w:ascii="宋体" w:hAnsi="宋体" w:cs="宋体" w:eastAsia="宋体" w:hint="default"/>
                <w:w w:val="100"/>
                <w:sz w:val="21"/>
                <w:szCs w:val="21"/>
              </w:rPr>
              <w:t>股</w:t>
            </w:r>
            <w:r>
              <w:rPr>
                <w:rFonts w:ascii="宋体" w:hAnsi="宋体" w:cs="宋体" w:eastAsia="宋体" w:hint="default"/>
                <w:spacing w:val="-3"/>
                <w:w w:val="100"/>
                <w:sz w:val="21"/>
                <w:szCs w:val="21"/>
              </w:rPr>
              <w:t>作</w:t>
            </w:r>
            <w:r>
              <w:rPr>
                <w:rFonts w:ascii="宋体" w:hAnsi="宋体" w:cs="宋体" w:eastAsia="宋体" w:hint="default"/>
                <w:w w:val="100"/>
                <w:sz w:val="21"/>
                <w:szCs w:val="21"/>
              </w:rPr>
              <w:t>为</w:t>
            </w:r>
            <w:r>
              <w:rPr>
                <w:rFonts w:ascii="宋体" w:hAnsi="宋体" w:cs="宋体" w:eastAsia="宋体" w:hint="default"/>
                <w:spacing w:val="-3"/>
                <w:w w:val="100"/>
                <w:sz w:val="21"/>
                <w:szCs w:val="21"/>
              </w:rPr>
              <w:t>境</w:t>
            </w:r>
            <w:r>
              <w:rPr>
                <w:rFonts w:ascii="宋体" w:hAnsi="宋体" w:cs="宋体" w:eastAsia="宋体" w:hint="default"/>
                <w:w w:val="100"/>
                <w:sz w:val="21"/>
                <w:szCs w:val="21"/>
              </w:rPr>
              <w:t>内外</w:t>
            </w:r>
            <w:r>
              <w:rPr>
                <w:rFonts w:ascii="宋体" w:hAnsi="宋体" w:cs="宋体" w:eastAsia="宋体" w:hint="default"/>
                <w:spacing w:val="-3"/>
                <w:w w:val="100"/>
                <w:sz w:val="21"/>
                <w:szCs w:val="21"/>
              </w:rPr>
              <w:t>同</w:t>
            </w:r>
            <w:r>
              <w:rPr>
                <w:rFonts w:ascii="宋体" w:hAnsi="宋体" w:cs="宋体" w:eastAsia="宋体" w:hint="default"/>
                <w:w w:val="100"/>
                <w:sz w:val="21"/>
                <w:szCs w:val="21"/>
              </w:rPr>
              <w:t>时</w:t>
            </w:r>
            <w:r>
              <w:rPr>
                <w:rFonts w:ascii="宋体" w:hAnsi="宋体" w:cs="宋体" w:eastAsia="宋体" w:hint="default"/>
                <w:spacing w:val="-3"/>
                <w:w w:val="100"/>
                <w:sz w:val="21"/>
                <w:szCs w:val="21"/>
              </w:rPr>
              <w:t>上</w:t>
            </w:r>
            <w:r>
              <w:rPr>
                <w:rFonts w:ascii="宋体" w:hAnsi="宋体" w:cs="宋体" w:eastAsia="宋体" w:hint="default"/>
                <w:w w:val="100"/>
                <w:sz w:val="21"/>
                <w:szCs w:val="21"/>
              </w:rPr>
              <w:t>市</w:t>
            </w:r>
            <w:r>
              <w:rPr>
                <w:rFonts w:ascii="宋体" w:hAnsi="宋体" w:cs="宋体" w:eastAsia="宋体" w:hint="default"/>
                <w:spacing w:val="-3"/>
                <w:w w:val="100"/>
                <w:sz w:val="21"/>
                <w:szCs w:val="21"/>
              </w:rPr>
              <w:t>的</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spacing w:val="-106"/>
                <w:w w:val="100"/>
                <w:sz w:val="21"/>
                <w:szCs w:val="21"/>
              </w:rPr>
              <w:t>，</w:t>
            </w:r>
            <w:r>
              <w:rPr>
                <w:rFonts w:ascii="宋体" w:hAnsi="宋体" w:cs="宋体" w:eastAsia="宋体" w:hint="default"/>
                <w:w w:val="100"/>
                <w:sz w:val="21"/>
                <w:szCs w:val="21"/>
              </w:rPr>
              <w:t>于</w:t>
            </w:r>
            <w:r>
              <w:rPr>
                <w:rFonts w:ascii="宋体" w:hAnsi="宋体" w:cs="宋体" w:eastAsia="宋体" w:hint="default"/>
                <w:spacing w:val="-52"/>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019</w:t>
            </w:r>
          </w:p>
          <w:p>
            <w:pPr>
              <w:pStyle w:val="TableParagraph"/>
              <w:spacing w:line="314" w:lineRule="auto" w:before="85"/>
              <w:ind w:left="103" w:right="9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z w:val="21"/>
                <w:szCs w:val="21"/>
              </w:rPr>
              <w:t>日开始执行新租赁准则。自</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3"/>
                <w:sz w:val="21"/>
                <w:szCs w:val="21"/>
              </w:rPr>
              <w:t>起对所有租入资产按照未来应付租金的最低租赁付款</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4"/>
                <w:sz w:val="21"/>
                <w:szCs w:val="21"/>
              </w:rPr>
              <w:t>额的现值（选择简化处理的短期租赁和低价值资产租赁</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4"/>
                <w:sz w:val="21"/>
                <w:szCs w:val="21"/>
              </w:rPr>
              <w:t>除外）确认使用权资产和租赁负债，并分别确认折旧及</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4"/>
                <w:sz w:val="21"/>
                <w:szCs w:val="21"/>
              </w:rPr>
              <w:t>利息费用，不调整可比期间信息。本次会计政策变更预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5"/>
                <w:sz w:val="21"/>
                <w:szCs w:val="21"/>
              </w:rPr>
              <w:t>计将分别增加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4"/>
                <w:sz w:val="21"/>
                <w:szCs w:val="21"/>
              </w:rPr>
              <w:t>年期初使用权资产和租赁负债约</w:t>
            </w:r>
          </w:p>
          <w:p>
            <w:pPr>
              <w:pStyle w:val="TableParagraph"/>
              <w:spacing w:line="314" w:lineRule="auto" w:before="20"/>
              <w:ind w:left="103" w:right="99"/>
              <w:jc w:val="both"/>
              <w:rPr>
                <w:rFonts w:ascii="宋体" w:hAnsi="宋体" w:cs="宋体" w:eastAsia="宋体" w:hint="default"/>
                <w:sz w:val="21"/>
                <w:szCs w:val="21"/>
              </w:rPr>
            </w:pPr>
            <w:r>
              <w:rPr>
                <w:rFonts w:ascii="宋体" w:hAnsi="宋体" w:cs="宋体" w:eastAsia="宋体" w:hint="default"/>
                <w:spacing w:val="-1"/>
                <w:w w:val="100"/>
                <w:sz w:val="21"/>
                <w:szCs w:val="21"/>
              </w:rPr>
              <w:t>8567627.68</w:t>
            </w:r>
            <w:r>
              <w:rPr>
                <w:rFonts w:ascii="宋体" w:hAnsi="宋体" w:cs="宋体" w:eastAsia="宋体" w:hint="default"/>
                <w:spacing w:val="-50"/>
                <w:w w:val="100"/>
                <w:sz w:val="21"/>
                <w:szCs w:val="21"/>
              </w:rPr>
              <w:t> </w:t>
            </w:r>
            <w:r>
              <w:rPr>
                <w:rFonts w:ascii="宋体" w:hAnsi="宋体" w:cs="宋体" w:eastAsia="宋体" w:hint="default"/>
                <w:spacing w:val="-7"/>
                <w:w w:val="100"/>
                <w:sz w:val="21"/>
                <w:szCs w:val="21"/>
              </w:rPr>
              <w:t>元，预计不会对公司所有者权益和净利润产</w:t>
            </w:r>
            <w:r>
              <w:rPr>
                <w:rFonts w:ascii="宋体" w:hAnsi="宋体" w:cs="宋体" w:eastAsia="宋体" w:hint="default"/>
                <w:w w:val="100"/>
                <w:sz w:val="21"/>
                <w:szCs w:val="21"/>
              </w:rPr>
              <w:t> </w:t>
            </w:r>
            <w:r>
              <w:rPr>
                <w:rFonts w:ascii="宋体" w:hAnsi="宋体" w:cs="宋体" w:eastAsia="宋体" w:hint="default"/>
                <w:sz w:val="21"/>
                <w:szCs w:val="21"/>
              </w:rPr>
              <w:t>生重大影响。</w:t>
            </w:r>
            <w:r>
              <w:rPr>
                <w:rFonts w:ascii="宋体" w:hAnsi="宋体" w:cs="宋体" w:eastAsia="宋体" w:hint="default"/>
                <w:sz w:val="21"/>
                <w:szCs w:val="21"/>
              </w:rPr>
              <w:t> </w:t>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4" w:lineRule="auto"/>
              <w:ind w:left="100" w:right="99"/>
              <w:jc w:val="both"/>
              <w:rPr>
                <w:rFonts w:ascii="宋体" w:hAnsi="宋体" w:cs="宋体" w:eastAsia="宋体" w:hint="default"/>
                <w:sz w:val="21"/>
                <w:szCs w:val="21"/>
              </w:rPr>
            </w:pPr>
            <w:r>
              <w:rPr>
                <w:rFonts w:ascii="宋体" w:hAnsi="宋体" w:cs="宋体" w:eastAsia="宋体" w:hint="default"/>
                <w:spacing w:val="2"/>
                <w:sz w:val="21"/>
                <w:szCs w:val="21"/>
              </w:rPr>
              <w:t>经佳华控股第二届董</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事会决议第一百二十</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八次会议批准</w:t>
            </w:r>
            <w:r>
              <w:rPr>
                <w:rFonts w:ascii="宋体" w:hAnsi="宋体" w:cs="宋体" w:eastAsia="宋体" w:hint="default"/>
                <w:sz w:val="21"/>
                <w:szCs w:val="21"/>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详见下表</w:t>
            </w:r>
            <w:r>
              <w:rPr>
                <w:rFonts w:ascii="宋体" w:hAnsi="宋体" w:cs="宋体" w:eastAsia="宋体" w:hint="default"/>
                <w:sz w:val="21"/>
                <w:szCs w:val="21"/>
              </w:rPr>
              <w:t> </w:t>
            </w:r>
          </w:p>
        </w:tc>
      </w:tr>
    </w:tbl>
    <w:p>
      <w:pPr>
        <w:pStyle w:val="BodyText"/>
        <w:spacing w:line="240" w:lineRule="auto" w:before="42"/>
        <w:ind w:left="638" w:right="0"/>
        <w:jc w:val="left"/>
        <w:rPr>
          <w:rFonts w:ascii="宋体" w:hAnsi="宋体" w:cs="宋体" w:eastAsia="宋体" w:hint="default"/>
        </w:rPr>
      </w:pPr>
      <w:r>
        <w:rPr/>
        <w:t>（</w:t>
      </w:r>
      <w:r>
        <w:rPr>
          <w:rFonts w:ascii="宋体" w:hAnsi="宋体" w:cs="宋体" w:eastAsia="宋体" w:hint="default"/>
        </w:rPr>
        <w:t>4</w:t>
      </w:r>
      <w:r>
        <w:rPr/>
        <w:t>）首次执行新金融工具准则、新租赁准则调整首次执行当年年初财务报表相关项目情况</w:t>
      </w:r>
      <w:r>
        <w:rPr>
          <w:rFonts w:ascii="宋体" w:hAnsi="宋体" w:cs="宋体" w:eastAsia="宋体" w:hint="default"/>
        </w:rPr>
        <w:t> </w:t>
      </w:r>
    </w:p>
    <w:p>
      <w:pPr>
        <w:spacing w:line="240" w:lineRule="auto" w:before="11"/>
        <w:rPr>
          <w:rFonts w:ascii="宋体" w:hAnsi="宋体" w:cs="宋体" w:eastAsia="宋体" w:hint="default"/>
          <w:sz w:val="24"/>
          <w:szCs w:val="24"/>
        </w:rPr>
      </w:pPr>
    </w:p>
    <w:p>
      <w:pPr>
        <w:pStyle w:val="Heading2"/>
        <w:spacing w:line="240" w:lineRule="auto" w:before="0"/>
        <w:ind w:left="259" w:right="1548"/>
        <w:jc w:val="center"/>
        <w:rPr>
          <w:rFonts w:ascii="宋体" w:hAnsi="宋体" w:cs="宋体" w:eastAsia="宋体" w:hint="default"/>
          <w:b w:val="0"/>
          <w:bCs w:val="0"/>
        </w:rPr>
      </w:pPr>
      <w:r>
        <w:rPr/>
        <w:t>合并资产负债表</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24"/>
          <w:szCs w:val="24"/>
        </w:rPr>
      </w:pPr>
    </w:p>
    <w:p>
      <w:pPr>
        <w:pStyle w:val="BodyText"/>
        <w:spacing w:line="240" w:lineRule="auto"/>
        <w:ind w:left="0" w:right="127"/>
        <w:jc w:val="right"/>
        <w:rPr>
          <w:rFonts w:ascii="宋体" w:hAnsi="宋体" w:cs="宋体" w:eastAsia="宋体" w:hint="default"/>
        </w:rPr>
      </w:pPr>
      <w:r>
        <w:rPr>
          <w:spacing w:val="-2"/>
        </w:rPr>
        <w:t>单位：人民币元</w:t>
      </w:r>
      <w:r>
        <w:rPr>
          <w:rFonts w:ascii="宋体" w:hAnsi="宋体" w:cs="宋体" w:eastAsia="宋体" w:hint="default"/>
          <w:b/>
          <w:bCs/>
          <w:w w:val="99"/>
        </w:rPr>
        <w:t> </w:t>
      </w:r>
      <w:r>
        <w:rPr>
          <w:rFonts w:ascii="宋体" w:hAnsi="宋体" w:cs="宋体" w:eastAsia="宋体" w:hint="default"/>
        </w:rPr>
      </w:r>
    </w:p>
    <w:p>
      <w:pPr>
        <w:spacing w:line="240" w:lineRule="auto" w:before="5"/>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3020"/>
        <w:gridCol w:w="2014"/>
        <w:gridCol w:w="2016"/>
        <w:gridCol w:w="2000"/>
      </w:tblGrid>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b/>
                <w:bCs/>
                <w:spacing w:val="-41"/>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71" w:right="0"/>
              <w:jc w:val="left"/>
              <w:rPr>
                <w:rFonts w:ascii="宋体" w:hAnsi="宋体" w:cs="宋体" w:eastAsia="宋体" w:hint="default"/>
                <w:sz w:val="21"/>
                <w:szCs w:val="21"/>
              </w:rPr>
            </w:pPr>
            <w:r>
              <w:rPr>
                <w:rFonts w:ascii="宋体"/>
                <w:b/>
                <w:spacing w:val="-22"/>
                <w:sz w:val="21"/>
              </w:rPr>
              <w:t>2018-12-31</w:t>
            </w:r>
            <w:r>
              <w:rPr>
                <w:rFonts w:ascii="宋体"/>
                <w:b/>
                <w:sz w:val="21"/>
              </w:rPr>
              <w:t>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659" w:right="0"/>
              <w:jc w:val="left"/>
              <w:rPr>
                <w:rFonts w:ascii="宋体" w:hAnsi="宋体" w:cs="宋体" w:eastAsia="宋体" w:hint="default"/>
                <w:sz w:val="21"/>
                <w:szCs w:val="21"/>
              </w:rPr>
            </w:pPr>
            <w:r>
              <w:rPr>
                <w:rFonts w:ascii="宋体"/>
                <w:b/>
                <w:spacing w:val="-22"/>
                <w:sz w:val="21"/>
              </w:rPr>
              <w:t>2019-1-1</w:t>
            </w:r>
            <w:r>
              <w:rPr>
                <w:rFonts w:ascii="宋体"/>
                <w:b/>
                <w:sz w:val="21"/>
              </w:rPr>
              <w:t>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7" w:right="0"/>
              <w:jc w:val="left"/>
              <w:rPr>
                <w:rFonts w:ascii="宋体" w:hAnsi="宋体" w:cs="宋体" w:eastAsia="宋体" w:hint="default"/>
                <w:sz w:val="21"/>
                <w:szCs w:val="21"/>
              </w:rPr>
            </w:pPr>
            <w:r>
              <w:rPr>
                <w:rFonts w:ascii="宋体" w:hAnsi="宋体" w:cs="宋体" w:eastAsia="宋体" w:hint="default"/>
                <w:b/>
                <w:bCs/>
                <w:spacing w:val="-41"/>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b/>
                <w:w w:val="99"/>
                <w:sz w:val="21"/>
              </w:rPr>
              <w:t>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b/>
                <w:w w:val="99"/>
                <w:sz w:val="21"/>
              </w:rPr>
              <w:t>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b/>
                <w:w w:val="99"/>
                <w:sz w:val="21"/>
              </w:rPr>
              <w:t> </w:t>
            </w:r>
            <w:r>
              <w:rPr>
                <w:rFonts w:ascii="宋体"/>
                <w:sz w:val="21"/>
              </w:rPr>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16,872,491,055.26</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16,872,491,055.26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382,692,974.50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382,692,974.50</w:t>
            </w:r>
            <w:r>
              <w:rPr>
                <w:rFonts w:ascii="宋体"/>
                <w:sz w:val="21"/>
              </w:rPr>
              <w:t> </w:t>
            </w:r>
          </w:p>
        </w:tc>
      </w:tr>
      <w:tr>
        <w:trPr>
          <w:trHeight w:val="554"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272,326,398.84</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-272,326,398.84</w:t>
            </w:r>
            <w:r>
              <w:rPr>
                <w:rFonts w:ascii="宋体"/>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249,733,424.34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249,733,424.34</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6,101,638,734.72</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2,755,370,508.35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-3,346,268,226.37</w:t>
            </w:r>
            <w:r>
              <w:rPr>
                <w:rFonts w:ascii="宋体"/>
                <w:sz w:val="21"/>
              </w:rPr>
              <w:t> </w:t>
            </w:r>
          </w:p>
        </w:tc>
      </w:tr>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8,425,186,244.07</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8,481,481,257.11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56,295,013.04</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3,306,921,823.71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3,306,921,823.71</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2,098,192,383.66</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2,098,192,383.66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585,285,733.21</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572,140,663.65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-13,145,069.56</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129,481,883.88</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129,481,883.88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10,685,259.42</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10,685,259.42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bl>
    <w:p>
      <w:pPr>
        <w:spacing w:after="0" w:line="274" w:lineRule="exact"/>
        <w:jc w:val="right"/>
        <w:rPr>
          <w:rFonts w:ascii="宋体" w:hAnsi="宋体" w:cs="宋体" w:eastAsia="宋体" w:hint="default"/>
          <w:sz w:val="21"/>
          <w:szCs w:val="21"/>
        </w:rPr>
        <w:sectPr>
          <w:footerReference w:type="default" r:id="rId21"/>
          <w:pgSz w:w="11910" w:h="16840"/>
          <w:pgMar w:footer="1195" w:header="880" w:top="1120" w:bottom="1380" w:left="1580" w:right="104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20"/>
        <w:gridCol w:w="2014"/>
        <w:gridCol w:w="2016"/>
        <w:gridCol w:w="2000"/>
      </w:tblGrid>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14,112,723,937.03</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14,112,723,937.03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1,978,312,783.42</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1,618,212,783.42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-360,100,000.00</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5"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b/>
                <w:sz w:val="21"/>
              </w:rPr>
              <w:t>50,446,157,270.21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b/>
                <w:sz w:val="21"/>
              </w:rPr>
              <w:t>50,449,960,811.03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b/>
                <w:w w:val="95"/>
                <w:sz w:val="21"/>
              </w:rPr>
              <w:t>3,803,540.82 </w:t>
            </w:r>
            <w:r>
              <w:rPr>
                <w:rFonts w:ascii="宋体"/>
                <w:sz w:val="21"/>
              </w:rPr>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256,598,555.61</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-256,598,555.61</w:t>
            </w:r>
            <w:r>
              <w:rPr>
                <w:rFonts w:ascii="宋体"/>
                <w:sz w:val="21"/>
              </w:rPr>
              <w:t> </w:t>
            </w:r>
          </w:p>
        </w:tc>
      </w:tr>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7"/>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7"/>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7"/>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4,351,717,299.25</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4,351,717,299.25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2,625,206,550.02</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2,625,206,550.02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256,598,555.61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256,598,555.61</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235,092,415.98</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235,092,415.98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7,291,372,947.74</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7,291,372,947.74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834,010,387.80</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834,010,387.80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8,567,627.68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8,567,627.68</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4,145,678,140.05</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4,145,678,140.05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552,972,444.31</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552,972,444.31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447,758,558.00</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447,758,558.00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14,048,014.34</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14,048,014.34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224,929,479.87</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227,370,530.30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2,441,050.43</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81,334,746.91</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81,334,746.91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sz w:val="21"/>
              </w:rPr>
              <w:t>21,060,719,539.88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sz w:val="21"/>
              </w:rPr>
              <w:t>21,071,728,217.99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w w:val="95"/>
                <w:sz w:val="21"/>
              </w:rPr>
              <w:t>11,008,678.11 </w:t>
            </w:r>
            <w:r>
              <w:rPr>
                <w:rFonts w:ascii="宋体"/>
                <w:sz w:val="21"/>
              </w:rPr>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sz w:val="21"/>
              </w:rPr>
              <w:t>71,506,876,810.09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sz w:val="21"/>
              </w:rPr>
              <w:t>71,521,689,029.02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w w:val="95"/>
                <w:sz w:val="21"/>
              </w:rPr>
              <w:t>14,812,218.93 </w:t>
            </w:r>
            <w:r>
              <w:rPr>
                <w:rFonts w:ascii="宋体"/>
                <w:sz w:val="21"/>
              </w:rPr>
            </w:r>
          </w:p>
        </w:tc>
      </w:tr>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15,742,122,035.63</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15,742,122,035.63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171,327,708.07</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-171,327,708.07</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171,327,708.07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171,327,708.07</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14,841,584,354.27</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14,841,584,354.27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9,323,539,880.70</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9,323,539,880.70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2,432,143,311.06</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2,432,143,311.06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20"/>
        <w:gridCol w:w="2014"/>
        <w:gridCol w:w="2016"/>
        <w:gridCol w:w="2000"/>
      </w:tblGrid>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566,909,881.62</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566,909,881.62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431,172,557.60</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431,172,557.60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3,258,647,749.32</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3,258,647,749.32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119,575,708.52</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119,575,708.52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132,038,026.59</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132,038,026.59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7"/>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7"/>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7"/>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739,013,651.50</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745,300,923.78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6,287,272.28</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261,763,774.17</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261,763,774.17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sz w:val="21"/>
              </w:rPr>
              <w:t>47,768,224,903.94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sz w:val="21"/>
              </w:rPr>
              <w:t>47,774,512,176.22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w w:val="95"/>
                <w:sz w:val="21"/>
              </w:rPr>
              <w:t>6,287,272.28 </w:t>
            </w:r>
            <w:r>
              <w:rPr>
                <w:rFonts w:ascii="宋体"/>
                <w:sz w:val="21"/>
              </w:rPr>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101,920,000.00</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101,920,000.00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2,280,355.40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2,280,355.40</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12,697,774.24</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12,697,774.24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225,983,227.31</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225,983,227.31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394,660,157.21</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394,660,157.21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674,927,392.85</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674,927,392.85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53,133,003.69</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53,133,003.69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849,770,000.00</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849,770,000.00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sz w:val="21"/>
              </w:rPr>
              <w:t>2,313,091,555.30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sz w:val="21"/>
              </w:rPr>
              <w:t>2,315,371,910.70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w w:val="95"/>
                <w:sz w:val="21"/>
              </w:rPr>
              <w:t>2,280,355.40 </w:t>
            </w:r>
            <w:r>
              <w:rPr>
                <w:rFonts w:ascii="宋体"/>
                <w:sz w:val="21"/>
              </w:rPr>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sz w:val="21"/>
              </w:rPr>
              <w:t>50,081,316,459.24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sz w:val="21"/>
              </w:rPr>
              <w:t>50,089,884,086.92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w w:val="95"/>
                <w:sz w:val="21"/>
              </w:rPr>
              <w:t>8,567,627.68 </w:t>
            </w:r>
            <w:r>
              <w:rPr>
                <w:rFonts w:ascii="宋体"/>
                <w:sz w:val="21"/>
              </w:rPr>
            </w:r>
          </w:p>
        </w:tc>
      </w:tr>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4,616,244,222.00</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4,616,244,222.00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3,674,876,637.98</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3,674,876,637.98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4,656,996.41</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5,001,482.56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344,486.15</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19,140,768.40</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19,140,768.40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86,739,443.19</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86,739,443.19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bl>
    <w:p>
      <w:pPr>
        <w:spacing w:after="0" w:line="274"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20"/>
        <w:gridCol w:w="2014"/>
        <w:gridCol w:w="2016"/>
        <w:gridCol w:w="2000"/>
      </w:tblGrid>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4,652,093,041.17</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4,668,655,600.40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16,562,559.23</w:t>
            </w:r>
            <w:r>
              <w:rPr>
                <w:rFonts w:ascii="宋体"/>
                <w:sz w:val="21"/>
              </w:rPr>
              <w:t> </w:t>
            </w:r>
          </w:p>
        </w:tc>
      </w:tr>
      <w:tr>
        <w:trPr>
          <w:trHeight w:val="554"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归属于母公司所有者权益（或</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股东权益）合计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b/>
                <w:sz w:val="21"/>
              </w:rPr>
              <w:t>13,053,751,109.15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b/>
                <w:sz w:val="21"/>
              </w:rPr>
              <w:t>13,070,658,154.53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b/>
                <w:w w:val="95"/>
                <w:sz w:val="21"/>
              </w:rPr>
              <w:t>16,907,045.38 </w:t>
            </w:r>
            <w:r>
              <w:rPr>
                <w:rFonts w:ascii="宋体"/>
                <w:sz w:val="21"/>
              </w:rPr>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8,371,809,241.70</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8,361,146,787.57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-10,662,454.13</w:t>
            </w:r>
            <w:r>
              <w:rPr>
                <w:rFonts w:ascii="宋体"/>
                <w:sz w:val="21"/>
              </w:rPr>
              <w:t> </w:t>
            </w:r>
          </w:p>
        </w:tc>
      </w:tr>
      <w:tr>
        <w:trPr>
          <w:trHeight w:val="554"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b/>
                <w:sz w:val="21"/>
              </w:rPr>
              <w:t>21,425,560,350.85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b/>
                <w:sz w:val="21"/>
              </w:rPr>
              <w:t>21,431,804,942.10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b/>
                <w:w w:val="95"/>
                <w:sz w:val="21"/>
              </w:rPr>
              <w:t>6,244,591.25 </w:t>
            </w:r>
            <w:r>
              <w:rPr>
                <w:rFonts w:ascii="宋体"/>
                <w:sz w:val="21"/>
              </w:rPr>
            </w:r>
          </w:p>
        </w:tc>
      </w:tr>
      <w:tr>
        <w:trPr>
          <w:trHeight w:val="554"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负债和所有者权益（或股东权</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益）总计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b/>
                <w:sz w:val="21"/>
              </w:rPr>
              <w:t>71,506,876,810.09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b/>
                <w:sz w:val="21"/>
              </w:rPr>
              <w:t>71,521,689,029.02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b/>
                <w:w w:val="95"/>
                <w:sz w:val="21"/>
              </w:rPr>
              <w:t>14,812,218.93 </w:t>
            </w:r>
            <w:r>
              <w:rPr>
                <w:rFonts w:ascii="宋体"/>
                <w:sz w:val="21"/>
              </w:rPr>
            </w:r>
          </w:p>
        </w:tc>
      </w:tr>
    </w:tbl>
    <w:p>
      <w:pPr>
        <w:spacing w:line="240" w:lineRule="auto" w:before="4"/>
        <w:rPr>
          <w:rFonts w:ascii="Times New Roman" w:hAnsi="Times New Roman" w:cs="Times New Roman" w:eastAsia="Times New Roman" w:hint="default"/>
          <w:sz w:val="24"/>
          <w:szCs w:val="24"/>
        </w:rPr>
      </w:pPr>
    </w:p>
    <w:p>
      <w:pPr>
        <w:pStyle w:val="BodyText"/>
        <w:spacing w:line="240" w:lineRule="auto" w:before="36"/>
        <w:ind w:left="638"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40" w:lineRule="auto" w:before="85"/>
        <w:ind w:left="638" w:right="0"/>
        <w:jc w:val="left"/>
      </w:pPr>
      <w:r>
        <w:rPr/>
        <w:t>公司自</w:t>
      </w:r>
      <w:r>
        <w:rPr>
          <w:spacing w:val="-44"/>
        </w:rPr>
        <w:t> </w:t>
      </w:r>
      <w:r>
        <w:rPr>
          <w:rFonts w:ascii="宋体" w:hAnsi="宋体" w:cs="宋体" w:eastAsia="宋体" w:hint="default"/>
        </w:rPr>
        <w:t>2019</w:t>
      </w:r>
      <w:r>
        <w:rPr>
          <w:rFonts w:ascii="宋体" w:hAnsi="宋体" w:cs="宋体" w:eastAsia="宋体" w:hint="default"/>
          <w:spacing w:val="-44"/>
        </w:rPr>
        <w:t> </w:t>
      </w:r>
      <w:r>
        <w:rPr/>
        <w:t>年</w:t>
      </w:r>
      <w:r>
        <w:rPr>
          <w:spacing w:val="-46"/>
        </w:rPr>
        <w:t> </w:t>
      </w:r>
      <w:r>
        <w:rPr>
          <w:rFonts w:ascii="宋体" w:hAnsi="宋体" w:cs="宋体" w:eastAsia="宋体" w:hint="default"/>
        </w:rPr>
        <w:t>1</w:t>
      </w:r>
      <w:r>
        <w:rPr>
          <w:rFonts w:ascii="宋体" w:hAnsi="宋体" w:cs="宋体" w:eastAsia="宋体" w:hint="default"/>
          <w:spacing w:val="-44"/>
        </w:rPr>
        <w:t> </w:t>
      </w:r>
      <w:r>
        <w:rPr/>
        <w:t>月</w:t>
      </w:r>
      <w:r>
        <w:rPr>
          <w:spacing w:val="-45"/>
        </w:rPr>
        <w:t> </w:t>
      </w:r>
      <w:r>
        <w:rPr>
          <w:rFonts w:ascii="宋体" w:hAnsi="宋体" w:cs="宋体" w:eastAsia="宋体" w:hint="default"/>
        </w:rPr>
        <w:t>1</w:t>
      </w:r>
      <w:r>
        <w:rPr>
          <w:rFonts w:ascii="宋体" w:hAnsi="宋体" w:cs="宋体" w:eastAsia="宋体" w:hint="default"/>
          <w:spacing w:val="-44"/>
        </w:rPr>
        <w:t> </w:t>
      </w:r>
      <w:r>
        <w:rPr>
          <w:spacing w:val="-5"/>
        </w:rPr>
        <w:t>日开始执行新金融工具准则，分别将“以公允价值计量且其变动计入当</w:t>
      </w:r>
    </w:p>
    <w:p>
      <w:pPr>
        <w:pStyle w:val="BodyText"/>
        <w:spacing w:line="314" w:lineRule="auto" w:before="85"/>
        <w:ind w:right="228"/>
        <w:jc w:val="both"/>
        <w:rPr>
          <w:rFonts w:ascii="宋体" w:hAnsi="宋体" w:cs="宋体" w:eastAsia="宋体" w:hint="default"/>
        </w:rPr>
      </w:pPr>
      <w:r>
        <w:rPr>
          <w:spacing w:val="-1"/>
        </w:rPr>
        <w:t>期损益的金融资产”调整至“交易性金融资产”“衍生金融资产”，“应收票据”根据公司管理</w:t>
      </w:r>
      <w:r>
        <w:rPr>
          <w:spacing w:val="-55"/>
        </w:rPr>
        <w:t> </w:t>
      </w:r>
      <w:r>
        <w:rPr>
          <w:spacing w:val="-55"/>
        </w:rPr>
      </w:r>
      <w:r>
        <w:rPr>
          <w:spacing w:val="-1"/>
        </w:rPr>
        <w:t>目的重分类至“应收款项融资”列报，“可供出售金融资产”调整至“其他非流动金融资产”，</w:t>
      </w:r>
      <w:r>
        <w:rPr>
          <w:spacing w:val="-55"/>
        </w:rPr>
        <w:t> </w:t>
      </w:r>
      <w:r>
        <w:rPr>
          <w:spacing w:val="-55"/>
        </w:rPr>
      </w:r>
      <w:r>
        <w:rPr>
          <w:spacing w:val="-1"/>
        </w:rPr>
        <w:t>“以公允价值计量且其变动计入当期损益的金融负债”调整至“交易性金融负债”“衍生金融负</w:t>
      </w:r>
      <w:r>
        <w:rPr>
          <w:spacing w:val="-55"/>
        </w:rPr>
        <w:t> </w:t>
      </w:r>
      <w:r>
        <w:rPr>
          <w:spacing w:val="-55"/>
        </w:rPr>
      </w:r>
      <w:r>
        <w:rPr>
          <w:spacing w:val="-1"/>
        </w:rPr>
        <w:t>债”列报。另根据新金融工具准则的衔接规定，公司无需重述前期可比数，比较财务报表列报的</w:t>
      </w:r>
      <w:r>
        <w:rPr>
          <w:spacing w:val="-55"/>
        </w:rPr>
        <w:t> </w:t>
      </w:r>
      <w:r>
        <w:rPr>
          <w:spacing w:val="-55"/>
        </w:rPr>
      </w:r>
      <w:r>
        <w:rPr>
          <w:spacing w:val="-1"/>
        </w:rPr>
        <w:t>信息与新准则要求不一致的无须调整。金融工具原账面价值和在本准则施行日的新账面价值之前</w:t>
      </w:r>
      <w:r>
        <w:rPr>
          <w:spacing w:val="-55"/>
        </w:rPr>
        <w:t> </w:t>
      </w:r>
      <w:r>
        <w:rPr>
          <w:spacing w:val="-55"/>
        </w:rPr>
      </w:r>
      <w:r>
        <w:rPr/>
        <w:t>的差额，调整计入</w:t>
      </w:r>
      <w:r>
        <w:rPr>
          <w:spacing w:val="-55"/>
        </w:rPr>
        <w:t> </w:t>
      </w:r>
      <w:r>
        <w:rPr>
          <w:rFonts w:ascii="宋体" w:hAnsi="宋体" w:cs="宋体" w:eastAsia="宋体" w:hint="default"/>
        </w:rPr>
        <w:t>2019</w:t>
      </w:r>
      <w:r>
        <w:rPr>
          <w:rFonts w:ascii="宋体" w:hAnsi="宋体" w:cs="宋体" w:eastAsia="宋体" w:hint="default"/>
          <w:spacing w:val="-57"/>
        </w:rPr>
        <w:t> </w:t>
      </w:r>
      <w:r>
        <w:rPr/>
        <w:t>年期初留存收益。</w:t>
      </w:r>
      <w:r>
        <w:rPr>
          <w:rFonts w:ascii="宋体" w:hAnsi="宋体" w:cs="宋体" w:eastAsia="宋体" w:hint="default"/>
        </w:rPr>
        <w:t> </w:t>
      </w:r>
    </w:p>
    <w:p>
      <w:pPr>
        <w:pStyle w:val="BodyText"/>
        <w:spacing w:line="240" w:lineRule="auto" w:before="20"/>
        <w:ind w:left="638" w:right="0"/>
        <w:jc w:val="left"/>
      </w:pPr>
      <w:r>
        <w:rPr/>
        <w:t>公司子公司佳华控股自</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0"/>
        </w:rPr>
        <w:t> </w:t>
      </w:r>
      <w:r>
        <w:rPr>
          <w:rFonts w:ascii="宋体" w:hAnsi="宋体" w:cs="宋体" w:eastAsia="宋体" w:hint="default"/>
        </w:rPr>
        <w:t>1</w:t>
      </w:r>
      <w:r>
        <w:rPr>
          <w:rFonts w:ascii="宋体" w:hAnsi="宋体" w:cs="宋体" w:eastAsia="宋体" w:hint="default"/>
          <w:spacing w:val="-53"/>
        </w:rPr>
        <w:t> </w:t>
      </w:r>
      <w:r>
        <w:rPr/>
        <w:t>日开始执行新租赁准则，增加</w:t>
      </w:r>
      <w:r>
        <w:rPr>
          <w:spacing w:val="-50"/>
        </w:rPr>
        <w:t> </w:t>
      </w:r>
      <w:r>
        <w:rPr>
          <w:rFonts w:ascii="宋体" w:hAnsi="宋体" w:cs="宋体" w:eastAsia="宋体" w:hint="default"/>
        </w:rPr>
        <w:t>2019</w:t>
      </w:r>
      <w:r>
        <w:rPr>
          <w:rFonts w:ascii="宋体" w:hAnsi="宋体" w:cs="宋体" w:eastAsia="宋体" w:hint="default"/>
          <w:spacing w:val="-53"/>
        </w:rPr>
        <w:t> </w:t>
      </w:r>
      <w:r>
        <w:rPr/>
        <w:t>年期初使用权资产</w:t>
      </w:r>
    </w:p>
    <w:p>
      <w:pPr>
        <w:pStyle w:val="BodyText"/>
        <w:spacing w:line="240" w:lineRule="auto" w:before="85"/>
        <w:ind w:right="0"/>
        <w:jc w:val="both"/>
        <w:rPr>
          <w:rFonts w:ascii="宋体" w:hAnsi="宋体" w:cs="宋体" w:eastAsia="宋体" w:hint="default"/>
        </w:rPr>
      </w:pPr>
      <w:r>
        <w:rPr>
          <w:rFonts w:ascii="宋体" w:hAnsi="宋体" w:cs="宋体" w:eastAsia="宋体" w:hint="default"/>
        </w:rPr>
        <w:t>8,567,627.68</w:t>
      </w:r>
      <w:r>
        <w:rPr>
          <w:rFonts w:ascii="宋体" w:hAnsi="宋体" w:cs="宋体" w:eastAsia="宋体" w:hint="default"/>
          <w:spacing w:val="-57"/>
        </w:rPr>
        <w:t> </w:t>
      </w:r>
      <w:r>
        <w:rPr/>
        <w:t>元、租赁负债</w:t>
      </w:r>
      <w:r>
        <w:rPr>
          <w:spacing w:val="-54"/>
        </w:rPr>
        <w:t> </w:t>
      </w:r>
      <w:r>
        <w:rPr>
          <w:rFonts w:ascii="宋体" w:hAnsi="宋体" w:cs="宋体" w:eastAsia="宋体" w:hint="default"/>
        </w:rPr>
        <w:t>2,280,355.4</w:t>
      </w:r>
      <w:r>
        <w:rPr>
          <w:rFonts w:ascii="宋体" w:hAnsi="宋体" w:cs="宋体" w:eastAsia="宋体" w:hint="default"/>
          <w:spacing w:val="-57"/>
        </w:rPr>
        <w:t> </w:t>
      </w:r>
      <w:r>
        <w:rPr/>
        <w:t>元、一年内到期的非流动负债</w:t>
      </w:r>
      <w:r>
        <w:rPr>
          <w:spacing w:val="-55"/>
        </w:rPr>
        <w:t> </w:t>
      </w:r>
      <w:r>
        <w:rPr>
          <w:rFonts w:ascii="宋体" w:hAnsi="宋体" w:cs="宋体" w:eastAsia="宋体" w:hint="default"/>
        </w:rPr>
        <w:t>6,287,272.28</w:t>
      </w:r>
      <w:r>
        <w:rPr>
          <w:rFonts w:ascii="宋体" w:hAnsi="宋体" w:cs="宋体" w:eastAsia="宋体" w:hint="default"/>
          <w:spacing w:val="-57"/>
        </w:rPr>
        <w:t> </w:t>
      </w:r>
      <w:r>
        <w:rPr/>
        <w:t>元。</w:t>
      </w:r>
      <w:r>
        <w:rPr>
          <w:rFonts w:ascii="宋体" w:hAnsi="宋体" w:cs="宋体" w:eastAsia="宋体" w:hint="default"/>
        </w:rPr>
        <w:t> </w:t>
      </w:r>
    </w:p>
    <w:p>
      <w:pPr>
        <w:spacing w:line="240" w:lineRule="auto" w:before="11"/>
        <w:rPr>
          <w:rFonts w:ascii="宋体" w:hAnsi="宋体" w:cs="宋体" w:eastAsia="宋体" w:hint="default"/>
          <w:sz w:val="24"/>
          <w:szCs w:val="24"/>
        </w:rPr>
      </w:pPr>
    </w:p>
    <w:p>
      <w:pPr>
        <w:pStyle w:val="Heading2"/>
        <w:spacing w:line="240" w:lineRule="auto" w:before="0"/>
        <w:ind w:left="259" w:right="173"/>
        <w:jc w:val="center"/>
        <w:rPr>
          <w:rFonts w:ascii="宋体" w:hAnsi="宋体" w:cs="宋体" w:eastAsia="宋体" w:hint="default"/>
          <w:b w:val="0"/>
          <w:bCs w:val="0"/>
        </w:rPr>
      </w:pPr>
      <w:r>
        <w:rPr/>
        <w:t>母公司资产负债表</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BodyText"/>
        <w:spacing w:line="240" w:lineRule="auto"/>
        <w:ind w:left="0" w:right="127"/>
        <w:jc w:val="right"/>
        <w:rPr>
          <w:rFonts w:ascii="宋体" w:hAnsi="宋体" w:cs="宋体" w:eastAsia="宋体" w:hint="default"/>
        </w:rPr>
      </w:pPr>
      <w:r>
        <w:rPr>
          <w:spacing w:val="-2"/>
        </w:rPr>
        <w:t>单位：人民币元</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020"/>
        <w:gridCol w:w="2014"/>
        <w:gridCol w:w="2016"/>
        <w:gridCol w:w="2000"/>
      </w:tblGrid>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7"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7"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w w:val="99"/>
                <w:sz w:val="21"/>
              </w:rPr>
              <w:t>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w w:val="99"/>
                <w:sz w:val="21"/>
              </w:rPr>
              <w:t>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w w:val="99"/>
                <w:sz w:val="21"/>
              </w:rPr>
              <w:t> </w:t>
            </w:r>
            <w:r>
              <w:rPr>
                <w:rFonts w:ascii="宋体"/>
                <w:sz w:val="21"/>
              </w:rPr>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2,555,441,213.66</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2,555,441,213.66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18"/>
              <w:jc w:val="right"/>
              <w:rPr>
                <w:rFonts w:ascii="宋体" w:hAnsi="宋体" w:cs="宋体" w:eastAsia="宋体" w:hint="default"/>
                <w:sz w:val="21"/>
                <w:szCs w:val="21"/>
              </w:rPr>
            </w:pPr>
            <w:r>
              <w:rPr>
                <w:rFonts w:ascii="宋体" w:hAnsi="宋体" w:cs="宋体" w:eastAsia="宋体" w:hint="default"/>
                <w:spacing w:val="-2"/>
                <w:sz w:val="21"/>
                <w:szCs w:val="21"/>
              </w:rPr>
              <w:t>交易性金融资产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22,592,974.50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22,592,974.50</w:t>
            </w:r>
            <w:r>
              <w:rPr>
                <w:rFonts w:ascii="宋体"/>
                <w:sz w:val="21"/>
              </w:rPr>
              <w:t> </w:t>
            </w:r>
          </w:p>
        </w:tc>
      </w:tr>
      <w:tr>
        <w:trPr>
          <w:trHeight w:val="554"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163,013,085.29</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-163,013,085.29</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140,420,110.79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140,420,110.79</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1,251,796,268.15</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-1,251,796,268.15</w:t>
            </w:r>
            <w:r>
              <w:rPr>
                <w:rFonts w:ascii="宋体"/>
                <w:sz w:val="21"/>
              </w:rPr>
              <w:t> </w:t>
            </w:r>
          </w:p>
        </w:tc>
      </w:tr>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2,666,479,277.82</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2,670,082,884.71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3,603,606.89</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1,251,796,268.15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1,251,796,268.15</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775,359,588.26</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775,359,588.26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5,243,247,701.47</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5,234,346,909.73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-8,900,791.74</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118"/>
              <w:jc w:val="right"/>
              <w:rPr>
                <w:rFonts w:ascii="宋体" w:hAnsi="宋体" w:cs="宋体" w:eastAsia="宋体" w:hint="default"/>
                <w:sz w:val="21"/>
                <w:szCs w:val="21"/>
              </w:rPr>
            </w:pPr>
            <w:r>
              <w:rPr>
                <w:rFonts w:ascii="宋体" w:hAnsi="宋体" w:cs="宋体" w:eastAsia="宋体" w:hint="default"/>
                <w:spacing w:val="-2"/>
                <w:sz w:val="21"/>
                <w:szCs w:val="21"/>
              </w:rPr>
              <w:t>其中：应收利息</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15,154,339.46</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15,154,339.46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119"/>
              <w:jc w:val="right"/>
              <w:rPr>
                <w:rFonts w:ascii="宋体" w:hAnsi="宋体" w:cs="宋体" w:eastAsia="宋体" w:hint="default"/>
                <w:sz w:val="21"/>
                <w:szCs w:val="21"/>
              </w:rPr>
            </w:pPr>
            <w:r>
              <w:rPr>
                <w:rFonts w:ascii="宋体" w:hAnsi="宋体" w:cs="宋体" w:eastAsia="宋体" w:hint="default"/>
                <w:spacing w:val="-2"/>
                <w:sz w:val="21"/>
                <w:szCs w:val="21"/>
              </w:rPr>
              <w:t>应收股利</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14,082,358.08</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14,082,358.08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3,163,157,818.86</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3,163,157,818.86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bl>
    <w:p>
      <w:pPr>
        <w:spacing w:after="0" w:line="274" w:lineRule="exact"/>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20"/>
        <w:gridCol w:w="2014"/>
        <w:gridCol w:w="2016"/>
        <w:gridCol w:w="2000"/>
      </w:tblGrid>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35,708,290.99</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35,708,290.99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sz w:val="21"/>
              </w:rPr>
              <w:t>15,854,203,244.50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sz w:val="21"/>
              </w:rPr>
              <w:t>15,848,906,059.65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w w:val="95"/>
                <w:sz w:val="21"/>
              </w:rPr>
              <w:t>-5,297,184.85 </w:t>
            </w:r>
            <w:r>
              <w:rPr>
                <w:rFonts w:ascii="宋体"/>
                <w:sz w:val="21"/>
              </w:rPr>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230,750,861.64</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-230,750,861.64</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232,408,140.04</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232,408,140.04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9,597,847,010.64</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9,597,847,010.64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230,750,861.64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230,750,861.64</w:t>
            </w:r>
            <w:r>
              <w:rPr>
                <w:rFonts w:ascii="宋体"/>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415,007,203.71</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415,007,203.71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598,301,676.21</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598,301,676.21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21,114,278.96</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21,114,278.96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2,121,092,916.27</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2,121,092,916.27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36,317,259.65</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36,317,259.65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9,588,144.24</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9,588,144.24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5"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b/>
                <w:sz w:val="21"/>
              </w:rPr>
              <w:t>13,262,427,491.36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b/>
                <w:sz w:val="21"/>
              </w:rPr>
              <w:t>13,262,427,491.36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b/>
                <w:w w:val="95"/>
                <w:sz w:val="21"/>
              </w:rPr>
              <w:t>- </w:t>
            </w:r>
            <w:r>
              <w:rPr>
                <w:rFonts w:ascii="宋体"/>
                <w:sz w:val="21"/>
              </w:rPr>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b/>
                <w:sz w:val="21"/>
              </w:rPr>
              <w:t>29,116,630,735.86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b/>
                <w:sz w:val="21"/>
              </w:rPr>
              <w:t>29,111,333,551.01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b/>
                <w:w w:val="95"/>
                <w:sz w:val="21"/>
              </w:rPr>
              <w:t>-5,297,184.85 </w:t>
            </w:r>
            <w:r>
              <w:rPr>
                <w:rFonts w:ascii="宋体"/>
                <w:sz w:val="21"/>
              </w:rPr>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5,242,310,978.28</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5,242,310,978.28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3,745,206.05</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-3,745,206.05</w:t>
            </w:r>
            <w:r>
              <w:rPr>
                <w:rFonts w:ascii="宋体"/>
                <w:sz w:val="21"/>
              </w:rPr>
              <w:t> </w:t>
            </w:r>
          </w:p>
        </w:tc>
      </w:tr>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3745206.05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3,745,206.05</w:t>
            </w:r>
            <w:r>
              <w:rPr>
                <w:rFonts w:ascii="宋体"/>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2,848,907,505.24</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2,848,907,505.24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3,584,795,992.89</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3,584,795,992.89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578,648,278.02</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578,648,278.02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15,787,067.14</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15,787,067.14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9,996,010.78</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9,996,010.78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5,922,337,987.48</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5,922,337,987.48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28,667,976.26</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28,667,976.26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20"/>
        <w:gridCol w:w="2014"/>
        <w:gridCol w:w="2016"/>
        <w:gridCol w:w="2000"/>
      </w:tblGrid>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2,769,379.87</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2,769,379.87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470,713,651.50</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470,713,651.50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200,354,534.50</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200,354,534.50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sz w:val="21"/>
              </w:rPr>
              <w:t>18,877,597,211.88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sz w:val="21"/>
              </w:rPr>
              <w:t>18,877,597,211.88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w w:val="99"/>
                <w:sz w:val="21"/>
              </w:rPr>
              <w:t> </w:t>
            </w:r>
            <w:r>
              <w:rPr>
                <w:rFonts w:ascii="宋体"/>
                <w:sz w:val="21"/>
              </w:rPr>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168,847,423.35</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168,847,423.35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118,717,026.46</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118,717,026.46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61,379,747.23</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61,379,747.23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1,002,250,000.00</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1,002,250,000.00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5"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sz w:val="21"/>
              </w:rPr>
              <w:t>1,351,194,197.04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sz w:val="21"/>
              </w:rPr>
              <w:t>1,351,194,197.04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w w:val="99"/>
                <w:sz w:val="21"/>
              </w:rPr>
              <w:t> </w:t>
            </w:r>
            <w:r>
              <w:rPr>
                <w:rFonts w:ascii="宋体"/>
                <w:sz w:val="21"/>
              </w:rPr>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b/>
                <w:sz w:val="21"/>
              </w:rPr>
              <w:t>20,228,791,408.92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b/>
                <w:sz w:val="21"/>
              </w:rPr>
              <w:t>20,228,791,408.92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b/>
                <w:w w:val="99"/>
                <w:sz w:val="21"/>
              </w:rPr>
              <w:t> </w:t>
            </w:r>
            <w:r>
              <w:rPr>
                <w:rFonts w:ascii="宋体"/>
                <w:sz w:val="21"/>
              </w:rPr>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4,616,244,222.00</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4,616,244,222.00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3,854,243,988.66</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3,854,243,988.66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16,393,086.00</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16,393,086.00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86,739,443.19</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86,739,443.19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314,218,587.09</w:t>
            </w:r>
            <w:r>
              <w:rPr>
                <w:rFonts w:ascii="宋体"/>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308,921,402.24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-5,297,184.85</w:t>
            </w:r>
            <w:r>
              <w:rPr>
                <w:rFonts w:ascii="宋体"/>
                <w:sz w:val="21"/>
              </w:rPr>
              <w:t> </w:t>
            </w:r>
          </w:p>
        </w:tc>
      </w:tr>
      <w:tr>
        <w:trPr>
          <w:trHeight w:val="557"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所有者权益（或股东权益）合</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b/>
                <w:sz w:val="21"/>
              </w:rPr>
              <w:t>8,887,839,326.94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b/>
                <w:sz w:val="21"/>
              </w:rPr>
              <w:t>8,882,542,142.09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b/>
                <w:w w:val="95"/>
                <w:sz w:val="21"/>
              </w:rPr>
              <w:t>-5,297,184.85 </w:t>
            </w:r>
            <w:r>
              <w:rPr>
                <w:rFonts w:ascii="宋体"/>
                <w:sz w:val="21"/>
              </w:rPr>
            </w:r>
          </w:p>
        </w:tc>
      </w:tr>
      <w:tr>
        <w:trPr>
          <w:trHeight w:val="554"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负债和所有者权益（或股东权</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益）总计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b/>
                <w:sz w:val="21"/>
              </w:rPr>
              <w:t>29,116,630,735.86 </w:t>
            </w:r>
            <w:r>
              <w:rPr>
                <w:rFonts w:ascii="宋体"/>
                <w:sz w:val="21"/>
              </w:rPr>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b/>
                <w:sz w:val="21"/>
              </w:rPr>
              <w:t>29,111,333,551.01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b/>
                <w:w w:val="95"/>
                <w:sz w:val="21"/>
              </w:rPr>
              <w:t>-5,297,184.85 </w:t>
            </w:r>
            <w:r>
              <w:rPr>
                <w:rFonts w:ascii="宋体"/>
                <w:sz w:val="21"/>
              </w:rPr>
            </w:r>
          </w:p>
        </w:tc>
      </w:tr>
    </w:tbl>
    <w:p>
      <w:pPr>
        <w:spacing w:line="240" w:lineRule="auto" w:before="0"/>
        <w:rPr>
          <w:rFonts w:ascii="Times New Roman" w:hAnsi="Times New Roman" w:cs="Times New Roman" w:eastAsia="Times New Roman" w:hint="default"/>
          <w:sz w:val="11"/>
          <w:szCs w:val="11"/>
        </w:rPr>
      </w:pPr>
    </w:p>
    <w:p>
      <w:pPr>
        <w:pStyle w:val="BodyText"/>
        <w:spacing w:line="314" w:lineRule="auto" w:before="36"/>
        <w:ind w:right="228" w:firstLine="419"/>
        <w:jc w:val="both"/>
      </w:pPr>
      <w:r>
        <w:rPr>
          <w:spacing w:val="-5"/>
        </w:rPr>
        <w:t>各项目调整情况的说明：公司自</w:t>
      </w:r>
      <w:r>
        <w:rPr>
          <w:spacing w:val="-45"/>
        </w:rPr>
        <w:t> </w:t>
      </w:r>
      <w:r>
        <w:rPr>
          <w:rFonts w:ascii="宋体" w:hAnsi="宋体" w:cs="宋体" w:eastAsia="宋体" w:hint="default"/>
        </w:rPr>
        <w:t>2019</w:t>
      </w:r>
      <w:r>
        <w:rPr>
          <w:rFonts w:ascii="宋体" w:hAnsi="宋体" w:cs="宋体" w:eastAsia="宋体" w:hint="default"/>
          <w:spacing w:val="-45"/>
        </w:rPr>
        <w:t> </w:t>
      </w:r>
      <w:r>
        <w:rPr/>
        <w:t>年</w:t>
      </w:r>
      <w:r>
        <w:rPr>
          <w:spacing w:val="-47"/>
        </w:rPr>
        <w:t> </w:t>
      </w:r>
      <w:r>
        <w:rPr>
          <w:rFonts w:ascii="宋体" w:hAnsi="宋体" w:cs="宋体" w:eastAsia="宋体" w:hint="default"/>
        </w:rPr>
        <w:t>1</w:t>
      </w:r>
      <w:r>
        <w:rPr>
          <w:rFonts w:ascii="宋体" w:hAnsi="宋体" w:cs="宋体" w:eastAsia="宋体" w:hint="default"/>
          <w:spacing w:val="-45"/>
        </w:rPr>
        <w:t> </w:t>
      </w:r>
      <w:r>
        <w:rPr/>
        <w:t>月</w:t>
      </w:r>
      <w:r>
        <w:rPr>
          <w:spacing w:val="-47"/>
        </w:rPr>
        <w:t> </w:t>
      </w:r>
      <w:r>
        <w:rPr>
          <w:rFonts w:ascii="宋体" w:hAnsi="宋体" w:cs="宋体" w:eastAsia="宋体" w:hint="default"/>
        </w:rPr>
        <w:t>1</w:t>
      </w:r>
      <w:r>
        <w:rPr>
          <w:rFonts w:ascii="宋体" w:hAnsi="宋体" w:cs="宋体" w:eastAsia="宋体" w:hint="default"/>
          <w:spacing w:val="-44"/>
        </w:rPr>
        <w:t> </w:t>
      </w:r>
      <w:r>
        <w:rPr>
          <w:spacing w:val="-4"/>
        </w:rPr>
        <w:t>日开始执行新金融工具准则，分别将“以公允</w:t>
      </w:r>
      <w:r>
        <w:rPr>
          <w:w w:val="100"/>
        </w:rPr>
        <w:t> </w:t>
      </w:r>
      <w:r>
        <w:rPr>
          <w:spacing w:val="-1"/>
        </w:rPr>
        <w:t>价值计量且其变动计入当期损益的金融资产”调整至“交易性金融资产”、“衍生金融资产”，</w:t>
      </w:r>
      <w:r>
        <w:rPr>
          <w:spacing w:val="-55"/>
        </w:rPr>
        <w:t> </w:t>
      </w:r>
      <w:r>
        <w:rPr>
          <w:spacing w:val="-55"/>
        </w:rPr>
      </w:r>
      <w:r>
        <w:rPr>
          <w:spacing w:val="-2"/>
        </w:rPr>
        <w:t>“应收票据”根据公司管理目的重分类至“应收款项融资”列报，“可供出售金融资产”调整至</w:t>
      </w:r>
      <w:r>
        <w:rPr>
          <w:spacing w:val="-16"/>
        </w:rPr>
        <w:t> </w:t>
      </w:r>
      <w:r>
        <w:rPr>
          <w:spacing w:val="-16"/>
        </w:rPr>
      </w:r>
      <w:r>
        <w:rPr>
          <w:spacing w:val="-1"/>
        </w:rPr>
        <w:t>“其他非流动金融资产”，“以公允价值计量且其变动计入当期损益的金融负债”调整至“交易</w:t>
      </w:r>
      <w:r>
        <w:rPr>
          <w:spacing w:val="-56"/>
        </w:rPr>
        <w:t> </w:t>
      </w:r>
      <w:r>
        <w:rPr>
          <w:spacing w:val="-56"/>
        </w:rPr>
      </w:r>
      <w:r>
        <w:rPr>
          <w:spacing w:val="-1"/>
        </w:rPr>
        <w:t>性金融负债”“衍生金融负债”列报。另根据新金融工具准则的衔接规定，公司无需重述前期可</w:t>
      </w:r>
    </w:p>
    <w:p>
      <w:pPr>
        <w:spacing w:after="0" w:line="314" w:lineRule="auto"/>
        <w:jc w:val="both"/>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right="0"/>
        <w:jc w:val="left"/>
        <w:rPr>
          <w:rFonts w:ascii="宋体" w:hAnsi="宋体" w:cs="宋体" w:eastAsia="宋体" w:hint="default"/>
        </w:rPr>
      </w:pPr>
      <w:r>
        <w:rPr>
          <w:spacing w:val="-1"/>
        </w:rPr>
        <w:t>比数，比较财务报表列报的信息与新准则要求不一致的无须调整。金融工具原账面价值和在本准</w:t>
      </w:r>
      <w:r>
        <w:rPr>
          <w:spacing w:val="-55"/>
        </w:rPr>
        <w:t> </w:t>
      </w:r>
      <w:r>
        <w:rPr>
          <w:spacing w:val="-55"/>
        </w:rPr>
      </w:r>
      <w:r>
        <w:rPr/>
        <w:t>则施行日的新账面价值之前的差额，调整计入</w:t>
      </w:r>
      <w:r>
        <w:rPr>
          <w:spacing w:val="-57"/>
        </w:rPr>
        <w:t> </w:t>
      </w:r>
      <w:r>
        <w:rPr>
          <w:rFonts w:ascii="宋体" w:hAnsi="宋体" w:cs="宋体" w:eastAsia="宋体" w:hint="default"/>
        </w:rPr>
        <w:t>2019</w:t>
      </w:r>
      <w:r>
        <w:rPr>
          <w:rFonts w:ascii="宋体" w:hAnsi="宋体" w:cs="宋体" w:eastAsia="宋体" w:hint="default"/>
          <w:spacing w:val="-59"/>
        </w:rPr>
        <w:t> </w:t>
      </w:r>
      <w:r>
        <w:rPr/>
        <w:t>年期初留存收益。</w:t>
      </w:r>
      <w:r>
        <w:rPr>
          <w:rFonts w:ascii="宋体" w:hAnsi="宋体" w:cs="宋体" w:eastAsia="宋体" w:hint="default"/>
        </w:rPr>
        <w:t> </w:t>
      </w:r>
    </w:p>
    <w:p>
      <w:pPr>
        <w:pStyle w:val="BodyText"/>
        <w:spacing w:line="274" w:lineRule="exact" w:before="63"/>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t>（二）公司对重大会计差错更正原因及影响的分析说明</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t>（三）与前任会计师事务所进行的沟通情况</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t>（四）其他说明</w:t>
      </w:r>
      <w:r>
        <w:rPr>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5781"/>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聘任、解聘会计师</w:t>
      </w:r>
      <w:r>
        <w:rPr>
          <w:spacing w:val="-3"/>
          <w:w w:val="100"/>
        </w:rPr>
        <w:t>事</w:t>
      </w:r>
      <w:r>
        <w:rPr>
          <w:w w:val="100"/>
        </w:rPr>
        <w:t>务</w:t>
      </w:r>
      <w:r>
        <w:rPr>
          <w:spacing w:val="-3"/>
          <w:w w:val="100"/>
        </w:rPr>
        <w:t>所</w:t>
      </w:r>
      <w:r>
        <w:rPr>
          <w:w w:val="100"/>
        </w:rPr>
        <w:t>情况</w:t>
      </w:r>
      <w:r>
        <w:rPr>
          <w:b w:val="0"/>
          <w:bCs w:val="0"/>
          <w:w w:val="100"/>
        </w:rPr>
      </w:r>
    </w:p>
    <w:p>
      <w:pPr>
        <w:pStyle w:val="BodyText"/>
        <w:spacing w:line="240" w:lineRule="auto" w:before="12"/>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2,070,000.00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3017"/>
        <w:gridCol w:w="3896"/>
        <w:gridCol w:w="2137"/>
      </w:tblGrid>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1"/>
              <w:jc w:val="center"/>
              <w:rPr>
                <w:rFonts w:ascii="宋体" w:hAnsi="宋体" w:cs="宋体" w:eastAsia="宋体" w:hint="default"/>
                <w:sz w:val="21"/>
                <w:szCs w:val="21"/>
              </w:rPr>
            </w:pPr>
            <w:r>
              <w:rPr>
                <w:rFonts w:ascii="宋体" w:hAnsi="宋体" w:cs="宋体" w:eastAsia="宋体" w:hint="default"/>
                <w:w w:val="100"/>
                <w:sz w:val="21"/>
                <w:szCs w:val="21"/>
              </w:rPr>
              <w:t>信永</w:t>
            </w:r>
            <w:r>
              <w:rPr>
                <w:rFonts w:ascii="宋体" w:hAnsi="宋体" w:cs="宋体" w:eastAsia="宋体" w:hint="default"/>
                <w:spacing w:val="-3"/>
                <w:w w:val="100"/>
                <w:sz w:val="21"/>
                <w:szCs w:val="21"/>
              </w:rPr>
              <w:t>中</w:t>
            </w:r>
            <w:r>
              <w:rPr>
                <w:rFonts w:ascii="宋体" w:hAnsi="宋体" w:cs="宋体" w:eastAsia="宋体" w:hint="default"/>
                <w:w w:val="100"/>
                <w:sz w:val="21"/>
                <w:szCs w:val="21"/>
              </w:rPr>
              <w:t>和</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w:t>
            </w:r>
            <w:r>
              <w:rPr>
                <w:rFonts w:ascii="宋体" w:hAnsi="宋体" w:cs="宋体" w:eastAsia="宋体" w:hint="default"/>
                <w:w w:val="100"/>
                <w:sz w:val="21"/>
                <w:szCs w:val="21"/>
              </w:rPr>
              <w:t>特殊</w:t>
            </w:r>
            <w:r>
              <w:rPr>
                <w:rFonts w:ascii="宋体" w:hAnsi="宋体" w:cs="宋体" w:eastAsia="宋体" w:hint="default"/>
                <w:spacing w:val="-3"/>
                <w:w w:val="100"/>
                <w:sz w:val="21"/>
                <w:szCs w:val="21"/>
              </w:rPr>
              <w:t>普</w:t>
            </w:r>
            <w:r>
              <w:rPr>
                <w:rFonts w:ascii="宋体" w:hAnsi="宋体" w:cs="宋体" w:eastAsia="宋体" w:hint="default"/>
                <w:w w:val="100"/>
                <w:sz w:val="21"/>
                <w:szCs w:val="21"/>
              </w:rPr>
              <w:t>通</w:t>
            </w:r>
            <w:r>
              <w:rPr>
                <w:rFonts w:ascii="宋体" w:hAnsi="宋体" w:cs="宋体" w:eastAsia="宋体" w:hint="default"/>
                <w:spacing w:val="-3"/>
                <w:w w:val="100"/>
                <w:sz w:val="21"/>
                <w:szCs w:val="21"/>
              </w:rPr>
              <w:t>合伙</w:t>
            </w:r>
            <w:r>
              <w:rPr>
                <w:rFonts w:ascii="宋体" w:hAnsi="宋体" w:cs="宋体" w:eastAsia="宋体" w:hint="default"/>
                <w:spacing w:val="-104"/>
                <w:w w:val="100"/>
                <w:sz w:val="21"/>
                <w:szCs w:val="21"/>
              </w:rPr>
              <w:t>）</w:t>
            </w:r>
            <w:r>
              <w:rPr>
                <w:rFonts w:ascii="宋体" w:hAnsi="宋体" w:cs="宋体" w:eastAsia="宋体" w:hint="default"/>
                <w:w w:val="100"/>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2" w:right="-3"/>
              <w:jc w:val="left"/>
              <w:rPr>
                <w:rFonts w:ascii="宋体" w:hAnsi="宋体" w:cs="宋体" w:eastAsia="宋体" w:hint="default"/>
                <w:sz w:val="21"/>
                <w:szCs w:val="21"/>
              </w:rPr>
            </w:pPr>
            <w:r>
              <w:rPr>
                <w:rFonts w:ascii="宋体"/>
                <w:sz w:val="21"/>
              </w:rPr>
              <w:t>350,000.00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聘任</w:t>
      </w:r>
      <w:r>
        <w:rPr>
          <w:spacing w:val="-3"/>
          <w:w w:val="100"/>
        </w:rPr>
        <w:t>、</w:t>
      </w:r>
      <w:r>
        <w:rPr>
          <w:w w:val="100"/>
        </w:rPr>
        <w:t>解</w:t>
      </w:r>
      <w:r>
        <w:rPr>
          <w:spacing w:val="-3"/>
          <w:w w:val="100"/>
        </w:rPr>
        <w:t>聘</w:t>
      </w:r>
      <w:r>
        <w:rPr>
          <w:w w:val="100"/>
        </w:rPr>
        <w:t>会</w:t>
      </w:r>
      <w:r>
        <w:rPr>
          <w:spacing w:val="-3"/>
          <w:w w:val="100"/>
        </w:rPr>
        <w:t>计</w:t>
      </w:r>
      <w:r>
        <w:rPr>
          <w:w w:val="100"/>
        </w:rPr>
        <w:t>师</w:t>
      </w:r>
      <w:r>
        <w:rPr>
          <w:spacing w:val="-3"/>
          <w:w w:val="100"/>
        </w:rPr>
        <w:t>事</w:t>
      </w:r>
      <w:r>
        <w:rPr>
          <w:w w:val="100"/>
        </w:rPr>
        <w:t>务</w:t>
      </w:r>
      <w:r>
        <w:rPr>
          <w:spacing w:val="-3"/>
          <w:w w:val="100"/>
        </w:rPr>
        <w:t>所</w:t>
      </w:r>
      <w:r>
        <w:rPr>
          <w:w w:val="100"/>
        </w:rPr>
        <w:t>的情</w:t>
      </w:r>
      <w:r>
        <w:rPr>
          <w:spacing w:val="-3"/>
          <w:w w:val="100"/>
        </w:rPr>
        <w:t>况</w:t>
      </w:r>
      <w:r>
        <w:rPr>
          <w:w w:val="100"/>
        </w:rPr>
        <w:t>说</w:t>
      </w:r>
      <w:r>
        <w:rPr>
          <w:spacing w:val="-3"/>
          <w:w w:val="100"/>
        </w:rPr>
        <w:t>明</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审计</w:t>
      </w:r>
      <w:r>
        <w:rPr>
          <w:spacing w:val="-3"/>
          <w:w w:val="100"/>
        </w:rPr>
        <w:t>期</w:t>
      </w:r>
      <w:r>
        <w:rPr>
          <w:w w:val="100"/>
        </w:rPr>
        <w:t>间</w:t>
      </w:r>
      <w:r>
        <w:rPr>
          <w:spacing w:val="-3"/>
          <w:w w:val="100"/>
        </w:rPr>
        <w:t>改</w:t>
      </w:r>
      <w:r>
        <w:rPr>
          <w:w w:val="100"/>
        </w:rPr>
        <w:t>聘</w:t>
      </w:r>
      <w:r>
        <w:rPr>
          <w:spacing w:val="-3"/>
          <w:w w:val="100"/>
        </w:rPr>
        <w:t>会</w:t>
      </w:r>
      <w:r>
        <w:rPr>
          <w:w w:val="100"/>
        </w:rPr>
        <w:t>计</w:t>
      </w:r>
      <w:r>
        <w:rPr>
          <w:spacing w:val="-3"/>
          <w:w w:val="100"/>
        </w:rPr>
        <w:t>师</w:t>
      </w:r>
      <w:r>
        <w:rPr>
          <w:w w:val="100"/>
        </w:rPr>
        <w:t>事</w:t>
      </w:r>
      <w:r>
        <w:rPr>
          <w:spacing w:val="-3"/>
          <w:w w:val="100"/>
        </w:rPr>
        <w:t>务</w:t>
      </w:r>
      <w:r>
        <w:rPr>
          <w:w w:val="100"/>
        </w:rPr>
        <w:t>所的</w:t>
      </w:r>
      <w:r>
        <w:rPr>
          <w:spacing w:val="-3"/>
          <w:w w:val="100"/>
        </w:rPr>
        <w:t>情</w:t>
      </w:r>
      <w:r>
        <w:rPr>
          <w:w w:val="100"/>
        </w:rPr>
        <w:t>况</w:t>
      </w:r>
      <w:r>
        <w:rPr>
          <w:spacing w:val="-3"/>
          <w:w w:val="100"/>
        </w:rPr>
        <w:t>说明</w:t>
      </w:r>
      <w:r>
        <w:rPr>
          <w:rFonts w:ascii="宋体" w:hAnsi="宋体" w:cs="宋体" w:eastAsia="宋体" w:hint="default"/>
          <w:w w:val="100"/>
        </w:rPr>
        <w:t> </w:t>
      </w:r>
    </w:p>
    <w:p>
      <w:pPr>
        <w:spacing w:line="290" w:lineRule="auto" w:before="0"/>
        <w:ind w:left="218" w:right="630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七、面临暂停上市风险的情况</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导致暂停上市的原因</w:t>
      </w:r>
      <w:r>
        <w:rPr>
          <w:rFonts w:ascii="宋体" w:hAnsi="宋体" w:cs="宋体" w:eastAsia="宋体" w:hint="default"/>
          <w:sz w:val="21"/>
          <w:szCs w:val="21"/>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6412"/>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公司拟采取的应对</w:t>
      </w:r>
      <w:r>
        <w:rPr>
          <w:spacing w:val="-3"/>
          <w:w w:val="100"/>
        </w:rPr>
        <w:t>措</w:t>
      </w:r>
      <w:r>
        <w:rPr>
          <w:w w:val="100"/>
        </w:rPr>
        <w:t>施</w:t>
      </w:r>
      <w:r>
        <w:rPr>
          <w:b w:val="0"/>
          <w:bCs w:val="0"/>
          <w:w w:val="100"/>
        </w:rPr>
      </w:r>
    </w:p>
    <w:p>
      <w:pPr>
        <w:pStyle w:val="BodyText"/>
        <w:spacing w:line="273"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5993"/>
        <w:jc w:val="left"/>
        <w:rPr>
          <w:b w:val="0"/>
          <w:bCs w:val="0"/>
        </w:rPr>
      </w:pPr>
      <w:r>
        <w:rPr>
          <w:rFonts w:ascii="宋体" w:hAnsi="宋体" w:cs="宋体" w:eastAsia="宋体" w:hint="default"/>
          <w:b w:val="0"/>
          <w:bCs w:val="0"/>
          <w:w w:val="100"/>
        </w:rPr>
        <w:t> </w:t>
      </w:r>
      <w:r>
        <w:rPr>
          <w:w w:val="100"/>
        </w:rPr>
        <w:t>八</w:t>
      </w:r>
      <w:r>
        <w:rPr>
          <w:spacing w:val="-1"/>
          <w:w w:val="100"/>
        </w:rPr>
        <w:t>、</w:t>
      </w:r>
      <w:r>
        <w:rPr>
          <w:w w:val="100"/>
        </w:rPr>
        <w:t>面临终止上市的情</w:t>
      </w:r>
      <w:r>
        <w:rPr>
          <w:spacing w:val="-3"/>
          <w:w w:val="100"/>
        </w:rPr>
        <w:t>况</w:t>
      </w:r>
      <w:r>
        <w:rPr>
          <w:w w:val="100"/>
        </w:rPr>
        <w:t>和</w:t>
      </w:r>
      <w:r>
        <w:rPr>
          <w:spacing w:val="-3"/>
          <w:w w:val="100"/>
        </w:rPr>
        <w:t>原</w:t>
      </w:r>
      <w:r>
        <w:rPr>
          <w:w w:val="100"/>
        </w:rPr>
        <w:t>因</w:t>
      </w:r>
      <w:r>
        <w:rPr>
          <w:b w:val="0"/>
          <w:bCs w:val="0"/>
          <w:w w:val="10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6831"/>
        <w:jc w:val="left"/>
        <w:rPr>
          <w:b w:val="0"/>
          <w:bCs w:val="0"/>
        </w:rPr>
      </w:pPr>
      <w:r>
        <w:rPr>
          <w:rFonts w:ascii="宋体" w:hAnsi="宋体" w:cs="宋体" w:eastAsia="宋体" w:hint="default"/>
          <w:b w:val="0"/>
          <w:bCs w:val="0"/>
          <w:w w:val="100"/>
        </w:rPr>
        <w:t> </w:t>
      </w:r>
      <w:r>
        <w:rPr>
          <w:w w:val="100"/>
        </w:rPr>
        <w:t>九</w:t>
      </w:r>
      <w:r>
        <w:rPr>
          <w:spacing w:val="-1"/>
          <w:w w:val="100"/>
        </w:rPr>
        <w:t>、</w:t>
      </w:r>
      <w:r>
        <w:rPr>
          <w:w w:val="100"/>
        </w:rPr>
        <w:t>破产重整相关事项</w:t>
      </w:r>
      <w:r>
        <w:rPr>
          <w:b w:val="0"/>
          <w:bCs w:val="0"/>
          <w:w w:val="10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6620"/>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重大诉讼、仲裁事项</w:t>
      </w:r>
      <w:r>
        <w:rPr>
          <w:b w:val="0"/>
          <w:bCs w:val="0"/>
          <w:w w:val="100"/>
        </w:rPr>
      </w:r>
    </w:p>
    <w:p>
      <w:pPr>
        <w:pStyle w:val="BodyText"/>
        <w:spacing w:line="274" w:lineRule="exact" w:before="12"/>
        <w:ind w:right="0"/>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Heading2"/>
        <w:spacing w:line="240" w:lineRule="auto" w:before="36"/>
        <w:ind w:left="638" w:right="116" w:hanging="420"/>
        <w:jc w:val="left"/>
        <w:rPr>
          <w:b w:val="0"/>
          <w:bCs w:val="0"/>
        </w:rPr>
      </w:pPr>
      <w:r>
        <w:rPr>
          <w:spacing w:val="-1"/>
        </w:rPr>
        <w:t>十一、上市公司及其董事、监事、高级管理人员、控股股东、实际控制人、收购人处罚及整改情</w:t>
      </w:r>
      <w:r>
        <w:rPr>
          <w:spacing w:val="-83"/>
        </w:rPr>
        <w:t> </w:t>
      </w:r>
      <w:r>
        <w:rPr>
          <w:spacing w:val="-83"/>
        </w:rPr>
      </w:r>
      <w:r>
        <w:rPr/>
        <w:t>况</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3042"/>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报告期内公司及其</w:t>
      </w:r>
      <w:r>
        <w:rPr>
          <w:spacing w:val="-3"/>
          <w:w w:val="100"/>
        </w:rPr>
        <w:t>控</w:t>
      </w:r>
      <w:r>
        <w:rPr>
          <w:w w:val="100"/>
        </w:rPr>
        <w:t>股</w:t>
      </w:r>
      <w:r>
        <w:rPr>
          <w:spacing w:val="-3"/>
          <w:w w:val="100"/>
        </w:rPr>
        <w:t>股</w:t>
      </w:r>
      <w:r>
        <w:rPr>
          <w:w w:val="100"/>
        </w:rPr>
        <w:t>东、实际控制人诚</w:t>
      </w:r>
      <w:r>
        <w:rPr>
          <w:spacing w:val="-3"/>
          <w:w w:val="100"/>
        </w:rPr>
        <w:t>信</w:t>
      </w:r>
      <w:r>
        <w:rPr>
          <w:w w:val="100"/>
        </w:rPr>
        <w:t>状</w:t>
      </w:r>
      <w:r>
        <w:rPr>
          <w:spacing w:val="-3"/>
          <w:w w:val="100"/>
        </w:rPr>
        <w:t>况</w:t>
      </w:r>
      <w:r>
        <w:rPr>
          <w:w w:val="100"/>
        </w:rPr>
        <w:t>的说明</w:t>
      </w:r>
      <w:r>
        <w:rPr>
          <w:b w:val="0"/>
          <w:bCs w:val="0"/>
          <w:w w:val="100"/>
        </w:rPr>
      </w:r>
    </w:p>
    <w:p>
      <w:pPr>
        <w:pStyle w:val="BodyText"/>
        <w:spacing w:line="304" w:lineRule="auto" w:before="14"/>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公司及控股股东、实际控制人诚信情况良好，不存在未按期偿还大额债务、未履行承诺或被</w:t>
      </w:r>
    </w:p>
    <w:p>
      <w:pPr>
        <w:pStyle w:val="BodyText"/>
        <w:spacing w:line="240" w:lineRule="auto" w:before="28"/>
        <w:ind w:right="0"/>
        <w:jc w:val="left"/>
        <w:rPr>
          <w:rFonts w:ascii="宋体" w:hAnsi="宋体" w:cs="宋体" w:eastAsia="宋体" w:hint="default"/>
        </w:rPr>
      </w:pPr>
      <w:r>
        <w:rPr/>
        <w:t>上交所公开谴责的情形。</w:t>
      </w:r>
      <w:r>
        <w:rPr>
          <w:rFonts w:ascii="宋体" w:hAnsi="宋体" w:cs="宋体" w:eastAsia="宋体" w:hint="default"/>
        </w:rPr>
        <w:t> </w:t>
      </w:r>
    </w:p>
    <w:p>
      <w:pPr>
        <w:pStyle w:val="Heading2"/>
        <w:spacing w:line="290" w:lineRule="auto" w:before="8"/>
        <w:ind w:right="1880"/>
        <w:jc w:val="left"/>
        <w:rPr>
          <w:b w:val="0"/>
          <w:bCs w:val="0"/>
        </w:rPr>
      </w:pPr>
      <w:r>
        <w:rPr>
          <w:rFonts w:ascii="宋体" w:hAnsi="宋体" w:cs="宋体" w:eastAsia="宋体" w:hint="default"/>
          <w:b w:val="0"/>
          <w:bCs w:val="0"/>
          <w:w w:val="100"/>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BodyText"/>
        <w:spacing w:line="240" w:lineRule="auto" w:before="15"/>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6"/>
        <w:ind w:left="218" w:right="46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2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员工</w:t>
      </w:r>
      <w:r>
        <w:rPr>
          <w:spacing w:val="-3"/>
          <w:w w:val="100"/>
        </w:rPr>
        <w:t>持</w:t>
      </w:r>
      <w:r>
        <w:rPr>
          <w:w w:val="100"/>
        </w:rPr>
        <w:t>股</w:t>
      </w:r>
      <w:r>
        <w:rPr>
          <w:spacing w:val="-3"/>
          <w:w w:val="100"/>
        </w:rPr>
        <w:t>计</w:t>
      </w:r>
      <w:r>
        <w:rPr>
          <w:w w:val="100"/>
        </w:rPr>
        <w:t>划</w:t>
      </w:r>
      <w:r>
        <w:rPr>
          <w:spacing w:val="-3"/>
          <w:w w:val="100"/>
        </w:rPr>
        <w:t>情况</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激</w:t>
      </w:r>
      <w:r>
        <w:rPr>
          <w:w w:val="100"/>
        </w:rPr>
        <w:t>励</w:t>
      </w:r>
      <w:r>
        <w:rPr>
          <w:spacing w:val="-3"/>
          <w:w w:val="100"/>
        </w:rPr>
        <w:t>措施</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2" w:lineRule="auto" w:before="0"/>
        <w:ind w:right="7043"/>
        <w:jc w:val="left"/>
        <w:rPr>
          <w:b w:val="0"/>
          <w:bCs w:val="0"/>
        </w:rPr>
      </w:pPr>
      <w:r>
        <w:rPr>
          <w:rFonts w:ascii="宋体" w:hAnsi="宋体" w:cs="宋体" w:eastAsia="宋体" w:hint="default"/>
          <w:b w:val="0"/>
          <w:bCs w:val="0"/>
          <w:w w:val="100"/>
        </w:rPr>
        <w:t> </w:t>
      </w:r>
      <w:r>
        <w:rPr>
          <w:w w:val="100"/>
        </w:rPr>
        <w:t>十四</w:t>
      </w:r>
      <w:r>
        <w:rPr>
          <w:spacing w:val="-1"/>
          <w:w w:val="100"/>
        </w:rPr>
        <w:t>、</w:t>
      </w:r>
      <w:r>
        <w:rPr>
          <w:w w:val="100"/>
        </w:rPr>
        <w:t>重大关联交易</w:t>
      </w:r>
      <w:r>
        <w:rPr>
          <w:b w:val="0"/>
          <w:bCs w:val="0"/>
          <w:w w:val="100"/>
        </w:rPr>
      </w:r>
    </w:p>
    <w:p>
      <w:pPr>
        <w:pStyle w:val="Heading2"/>
        <w:spacing w:line="240" w:lineRule="auto" w:before="10"/>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32"/>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217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pacing w:val="-4"/>
                <w:sz w:val="21"/>
                <w:szCs w:val="21"/>
              </w:rPr>
              <w:t>日，公司召开第十届董事会第二十</w:t>
            </w:r>
          </w:p>
          <w:p>
            <w:pPr>
              <w:pStyle w:val="TableParagraph"/>
              <w:spacing w:line="314" w:lineRule="auto" w:before="85"/>
              <w:ind w:left="103" w:right="96"/>
              <w:jc w:val="both"/>
              <w:rPr>
                <w:rFonts w:ascii="宋体" w:hAnsi="宋体" w:cs="宋体" w:eastAsia="宋体" w:hint="default"/>
                <w:sz w:val="21"/>
                <w:szCs w:val="21"/>
              </w:rPr>
            </w:pPr>
            <w:r>
              <w:rPr>
                <w:rFonts w:ascii="宋体" w:hAnsi="宋体" w:cs="宋体" w:eastAsia="宋体" w:hint="default"/>
                <w:spacing w:val="-8"/>
                <w:sz w:val="21"/>
                <w:szCs w:val="21"/>
              </w:rPr>
              <w:t>七次会议，审议通过了《关于预计</w:t>
            </w:r>
            <w:r>
              <w:rPr>
                <w:rFonts w:ascii="宋体" w:hAnsi="宋体" w:cs="宋体" w:eastAsia="宋体" w:hint="default"/>
                <w:spacing w:val="-42"/>
                <w:sz w:val="21"/>
                <w:szCs w:val="21"/>
              </w:rPr>
              <w:t> </w:t>
            </w:r>
            <w:r>
              <w:rPr>
                <w:rFonts w:ascii="宋体" w:hAnsi="宋体" w:cs="宋体" w:eastAsia="宋体" w:hint="default"/>
                <w:sz w:val="21"/>
                <w:szCs w:val="21"/>
              </w:rPr>
              <w:t>2019</w:t>
            </w:r>
            <w:r>
              <w:rPr>
                <w:rFonts w:ascii="宋体" w:hAnsi="宋体" w:cs="宋体" w:eastAsia="宋体" w:hint="default"/>
                <w:spacing w:val="-42"/>
                <w:sz w:val="21"/>
                <w:szCs w:val="21"/>
              </w:rPr>
              <w:t> </w:t>
            </w:r>
            <w:r>
              <w:rPr>
                <w:rFonts w:ascii="宋体" w:hAnsi="宋体" w:cs="宋体" w:eastAsia="宋体" w:hint="default"/>
                <w:sz w:val="21"/>
                <w:szCs w:val="21"/>
              </w:rPr>
              <w:t>年度日常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关联交易的议案》、《关于四川长虹电器股份有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限公司与四川长虹集团财务有限公司签署金融服</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务协议的议案》，以上两项议案于</w:t>
            </w:r>
            <w:r>
              <w:rPr>
                <w:rFonts w:ascii="宋体" w:hAnsi="宋体" w:cs="宋体" w:eastAsia="宋体" w:hint="default"/>
                <w:spacing w:val="-24"/>
                <w:sz w:val="21"/>
                <w:szCs w:val="21"/>
              </w:rPr>
              <w:t> </w:t>
            </w:r>
            <w:r>
              <w:rPr>
                <w:rFonts w:ascii="宋体" w:hAnsi="宋体" w:cs="宋体" w:eastAsia="宋体" w:hint="default"/>
                <w:sz w:val="21"/>
                <w:szCs w:val="21"/>
              </w:rPr>
              <w:t>2019</w:t>
            </w:r>
            <w:r>
              <w:rPr>
                <w:rFonts w:ascii="宋体" w:hAnsi="宋体" w:cs="宋体" w:eastAsia="宋体"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6</w:t>
            </w:r>
            <w:r>
              <w:rPr>
                <w:rFonts w:ascii="宋体" w:hAnsi="宋体" w:cs="宋体" w:eastAsia="宋体" w:hint="default"/>
                <w:spacing w:val="-21"/>
                <w:sz w:val="21"/>
                <w:szCs w:val="21"/>
              </w:rPr>
              <w:t> </w:t>
            </w:r>
            <w:r>
              <w:rPr>
                <w:rFonts w:ascii="宋体" w:hAnsi="宋体" w:cs="宋体" w:eastAsia="宋体" w:hint="default"/>
                <w:sz w:val="21"/>
                <w:szCs w:val="21"/>
              </w:rPr>
              <w:t>月</w:t>
            </w:r>
          </w:p>
          <w:p>
            <w:pPr>
              <w:pStyle w:val="TableParagraph"/>
              <w:spacing w:line="240" w:lineRule="auto" w:before="20"/>
              <w:ind w:left="103" w:right="0"/>
              <w:jc w:val="both"/>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日经公司</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年年度股东大会审议通过。</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pacing w:val="-23"/>
                <w:sz w:val="21"/>
                <w:szCs w:val="21"/>
              </w:rPr>
              <w:t>日、</w:t>
            </w:r>
            <w:r>
              <w:rPr>
                <w:rFonts w:ascii="宋体" w:hAnsi="宋体" w:cs="宋体" w:eastAsia="宋体" w:hint="default"/>
                <w:spacing w:val="-23"/>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日披露</w:t>
            </w:r>
          </w:p>
          <w:p>
            <w:pPr>
              <w:pStyle w:val="TableParagraph"/>
              <w:spacing w:line="314" w:lineRule="auto" w:before="85"/>
              <w:ind w:left="103" w:right="98"/>
              <w:jc w:val="left"/>
              <w:rPr>
                <w:rFonts w:ascii="宋体" w:hAnsi="宋体" w:cs="宋体" w:eastAsia="宋体" w:hint="default"/>
                <w:sz w:val="21"/>
                <w:szCs w:val="21"/>
              </w:rPr>
            </w:pPr>
            <w:r>
              <w:rPr>
                <w:rFonts w:ascii="宋体" w:hAnsi="宋体" w:cs="宋体" w:eastAsia="宋体" w:hint="default"/>
                <w:spacing w:val="36"/>
                <w:sz w:val="21"/>
                <w:szCs w:val="21"/>
              </w:rPr>
              <w:t>的临</w:t>
            </w:r>
            <w:r>
              <w:rPr>
                <w:rFonts w:ascii="宋体" w:hAnsi="宋体" w:cs="宋体" w:eastAsia="宋体" w:hint="default"/>
                <w:spacing w:val="71"/>
                <w:sz w:val="21"/>
                <w:szCs w:val="21"/>
              </w:rPr>
              <w:t> </w:t>
            </w:r>
            <w:r>
              <w:rPr>
                <w:rFonts w:ascii="宋体" w:hAnsi="宋体" w:cs="宋体" w:eastAsia="宋体" w:hint="default"/>
                <w:sz w:val="21"/>
                <w:szCs w:val="21"/>
              </w:rPr>
              <w:t>2019-007</w:t>
            </w:r>
            <w:r>
              <w:rPr>
                <w:rFonts w:ascii="宋体" w:hAnsi="宋体" w:cs="宋体" w:eastAsia="宋体" w:hint="default"/>
                <w:spacing w:val="-35"/>
                <w:sz w:val="21"/>
                <w:szCs w:val="21"/>
              </w:rPr>
              <w:t> </w:t>
            </w:r>
            <w:r>
              <w:rPr>
                <w:rFonts w:ascii="宋体" w:hAnsi="宋体" w:cs="宋体" w:eastAsia="宋体" w:hint="default"/>
                <w:sz w:val="21"/>
                <w:szCs w:val="21"/>
              </w:rPr>
              <w:t>、</w:t>
            </w:r>
            <w:r>
              <w:rPr>
                <w:rFonts w:ascii="宋体" w:hAnsi="宋体" w:cs="宋体" w:eastAsia="宋体" w:hint="default"/>
                <w:spacing w:val="-32"/>
                <w:sz w:val="21"/>
                <w:szCs w:val="21"/>
              </w:rPr>
              <w:t> </w:t>
            </w:r>
            <w:r>
              <w:rPr>
                <w:rFonts w:ascii="宋体" w:hAnsi="宋体" w:cs="宋体" w:eastAsia="宋体" w:hint="default"/>
                <w:sz w:val="21"/>
                <w:szCs w:val="21"/>
              </w:rPr>
              <w:t>2019-008</w:t>
            </w:r>
            <w:r>
              <w:rPr>
                <w:rFonts w:ascii="宋体" w:hAnsi="宋体" w:cs="宋体" w:eastAsia="宋体" w:hint="default"/>
                <w:spacing w:val="-34"/>
                <w:sz w:val="21"/>
                <w:szCs w:val="21"/>
              </w:rPr>
              <w:t> </w:t>
            </w:r>
            <w:r>
              <w:rPr>
                <w:rFonts w:ascii="宋体" w:hAnsi="宋体" w:cs="宋体" w:eastAsia="宋体" w:hint="default"/>
                <w:sz w:val="21"/>
                <w:szCs w:val="21"/>
              </w:rPr>
              <w:t>、</w:t>
            </w:r>
            <w:r>
              <w:rPr>
                <w:rFonts w:ascii="宋体" w:hAnsi="宋体" w:cs="宋体" w:eastAsia="宋体" w:hint="default"/>
                <w:spacing w:val="-32"/>
                <w:sz w:val="21"/>
                <w:szCs w:val="21"/>
              </w:rPr>
              <w:t> </w:t>
            </w:r>
            <w:r>
              <w:rPr>
                <w:rFonts w:ascii="宋体" w:hAnsi="宋体" w:cs="宋体" w:eastAsia="宋体" w:hint="default"/>
                <w:sz w:val="21"/>
                <w:szCs w:val="21"/>
              </w:rPr>
              <w:t>2019-009</w:t>
            </w:r>
            <w:r>
              <w:rPr>
                <w:rFonts w:ascii="宋体" w:hAnsi="宋体" w:cs="宋体" w:eastAsia="宋体" w:hint="default"/>
                <w:spacing w:val="-32"/>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2019-010</w:t>
            </w:r>
            <w:r>
              <w:rPr>
                <w:rFonts w:ascii="宋体" w:hAnsi="宋体" w:cs="宋体" w:eastAsia="宋体" w:hint="default"/>
                <w:sz w:val="21"/>
                <w:szCs w:val="21"/>
              </w:rPr>
              <w:t>、</w:t>
            </w:r>
            <w:r>
              <w:rPr>
                <w:rFonts w:ascii="宋体" w:hAnsi="宋体" w:cs="宋体" w:eastAsia="宋体" w:hint="default"/>
                <w:sz w:val="21"/>
                <w:szCs w:val="21"/>
              </w:rPr>
              <w:t>2019-029</w:t>
            </w:r>
            <w:r>
              <w:rPr>
                <w:rFonts w:ascii="宋体" w:hAnsi="宋体" w:cs="宋体" w:eastAsia="宋体" w:hint="default"/>
                <w:spacing w:val="-59"/>
                <w:sz w:val="21"/>
                <w:szCs w:val="21"/>
              </w:rPr>
              <w:t> </w:t>
            </w:r>
            <w:r>
              <w:rPr>
                <w:rFonts w:ascii="宋体" w:hAnsi="宋体" w:cs="宋体" w:eastAsia="宋体" w:hint="default"/>
                <w:sz w:val="21"/>
                <w:szCs w:val="21"/>
              </w:rPr>
              <w:t>号公告。</w:t>
            </w:r>
            <w:r>
              <w:rPr>
                <w:rFonts w:ascii="宋体" w:hAnsi="宋体" w:cs="宋体" w:eastAsia="宋体" w:hint="default"/>
                <w:sz w:val="21"/>
                <w:szCs w:val="21"/>
              </w:rPr>
              <w:t> </w:t>
            </w:r>
          </w:p>
        </w:tc>
      </w:tr>
      <w:tr>
        <w:trPr>
          <w:trHeight w:val="1450"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27</w:t>
            </w:r>
            <w:r>
              <w:rPr>
                <w:rFonts w:ascii="宋体" w:hAnsi="宋体" w:cs="宋体" w:eastAsia="宋体" w:hint="default"/>
                <w:spacing w:val="-49"/>
                <w:sz w:val="21"/>
                <w:szCs w:val="21"/>
              </w:rPr>
              <w:t> </w:t>
            </w:r>
            <w:r>
              <w:rPr>
                <w:rFonts w:ascii="宋体" w:hAnsi="宋体" w:cs="宋体" w:eastAsia="宋体" w:hint="default"/>
                <w:spacing w:val="-4"/>
                <w:sz w:val="21"/>
                <w:szCs w:val="21"/>
              </w:rPr>
              <w:t>日，公司召开第十届董事会第四</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pacing w:val="-8"/>
                <w:sz w:val="21"/>
                <w:szCs w:val="21"/>
              </w:rPr>
              <w:t>十次会议，审议通过了《关于预计 </w:t>
            </w:r>
            <w:r>
              <w:rPr>
                <w:rFonts w:ascii="宋体" w:hAnsi="宋体" w:cs="宋体" w:eastAsia="宋体" w:hint="default"/>
                <w:sz w:val="21"/>
                <w:szCs w:val="21"/>
              </w:rPr>
              <w:t>2020</w:t>
            </w:r>
            <w:r>
              <w:rPr>
                <w:rFonts w:ascii="宋体" w:hAnsi="宋体" w:cs="宋体" w:eastAsia="宋体" w:hint="default"/>
                <w:spacing w:val="-69"/>
                <w:sz w:val="21"/>
                <w:szCs w:val="21"/>
              </w:rPr>
              <w:t> </w:t>
            </w:r>
            <w:r>
              <w:rPr>
                <w:rFonts w:ascii="宋体" w:hAnsi="宋体" w:cs="宋体" w:eastAsia="宋体" w:hint="default"/>
                <w:sz w:val="21"/>
                <w:szCs w:val="21"/>
              </w:rPr>
              <w:t>年度日常</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w w:val="100"/>
                <w:sz w:val="21"/>
                <w:szCs w:val="21"/>
              </w:rPr>
              <w:t>关联</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上议</w:t>
            </w:r>
            <w:r>
              <w:rPr>
                <w:rFonts w:ascii="宋体" w:hAnsi="宋体" w:cs="宋体" w:eastAsia="宋体" w:hint="default"/>
                <w:w w:val="100"/>
                <w:sz w:val="21"/>
                <w:szCs w:val="21"/>
              </w:rPr>
              <w:t>案于</w:t>
            </w:r>
            <w:r>
              <w:rPr>
                <w:rFonts w:ascii="宋体" w:hAnsi="宋体" w:cs="宋体" w:eastAsia="宋体" w:hint="default"/>
                <w:spacing w:val="-38"/>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019</w:t>
            </w:r>
            <w:r>
              <w:rPr>
                <w:rFonts w:ascii="宋体" w:hAnsi="宋体" w:cs="宋体" w:eastAsia="宋体" w:hint="default"/>
                <w:spacing w:val="-41"/>
                <w:sz w:val="21"/>
                <w:szCs w:val="21"/>
              </w:rPr>
              <w:t> </w:t>
            </w:r>
            <w:r>
              <w:rPr>
                <w:rFonts w:ascii="宋体" w:hAnsi="宋体" w:cs="宋体" w:eastAsia="宋体" w:hint="default"/>
                <w:w w:val="100"/>
                <w:sz w:val="21"/>
                <w:szCs w:val="21"/>
              </w:rPr>
              <w:t>年</w:t>
            </w:r>
            <w:r>
              <w:rPr>
                <w:rFonts w:ascii="宋体" w:hAnsi="宋体" w:cs="宋体" w:eastAsia="宋体" w:hint="default"/>
                <w:spacing w:val="-38"/>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2</w:t>
            </w:r>
            <w:r>
              <w:rPr>
                <w:rFonts w:ascii="宋体" w:hAnsi="宋体" w:cs="宋体" w:eastAsia="宋体" w:hint="default"/>
                <w:spacing w:val="-41"/>
                <w:sz w:val="21"/>
                <w:szCs w:val="21"/>
              </w:rPr>
              <w:t> </w:t>
            </w:r>
            <w:r>
              <w:rPr>
                <w:rFonts w:ascii="宋体" w:hAnsi="宋体" w:cs="宋体" w:eastAsia="宋体" w:hint="default"/>
                <w:w w:val="100"/>
                <w:sz w:val="21"/>
                <w:szCs w:val="21"/>
              </w:rPr>
              <w:t>月</w:t>
            </w:r>
            <w:r>
              <w:rPr>
                <w:rFonts w:ascii="宋体" w:hAnsi="宋体" w:cs="宋体" w:eastAsia="宋体" w:hint="default"/>
                <w:spacing w:val="-38"/>
                <w:sz w:val="21"/>
                <w:szCs w:val="21"/>
              </w:rPr>
              <w:t> </w:t>
            </w:r>
            <w:r>
              <w:rPr>
                <w:rFonts w:ascii="宋体" w:hAnsi="宋体" w:cs="宋体" w:eastAsia="宋体" w:hint="default"/>
                <w:w w:val="100"/>
                <w:sz w:val="21"/>
                <w:szCs w:val="21"/>
              </w:rPr>
              <w:t>13</w:t>
            </w:r>
          </w:p>
          <w:p>
            <w:pPr>
              <w:pStyle w:val="TableParagraph"/>
              <w:spacing w:line="240" w:lineRule="auto" w:before="85"/>
              <w:ind w:left="103" w:right="-3"/>
              <w:jc w:val="left"/>
              <w:rPr>
                <w:rFonts w:ascii="宋体" w:hAnsi="宋体" w:cs="宋体" w:eastAsia="宋体" w:hint="default"/>
                <w:sz w:val="21"/>
                <w:szCs w:val="21"/>
              </w:rPr>
            </w:pPr>
            <w:r>
              <w:rPr>
                <w:rFonts w:ascii="宋体" w:hAnsi="宋体" w:cs="宋体" w:eastAsia="宋体" w:hint="default"/>
                <w:w w:val="100"/>
                <w:sz w:val="21"/>
                <w:szCs w:val="21"/>
              </w:rPr>
              <w:t>日经</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第</w:t>
            </w:r>
            <w:r>
              <w:rPr>
                <w:rFonts w:ascii="宋体" w:hAnsi="宋体" w:cs="宋体" w:eastAsia="宋体" w:hint="default"/>
                <w:w w:val="100"/>
                <w:sz w:val="21"/>
                <w:szCs w:val="21"/>
              </w:rPr>
              <w:t>二</w:t>
            </w:r>
            <w:r>
              <w:rPr>
                <w:rFonts w:ascii="宋体" w:hAnsi="宋体" w:cs="宋体" w:eastAsia="宋体" w:hint="default"/>
                <w:spacing w:val="-3"/>
                <w:w w:val="100"/>
                <w:sz w:val="21"/>
                <w:szCs w:val="21"/>
              </w:rPr>
              <w:t>次临</w:t>
            </w:r>
            <w:r>
              <w:rPr>
                <w:rFonts w:ascii="宋体" w:hAnsi="宋体" w:cs="宋体" w:eastAsia="宋体" w:hint="default"/>
                <w:w w:val="100"/>
                <w:sz w:val="21"/>
                <w:szCs w:val="21"/>
              </w:rPr>
              <w:t>时股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spacing w:val="-89"/>
                <w:w w:val="100"/>
                <w:sz w:val="21"/>
                <w:szCs w:val="21"/>
              </w:rPr>
              <w:t>。</w:t>
            </w:r>
            <w:r>
              <w:rPr>
                <w:rFonts w:ascii="宋体" w:hAnsi="宋体" w:cs="宋体" w:eastAsia="宋体" w:hint="default"/>
                <w:w w:val="100"/>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详见公司于</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17"/>
                <w:sz w:val="21"/>
                <w:szCs w:val="21"/>
              </w:rPr>
              <w:t>日、</w:t>
            </w:r>
            <w:r>
              <w:rPr>
                <w:rFonts w:ascii="宋体" w:hAnsi="宋体" w:cs="宋体" w:eastAsia="宋体" w:hint="default"/>
                <w:spacing w:val="-17"/>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日披</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露</w:t>
            </w:r>
            <w:r>
              <w:rPr>
                <w:rFonts w:ascii="宋体" w:hAnsi="宋体" w:cs="宋体" w:eastAsia="宋体" w:hint="default"/>
                <w:spacing w:val="-67"/>
                <w:sz w:val="21"/>
                <w:szCs w:val="21"/>
              </w:rPr>
              <w:t> </w:t>
            </w:r>
            <w:r>
              <w:rPr>
                <w:rFonts w:ascii="宋体" w:hAnsi="宋体" w:cs="宋体" w:eastAsia="宋体" w:hint="default"/>
                <w:sz w:val="21"/>
                <w:szCs w:val="21"/>
              </w:rPr>
              <w:t>的</w:t>
            </w:r>
            <w:r>
              <w:rPr>
                <w:rFonts w:ascii="宋体" w:hAnsi="宋体" w:cs="宋体" w:eastAsia="宋体" w:hint="default"/>
                <w:spacing w:val="-70"/>
                <w:sz w:val="21"/>
                <w:szCs w:val="21"/>
              </w:rPr>
              <w:t> </w:t>
            </w:r>
            <w:r>
              <w:rPr>
                <w:rFonts w:ascii="宋体" w:hAnsi="宋体" w:cs="宋体" w:eastAsia="宋体" w:hint="default"/>
                <w:sz w:val="21"/>
                <w:szCs w:val="21"/>
              </w:rPr>
              <w:t>临</w:t>
            </w:r>
            <w:r>
              <w:rPr>
                <w:rFonts w:ascii="宋体" w:hAnsi="宋体" w:cs="宋体" w:eastAsia="宋体" w:hint="default"/>
                <w:spacing w:val="39"/>
                <w:sz w:val="21"/>
                <w:szCs w:val="21"/>
              </w:rPr>
              <w:t> </w:t>
            </w:r>
            <w:r>
              <w:rPr>
                <w:rFonts w:ascii="宋体" w:hAnsi="宋体" w:cs="宋体" w:eastAsia="宋体" w:hint="default"/>
                <w:sz w:val="21"/>
                <w:szCs w:val="21"/>
              </w:rPr>
              <w:t>2019-042</w:t>
            </w:r>
            <w:r>
              <w:rPr>
                <w:rFonts w:ascii="宋体" w:hAnsi="宋体" w:cs="宋体" w:eastAsia="宋体" w:hint="default"/>
                <w:spacing w:val="-67"/>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2019-043</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spacing w:val="-67"/>
                <w:sz w:val="21"/>
                <w:szCs w:val="21"/>
              </w:rPr>
              <w:t> </w:t>
            </w:r>
            <w:r>
              <w:rPr>
                <w:rFonts w:ascii="宋体" w:hAnsi="宋体" w:cs="宋体" w:eastAsia="宋体" w:hint="default"/>
                <w:sz w:val="21"/>
                <w:szCs w:val="21"/>
              </w:rPr>
              <w:t>2019-045</w:t>
            </w:r>
            <w:r>
              <w:rPr>
                <w:rFonts w:ascii="宋体" w:hAnsi="宋体" w:cs="宋体" w:eastAsia="宋体" w:hint="default"/>
                <w:spacing w:val="-70"/>
                <w:sz w:val="21"/>
                <w:szCs w:val="21"/>
              </w:rPr>
              <w:t> </w:t>
            </w:r>
            <w:r>
              <w:rPr>
                <w:rFonts w:ascii="宋体" w:hAnsi="宋体" w:cs="宋体" w:eastAsia="宋体" w:hint="default"/>
                <w:sz w:val="21"/>
                <w:szCs w:val="21"/>
              </w:rPr>
              <w:t>、</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2019-047</w:t>
            </w:r>
            <w:r>
              <w:rPr>
                <w:rFonts w:ascii="宋体" w:hAnsi="宋体" w:cs="宋体" w:eastAsia="宋体" w:hint="default"/>
                <w:spacing w:val="-55"/>
                <w:sz w:val="21"/>
                <w:szCs w:val="21"/>
              </w:rPr>
              <w:t> </w:t>
            </w:r>
            <w:r>
              <w:rPr>
                <w:rFonts w:ascii="宋体" w:hAnsi="宋体" w:cs="宋体" w:eastAsia="宋体" w:hint="default"/>
                <w:sz w:val="21"/>
                <w:szCs w:val="21"/>
              </w:rPr>
              <w:t>号公告。</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footerReference w:type="default" r:id="rId22"/>
          <w:pgSz w:w="11910" w:h="16840"/>
          <w:pgMar w:footer="2417" w:header="880" w:top="1120" w:bottom="2600" w:left="1580" w:right="1040"/>
          <w:pgNumType w:start="38"/>
        </w:sectPr>
      </w:pPr>
    </w:p>
    <w:p>
      <w:pPr>
        <w:spacing w:line="240" w:lineRule="auto" w:before="3"/>
        <w:rPr>
          <w:rFonts w:ascii="宋体" w:hAnsi="宋体" w:cs="宋体" w:eastAsia="宋体" w:hint="default"/>
          <w:sz w:val="25"/>
          <w:szCs w:val="25"/>
        </w:rPr>
      </w:pPr>
    </w:p>
    <w:p>
      <w:pPr>
        <w:pStyle w:val="Heading2"/>
        <w:spacing w:line="240" w:lineRule="auto" w:before="36"/>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138" w:right="348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5"/>
        <w:ind w:left="138" w:right="208" w:firstLine="419"/>
        <w:jc w:val="both"/>
      </w:pPr>
      <w:r>
        <w:rPr>
          <w:rFonts w:ascii="宋体" w:hAnsi="宋体" w:cs="宋体" w:eastAsia="宋体" w:hint="default"/>
        </w:rPr>
        <w:t>2019</w:t>
      </w:r>
      <w:r>
        <w:rPr>
          <w:rFonts w:ascii="宋体" w:hAnsi="宋体" w:cs="宋体" w:eastAsia="宋体" w:hint="default"/>
          <w:spacing w:val="-45"/>
        </w:rPr>
        <w:t> </w:t>
      </w:r>
      <w:r>
        <w:rPr/>
        <w:t>年</w:t>
      </w:r>
      <w:r>
        <w:rPr>
          <w:spacing w:val="-43"/>
        </w:rPr>
        <w:t> </w:t>
      </w:r>
      <w:r>
        <w:rPr>
          <w:rFonts w:ascii="宋体" w:hAnsi="宋体" w:cs="宋体" w:eastAsia="宋体" w:hint="default"/>
        </w:rPr>
        <w:t>11</w:t>
      </w:r>
      <w:r>
        <w:rPr>
          <w:rFonts w:ascii="宋体" w:hAnsi="宋体" w:cs="宋体" w:eastAsia="宋体" w:hint="default"/>
          <w:spacing w:val="-45"/>
        </w:rPr>
        <w:t> </w:t>
      </w:r>
      <w:r>
        <w:rPr/>
        <w:t>月</w:t>
      </w:r>
      <w:r>
        <w:rPr>
          <w:spacing w:val="-43"/>
        </w:rPr>
        <w:t> </w:t>
      </w:r>
      <w:r>
        <w:rPr>
          <w:rFonts w:ascii="宋体" w:hAnsi="宋体" w:cs="宋体" w:eastAsia="宋体" w:hint="default"/>
        </w:rPr>
        <w:t>27</w:t>
      </w:r>
      <w:r>
        <w:rPr>
          <w:rFonts w:ascii="宋体" w:hAnsi="宋体" w:cs="宋体" w:eastAsia="宋体" w:hint="default"/>
          <w:spacing w:val="-43"/>
        </w:rPr>
        <w:t> </w:t>
      </w:r>
      <w:r>
        <w:rPr>
          <w:spacing w:val="-3"/>
        </w:rPr>
        <w:t>日，四川长虹第十届董事会第四十次会议审议通过了《关于向四川长虹电子</w:t>
      </w:r>
      <w:r>
        <w:rPr>
          <w:w w:val="100"/>
        </w:rPr>
        <w:t> </w:t>
      </w:r>
      <w:r>
        <w:rPr>
          <w:spacing w:val="-1"/>
        </w:rPr>
        <w:t>控股集团有限公司转让四川长虹新能源科技股份有限公司股权的议案》，同意公司转让所持有的</w:t>
      </w:r>
      <w:r>
        <w:rPr>
          <w:spacing w:val="-55"/>
        </w:rPr>
        <w:t> </w:t>
      </w:r>
      <w:r>
        <w:rPr>
          <w:spacing w:val="-55"/>
        </w:rPr>
      </w:r>
      <w:r>
        <w:rPr>
          <w:spacing w:val="-5"/>
        </w:rPr>
        <w:t>长虹能源全部股权，本次股权转让价格为</w:t>
      </w:r>
      <w:r>
        <w:rPr>
          <w:spacing w:val="-39"/>
        </w:rPr>
        <w:t> </w:t>
      </w:r>
      <w:r>
        <w:rPr>
          <w:rFonts w:ascii="宋体" w:hAnsi="宋体" w:cs="宋体" w:eastAsia="宋体" w:hint="default"/>
        </w:rPr>
        <w:t>56,866.46</w:t>
      </w:r>
      <w:r>
        <w:rPr>
          <w:rFonts w:ascii="宋体" w:hAnsi="宋体" w:cs="宋体" w:eastAsia="宋体" w:hint="default"/>
          <w:spacing w:val="-39"/>
        </w:rPr>
        <w:t> </w:t>
      </w:r>
      <w:r>
        <w:rPr>
          <w:spacing w:val="-5"/>
        </w:rPr>
        <w:t>万元，预计公司合并口径增加约</w:t>
      </w:r>
      <w:r>
        <w:rPr>
          <w:spacing w:val="-39"/>
        </w:rPr>
        <w:t> </w:t>
      </w:r>
      <w:r>
        <w:rPr>
          <w:rFonts w:ascii="宋体" w:hAnsi="宋体" w:cs="宋体" w:eastAsia="宋体" w:hint="default"/>
        </w:rPr>
        <w:t>2.05</w:t>
      </w:r>
      <w:r>
        <w:rPr>
          <w:rFonts w:ascii="宋体" w:hAnsi="宋体" w:cs="宋体" w:eastAsia="宋体" w:hint="default"/>
          <w:spacing w:val="-39"/>
        </w:rPr>
        <w:t> </w:t>
      </w:r>
      <w:r>
        <w:rPr/>
        <w:t>亿元收</w:t>
      </w:r>
    </w:p>
    <w:p>
      <w:pPr>
        <w:pStyle w:val="BodyText"/>
        <w:spacing w:line="314" w:lineRule="auto" w:before="20"/>
        <w:ind w:left="138" w:right="207"/>
        <w:jc w:val="left"/>
        <w:rPr>
          <w:rFonts w:ascii="宋体" w:hAnsi="宋体" w:cs="宋体" w:eastAsia="宋体" w:hint="default"/>
        </w:rPr>
      </w:pPr>
      <w:r>
        <w:rPr>
          <w:spacing w:val="-9"/>
        </w:rPr>
        <w:t>益（未考虑相关税费）。以上事项详见公司于</w:t>
      </w:r>
      <w:r>
        <w:rPr>
          <w:spacing w:val="-50"/>
        </w:rPr>
        <w:t> </w:t>
      </w:r>
      <w:r>
        <w:rPr>
          <w:rFonts w:ascii="宋体" w:hAnsi="宋体" w:cs="宋体" w:eastAsia="宋体" w:hint="default"/>
        </w:rPr>
        <w:t>2019</w:t>
      </w:r>
      <w:r>
        <w:rPr>
          <w:rFonts w:ascii="宋体" w:hAnsi="宋体" w:cs="宋体" w:eastAsia="宋体" w:hint="default"/>
          <w:spacing w:val="-52"/>
        </w:rPr>
        <w:t> </w:t>
      </w:r>
      <w:r>
        <w:rPr/>
        <w:t>年</w:t>
      </w:r>
      <w:r>
        <w:rPr>
          <w:spacing w:val="-49"/>
        </w:rPr>
        <w:t> </w:t>
      </w:r>
      <w:r>
        <w:rPr>
          <w:rFonts w:ascii="宋体" w:hAnsi="宋体" w:cs="宋体" w:eastAsia="宋体" w:hint="default"/>
        </w:rPr>
        <w:t>11</w:t>
      </w:r>
      <w:r>
        <w:rPr>
          <w:rFonts w:ascii="宋体" w:hAnsi="宋体" w:cs="宋体" w:eastAsia="宋体" w:hint="default"/>
          <w:spacing w:val="-52"/>
        </w:rPr>
        <w:t> </w:t>
      </w:r>
      <w:r>
        <w:rPr/>
        <w:t>月</w:t>
      </w:r>
      <w:r>
        <w:rPr>
          <w:spacing w:val="-50"/>
        </w:rPr>
        <w:t> </w:t>
      </w:r>
      <w:r>
        <w:rPr>
          <w:rFonts w:ascii="宋体" w:hAnsi="宋体" w:cs="宋体" w:eastAsia="宋体" w:hint="default"/>
        </w:rPr>
        <w:t>28</w:t>
      </w:r>
      <w:r>
        <w:rPr>
          <w:rFonts w:ascii="宋体" w:hAnsi="宋体" w:cs="宋体" w:eastAsia="宋体" w:hint="default"/>
          <w:spacing w:val="-52"/>
        </w:rPr>
        <w:t> </w:t>
      </w:r>
      <w:r>
        <w:rPr>
          <w:spacing w:val="-14"/>
        </w:rPr>
        <w:t>日、</w:t>
      </w:r>
      <w:r>
        <w:rPr>
          <w:rFonts w:ascii="宋体" w:hAnsi="宋体" w:cs="宋体" w:eastAsia="宋体" w:hint="default"/>
          <w:spacing w:val="-14"/>
        </w:rPr>
        <w:t>12</w:t>
      </w:r>
      <w:r>
        <w:rPr>
          <w:rFonts w:ascii="宋体" w:hAnsi="宋体" w:cs="宋体" w:eastAsia="宋体" w:hint="default"/>
          <w:spacing w:val="-50"/>
        </w:rPr>
        <w:t> </w:t>
      </w:r>
      <w:r>
        <w:rPr/>
        <w:t>月</w:t>
      </w:r>
      <w:r>
        <w:rPr>
          <w:spacing w:val="-50"/>
        </w:rPr>
        <w:t> </w:t>
      </w:r>
      <w:r>
        <w:rPr>
          <w:rFonts w:ascii="宋体" w:hAnsi="宋体" w:cs="宋体" w:eastAsia="宋体" w:hint="default"/>
        </w:rPr>
        <w:t>14</w:t>
      </w:r>
      <w:r>
        <w:rPr>
          <w:rFonts w:ascii="宋体" w:hAnsi="宋体" w:cs="宋体" w:eastAsia="宋体" w:hint="default"/>
          <w:spacing w:val="-50"/>
        </w:rPr>
        <w:t> </w:t>
      </w:r>
      <w:r>
        <w:rPr/>
        <w:t>日披露的临</w:t>
      </w:r>
      <w:r>
        <w:rPr>
          <w:spacing w:val="-49"/>
        </w:rPr>
        <w:t> </w:t>
      </w:r>
      <w:r>
        <w:rPr>
          <w:rFonts w:ascii="宋体" w:hAnsi="宋体" w:cs="宋体" w:eastAsia="宋体" w:hint="default"/>
        </w:rPr>
        <w:t>2019</w:t>
      </w:r>
      <w:r>
        <w:rPr/>
        <w:t>－</w:t>
      </w:r>
      <w:r>
        <w:rPr>
          <w:rFonts w:ascii="宋体" w:hAnsi="宋体" w:cs="宋体" w:eastAsia="宋体" w:hint="default"/>
        </w:rPr>
        <w:t>042</w:t>
      </w:r>
      <w:r>
        <w:rPr>
          <w:rFonts w:ascii="宋体" w:hAnsi="宋体" w:cs="宋体" w:eastAsia="宋体" w:hint="default"/>
          <w:w w:val="100"/>
        </w:rPr>
        <w:t> </w:t>
      </w:r>
      <w:r>
        <w:rPr/>
        <w:t>号、</w:t>
      </w:r>
      <w:r>
        <w:rPr>
          <w:rFonts w:ascii="宋体" w:hAnsi="宋体" w:cs="宋体" w:eastAsia="宋体" w:hint="default"/>
        </w:rPr>
        <w:t>2019-043</w:t>
      </w:r>
      <w:r>
        <w:rPr>
          <w:rFonts w:ascii="宋体" w:hAnsi="宋体" w:cs="宋体" w:eastAsia="宋体" w:hint="default"/>
          <w:spacing w:val="-57"/>
        </w:rPr>
        <w:t> </w:t>
      </w:r>
      <w:r>
        <w:rPr/>
        <w:t>号、</w:t>
      </w:r>
      <w:r>
        <w:rPr>
          <w:rFonts w:ascii="宋体" w:hAnsi="宋体" w:cs="宋体" w:eastAsia="宋体" w:hint="default"/>
        </w:rPr>
        <w:t>2019</w:t>
      </w:r>
      <w:r>
        <w:rPr/>
        <w:t>－</w:t>
      </w:r>
      <w:r>
        <w:rPr>
          <w:rFonts w:ascii="宋体" w:hAnsi="宋体" w:cs="宋体" w:eastAsia="宋体" w:hint="default"/>
        </w:rPr>
        <w:t>044</w:t>
      </w:r>
      <w:r>
        <w:rPr>
          <w:rFonts w:ascii="宋体" w:hAnsi="宋体" w:cs="宋体" w:eastAsia="宋体" w:hint="default"/>
          <w:spacing w:val="-55"/>
        </w:rPr>
        <w:t> </w:t>
      </w:r>
      <w:r>
        <w:rPr/>
        <w:t>号、</w:t>
      </w:r>
      <w:r>
        <w:rPr>
          <w:rFonts w:ascii="宋体" w:hAnsi="宋体" w:cs="宋体" w:eastAsia="宋体" w:hint="default"/>
        </w:rPr>
        <w:t>2019</w:t>
      </w:r>
      <w:r>
        <w:rPr/>
        <w:t>－</w:t>
      </w:r>
      <w:r>
        <w:rPr>
          <w:rFonts w:ascii="宋体" w:hAnsi="宋体" w:cs="宋体" w:eastAsia="宋体" w:hint="default"/>
        </w:rPr>
        <w:t>047</w:t>
      </w:r>
      <w:r>
        <w:rPr>
          <w:rFonts w:ascii="宋体" w:hAnsi="宋体" w:cs="宋体" w:eastAsia="宋体" w:hint="default"/>
          <w:spacing w:val="-57"/>
        </w:rPr>
        <w:t> </w:t>
      </w:r>
      <w:r>
        <w:rPr/>
        <w:t>号公告。</w:t>
      </w:r>
      <w:r>
        <w:rPr>
          <w:rFonts w:ascii="宋体" w:hAnsi="宋体" w:cs="宋体" w:eastAsia="宋体" w:hint="default"/>
        </w:rPr>
        <w:t> </w:t>
      </w:r>
    </w:p>
    <w:p>
      <w:pPr>
        <w:pStyle w:val="BodyText"/>
        <w:spacing w:line="314" w:lineRule="auto" w:before="20"/>
        <w:ind w:left="138" w:right="207" w:firstLine="419"/>
        <w:jc w:val="both"/>
      </w:pP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13</w:t>
      </w:r>
      <w:r>
        <w:rPr>
          <w:rFonts w:ascii="宋体" w:hAnsi="宋体" w:cs="宋体" w:eastAsia="宋体" w:hint="default"/>
          <w:spacing w:val="-44"/>
        </w:rPr>
        <w:t> </w:t>
      </w:r>
      <w:r>
        <w:rPr>
          <w:spacing w:val="-3"/>
        </w:rPr>
        <w:t>日，公司与长虹控股签署《股份转让协议》，协议约定长虹控股应于本次股</w:t>
      </w:r>
      <w:r>
        <w:rPr>
          <w:w w:val="100"/>
        </w:rPr>
        <w:t> </w:t>
      </w:r>
      <w:r>
        <w:rPr/>
        <w:t>份转让事项取得全国股转公司交易确认函后</w:t>
      </w:r>
      <w:r>
        <w:rPr>
          <w:spacing w:val="40"/>
        </w:rPr>
        <w:t> </w:t>
      </w:r>
      <w:r>
        <w:rPr>
          <w:rFonts w:ascii="宋体" w:hAnsi="宋体" w:cs="宋体" w:eastAsia="宋体" w:hint="default"/>
        </w:rPr>
        <w:t>5</w:t>
      </w:r>
      <w:r>
        <w:rPr>
          <w:rFonts w:ascii="宋体" w:hAnsi="宋体" w:cs="宋体" w:eastAsia="宋体" w:hint="default"/>
          <w:spacing w:val="31"/>
        </w:rPr>
        <w:t> </w:t>
      </w:r>
      <w:r>
        <w:rPr/>
        <w:t>个工作日内支付本次股权转让款总额的</w:t>
      </w:r>
      <w:r>
        <w:rPr>
          <w:spacing w:val="40"/>
        </w:rPr>
        <w:t> </w:t>
      </w:r>
      <w:r>
        <w:rPr>
          <w:rFonts w:ascii="宋体" w:hAnsi="宋体" w:cs="宋体" w:eastAsia="宋体" w:hint="default"/>
        </w:rPr>
        <w:t>51%</w:t>
      </w:r>
      <w:r>
        <w:rPr/>
        <w:t>，即</w:t>
      </w:r>
      <w:r>
        <w:rPr>
          <w:spacing w:val="-102"/>
        </w:rPr>
        <w:t> </w:t>
      </w:r>
      <w:r>
        <w:rPr>
          <w:rFonts w:ascii="宋体" w:hAnsi="宋体" w:cs="宋体" w:eastAsia="宋体" w:hint="default"/>
        </w:rPr>
        <w:t>290,018,946.00</w:t>
      </w:r>
      <w:r>
        <w:rPr>
          <w:rFonts w:ascii="宋体" w:hAnsi="宋体" w:cs="宋体" w:eastAsia="宋体" w:hint="default"/>
          <w:spacing w:val="-47"/>
        </w:rPr>
        <w:t> </w:t>
      </w:r>
      <w:r>
        <w:rPr>
          <w:spacing w:val="-7"/>
        </w:rPr>
        <w:t>元，余额将在</w:t>
      </w:r>
      <w:r>
        <w:rPr>
          <w:spacing w:val="-45"/>
        </w:rPr>
        <w:t> </w:t>
      </w:r>
      <w:r>
        <w:rPr>
          <w:rFonts w:ascii="宋体" w:hAnsi="宋体" w:cs="宋体" w:eastAsia="宋体" w:hint="default"/>
        </w:rPr>
        <w:t>1</w:t>
      </w:r>
      <w:r>
        <w:rPr>
          <w:rFonts w:ascii="宋体" w:hAnsi="宋体" w:cs="宋体" w:eastAsia="宋体" w:hint="default"/>
          <w:spacing w:val="-49"/>
        </w:rPr>
        <w:t> </w:t>
      </w:r>
      <w:r>
        <w:rPr>
          <w:spacing w:val="-3"/>
        </w:rPr>
        <w:t>年内支付并按银行同期贷款利率计息。</w:t>
      </w:r>
      <w:r>
        <w:rPr>
          <w:rFonts w:ascii="宋体" w:hAnsi="宋体" w:cs="宋体" w:eastAsia="宋体" w:hint="default"/>
          <w:spacing w:val="-3"/>
        </w:rPr>
        <w:t>2019</w:t>
      </w:r>
      <w:r>
        <w:rPr>
          <w:rFonts w:ascii="宋体" w:hAnsi="宋体" w:cs="宋体" w:eastAsia="宋体" w:hint="default"/>
          <w:spacing w:val="-49"/>
        </w:rPr>
        <w:t> </w:t>
      </w:r>
      <w:r>
        <w:rPr/>
        <w:t>年</w:t>
      </w:r>
      <w:r>
        <w:rPr>
          <w:spacing w:val="-47"/>
        </w:rPr>
        <w:t> </w:t>
      </w:r>
      <w:r>
        <w:rPr>
          <w:rFonts w:ascii="宋体" w:hAnsi="宋体" w:cs="宋体" w:eastAsia="宋体" w:hint="default"/>
        </w:rPr>
        <w:t>12</w:t>
      </w:r>
      <w:r>
        <w:rPr>
          <w:rFonts w:ascii="宋体" w:hAnsi="宋体" w:cs="宋体" w:eastAsia="宋体" w:hint="default"/>
          <w:spacing w:val="-48"/>
        </w:rPr>
        <w:t> </w:t>
      </w:r>
      <w:r>
        <w:rPr/>
        <w:t>月</w:t>
      </w:r>
      <w:r>
        <w:rPr>
          <w:spacing w:val="-47"/>
        </w:rPr>
        <w:t> </w:t>
      </w:r>
      <w:r>
        <w:rPr>
          <w:rFonts w:ascii="宋体" w:hAnsi="宋体" w:cs="宋体" w:eastAsia="宋体" w:hint="default"/>
        </w:rPr>
        <w:t>23</w:t>
      </w:r>
      <w:r>
        <w:rPr>
          <w:rFonts w:ascii="宋体" w:hAnsi="宋体" w:cs="宋体" w:eastAsia="宋体" w:hint="default"/>
          <w:spacing w:val="-49"/>
        </w:rPr>
        <w:t> </w:t>
      </w:r>
      <w:r>
        <w:rPr>
          <w:spacing w:val="-10"/>
        </w:rPr>
        <w:t>日，公司</w:t>
      </w:r>
    </w:p>
    <w:p>
      <w:pPr>
        <w:pStyle w:val="BodyText"/>
        <w:spacing w:line="240" w:lineRule="auto" w:before="20"/>
        <w:ind w:left="138" w:right="0"/>
        <w:jc w:val="left"/>
      </w:pPr>
      <w:r>
        <w:rPr/>
        <w:t>取得全国股转公司交易确认函。</w:t>
      </w:r>
      <w:r>
        <w:rPr>
          <w:rFonts w:ascii="宋体" w:hAnsi="宋体" w:cs="宋体" w:eastAsia="宋体" w:hint="default"/>
        </w:rPr>
        <w:t>2019</w:t>
      </w:r>
      <w:r>
        <w:rPr>
          <w:rFonts w:ascii="宋体" w:hAnsi="宋体" w:cs="宋体" w:eastAsia="宋体" w:hint="default"/>
          <w:spacing w:val="-41"/>
        </w:rPr>
        <w:t> </w:t>
      </w:r>
      <w:r>
        <w:rPr/>
        <w:t>年</w:t>
      </w:r>
      <w:r>
        <w:rPr>
          <w:spacing w:val="-43"/>
        </w:rPr>
        <w:t> </w:t>
      </w:r>
      <w:r>
        <w:rPr>
          <w:rFonts w:ascii="宋体" w:hAnsi="宋体" w:cs="宋体" w:eastAsia="宋体" w:hint="default"/>
        </w:rPr>
        <w:t>12</w:t>
      </w:r>
      <w:r>
        <w:rPr>
          <w:rFonts w:ascii="宋体" w:hAnsi="宋体" w:cs="宋体" w:eastAsia="宋体" w:hint="default"/>
          <w:spacing w:val="-41"/>
        </w:rPr>
        <w:t> </w:t>
      </w:r>
      <w:r>
        <w:rPr/>
        <w:t>月</w:t>
      </w:r>
      <w:r>
        <w:rPr>
          <w:spacing w:val="-41"/>
        </w:rPr>
        <w:t> </w:t>
      </w:r>
      <w:r>
        <w:rPr>
          <w:rFonts w:ascii="宋体" w:hAnsi="宋体" w:cs="宋体" w:eastAsia="宋体" w:hint="default"/>
        </w:rPr>
        <w:t>25</w:t>
      </w:r>
      <w:r>
        <w:rPr>
          <w:rFonts w:ascii="宋体" w:hAnsi="宋体" w:cs="宋体" w:eastAsia="宋体" w:hint="default"/>
          <w:spacing w:val="-41"/>
        </w:rPr>
        <w:t> </w:t>
      </w:r>
      <w:r>
        <w:rPr/>
        <w:t>日，公司收到长虹控股支付的首期股权转让款，</w:t>
      </w:r>
    </w:p>
    <w:p>
      <w:pPr>
        <w:pStyle w:val="BodyText"/>
        <w:spacing w:line="240" w:lineRule="auto" w:before="85"/>
        <w:ind w:left="138" w:right="0"/>
        <w:jc w:val="left"/>
      </w:pPr>
      <w:r>
        <w:rPr>
          <w:spacing w:val="-3"/>
        </w:rPr>
        <w:t>余额将按协议约定条款收回。</w:t>
      </w:r>
      <w:r>
        <w:rPr>
          <w:rFonts w:ascii="宋体" w:hAnsi="宋体" w:cs="宋体" w:eastAsia="宋体" w:hint="default"/>
          <w:spacing w:val="-3"/>
        </w:rPr>
        <w:t>2019</w:t>
      </w:r>
      <w:r>
        <w:rPr>
          <w:rFonts w:ascii="宋体" w:hAnsi="宋体" w:cs="宋体" w:eastAsia="宋体" w:hint="default"/>
          <w:spacing w:val="-42"/>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27</w:t>
      </w:r>
      <w:r>
        <w:rPr>
          <w:rFonts w:ascii="宋体" w:hAnsi="宋体" w:cs="宋体" w:eastAsia="宋体" w:hint="default"/>
          <w:spacing w:val="-39"/>
        </w:rPr>
        <w:t> </w:t>
      </w:r>
      <w:r>
        <w:rPr>
          <w:spacing w:val="-3"/>
        </w:rPr>
        <w:t>日，公司本次转让股权已取得中国证券登记结算有</w:t>
      </w:r>
    </w:p>
    <w:p>
      <w:pPr>
        <w:pStyle w:val="BodyText"/>
        <w:spacing w:line="240" w:lineRule="auto" w:before="85"/>
        <w:ind w:left="138" w:right="0"/>
        <w:jc w:val="left"/>
      </w:pPr>
      <w:r>
        <w:rPr>
          <w:spacing w:val="3"/>
        </w:rPr>
        <w:t>限责任公司出具的证券过户登记确认书。以上事项详见公司于 </w:t>
      </w:r>
      <w:r>
        <w:rPr>
          <w:rFonts w:ascii="宋体" w:hAnsi="宋体" w:cs="宋体" w:eastAsia="宋体" w:hint="default"/>
        </w:rPr>
        <w:t>2019 </w:t>
      </w:r>
      <w:r>
        <w:rPr/>
        <w:t>年 </w:t>
      </w:r>
      <w:r>
        <w:rPr>
          <w:rFonts w:ascii="宋体" w:hAnsi="宋体" w:cs="宋体" w:eastAsia="宋体" w:hint="default"/>
        </w:rPr>
        <w:t>12 </w:t>
      </w:r>
      <w:r>
        <w:rPr/>
        <w:t>月 </w:t>
      </w:r>
      <w:r>
        <w:rPr>
          <w:rFonts w:ascii="宋体" w:hAnsi="宋体" w:cs="宋体" w:eastAsia="宋体" w:hint="default"/>
        </w:rPr>
        <w:t>28 </w:t>
      </w:r>
      <w:r>
        <w:rPr>
          <w:rFonts w:ascii="宋体" w:hAnsi="宋体" w:cs="宋体" w:eastAsia="宋体" w:hint="default"/>
          <w:spacing w:val="6"/>
        </w:rPr>
        <w:t> </w:t>
      </w:r>
      <w:r>
        <w:rPr>
          <w:spacing w:val="2"/>
        </w:rPr>
        <w:t>日披露的临</w:t>
      </w:r>
    </w:p>
    <w:p>
      <w:pPr>
        <w:pStyle w:val="BodyText"/>
        <w:spacing w:line="240" w:lineRule="auto" w:before="85"/>
        <w:ind w:left="138" w:right="0"/>
        <w:jc w:val="left"/>
        <w:rPr>
          <w:rFonts w:ascii="宋体" w:hAnsi="宋体" w:cs="宋体" w:eastAsia="宋体" w:hint="default"/>
        </w:rPr>
      </w:pPr>
      <w:r>
        <w:rPr>
          <w:rFonts w:ascii="宋体" w:hAnsi="宋体" w:cs="宋体" w:eastAsia="宋体" w:hint="default"/>
        </w:rPr>
        <w:t>2019-052</w:t>
      </w:r>
      <w:r>
        <w:rPr>
          <w:rFonts w:ascii="宋体" w:hAnsi="宋体" w:cs="宋体" w:eastAsia="宋体" w:hint="default"/>
          <w:spacing w:val="-56"/>
        </w:rPr>
        <w:t> </w:t>
      </w:r>
      <w:r>
        <w:rPr/>
        <w:t>号公告。</w:t>
      </w:r>
      <w:r>
        <w:rPr>
          <w:rFonts w:ascii="宋体" w:hAnsi="宋体" w:cs="宋体" w:eastAsia="宋体" w:hint="default"/>
        </w:rPr>
        <w:t> </w:t>
      </w:r>
    </w:p>
    <w:p>
      <w:pPr>
        <w:pStyle w:val="BodyText"/>
        <w:spacing w:line="240" w:lineRule="auto" w:before="8"/>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32"/>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2"/>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9"/>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32"/>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23"/>
          <w:pgSz w:w="11910" w:h="16840"/>
          <w:pgMar w:footer="1195" w:header="880" w:top="1120" w:bottom="1380" w:left="1660" w:right="1060"/>
          <w:pgNumType w:start="3"/>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660" w:right="1060"/>
        </w:sectPr>
      </w:pPr>
    </w:p>
    <w:p>
      <w:pPr>
        <w:pStyle w:val="Heading2"/>
        <w:spacing w:line="240" w:lineRule="auto" w:before="36"/>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73" w:lineRule="exact" w:before="3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977" w:val="left" w:leader="none"/>
        </w:tabs>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十五</w:t>
      </w:r>
      <w:r>
        <w:rPr>
          <w:spacing w:val="-1"/>
          <w:w w:val="100"/>
        </w:rPr>
        <w:t>、</w:t>
      </w:r>
      <w:r>
        <w:rPr>
          <w:w w:val="100"/>
        </w:rPr>
        <w:t>重大合同及其履行</w:t>
      </w:r>
      <w:r>
        <w:rPr>
          <w:spacing w:val="-3"/>
          <w:w w:val="100"/>
        </w:rPr>
        <w:t>情</w:t>
      </w:r>
      <w:r>
        <w:rPr>
          <w:w w:val="100"/>
        </w:rPr>
        <w:t>况</w:t>
      </w:r>
      <w:r>
        <w:rPr>
          <w:w w:val="100"/>
        </w:rPr>
        <w:t> </w:t>
      </w:r>
      <w:r>
        <w:rPr>
          <w:rFonts w:ascii="宋体" w:hAnsi="宋体" w:cs="宋体" w:eastAsia="宋体" w:hint="default"/>
        </w:rPr>
        <w:t>(</w:t>
      </w:r>
      <w:r>
        <w:rPr/>
        <w:t>一</w:t>
      </w:r>
      <w:r>
        <w:rPr>
          <w:rFonts w:ascii="宋体" w:hAnsi="宋体" w:cs="宋体" w:eastAsia="宋体" w:hint="default"/>
        </w:rPr>
        <w:t>)</w:t>
        <w:tab/>
      </w:r>
      <w:r>
        <w:rPr/>
        <w:t>托管、承包、租赁事项              </w:t>
      </w:r>
      <w:r>
        <w:rPr>
          <w:spacing w:val="99"/>
        </w:rPr>
        <w:t> </w:t>
      </w:r>
      <w:r>
        <w:rPr>
          <w:spacing w:val="99"/>
        </w:rPr>
      </w:r>
      <w:r>
        <w:rPr>
          <w:rFonts w:ascii="宋体" w:hAnsi="宋体" w:cs="宋体" w:eastAsia="宋体" w:hint="default"/>
          <w:w w:val="99"/>
        </w:rPr>
        <w:t>1</w:t>
      </w:r>
      <w:r>
        <w:rPr>
          <w:w w:val="100"/>
        </w:rPr>
        <w:t>、</w:t>
      </w:r>
      <w:r>
        <w:rPr>
          <w:spacing w:val="-3"/>
        </w:rPr>
        <w:t> </w:t>
      </w:r>
      <w:r>
        <w:rPr>
          <w:w w:val="100"/>
        </w:rPr>
        <w:t>托管情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tabs>
          <w:tab w:pos="977" w:val="left" w:leader="none"/>
        </w:tabs>
        <w:spacing w:line="240" w:lineRule="auto"/>
        <w:ind w:left="138" w:right="0"/>
        <w:jc w:val="left"/>
        <w:rPr>
          <w:b w:val="0"/>
          <w:bCs w:val="0"/>
        </w:rPr>
      </w:pPr>
      <w:bookmarkStart w:name="OLE_LINK2" w:id="6"/>
      <w:bookmarkEnd w:id="6"/>
      <w:r>
        <w:rPr>
          <w:b w:val="0"/>
          <w:bCs w:val="0"/>
        </w:rPr>
      </w:r>
      <w:bookmarkStart w:name="OLE_LINK3" w:id="7"/>
      <w:bookmarkEnd w:id="7"/>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 </w:t>
      </w:r>
      <w:r>
        <w:rPr/>
        <w:t>万元  </w:t>
      </w:r>
      <w:r>
        <w:rPr>
          <w:rFonts w:ascii="宋体" w:hAnsi="宋体" w:cs="宋体" w:eastAsia="宋体" w:hint="default"/>
        </w:rPr>
      </w:r>
      <w:r>
        <w:rPr/>
        <w:t>币种</w:t>
      </w:r>
      <w:r>
        <w:rPr>
          <w:rFonts w:ascii="宋体" w:hAnsi="宋体" w:cs="宋体" w:eastAsia="宋体" w:hint="default"/>
        </w:rPr>
        <w:t>:</w:t>
      </w:r>
      <w:r>
        <w:rPr>
          <w:rFonts w:ascii="宋体" w:hAnsi="宋体" w:cs="宋体" w:eastAsia="宋体" w:hint="default"/>
          <w:spacing w:val="-1"/>
        </w:rPr>
        <w:t> </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3088" w:space="3222"/>
            <w:col w:w="2880"/>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578"/>
        <w:gridCol w:w="588"/>
        <w:gridCol w:w="588"/>
        <w:gridCol w:w="1203"/>
        <w:gridCol w:w="588"/>
        <w:gridCol w:w="586"/>
        <w:gridCol w:w="586"/>
        <w:gridCol w:w="588"/>
        <w:gridCol w:w="586"/>
        <w:gridCol w:w="588"/>
        <w:gridCol w:w="660"/>
        <w:gridCol w:w="586"/>
        <w:gridCol w:w="588"/>
        <w:gridCol w:w="583"/>
      </w:tblGrid>
      <w:tr>
        <w:trPr>
          <w:trHeight w:val="305"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r>
              <w:rPr>
                <w:rFonts w:ascii="宋体" w:hAnsi="宋体" w:cs="宋体" w:eastAsia="宋体" w:hint="default"/>
                <w:sz w:val="21"/>
                <w:szCs w:val="21"/>
              </w:rPr>
              <w:t> </w:t>
            </w:r>
          </w:p>
        </w:tc>
      </w:tr>
      <w:tr>
        <w:trPr>
          <w:trHeight w:val="1644"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80" w:right="69"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79" w:right="74"/>
              <w:jc w:val="both"/>
              <w:rPr>
                <w:rFonts w:ascii="宋体" w:hAnsi="宋体" w:cs="宋体" w:eastAsia="宋体" w:hint="default"/>
                <w:sz w:val="21"/>
                <w:szCs w:val="21"/>
              </w:rPr>
            </w:pP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r>
              <w:rPr>
                <w:rFonts w:ascii="宋体" w:hAnsi="宋体" w:cs="宋体" w:eastAsia="宋体" w:hint="default"/>
                <w:sz w:val="21"/>
                <w:szCs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76" w:right="-25"/>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r>
              <w:rPr>
                <w:rFonts w:ascii="宋体" w:hAnsi="宋体" w:cs="宋体" w:eastAsia="宋体" w:hint="default"/>
                <w:sz w:val="21"/>
                <w:szCs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spacing w:val="-2"/>
                <w:sz w:val="21"/>
                <w:szCs w:val="21"/>
              </w:rPr>
              <w:t>担保金额</w:t>
            </w:r>
            <w:r>
              <w:rPr>
                <w:rFonts w:ascii="宋体" w:hAnsi="宋体" w:cs="宋体" w:eastAsia="宋体" w:hint="default"/>
                <w:sz w:val="21"/>
                <w:szCs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6"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ind w:left="24" w:right="24" w:firstLine="52"/>
              <w:jc w:val="both"/>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76" w:right="-27"/>
              <w:jc w:val="center"/>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79" w:right="-29"/>
              <w:jc w:val="center"/>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76" w:right="-2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76" w:right="-27"/>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r>
              <w:rPr>
                <w:rFonts w:ascii="宋体" w:hAnsi="宋体" w:cs="宋体" w:eastAsia="宋体" w:hint="default"/>
                <w:sz w:val="21"/>
                <w:szCs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79" w:right="-27"/>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12" w:right="11"/>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76" w:right="7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79" w:right="-2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74" w:right="-27"/>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w w:val="100"/>
                <w:sz w:val="21"/>
                <w:szCs w:val="21"/>
              </w:rPr>
              <w:t> </w:t>
            </w:r>
            <w:r>
              <w:rPr>
                <w:rFonts w:ascii="宋体" w:hAnsi="宋体" w:cs="宋体" w:eastAsia="宋体" w:hint="default"/>
                <w:sz w:val="21"/>
                <w:szCs w:val="21"/>
              </w:rPr>
              <w:t>关系</w:t>
            </w:r>
            <w:r>
              <w:rPr>
                <w:rFonts w:ascii="宋体" w:hAnsi="宋体" w:cs="宋体" w:eastAsia="宋体" w:hint="default"/>
                <w:sz w:val="21"/>
                <w:szCs w:val="21"/>
              </w:rPr>
              <w:t> </w:t>
            </w:r>
          </w:p>
        </w:tc>
      </w:tr>
      <w:tr>
        <w:trPr>
          <w:trHeight w:val="826"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74" w:right="-32"/>
              <w:jc w:val="left"/>
              <w:rPr>
                <w:rFonts w:ascii="宋体" w:hAnsi="宋体" w:cs="宋体" w:eastAsia="宋体" w:hint="default"/>
                <w:sz w:val="21"/>
                <w:szCs w:val="21"/>
              </w:rPr>
            </w:pPr>
            <w:r>
              <w:rPr>
                <w:rFonts w:ascii="宋体" w:hAnsi="宋体" w:cs="宋体" w:eastAsia="宋体" w:hint="default"/>
                <w:sz w:val="21"/>
                <w:szCs w:val="21"/>
              </w:rPr>
              <w:t>四川</w:t>
            </w:r>
            <w:r>
              <w:rPr>
                <w:rFonts w:ascii="宋体" w:hAnsi="宋体" w:cs="宋体" w:eastAsia="宋体" w:hint="default"/>
                <w:spacing w:val="-103"/>
                <w:sz w:val="21"/>
                <w:szCs w:val="21"/>
              </w:rPr>
              <w:t> </w:t>
            </w:r>
            <w:r>
              <w:rPr>
                <w:rFonts w:ascii="宋体" w:hAnsi="宋体" w:cs="宋体" w:eastAsia="宋体" w:hint="default"/>
                <w:sz w:val="21"/>
                <w:szCs w:val="21"/>
              </w:rPr>
              <w:t>长虹</w:t>
            </w:r>
            <w:r>
              <w:rPr>
                <w:rFonts w:ascii="宋体" w:hAnsi="宋体" w:cs="宋体" w:eastAsia="宋体" w:hint="default"/>
                <w:sz w:val="21"/>
                <w:szCs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79" w:right="-27"/>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76" w:right="-25"/>
              <w:jc w:val="left"/>
              <w:rPr>
                <w:rFonts w:ascii="宋体" w:hAnsi="宋体" w:cs="宋体" w:eastAsia="宋体" w:hint="default"/>
                <w:sz w:val="21"/>
                <w:szCs w:val="21"/>
              </w:rPr>
            </w:pPr>
            <w:r>
              <w:rPr>
                <w:rFonts w:ascii="宋体" w:hAnsi="宋体" w:cs="宋体" w:eastAsia="宋体" w:hint="default"/>
                <w:sz w:val="21"/>
                <w:szCs w:val="21"/>
              </w:rPr>
              <w:t>购房</w:t>
            </w:r>
            <w:r>
              <w:rPr>
                <w:rFonts w:ascii="宋体" w:hAnsi="宋体" w:cs="宋体" w:eastAsia="宋体" w:hint="default"/>
                <w:spacing w:val="-103"/>
                <w:sz w:val="21"/>
                <w:szCs w:val="21"/>
              </w:rPr>
              <w:t> </w:t>
            </w:r>
            <w:r>
              <w:rPr>
                <w:rFonts w:ascii="宋体" w:hAnsi="宋体" w:cs="宋体" w:eastAsia="宋体" w:hint="default"/>
                <w:sz w:val="21"/>
                <w:szCs w:val="21"/>
              </w:rPr>
              <w:t>客户</w:t>
            </w:r>
            <w:r>
              <w:rPr>
                <w:rFonts w:ascii="宋体" w:hAnsi="宋体" w:cs="宋体" w:eastAsia="宋体" w:hint="default"/>
                <w:sz w:val="21"/>
                <w:szCs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21"/>
                <w:szCs w:val="21"/>
              </w:rPr>
            </w:pPr>
            <w:r>
              <w:rPr>
                <w:rFonts w:ascii="宋体"/>
                <w:sz w:val="21"/>
              </w:rPr>
              <w:t>63,969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21"/>
                <w:szCs w:val="21"/>
              </w:rPr>
            </w:pPr>
            <w:r>
              <w:rPr>
                <w:rFonts w:ascii="宋体"/>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9"/>
              <w:jc w:val="right"/>
              <w:rPr>
                <w:rFonts w:ascii="宋体" w:hAnsi="宋体" w:cs="宋体" w:eastAsia="宋体" w:hint="default"/>
                <w:sz w:val="21"/>
                <w:szCs w:val="21"/>
              </w:rPr>
            </w:pPr>
            <w:r>
              <w:rPr>
                <w:rFonts w:ascii="宋体"/>
                <w:sz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6" w:right="0"/>
              <w:jc w:val="left"/>
              <w:rPr>
                <w:rFonts w:ascii="宋体" w:hAnsi="宋体" w:cs="宋体" w:eastAsia="宋体" w:hint="default"/>
                <w:sz w:val="21"/>
                <w:szCs w:val="21"/>
              </w:rPr>
            </w:pPr>
            <w:r>
              <w:rPr>
                <w:rFonts w:ascii="宋体" w:hAnsi="宋体" w:cs="宋体" w:eastAsia="宋体" w:hint="default"/>
                <w:sz w:val="21"/>
                <w:szCs w:val="21"/>
              </w:rPr>
              <w:t>连带</w:t>
            </w:r>
          </w:p>
          <w:p>
            <w:pPr>
              <w:pStyle w:val="TableParagraph"/>
              <w:spacing w:line="240" w:lineRule="auto"/>
              <w:ind w:left="76" w:right="-25"/>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3"/>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7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1373"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both"/>
              <w:rPr>
                <w:rFonts w:ascii="宋体" w:hAnsi="宋体" w:cs="宋体" w:eastAsia="宋体" w:hint="default"/>
                <w:sz w:val="21"/>
                <w:szCs w:val="21"/>
              </w:rPr>
            </w:pPr>
            <w:r>
              <w:rPr>
                <w:rFonts w:ascii="宋体" w:hAnsi="宋体" w:cs="宋体" w:eastAsia="宋体" w:hint="default"/>
                <w:sz w:val="21"/>
                <w:szCs w:val="21"/>
              </w:rPr>
              <w:t>长虹</w:t>
            </w:r>
          </w:p>
          <w:p>
            <w:pPr>
              <w:pStyle w:val="TableParagraph"/>
              <w:spacing w:line="237" w:lineRule="auto"/>
              <w:ind w:left="74" w:right="69"/>
              <w:jc w:val="both"/>
              <w:rPr>
                <w:rFonts w:ascii="宋体" w:hAnsi="宋体" w:cs="宋体" w:eastAsia="宋体" w:hint="default"/>
                <w:sz w:val="21"/>
                <w:szCs w:val="21"/>
              </w:rPr>
            </w:pPr>
            <w:r>
              <w:rPr>
                <w:rFonts w:ascii="宋体" w:hAnsi="宋体" w:cs="宋体" w:eastAsia="宋体" w:hint="default"/>
                <w:sz w:val="21"/>
                <w:szCs w:val="21"/>
              </w:rPr>
              <w:t>置业</w:t>
            </w:r>
            <w:r>
              <w:rPr>
                <w:rFonts w:ascii="宋体" w:hAnsi="宋体" w:cs="宋体" w:eastAsia="宋体" w:hint="default"/>
                <w:spacing w:val="-103"/>
                <w:sz w:val="21"/>
                <w:szCs w:val="21"/>
              </w:rPr>
              <w:t> </w:t>
            </w:r>
            <w:r>
              <w:rPr>
                <w:rFonts w:ascii="宋体" w:hAnsi="宋体" w:cs="宋体" w:eastAsia="宋体" w:hint="default"/>
                <w:sz w:val="21"/>
                <w:szCs w:val="21"/>
              </w:rPr>
              <w:t>及其</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79" w:right="74"/>
              <w:jc w:val="both"/>
              <w:rPr>
                <w:rFonts w:ascii="宋体" w:hAnsi="宋体" w:cs="宋体" w:eastAsia="宋体" w:hint="default"/>
                <w:sz w:val="21"/>
                <w:szCs w:val="21"/>
              </w:rPr>
            </w:pPr>
            <w:r>
              <w:rPr>
                <w:rFonts w:ascii="宋体" w:hAnsi="宋体" w:cs="宋体" w:eastAsia="宋体" w:hint="default"/>
                <w:sz w:val="21"/>
                <w:szCs w:val="21"/>
              </w:rPr>
              <w:t>控股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76" w:right="-25"/>
              <w:jc w:val="left"/>
              <w:rPr>
                <w:rFonts w:ascii="宋体" w:hAnsi="宋体" w:cs="宋体" w:eastAsia="宋体" w:hint="default"/>
                <w:sz w:val="21"/>
                <w:szCs w:val="21"/>
              </w:rPr>
            </w:pPr>
            <w:r>
              <w:rPr>
                <w:rFonts w:ascii="宋体" w:hAnsi="宋体" w:cs="宋体" w:eastAsia="宋体" w:hint="default"/>
                <w:sz w:val="21"/>
                <w:szCs w:val="21"/>
              </w:rPr>
              <w:t>购房</w:t>
            </w:r>
            <w:r>
              <w:rPr>
                <w:rFonts w:ascii="宋体" w:hAnsi="宋体" w:cs="宋体" w:eastAsia="宋体" w:hint="default"/>
                <w:spacing w:val="-103"/>
                <w:sz w:val="21"/>
                <w:szCs w:val="21"/>
              </w:rPr>
              <w:t> </w:t>
            </w:r>
            <w:r>
              <w:rPr>
                <w:rFonts w:ascii="宋体" w:hAnsi="宋体" w:cs="宋体" w:eastAsia="宋体" w:hint="default"/>
                <w:sz w:val="21"/>
                <w:szCs w:val="21"/>
              </w:rPr>
              <w:t>客户</w:t>
            </w:r>
            <w:r>
              <w:rPr>
                <w:rFonts w:ascii="宋体" w:hAnsi="宋体" w:cs="宋体" w:eastAsia="宋体" w:hint="default"/>
                <w:sz w:val="21"/>
                <w:szCs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143,850.15</w:t>
            </w:r>
            <w:r>
              <w:rPr>
                <w:rFonts w:ascii="宋体"/>
                <w:sz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31"/>
              <w:jc w:val="right"/>
              <w:rPr>
                <w:rFonts w:ascii="宋体" w:hAnsi="宋体" w:cs="宋体" w:eastAsia="宋体" w:hint="default"/>
                <w:sz w:val="21"/>
                <w:szCs w:val="21"/>
              </w:rPr>
            </w:pPr>
            <w:r>
              <w:rPr>
                <w:rFonts w:ascii="宋体"/>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7"/>
              <w:jc w:val="right"/>
              <w:rPr>
                <w:rFonts w:ascii="宋体" w:hAnsi="宋体" w:cs="宋体" w:eastAsia="宋体" w:hint="default"/>
                <w:sz w:val="21"/>
                <w:szCs w:val="21"/>
              </w:rPr>
            </w:pPr>
            <w:r>
              <w:rPr>
                <w:rFonts w:ascii="宋体"/>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9"/>
              <w:jc w:val="right"/>
              <w:rPr>
                <w:rFonts w:ascii="宋体" w:hAnsi="宋体" w:cs="宋体" w:eastAsia="宋体" w:hint="default"/>
                <w:sz w:val="21"/>
                <w:szCs w:val="21"/>
              </w:rPr>
            </w:pPr>
            <w:r>
              <w:rPr>
                <w:rFonts w:ascii="宋体"/>
                <w:sz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76" w:right="-2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7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7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63"/>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7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74"/>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7"/>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r>
      <w:tr>
        <w:trPr>
          <w:trHeight w:val="554" w:hRule="exact"/>
        </w:trPr>
        <w:tc>
          <w:tcPr>
            <w:tcW w:w="41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的担保）</w:t>
            </w:r>
            <w:r>
              <w:rPr>
                <w:rFonts w:ascii="宋体" w:hAnsi="宋体" w:cs="宋体" w:eastAsia="宋体" w:hint="default"/>
                <w:sz w:val="21"/>
                <w:szCs w:val="21"/>
              </w:rPr>
              <w:t> </w:t>
            </w:r>
          </w:p>
        </w:tc>
        <w:tc>
          <w:tcPr>
            <w:tcW w:w="47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207,819.15</w:t>
            </w:r>
            <w:r>
              <w:rPr>
                <w:rFonts w:ascii="宋体"/>
                <w:sz w:val="21"/>
              </w:rPr>
              <w:t> </w:t>
            </w:r>
          </w:p>
        </w:tc>
      </w:tr>
      <w:tr>
        <w:trPr>
          <w:trHeight w:val="555" w:hRule="exact"/>
        </w:trPr>
        <w:tc>
          <w:tcPr>
            <w:tcW w:w="41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报告期末担保余额合计（</w:t>
            </w:r>
            <w:r>
              <w:rPr>
                <w:rFonts w:ascii="宋体" w:hAnsi="宋体" w:cs="宋体" w:eastAsia="宋体" w:hint="default"/>
                <w:spacing w:val="-3"/>
                <w:sz w:val="21"/>
                <w:szCs w:val="21"/>
              </w:rPr>
              <w:t>A</w:t>
            </w:r>
            <w:r>
              <w:rPr>
                <w:rFonts w:ascii="宋体" w:hAnsi="宋体" w:cs="宋体" w:eastAsia="宋体" w:hint="default"/>
                <w:spacing w:val="-3"/>
                <w:sz w:val="21"/>
                <w:szCs w:val="21"/>
              </w:rPr>
              <w:t>）（不包括对子公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司的担保）</w:t>
            </w:r>
            <w:r>
              <w:rPr>
                <w:rFonts w:ascii="宋体" w:hAnsi="宋体" w:cs="宋体" w:eastAsia="宋体" w:hint="default"/>
                <w:sz w:val="21"/>
                <w:szCs w:val="21"/>
              </w:rPr>
              <w:t> </w:t>
            </w:r>
          </w:p>
        </w:tc>
        <w:tc>
          <w:tcPr>
            <w:tcW w:w="47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176,969.70</w:t>
            </w:r>
            <w:r>
              <w:rPr>
                <w:rFonts w:ascii="宋体"/>
                <w:sz w:val="21"/>
              </w:rPr>
              <w:t> </w:t>
            </w:r>
          </w:p>
        </w:tc>
      </w:tr>
      <w:tr>
        <w:trPr>
          <w:trHeight w:val="319"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r>
              <w:rPr>
                <w:rFonts w:ascii="宋体" w:hAnsi="宋体" w:cs="宋体" w:eastAsia="宋体" w:hint="default"/>
                <w:sz w:val="21"/>
                <w:szCs w:val="21"/>
              </w:rPr>
              <w:t> </w:t>
            </w:r>
          </w:p>
        </w:tc>
      </w:tr>
      <w:tr>
        <w:trPr>
          <w:trHeight w:val="317" w:hRule="exact"/>
        </w:trPr>
        <w:tc>
          <w:tcPr>
            <w:tcW w:w="41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47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right"/>
              <w:rPr>
                <w:rFonts w:ascii="宋体" w:hAnsi="宋体" w:cs="宋体" w:eastAsia="宋体" w:hint="default"/>
                <w:sz w:val="21"/>
                <w:szCs w:val="21"/>
              </w:rPr>
            </w:pPr>
            <w:r>
              <w:rPr>
                <w:rFonts w:ascii="宋体"/>
                <w:spacing w:val="-1"/>
                <w:sz w:val="21"/>
              </w:rPr>
              <w:t>553,440.31</w:t>
            </w:r>
            <w:r>
              <w:rPr>
                <w:rFonts w:ascii="宋体"/>
                <w:sz w:val="21"/>
              </w:rPr>
              <w:t> </w:t>
            </w:r>
          </w:p>
        </w:tc>
      </w:tr>
      <w:tr>
        <w:trPr>
          <w:trHeight w:val="319" w:hRule="exact"/>
        </w:trPr>
        <w:tc>
          <w:tcPr>
            <w:tcW w:w="41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47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right"/>
              <w:rPr>
                <w:rFonts w:ascii="宋体" w:hAnsi="宋体" w:cs="宋体" w:eastAsia="宋体" w:hint="default"/>
                <w:sz w:val="21"/>
                <w:szCs w:val="21"/>
              </w:rPr>
            </w:pPr>
            <w:r>
              <w:rPr>
                <w:rFonts w:ascii="宋体"/>
                <w:spacing w:val="-1"/>
                <w:sz w:val="21"/>
              </w:rPr>
              <w:t>470,296.70</w:t>
            </w:r>
            <w:r>
              <w:rPr>
                <w:rFonts w:ascii="宋体"/>
                <w:sz w:val="21"/>
              </w:rPr>
              <w:t> </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r>
              <w:rPr>
                <w:rFonts w:ascii="宋体" w:hAnsi="宋体" w:cs="宋体" w:eastAsia="宋体" w:hint="default"/>
                <w:sz w:val="21"/>
                <w:szCs w:val="21"/>
              </w:rPr>
              <w:t> </w:t>
            </w:r>
          </w:p>
        </w:tc>
      </w:tr>
      <w:tr>
        <w:trPr>
          <w:trHeight w:val="480" w:hRule="exact"/>
        </w:trPr>
        <w:tc>
          <w:tcPr>
            <w:tcW w:w="41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r>
              <w:rPr>
                <w:rFonts w:ascii="宋体" w:hAnsi="宋体" w:cs="宋体" w:eastAsia="宋体" w:hint="default"/>
                <w:sz w:val="21"/>
                <w:szCs w:val="21"/>
              </w:rPr>
              <w:t> </w:t>
            </w:r>
          </w:p>
        </w:tc>
        <w:tc>
          <w:tcPr>
            <w:tcW w:w="47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宋体" w:hAnsi="宋体" w:cs="宋体" w:eastAsia="宋体" w:hint="default"/>
                <w:sz w:val="21"/>
                <w:szCs w:val="21"/>
              </w:rPr>
            </w:pPr>
            <w:r>
              <w:rPr>
                <w:rFonts w:ascii="宋体"/>
                <w:spacing w:val="-1"/>
                <w:sz w:val="21"/>
              </w:rPr>
              <w:t>647,266.40</w:t>
            </w:r>
            <w:r>
              <w:rPr>
                <w:rFonts w:ascii="宋体"/>
                <w:sz w:val="21"/>
              </w:rPr>
              <w:t> </w:t>
            </w:r>
          </w:p>
        </w:tc>
      </w:tr>
      <w:tr>
        <w:trPr>
          <w:trHeight w:val="319" w:hRule="exact"/>
        </w:trPr>
        <w:tc>
          <w:tcPr>
            <w:tcW w:w="41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 </w:t>
            </w:r>
          </w:p>
        </w:tc>
        <w:tc>
          <w:tcPr>
            <w:tcW w:w="4765" w:type="dxa"/>
            <w:gridSpan w:val="8"/>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right"/>
              <w:rPr>
                <w:rFonts w:ascii="宋体" w:hAnsi="宋体" w:cs="宋体" w:eastAsia="宋体" w:hint="default"/>
                <w:sz w:val="21"/>
                <w:szCs w:val="21"/>
              </w:rPr>
            </w:pPr>
            <w:r>
              <w:rPr>
                <w:rFonts w:ascii="宋体"/>
                <w:spacing w:val="-1"/>
                <w:sz w:val="21"/>
              </w:rPr>
              <w:t>49.59%</w:t>
            </w:r>
            <w:r>
              <w:rPr>
                <w:rFonts w:ascii="宋体"/>
                <w:sz w:val="21"/>
              </w:rPr>
              <w:t> </w:t>
            </w:r>
          </w:p>
        </w:tc>
      </w:tr>
      <w:tr>
        <w:trPr>
          <w:trHeight w:val="317"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其中：</w:t>
            </w:r>
            <w:r>
              <w:rPr>
                <w:rFonts w:ascii="宋体" w:hAnsi="宋体" w:cs="宋体" w:eastAsia="宋体" w:hint="default"/>
                <w:sz w:val="21"/>
                <w:szCs w:val="21"/>
              </w:rPr>
              <w:t> </w:t>
            </w:r>
          </w:p>
        </w:tc>
      </w:tr>
    </w:tbl>
    <w:p>
      <w:pPr>
        <w:spacing w:after="0" w:line="257" w:lineRule="exact"/>
        <w:jc w:val="right"/>
        <w:rPr>
          <w:rFonts w:ascii="宋体" w:hAnsi="宋体" w:cs="宋体" w:eastAsia="宋体" w:hint="default"/>
          <w:sz w:val="21"/>
          <w:szCs w:val="21"/>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31"/>
        <w:gridCol w:w="4765"/>
      </w:tblGrid>
      <w:tr>
        <w:trPr>
          <w:trHeight w:val="557" w:hRule="exact"/>
        </w:trPr>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r>
              <w:rPr>
                <w:rFonts w:ascii="宋体" w:hAnsi="宋体" w:cs="宋体" w:eastAsia="宋体" w:hint="default"/>
                <w:sz w:val="21"/>
                <w:szCs w:val="21"/>
              </w:rPr>
              <w:t> </w:t>
            </w:r>
          </w:p>
        </w:tc>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z w:val="21"/>
              </w:rPr>
              <w:t>0 </w:t>
            </w:r>
          </w:p>
        </w:tc>
      </w:tr>
      <w:tr>
        <w:trPr>
          <w:trHeight w:val="554" w:hRule="exact"/>
        </w:trPr>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r>
              <w:rPr>
                <w:rFonts w:ascii="宋体" w:hAnsi="宋体" w:cs="宋体" w:eastAsia="宋体" w:hint="default"/>
                <w:sz w:val="21"/>
                <w:szCs w:val="21"/>
              </w:rPr>
              <w:t> </w:t>
            </w:r>
          </w:p>
        </w:tc>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spacing w:val="-1"/>
                <w:sz w:val="21"/>
              </w:rPr>
              <w:t>456,015.34</w:t>
            </w:r>
            <w:r>
              <w:rPr>
                <w:rFonts w:ascii="宋体"/>
                <w:sz w:val="21"/>
              </w:rPr>
              <w:t> </w:t>
            </w:r>
          </w:p>
        </w:tc>
      </w:tr>
      <w:tr>
        <w:trPr>
          <w:trHeight w:val="317" w:hRule="exact"/>
        </w:trPr>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r>
              <w:rPr>
                <w:rFonts w:ascii="宋体" w:hAnsi="宋体" w:cs="宋体" w:eastAsia="宋体" w:hint="default"/>
                <w:sz w:val="21"/>
                <w:szCs w:val="21"/>
              </w:rPr>
              <w:t> </w:t>
            </w:r>
          </w:p>
        </w:tc>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0"/>
              <w:jc w:val="right"/>
              <w:rPr>
                <w:rFonts w:ascii="宋体" w:hAnsi="宋体" w:cs="宋体" w:eastAsia="宋体" w:hint="default"/>
                <w:sz w:val="21"/>
                <w:szCs w:val="21"/>
              </w:rPr>
            </w:pPr>
            <w:r>
              <w:rPr>
                <w:rFonts w:ascii="宋体"/>
                <w:sz w:val="21"/>
              </w:rPr>
              <w:t>0 </w:t>
            </w:r>
          </w:p>
        </w:tc>
      </w:tr>
      <w:tr>
        <w:trPr>
          <w:trHeight w:val="319" w:hRule="exact"/>
        </w:trPr>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r>
              <w:rPr>
                <w:rFonts w:ascii="宋体" w:hAnsi="宋体" w:cs="宋体" w:eastAsia="宋体" w:hint="default"/>
                <w:sz w:val="21"/>
                <w:szCs w:val="21"/>
              </w:rPr>
              <w:t> </w:t>
            </w:r>
          </w:p>
        </w:tc>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right"/>
              <w:rPr>
                <w:rFonts w:ascii="宋体" w:hAnsi="宋体" w:cs="宋体" w:eastAsia="宋体" w:hint="default"/>
                <w:sz w:val="21"/>
                <w:szCs w:val="21"/>
              </w:rPr>
            </w:pPr>
            <w:r>
              <w:rPr>
                <w:rFonts w:ascii="宋体"/>
                <w:spacing w:val="-1"/>
                <w:sz w:val="21"/>
              </w:rPr>
              <w:t>456,015.34</w:t>
            </w:r>
            <w:r>
              <w:rPr>
                <w:rFonts w:ascii="宋体"/>
                <w:sz w:val="21"/>
              </w:rPr>
              <w:t> </w:t>
            </w:r>
          </w:p>
        </w:tc>
      </w:tr>
      <w:tr>
        <w:trPr>
          <w:trHeight w:val="3005" w:hRule="exact"/>
        </w:trPr>
        <w:tc>
          <w:tcPr>
            <w:tcW w:w="4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r>
              <w:rPr>
                <w:rFonts w:ascii="宋体" w:hAnsi="宋体" w:cs="宋体" w:eastAsia="宋体" w:hint="default"/>
                <w:sz w:val="21"/>
                <w:szCs w:val="21"/>
              </w:rPr>
              <w:t> </w:t>
            </w:r>
          </w:p>
        </w:tc>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pacing w:val="24"/>
                <w:sz w:val="21"/>
                <w:szCs w:val="21"/>
              </w:rPr>
              <w:t> </w:t>
            </w:r>
            <w:r>
              <w:rPr>
                <w:rFonts w:ascii="宋体" w:hAnsi="宋体" w:cs="宋体" w:eastAsia="宋体" w:hint="default"/>
                <w:sz w:val="21"/>
                <w:szCs w:val="21"/>
              </w:rPr>
              <w:t>四川长虹、置业公司及其子公司对购房客</w:t>
            </w:r>
          </w:p>
          <w:p>
            <w:pPr>
              <w:pStyle w:val="TableParagraph"/>
              <w:spacing w:line="237" w:lineRule="auto"/>
              <w:ind w:left="2" w:right="19"/>
              <w:jc w:val="both"/>
              <w:rPr>
                <w:rFonts w:ascii="宋体" w:hAnsi="宋体" w:cs="宋体" w:eastAsia="宋体" w:hint="default"/>
                <w:sz w:val="21"/>
                <w:szCs w:val="21"/>
              </w:rPr>
            </w:pPr>
            <w:r>
              <w:rPr>
                <w:rFonts w:ascii="宋体" w:hAnsi="宋体" w:cs="宋体" w:eastAsia="宋体" w:hint="default"/>
                <w:spacing w:val="-6"/>
                <w:w w:val="100"/>
                <w:sz w:val="21"/>
                <w:szCs w:val="21"/>
              </w:rPr>
              <w:t>户担保期限自贷款发放之日起，至借款人取得房地产</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6"/>
                <w:w w:val="100"/>
                <w:sz w:val="21"/>
                <w:szCs w:val="21"/>
              </w:rPr>
              <w:t>权属证书，并办妥以贷款人为抵押权人的抵押登记手</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续之日止。</w:t>
            </w:r>
            <w:r>
              <w:rPr>
                <w:rFonts w:ascii="宋体" w:hAnsi="宋体" w:cs="宋体" w:eastAsia="宋体" w:hint="default"/>
                <w:sz w:val="21"/>
                <w:szCs w:val="21"/>
              </w:rPr>
              <w:t> </w:t>
            </w:r>
          </w:p>
          <w:p>
            <w:pPr>
              <w:pStyle w:val="TableParagraph"/>
              <w:spacing w:line="237" w:lineRule="auto" w:before="1"/>
              <w:ind w:left="2" w:right="23"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pacing w:val="24"/>
                <w:sz w:val="21"/>
                <w:szCs w:val="21"/>
              </w:rPr>
              <w:t> </w:t>
            </w:r>
            <w:r>
              <w:rPr>
                <w:rFonts w:ascii="宋体" w:hAnsi="宋体" w:cs="宋体" w:eastAsia="宋体" w:hint="default"/>
                <w:sz w:val="21"/>
                <w:szCs w:val="21"/>
              </w:rPr>
              <w:t>截止报告期末，置业公司及其子公司对购</w:t>
            </w:r>
            <w:r>
              <w:rPr>
                <w:rFonts w:ascii="宋体" w:hAnsi="宋体" w:cs="宋体" w:eastAsia="宋体" w:hint="default"/>
                <w:w w:val="100"/>
                <w:sz w:val="21"/>
                <w:szCs w:val="21"/>
              </w:rPr>
              <w:t> </w:t>
            </w:r>
            <w:r>
              <w:rPr>
                <w:rFonts w:ascii="宋体" w:hAnsi="宋体" w:cs="宋体" w:eastAsia="宋体" w:hint="default"/>
                <w:spacing w:val="-5"/>
                <w:w w:val="100"/>
                <w:sz w:val="21"/>
                <w:szCs w:val="21"/>
              </w:rPr>
              <w:t>房客户的担保余额为</w:t>
            </w:r>
            <w:r>
              <w:rPr>
                <w:rFonts w:ascii="宋体" w:hAnsi="宋体" w:cs="宋体" w:eastAsia="宋体" w:hint="default"/>
                <w:spacing w:val="-5"/>
                <w:w w:val="100"/>
                <w:sz w:val="21"/>
                <w:szCs w:val="21"/>
              </w:rPr>
              <w:t>116,181.70</w:t>
            </w:r>
            <w:r>
              <w:rPr>
                <w:rFonts w:ascii="宋体" w:hAnsi="宋体" w:cs="宋体" w:eastAsia="宋体" w:hint="default"/>
                <w:spacing w:val="-5"/>
                <w:w w:val="100"/>
                <w:sz w:val="21"/>
                <w:szCs w:val="21"/>
              </w:rPr>
              <w:t>万元。本公司持有置</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业公司股权比例为</w:t>
            </w:r>
            <w:r>
              <w:rPr>
                <w:rFonts w:ascii="宋体" w:hAnsi="宋体" w:cs="宋体" w:eastAsia="宋体" w:hint="default"/>
                <w:sz w:val="21"/>
                <w:szCs w:val="21"/>
              </w:rPr>
              <w:t>69.52%</w:t>
            </w:r>
            <w:r>
              <w:rPr>
                <w:rFonts w:ascii="宋体" w:hAnsi="宋体" w:cs="宋体" w:eastAsia="宋体" w:hint="default"/>
                <w:sz w:val="21"/>
                <w:szCs w:val="21"/>
              </w:rPr>
              <w:t>。</w:t>
            </w:r>
            <w:r>
              <w:rPr>
                <w:rFonts w:ascii="宋体" w:hAnsi="宋体" w:cs="宋体" w:eastAsia="宋体" w:hint="default"/>
                <w:sz w:val="21"/>
                <w:szCs w:val="21"/>
              </w:rPr>
              <w:t> </w:t>
            </w:r>
          </w:p>
          <w:p>
            <w:pPr>
              <w:pStyle w:val="TableParagraph"/>
              <w:spacing w:line="237" w:lineRule="auto"/>
              <w:ind w:left="2" w:right="24"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pacing w:val="23"/>
                <w:sz w:val="21"/>
                <w:szCs w:val="21"/>
              </w:rPr>
              <w:t> </w:t>
            </w:r>
            <w:r>
              <w:rPr>
                <w:rFonts w:ascii="宋体" w:hAnsi="宋体" w:cs="宋体" w:eastAsia="宋体" w:hint="default"/>
                <w:sz w:val="21"/>
                <w:szCs w:val="21"/>
              </w:rPr>
              <w:t>公司及其子公司对子公司的担保情况包含</w:t>
            </w:r>
            <w:r>
              <w:rPr>
                <w:rFonts w:ascii="宋体" w:hAnsi="宋体" w:cs="宋体" w:eastAsia="宋体" w:hint="default"/>
                <w:w w:val="100"/>
                <w:sz w:val="21"/>
                <w:szCs w:val="21"/>
              </w:rPr>
              <w:t> </w:t>
            </w:r>
            <w:r>
              <w:rPr>
                <w:rFonts w:ascii="宋体" w:hAnsi="宋体" w:cs="宋体" w:eastAsia="宋体" w:hint="default"/>
                <w:spacing w:val="-7"/>
                <w:sz w:val="21"/>
                <w:szCs w:val="21"/>
              </w:rPr>
              <w:t>上市子公司长虹华意、长虹美菱、长虹佳华对其子公</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司的担保。</w:t>
            </w:r>
            <w:r>
              <w:rPr>
                <w:rFonts w:ascii="宋体" w:hAnsi="宋体" w:cs="宋体" w:eastAsia="宋体" w:hint="default"/>
                <w:sz w:val="21"/>
                <w:szCs w:val="21"/>
              </w:rPr>
              <w:t> </w:t>
            </w:r>
          </w:p>
          <w:p>
            <w:pPr>
              <w:pStyle w:val="TableParagraph"/>
              <w:spacing w:line="274" w:lineRule="exact"/>
              <w:ind w:left="26" w:right="0"/>
              <w:jc w:val="both"/>
              <w:rPr>
                <w:rFonts w:ascii="宋体" w:hAnsi="宋体" w:cs="宋体" w:eastAsia="宋体" w:hint="default"/>
                <w:sz w:val="21"/>
                <w:szCs w:val="21"/>
              </w:rPr>
            </w:pPr>
            <w:r>
              <w:rPr>
                <w:rFonts w:ascii="宋体"/>
                <w:w w:val="100"/>
                <w:sz w:val="21"/>
              </w:rPr>
              <w:t> </w:t>
            </w:r>
          </w:p>
        </w:tc>
      </w:tr>
    </w:tbl>
    <w:p>
      <w:pPr>
        <w:pStyle w:val="BodyText"/>
        <w:spacing w:line="241" w:lineRule="exact"/>
        <w:ind w:left="138" w:right="0"/>
        <w:jc w:val="left"/>
        <w:rPr>
          <w:rFonts w:ascii="宋体" w:hAnsi="宋体" w:cs="宋体" w:eastAsia="宋体" w:hint="default"/>
        </w:rPr>
      </w:pPr>
      <w:r>
        <w:rPr>
          <w:rFonts w:ascii="宋体"/>
          <w:w w:val="100"/>
        </w:rPr>
        <w:t> </w:t>
      </w:r>
    </w:p>
    <w:p>
      <w:pPr>
        <w:pStyle w:val="Heading2"/>
        <w:tabs>
          <w:tab w:pos="562" w:val="left" w:leader="none"/>
          <w:tab w:pos="977" w:val="left" w:leader="none"/>
        </w:tabs>
        <w:spacing w:line="290" w:lineRule="auto" w:before="58"/>
        <w:ind w:left="138" w:right="4983"/>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14"/>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BodyText"/>
        <w:spacing w:line="240" w:lineRule="auto"/>
        <w:ind w:left="558" w:right="0"/>
        <w:jc w:val="left"/>
        <w:rPr>
          <w:rFonts w:ascii="宋体" w:hAnsi="宋体" w:cs="宋体" w:eastAsia="宋体" w:hint="default"/>
        </w:rPr>
      </w:pPr>
      <w:r>
        <w:rPr/>
        <w:t>详见长虹美菱</w:t>
      </w:r>
      <w:r>
        <w:rPr>
          <w:spacing w:val="-56"/>
        </w:rPr>
        <w:t> </w:t>
      </w:r>
      <w:r>
        <w:rPr>
          <w:rFonts w:ascii="宋体" w:hAnsi="宋体" w:cs="宋体" w:eastAsia="宋体" w:hint="default"/>
        </w:rPr>
        <w:t>2019</w:t>
      </w:r>
      <w:r>
        <w:rPr>
          <w:rFonts w:ascii="宋体" w:hAnsi="宋体" w:cs="宋体" w:eastAsia="宋体" w:hint="default"/>
          <w:spacing w:val="-58"/>
        </w:rPr>
        <w:t> </w:t>
      </w:r>
      <w:r>
        <w:rPr/>
        <w:t>年年度报告及长虹华意</w:t>
      </w:r>
      <w:r>
        <w:rPr>
          <w:spacing w:val="-56"/>
        </w:rPr>
        <w:t> </w:t>
      </w:r>
      <w:r>
        <w:rPr>
          <w:rFonts w:ascii="宋体" w:hAnsi="宋体" w:cs="宋体" w:eastAsia="宋体" w:hint="default"/>
        </w:rPr>
        <w:t>2019</w:t>
      </w:r>
      <w:r>
        <w:rPr>
          <w:rFonts w:ascii="宋体" w:hAnsi="宋体" w:cs="宋体" w:eastAsia="宋体" w:hint="default"/>
          <w:spacing w:val="-55"/>
        </w:rPr>
        <w:t> </w:t>
      </w:r>
      <w:r>
        <w:rPr/>
        <w:t>年年度报告相关内容。</w:t>
      </w:r>
      <w:r>
        <w:rPr>
          <w:rFonts w:ascii="宋体" w:hAnsi="宋体" w:cs="宋体" w:eastAsia="宋体" w:hint="default"/>
        </w:rPr>
        <w:t> </w:t>
      </w:r>
    </w:p>
    <w:p>
      <w:pPr>
        <w:spacing w:line="240" w:lineRule="auto" w:before="12"/>
        <w:rPr>
          <w:rFonts w:ascii="宋体" w:hAnsi="宋体" w:cs="宋体" w:eastAsia="宋体" w:hint="default"/>
          <w:sz w:val="17"/>
          <w:szCs w:val="17"/>
        </w:rPr>
      </w:pPr>
    </w:p>
    <w:p>
      <w:pPr>
        <w:pStyle w:val="Heading2"/>
        <w:spacing w:line="273" w:lineRule="exact" w:before="36"/>
        <w:ind w:left="138"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spacing w:before="56"/>
        <w:ind w:left="138" w:right="648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58"/>
        <w:ind w:left="138" w:right="0"/>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7"/>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line="272" w:lineRule="exact" w:before="86"/>
        <w:ind w:left="138" w:right="648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7"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before="56"/>
        <w:ind w:left="138" w:right="648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24"/>
          <w:pgSz w:w="11910" w:h="16840"/>
          <w:pgMar w:footer="1195" w:header="880" w:top="1120" w:bottom="1380" w:left="1660" w:right="1120"/>
          <w:pgNumType w:start="41"/>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260" w:right="1040"/>
        </w:sectPr>
      </w:pPr>
    </w:p>
    <w:p>
      <w:pPr>
        <w:pStyle w:val="Heading2"/>
        <w:spacing w:line="240" w:lineRule="auto" w:before="36"/>
        <w:ind w:left="538" w:right="-2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73" w:lineRule="exact" w:before="59"/>
        <w:ind w:left="538" w:right="-2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38" w:right="0"/>
        <w:jc w:val="left"/>
        <w:rPr>
          <w:rFonts w:ascii="宋体" w:hAnsi="宋体" w:cs="宋体" w:eastAsia="宋体" w:hint="default"/>
        </w:rPr>
      </w:pPr>
      <w:r>
        <w:rPr>
          <w:rFonts w:ascii="宋体"/>
          <w:w w:val="100"/>
        </w:rPr>
        <w:t> </w:t>
      </w:r>
    </w:p>
    <w:p>
      <w:pPr>
        <w:pStyle w:val="Heading2"/>
        <w:tabs>
          <w:tab w:pos="962" w:val="left" w:leader="none"/>
        </w:tabs>
        <w:spacing w:line="240" w:lineRule="auto" w:before="58"/>
        <w:ind w:left="538" w:right="-20"/>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2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538" w:right="0"/>
        <w:jc w:val="left"/>
        <w:rPr>
          <w:rFonts w:ascii="宋体" w:hAnsi="宋体" w:cs="宋体" w:eastAsia="宋体" w:hint="default"/>
        </w:rPr>
      </w:pPr>
      <w:r>
        <w:rPr/>
        <w:t>单位：万元</w:t>
      </w:r>
      <w:r>
        <w:rPr>
          <w:spacing w:val="-4"/>
        </w:rPr>
        <w:t> </w:t>
      </w:r>
      <w:r>
        <w:rPr>
          <w:rFonts w:ascii="宋体" w:hAnsi="宋体" w:cs="宋体" w:eastAsia="宋体" w:hint="default"/>
          <w:spacing w:val="-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260" w:right="1040"/>
          <w:cols w:num="2" w:equalWidth="0">
            <w:col w:w="2588" w:space="3830"/>
            <w:col w:w="3192"/>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135"/>
        <w:gridCol w:w="1135"/>
        <w:gridCol w:w="853"/>
        <w:gridCol w:w="1416"/>
        <w:gridCol w:w="1560"/>
        <w:gridCol w:w="1133"/>
        <w:gridCol w:w="1419"/>
        <w:gridCol w:w="718"/>
      </w:tblGrid>
      <w:tr>
        <w:trPr>
          <w:trHeight w:val="1056" w:hRule="exact"/>
        </w:trPr>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投资主体</w:t>
            </w:r>
            <w:r>
              <w:rPr>
                <w:rFonts w:ascii="宋体" w:hAnsi="宋体" w:cs="宋体" w:eastAsia="宋体" w:hint="default"/>
                <w:sz w:val="21"/>
                <w:szCs w:val="21"/>
              </w:rPr>
              <w:t>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投资类型</w:t>
            </w:r>
            <w:r>
              <w:rPr>
                <w:rFonts w:ascii="宋体" w:hAnsi="宋体" w:cs="宋体" w:eastAsia="宋体" w:hint="default"/>
                <w:sz w:val="21"/>
                <w:szCs w:val="21"/>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5"/>
              <w:jc w:val="center"/>
              <w:rPr>
                <w:rFonts w:ascii="宋体" w:hAnsi="宋体" w:cs="宋体" w:eastAsia="宋体" w:hint="default"/>
                <w:sz w:val="21"/>
                <w:szCs w:val="21"/>
              </w:rPr>
            </w:pPr>
            <w:r>
              <w:rPr>
                <w:rFonts w:ascii="宋体" w:hAnsi="宋体" w:cs="宋体" w:eastAsia="宋体" w:hint="default"/>
                <w:sz w:val="21"/>
                <w:szCs w:val="21"/>
              </w:rPr>
              <w:t>签约方</w:t>
            </w:r>
            <w:r>
              <w:rPr>
                <w:rFonts w:ascii="宋体" w:hAnsi="宋体" w:cs="宋体" w:eastAsia="宋体" w:hint="default"/>
                <w:sz w:val="21"/>
                <w:szCs w:val="21"/>
              </w:rPr>
              <w:t> </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投资金额</w:t>
            </w:r>
            <w:r>
              <w:rPr>
                <w:rFonts w:ascii="宋体" w:hAnsi="宋体" w:cs="宋体" w:eastAsia="宋体" w:hint="default"/>
                <w:sz w:val="21"/>
                <w:szCs w:val="21"/>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投资期限</w:t>
            </w:r>
            <w:r>
              <w:rPr>
                <w:rFonts w:ascii="宋体" w:hAnsi="宋体" w:cs="宋体" w:eastAsia="宋体" w:hint="default"/>
                <w:sz w:val="21"/>
                <w:szCs w:val="21"/>
              </w:rPr>
              <w:t> </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产品类型</w:t>
            </w:r>
            <w:r>
              <w:rPr>
                <w:rFonts w:ascii="宋体" w:hAnsi="宋体" w:cs="宋体" w:eastAsia="宋体" w:hint="default"/>
                <w:sz w:val="21"/>
                <w:szCs w:val="21"/>
              </w:rPr>
              <w:t> </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78"/>
              <w:ind w:left="98" w:right="95" w:hanging="1"/>
              <w:jc w:val="center"/>
              <w:rPr>
                <w:rFonts w:ascii="宋体" w:hAnsi="宋体" w:cs="宋体" w:eastAsia="宋体" w:hint="default"/>
                <w:sz w:val="21"/>
                <w:szCs w:val="21"/>
              </w:rPr>
            </w:pPr>
            <w:r>
              <w:rPr>
                <w:rFonts w:ascii="宋体" w:hAnsi="宋体" w:cs="宋体" w:eastAsia="宋体" w:hint="default"/>
                <w:spacing w:val="-11"/>
                <w:sz w:val="21"/>
                <w:szCs w:val="21"/>
              </w:rPr>
              <w:t>投资盈亏（万</w:t>
            </w:r>
            <w:r>
              <w:rPr>
                <w:rFonts w:ascii="宋体" w:hAnsi="宋体" w:cs="宋体" w:eastAsia="宋体" w:hint="default"/>
                <w:w w:val="100"/>
                <w:sz w:val="21"/>
                <w:szCs w:val="21"/>
              </w:rPr>
              <w:t> </w:t>
            </w:r>
            <w:r>
              <w:rPr>
                <w:rFonts w:ascii="宋体" w:hAnsi="宋体" w:cs="宋体" w:eastAsia="宋体" w:hint="default"/>
                <w:spacing w:val="-9"/>
                <w:sz w:val="21"/>
                <w:szCs w:val="21"/>
              </w:rPr>
              <w:t>元）（</w:t>
            </w:r>
            <w:r>
              <w:rPr>
                <w:rFonts w:ascii="宋体" w:hAnsi="宋体" w:cs="宋体" w:eastAsia="宋体" w:hint="default"/>
                <w:spacing w:val="-9"/>
                <w:sz w:val="21"/>
                <w:szCs w:val="21"/>
              </w:rPr>
              <w:t>+</w:t>
            </w:r>
            <w:r>
              <w:rPr>
                <w:rFonts w:ascii="宋体" w:hAnsi="宋体" w:cs="宋体" w:eastAsia="宋体" w:hint="default"/>
                <w:spacing w:val="-9"/>
                <w:sz w:val="21"/>
                <w:szCs w:val="21"/>
              </w:rPr>
              <w:t>损失</w:t>
            </w:r>
            <w:r>
              <w:rPr>
                <w:rFonts w:ascii="宋体" w:hAnsi="宋体" w:cs="宋体" w:eastAsia="宋体" w:hint="default"/>
                <w:spacing w:val="-9"/>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亏损）</w:t>
            </w:r>
            <w:r>
              <w:rPr>
                <w:rFonts w:ascii="宋体" w:hAnsi="宋体" w:cs="宋体" w:eastAsia="宋体" w:hint="default"/>
                <w:sz w:val="21"/>
                <w:szCs w:val="21"/>
              </w:rPr>
              <w:t> </w:t>
            </w:r>
          </w:p>
        </w:tc>
        <w:tc>
          <w:tcPr>
            <w:tcW w:w="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72" w:lineRule="exact"/>
              <w:ind w:left="139" w:right="31"/>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涉诉</w:t>
            </w:r>
            <w:r>
              <w:rPr>
                <w:rFonts w:ascii="宋体" w:hAnsi="宋体" w:cs="宋体" w:eastAsia="宋体" w:hint="default"/>
                <w:sz w:val="21"/>
                <w:szCs w:val="21"/>
              </w:rPr>
              <w:t> </w:t>
            </w:r>
          </w:p>
        </w:tc>
      </w:tr>
      <w:tr>
        <w:trPr>
          <w:trHeight w:val="754" w:hRule="exact"/>
        </w:trPr>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四川长虹</w:t>
            </w:r>
            <w:r>
              <w:rPr>
                <w:rFonts w:ascii="宋体" w:hAnsi="宋体" w:cs="宋体" w:eastAsia="宋体" w:hint="default"/>
                <w:sz w:val="21"/>
                <w:szCs w:val="21"/>
              </w:rPr>
              <w:t>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衍生工具</w:t>
            </w:r>
            <w:r>
              <w:rPr>
                <w:rFonts w:ascii="宋体" w:hAnsi="宋体" w:cs="宋体" w:eastAsia="宋体" w:hint="default"/>
                <w:sz w:val="21"/>
                <w:szCs w:val="21"/>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z w:val="21"/>
                <w:szCs w:val="21"/>
              </w:rPr>
              <w:t> </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21"/>
                <w:szCs w:val="21"/>
              </w:rPr>
            </w:pPr>
            <w:r>
              <w:rPr>
                <w:rFonts w:ascii="宋体"/>
                <w:sz w:val="21"/>
              </w:rPr>
              <w:t>311,170.87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before="62"/>
              <w:ind w:left="218" w:right="0"/>
              <w:jc w:val="left"/>
              <w:rPr>
                <w:rFonts w:ascii="宋体" w:hAnsi="宋体" w:cs="宋体" w:eastAsia="宋体" w:hint="default"/>
                <w:sz w:val="21"/>
                <w:szCs w:val="21"/>
              </w:rPr>
            </w:pPr>
            <w:r>
              <w:rPr>
                <w:rFonts w:ascii="宋体" w:hAnsi="宋体" w:cs="宋体" w:eastAsia="宋体" w:hint="default"/>
                <w:sz w:val="21"/>
                <w:szCs w:val="21"/>
              </w:rPr>
              <w:t>2019/3/6</w:t>
            </w:r>
            <w:r>
              <w:rPr>
                <w:rFonts w:ascii="宋体" w:hAnsi="宋体" w:cs="宋体" w:eastAsia="宋体" w:hint="default"/>
                <w:spacing w:val="-52"/>
                <w:sz w:val="21"/>
                <w:szCs w:val="21"/>
              </w:rPr>
              <w:t> </w:t>
            </w:r>
            <w:r>
              <w:rPr>
                <w:rFonts w:ascii="宋体" w:hAnsi="宋体" w:cs="宋体" w:eastAsia="宋体" w:hint="default"/>
                <w:sz w:val="21"/>
                <w:szCs w:val="21"/>
              </w:rPr>
              <w:t>到</w:t>
            </w:r>
          </w:p>
          <w:p>
            <w:pPr>
              <w:pStyle w:val="TableParagraph"/>
              <w:spacing w:line="273" w:lineRule="exact"/>
              <w:ind w:left="297" w:right="0"/>
              <w:jc w:val="left"/>
              <w:rPr>
                <w:rFonts w:ascii="宋体" w:hAnsi="宋体" w:cs="宋体" w:eastAsia="宋体" w:hint="default"/>
                <w:sz w:val="21"/>
                <w:szCs w:val="21"/>
              </w:rPr>
            </w:pPr>
            <w:r>
              <w:rPr>
                <w:rFonts w:ascii="宋体"/>
                <w:sz w:val="21"/>
              </w:rPr>
              <w:t>2020/12/7 </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89"/>
              <w:ind w:left="343" w:right="134" w:hanging="209"/>
              <w:jc w:val="left"/>
              <w:rPr>
                <w:rFonts w:ascii="宋体" w:hAnsi="宋体" w:cs="宋体" w:eastAsia="宋体" w:hint="default"/>
                <w:sz w:val="21"/>
                <w:szCs w:val="21"/>
              </w:rPr>
            </w:pPr>
            <w:r>
              <w:rPr>
                <w:rFonts w:ascii="宋体" w:hAnsi="宋体" w:cs="宋体" w:eastAsia="宋体" w:hint="default"/>
                <w:sz w:val="21"/>
                <w:szCs w:val="21"/>
              </w:rPr>
              <w:t>远期外汇</w:t>
            </w:r>
            <w:r>
              <w:rPr>
                <w:rFonts w:ascii="宋体" w:hAnsi="宋体" w:cs="宋体" w:eastAsia="宋体" w:hint="default"/>
                <w:w w:val="100"/>
                <w:sz w:val="21"/>
                <w:szCs w:val="21"/>
              </w:rPr>
              <w:t> </w:t>
            </w:r>
            <w:r>
              <w:rPr>
                <w:rFonts w:ascii="宋体" w:hAnsi="宋体" w:cs="宋体" w:eastAsia="宋体" w:hint="default"/>
                <w:sz w:val="21"/>
                <w:szCs w:val="21"/>
              </w:rPr>
              <w:t>合约</w:t>
            </w:r>
            <w:r>
              <w:rPr>
                <w:rFonts w:ascii="宋体" w:hAnsi="宋体" w:cs="宋体" w:eastAsia="宋体" w:hint="default"/>
                <w:sz w:val="21"/>
                <w:szCs w:val="21"/>
              </w:rPr>
              <w:t> </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center"/>
              <w:rPr>
                <w:rFonts w:ascii="宋体" w:hAnsi="宋体" w:cs="宋体" w:eastAsia="宋体" w:hint="default"/>
                <w:sz w:val="21"/>
                <w:szCs w:val="21"/>
              </w:rPr>
            </w:pPr>
            <w:r>
              <w:rPr>
                <w:rFonts w:ascii="宋体"/>
                <w:sz w:val="21"/>
              </w:rPr>
              <w:t>-4,834.79 </w:t>
            </w:r>
          </w:p>
        </w:tc>
        <w:tc>
          <w:tcPr>
            <w:tcW w:w="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997" w:hRule="exact"/>
        </w:trPr>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广东长虹</w:t>
            </w:r>
            <w:r>
              <w:rPr>
                <w:rFonts w:ascii="宋体" w:hAnsi="宋体" w:cs="宋体" w:eastAsia="宋体" w:hint="default"/>
                <w:sz w:val="21"/>
                <w:szCs w:val="21"/>
              </w:rPr>
              <w:t>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衍生工具</w:t>
            </w:r>
            <w:r>
              <w:rPr>
                <w:rFonts w:ascii="宋体" w:hAnsi="宋体" w:cs="宋体" w:eastAsia="宋体" w:hint="default"/>
                <w:sz w:val="21"/>
                <w:szCs w:val="21"/>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z w:val="21"/>
                <w:szCs w:val="21"/>
              </w:rPr>
              <w:t> </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70" w:right="0"/>
              <w:jc w:val="left"/>
              <w:rPr>
                <w:rFonts w:ascii="宋体" w:hAnsi="宋体" w:cs="宋体" w:eastAsia="宋体" w:hint="default"/>
                <w:sz w:val="21"/>
                <w:szCs w:val="21"/>
              </w:rPr>
            </w:pPr>
            <w:r>
              <w:rPr>
                <w:rFonts w:ascii="宋体"/>
                <w:sz w:val="21"/>
              </w:rPr>
              <w:t>100,920.62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4" w:lineRule="exact"/>
              <w:ind w:left="165" w:right="0"/>
              <w:jc w:val="left"/>
              <w:rPr>
                <w:rFonts w:ascii="宋体" w:hAnsi="宋体" w:cs="宋体" w:eastAsia="宋体" w:hint="default"/>
                <w:sz w:val="21"/>
                <w:szCs w:val="21"/>
              </w:rPr>
            </w:pPr>
            <w:r>
              <w:rPr>
                <w:rFonts w:ascii="宋体" w:hAnsi="宋体" w:cs="宋体" w:eastAsia="宋体" w:hint="default"/>
                <w:sz w:val="21"/>
                <w:szCs w:val="21"/>
              </w:rPr>
              <w:t>2019/5/10</w:t>
            </w:r>
            <w:r>
              <w:rPr>
                <w:rFonts w:ascii="宋体" w:hAnsi="宋体" w:cs="宋体" w:eastAsia="宋体" w:hint="default"/>
                <w:spacing w:val="-52"/>
                <w:sz w:val="21"/>
                <w:szCs w:val="21"/>
              </w:rPr>
              <w:t> </w:t>
            </w:r>
            <w:r>
              <w:rPr>
                <w:rFonts w:ascii="宋体" w:hAnsi="宋体" w:cs="宋体" w:eastAsia="宋体" w:hint="default"/>
                <w:sz w:val="21"/>
                <w:szCs w:val="21"/>
              </w:rPr>
              <w:t>到</w:t>
            </w:r>
          </w:p>
          <w:p>
            <w:pPr>
              <w:pStyle w:val="TableParagraph"/>
              <w:spacing w:line="274" w:lineRule="exact"/>
              <w:ind w:left="244" w:right="0"/>
              <w:jc w:val="left"/>
              <w:rPr>
                <w:rFonts w:ascii="宋体" w:hAnsi="宋体" w:cs="宋体" w:eastAsia="宋体" w:hint="default"/>
                <w:sz w:val="21"/>
                <w:szCs w:val="21"/>
              </w:rPr>
            </w:pPr>
            <w:r>
              <w:rPr>
                <w:rFonts w:ascii="宋体"/>
                <w:sz w:val="21"/>
              </w:rPr>
              <w:t>2020/12/03 </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43" w:right="134" w:hanging="209"/>
              <w:jc w:val="left"/>
              <w:rPr>
                <w:rFonts w:ascii="宋体" w:hAnsi="宋体" w:cs="宋体" w:eastAsia="宋体" w:hint="default"/>
                <w:sz w:val="21"/>
                <w:szCs w:val="21"/>
              </w:rPr>
            </w:pPr>
            <w:r>
              <w:rPr>
                <w:rFonts w:ascii="宋体" w:hAnsi="宋体" w:cs="宋体" w:eastAsia="宋体" w:hint="default"/>
                <w:sz w:val="21"/>
                <w:szCs w:val="21"/>
              </w:rPr>
              <w:t>远期外汇</w:t>
            </w:r>
            <w:r>
              <w:rPr>
                <w:rFonts w:ascii="宋体" w:hAnsi="宋体" w:cs="宋体" w:eastAsia="宋体" w:hint="default"/>
                <w:w w:val="100"/>
                <w:sz w:val="21"/>
                <w:szCs w:val="21"/>
              </w:rPr>
              <w:t> </w:t>
            </w:r>
            <w:r>
              <w:rPr>
                <w:rFonts w:ascii="宋体" w:hAnsi="宋体" w:cs="宋体" w:eastAsia="宋体" w:hint="default"/>
                <w:sz w:val="21"/>
                <w:szCs w:val="21"/>
              </w:rPr>
              <w:t>合约</w:t>
            </w:r>
            <w:r>
              <w:rPr>
                <w:rFonts w:ascii="宋体" w:hAnsi="宋体" w:cs="宋体" w:eastAsia="宋体" w:hint="default"/>
                <w:sz w:val="21"/>
                <w:szCs w:val="21"/>
              </w:rPr>
              <w:t> </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5" w:right="0"/>
              <w:jc w:val="center"/>
              <w:rPr>
                <w:rFonts w:ascii="宋体" w:hAnsi="宋体" w:cs="宋体" w:eastAsia="宋体" w:hint="default"/>
                <w:sz w:val="21"/>
                <w:szCs w:val="21"/>
              </w:rPr>
            </w:pPr>
            <w:r>
              <w:rPr>
                <w:rFonts w:ascii="宋体"/>
                <w:sz w:val="21"/>
              </w:rPr>
              <w:t>-72.05 </w:t>
            </w:r>
          </w:p>
        </w:tc>
        <w:tc>
          <w:tcPr>
            <w:tcW w:w="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756" w:hRule="exact"/>
        </w:trPr>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长虹器件</w:t>
            </w:r>
            <w:r>
              <w:rPr>
                <w:rFonts w:ascii="宋体" w:hAnsi="宋体" w:cs="宋体" w:eastAsia="宋体" w:hint="default"/>
                <w:sz w:val="21"/>
                <w:szCs w:val="21"/>
              </w:rPr>
              <w:t>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衍生工具</w:t>
            </w:r>
            <w:r>
              <w:rPr>
                <w:rFonts w:ascii="宋体" w:hAnsi="宋体" w:cs="宋体" w:eastAsia="宋体" w:hint="default"/>
                <w:sz w:val="21"/>
                <w:szCs w:val="21"/>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z w:val="21"/>
                <w:szCs w:val="21"/>
              </w:rPr>
              <w:t> </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76" w:right="0"/>
              <w:jc w:val="left"/>
              <w:rPr>
                <w:rFonts w:ascii="宋体" w:hAnsi="宋体" w:cs="宋体" w:eastAsia="宋体" w:hint="default"/>
                <w:sz w:val="21"/>
                <w:szCs w:val="21"/>
              </w:rPr>
            </w:pPr>
            <w:r>
              <w:rPr>
                <w:rFonts w:ascii="宋体"/>
                <w:sz w:val="21"/>
              </w:rPr>
              <w:t>8,318.73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before="62"/>
              <w:ind w:right="0"/>
              <w:jc w:val="center"/>
              <w:rPr>
                <w:rFonts w:ascii="宋体" w:hAnsi="宋体" w:cs="宋体" w:eastAsia="宋体" w:hint="default"/>
                <w:sz w:val="21"/>
                <w:szCs w:val="21"/>
              </w:rPr>
            </w:pPr>
            <w:r>
              <w:rPr>
                <w:rFonts w:ascii="宋体" w:hAnsi="宋体" w:cs="宋体" w:eastAsia="宋体" w:hint="default"/>
                <w:sz w:val="21"/>
                <w:szCs w:val="21"/>
              </w:rPr>
              <w:t>2019/9/25</w:t>
            </w:r>
            <w:r>
              <w:rPr>
                <w:rFonts w:ascii="宋体" w:hAnsi="宋体" w:cs="宋体" w:eastAsia="宋体" w:hint="default"/>
                <w:spacing w:val="-52"/>
                <w:sz w:val="21"/>
                <w:szCs w:val="21"/>
              </w:rPr>
              <w:t> </w:t>
            </w:r>
            <w:r>
              <w:rPr>
                <w:rFonts w:ascii="宋体" w:hAnsi="宋体" w:cs="宋体" w:eastAsia="宋体" w:hint="default"/>
                <w:sz w:val="21"/>
                <w:szCs w:val="21"/>
              </w:rPr>
              <w:t>到</w:t>
            </w:r>
          </w:p>
          <w:p>
            <w:pPr>
              <w:pStyle w:val="TableParagraph"/>
              <w:spacing w:line="273" w:lineRule="exact"/>
              <w:ind w:left="105" w:right="0"/>
              <w:jc w:val="center"/>
              <w:rPr>
                <w:rFonts w:ascii="宋体" w:hAnsi="宋体" w:cs="宋体" w:eastAsia="宋体" w:hint="default"/>
                <w:sz w:val="21"/>
                <w:szCs w:val="21"/>
              </w:rPr>
            </w:pPr>
            <w:r>
              <w:rPr>
                <w:rFonts w:ascii="宋体"/>
                <w:sz w:val="21"/>
              </w:rPr>
              <w:t>2020/3/25 </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89"/>
              <w:ind w:left="343" w:right="134" w:hanging="209"/>
              <w:jc w:val="left"/>
              <w:rPr>
                <w:rFonts w:ascii="宋体" w:hAnsi="宋体" w:cs="宋体" w:eastAsia="宋体" w:hint="default"/>
                <w:sz w:val="21"/>
                <w:szCs w:val="21"/>
              </w:rPr>
            </w:pPr>
            <w:r>
              <w:rPr>
                <w:rFonts w:ascii="宋体" w:hAnsi="宋体" w:cs="宋体" w:eastAsia="宋体" w:hint="default"/>
                <w:sz w:val="21"/>
                <w:szCs w:val="21"/>
              </w:rPr>
              <w:t>远期外汇</w:t>
            </w:r>
            <w:r>
              <w:rPr>
                <w:rFonts w:ascii="宋体" w:hAnsi="宋体" w:cs="宋体" w:eastAsia="宋体" w:hint="default"/>
                <w:w w:val="100"/>
                <w:sz w:val="21"/>
                <w:szCs w:val="21"/>
              </w:rPr>
              <w:t> </w:t>
            </w:r>
            <w:r>
              <w:rPr>
                <w:rFonts w:ascii="宋体" w:hAnsi="宋体" w:cs="宋体" w:eastAsia="宋体" w:hint="default"/>
                <w:sz w:val="21"/>
                <w:szCs w:val="21"/>
              </w:rPr>
              <w:t>合约</w:t>
            </w:r>
            <w:r>
              <w:rPr>
                <w:rFonts w:ascii="宋体" w:hAnsi="宋体" w:cs="宋体" w:eastAsia="宋体" w:hint="default"/>
                <w:sz w:val="21"/>
                <w:szCs w:val="21"/>
              </w:rPr>
              <w:t> </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5" w:right="0"/>
              <w:jc w:val="center"/>
              <w:rPr>
                <w:rFonts w:ascii="宋体" w:hAnsi="宋体" w:cs="宋体" w:eastAsia="宋体" w:hint="default"/>
                <w:sz w:val="21"/>
                <w:szCs w:val="21"/>
              </w:rPr>
            </w:pPr>
            <w:r>
              <w:rPr>
                <w:rFonts w:ascii="宋体"/>
                <w:sz w:val="21"/>
              </w:rPr>
              <w:t>-18.34 </w:t>
            </w:r>
          </w:p>
        </w:tc>
        <w:tc>
          <w:tcPr>
            <w:tcW w:w="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799" w:hRule="exact"/>
        </w:trPr>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长虹电源</w:t>
            </w:r>
            <w:r>
              <w:rPr>
                <w:rFonts w:ascii="宋体" w:hAnsi="宋体" w:cs="宋体" w:eastAsia="宋体" w:hint="default"/>
                <w:sz w:val="21"/>
                <w:szCs w:val="21"/>
              </w:rPr>
              <w:t>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衍生工具</w:t>
            </w:r>
            <w:r>
              <w:rPr>
                <w:rFonts w:ascii="宋体" w:hAnsi="宋体" w:cs="宋体" w:eastAsia="宋体" w:hint="default"/>
                <w:sz w:val="21"/>
                <w:szCs w:val="21"/>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z w:val="21"/>
                <w:szCs w:val="21"/>
              </w:rPr>
              <w:t> </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76" w:right="0"/>
              <w:jc w:val="left"/>
              <w:rPr>
                <w:rFonts w:ascii="宋体" w:hAnsi="宋体" w:cs="宋体" w:eastAsia="宋体" w:hint="default"/>
                <w:sz w:val="21"/>
                <w:szCs w:val="21"/>
              </w:rPr>
            </w:pPr>
            <w:r>
              <w:rPr>
                <w:rFonts w:ascii="宋体"/>
                <w:sz w:val="21"/>
              </w:rPr>
              <w:t>1,398.52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73" w:lineRule="exact" w:before="83"/>
              <w:ind w:right="0"/>
              <w:jc w:val="center"/>
              <w:rPr>
                <w:rFonts w:ascii="宋体" w:hAnsi="宋体" w:cs="宋体" w:eastAsia="宋体" w:hint="default"/>
                <w:sz w:val="21"/>
                <w:szCs w:val="21"/>
              </w:rPr>
            </w:pPr>
            <w:r>
              <w:rPr>
                <w:rFonts w:ascii="宋体" w:hAnsi="宋体" w:cs="宋体" w:eastAsia="宋体" w:hint="default"/>
                <w:sz w:val="21"/>
                <w:szCs w:val="21"/>
              </w:rPr>
              <w:t>2019/10/23</w:t>
            </w:r>
            <w:r>
              <w:rPr>
                <w:rFonts w:ascii="宋体" w:hAnsi="宋体" w:cs="宋体" w:eastAsia="宋体" w:hint="default"/>
                <w:spacing w:val="-51"/>
                <w:sz w:val="21"/>
                <w:szCs w:val="21"/>
              </w:rPr>
              <w:t> </w:t>
            </w:r>
            <w:r>
              <w:rPr>
                <w:rFonts w:ascii="宋体" w:hAnsi="宋体" w:cs="宋体" w:eastAsia="宋体" w:hint="default"/>
                <w:sz w:val="21"/>
                <w:szCs w:val="21"/>
              </w:rPr>
              <w:t>到</w:t>
            </w:r>
          </w:p>
          <w:p>
            <w:pPr>
              <w:pStyle w:val="TableParagraph"/>
              <w:spacing w:line="273" w:lineRule="exact"/>
              <w:ind w:left="105" w:right="0"/>
              <w:jc w:val="center"/>
              <w:rPr>
                <w:rFonts w:ascii="宋体" w:hAnsi="宋体" w:cs="宋体" w:eastAsia="宋体" w:hint="default"/>
                <w:sz w:val="21"/>
                <w:szCs w:val="21"/>
              </w:rPr>
            </w:pPr>
            <w:r>
              <w:rPr>
                <w:rFonts w:ascii="宋体"/>
                <w:sz w:val="21"/>
              </w:rPr>
              <w:t>2020/6/24 </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11"/>
              <w:ind w:left="343" w:right="134" w:hanging="209"/>
              <w:jc w:val="left"/>
              <w:rPr>
                <w:rFonts w:ascii="宋体" w:hAnsi="宋体" w:cs="宋体" w:eastAsia="宋体" w:hint="default"/>
                <w:sz w:val="21"/>
                <w:szCs w:val="21"/>
              </w:rPr>
            </w:pPr>
            <w:r>
              <w:rPr>
                <w:rFonts w:ascii="宋体" w:hAnsi="宋体" w:cs="宋体" w:eastAsia="宋体" w:hint="default"/>
                <w:sz w:val="21"/>
                <w:szCs w:val="21"/>
              </w:rPr>
              <w:t>远期外汇</w:t>
            </w:r>
            <w:r>
              <w:rPr>
                <w:rFonts w:ascii="宋体" w:hAnsi="宋体" w:cs="宋体" w:eastAsia="宋体" w:hint="default"/>
                <w:w w:val="100"/>
                <w:sz w:val="21"/>
                <w:szCs w:val="21"/>
              </w:rPr>
              <w:t> </w:t>
            </w:r>
            <w:r>
              <w:rPr>
                <w:rFonts w:ascii="宋体" w:hAnsi="宋体" w:cs="宋体" w:eastAsia="宋体" w:hint="default"/>
                <w:sz w:val="21"/>
                <w:szCs w:val="21"/>
              </w:rPr>
              <w:t>合约</w:t>
            </w:r>
            <w:r>
              <w:rPr>
                <w:rFonts w:ascii="宋体" w:hAnsi="宋体" w:cs="宋体" w:eastAsia="宋体" w:hint="default"/>
                <w:sz w:val="21"/>
                <w:szCs w:val="21"/>
              </w:rPr>
              <w:t> </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5" w:right="0"/>
              <w:jc w:val="center"/>
              <w:rPr>
                <w:rFonts w:ascii="宋体" w:hAnsi="宋体" w:cs="宋体" w:eastAsia="宋体" w:hint="default"/>
                <w:sz w:val="21"/>
                <w:szCs w:val="21"/>
              </w:rPr>
            </w:pPr>
            <w:r>
              <w:rPr>
                <w:rFonts w:ascii="宋体"/>
                <w:sz w:val="21"/>
              </w:rPr>
              <w:t>-14.59 </w:t>
            </w:r>
          </w:p>
        </w:tc>
        <w:tc>
          <w:tcPr>
            <w:tcW w:w="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996" w:hRule="exact"/>
        </w:trPr>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长虹网络</w:t>
            </w:r>
            <w:r>
              <w:rPr>
                <w:rFonts w:ascii="宋体" w:hAnsi="宋体" w:cs="宋体" w:eastAsia="宋体" w:hint="default"/>
                <w:sz w:val="21"/>
                <w:szCs w:val="21"/>
              </w:rPr>
              <w:t>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衍生工具</w:t>
            </w:r>
            <w:r>
              <w:rPr>
                <w:rFonts w:ascii="宋体" w:hAnsi="宋体" w:cs="宋体" w:eastAsia="宋体" w:hint="default"/>
                <w:sz w:val="21"/>
                <w:szCs w:val="21"/>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z w:val="21"/>
                <w:szCs w:val="21"/>
              </w:rPr>
              <w:t> </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23" w:right="0"/>
              <w:jc w:val="left"/>
              <w:rPr>
                <w:rFonts w:ascii="宋体" w:hAnsi="宋体" w:cs="宋体" w:eastAsia="宋体" w:hint="default"/>
                <w:sz w:val="21"/>
                <w:szCs w:val="21"/>
              </w:rPr>
            </w:pPr>
            <w:r>
              <w:rPr>
                <w:rFonts w:ascii="宋体"/>
                <w:sz w:val="21"/>
              </w:rPr>
              <w:t>17,300.98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exact"/>
              <w:ind w:left="165" w:right="0"/>
              <w:jc w:val="left"/>
              <w:rPr>
                <w:rFonts w:ascii="宋体" w:hAnsi="宋体" w:cs="宋体" w:eastAsia="宋体" w:hint="default"/>
                <w:sz w:val="21"/>
                <w:szCs w:val="21"/>
              </w:rPr>
            </w:pPr>
            <w:r>
              <w:rPr>
                <w:rFonts w:ascii="宋体" w:hAnsi="宋体" w:cs="宋体" w:eastAsia="宋体" w:hint="default"/>
                <w:sz w:val="21"/>
                <w:szCs w:val="21"/>
              </w:rPr>
              <w:t>2019/5/10</w:t>
            </w:r>
            <w:r>
              <w:rPr>
                <w:rFonts w:ascii="宋体" w:hAnsi="宋体" w:cs="宋体" w:eastAsia="宋体" w:hint="default"/>
                <w:spacing w:val="-52"/>
                <w:sz w:val="21"/>
                <w:szCs w:val="21"/>
              </w:rPr>
              <w:t> </w:t>
            </w:r>
            <w:r>
              <w:rPr>
                <w:rFonts w:ascii="宋体" w:hAnsi="宋体" w:cs="宋体" w:eastAsia="宋体" w:hint="default"/>
                <w:sz w:val="21"/>
                <w:szCs w:val="21"/>
              </w:rPr>
              <w:t>到</w:t>
            </w:r>
          </w:p>
          <w:p>
            <w:pPr>
              <w:pStyle w:val="TableParagraph"/>
              <w:spacing w:line="273" w:lineRule="exact"/>
              <w:ind w:left="244" w:right="0"/>
              <w:jc w:val="left"/>
              <w:rPr>
                <w:rFonts w:ascii="宋体" w:hAnsi="宋体" w:cs="宋体" w:eastAsia="宋体" w:hint="default"/>
                <w:sz w:val="21"/>
                <w:szCs w:val="21"/>
              </w:rPr>
            </w:pPr>
            <w:r>
              <w:rPr>
                <w:rFonts w:ascii="宋体"/>
                <w:sz w:val="21"/>
              </w:rPr>
              <w:t>2020/10/30 </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72" w:lineRule="exact"/>
              <w:ind w:left="343" w:right="134" w:hanging="209"/>
              <w:jc w:val="left"/>
              <w:rPr>
                <w:rFonts w:ascii="宋体" w:hAnsi="宋体" w:cs="宋体" w:eastAsia="宋体" w:hint="default"/>
                <w:sz w:val="21"/>
                <w:szCs w:val="21"/>
              </w:rPr>
            </w:pPr>
            <w:r>
              <w:rPr>
                <w:rFonts w:ascii="宋体" w:hAnsi="宋体" w:cs="宋体" w:eastAsia="宋体" w:hint="default"/>
                <w:sz w:val="21"/>
                <w:szCs w:val="21"/>
              </w:rPr>
              <w:t>远期外汇</w:t>
            </w:r>
            <w:r>
              <w:rPr>
                <w:rFonts w:ascii="宋体" w:hAnsi="宋体" w:cs="宋体" w:eastAsia="宋体" w:hint="default"/>
                <w:w w:val="100"/>
                <w:sz w:val="21"/>
                <w:szCs w:val="21"/>
              </w:rPr>
              <w:t> </w:t>
            </w:r>
            <w:r>
              <w:rPr>
                <w:rFonts w:ascii="宋体" w:hAnsi="宋体" w:cs="宋体" w:eastAsia="宋体" w:hint="default"/>
                <w:sz w:val="21"/>
                <w:szCs w:val="21"/>
              </w:rPr>
              <w:t>合约</w:t>
            </w:r>
            <w:r>
              <w:rPr>
                <w:rFonts w:ascii="宋体" w:hAnsi="宋体" w:cs="宋体" w:eastAsia="宋体" w:hint="default"/>
                <w:sz w:val="21"/>
                <w:szCs w:val="21"/>
              </w:rPr>
              <w:t> </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6" w:right="0"/>
              <w:jc w:val="center"/>
              <w:rPr>
                <w:rFonts w:ascii="宋体" w:hAnsi="宋体" w:cs="宋体" w:eastAsia="宋体" w:hint="default"/>
                <w:sz w:val="21"/>
                <w:szCs w:val="21"/>
              </w:rPr>
            </w:pPr>
            <w:r>
              <w:rPr>
                <w:rFonts w:ascii="宋体"/>
                <w:sz w:val="21"/>
              </w:rPr>
              <w:t>55.6 </w:t>
            </w:r>
          </w:p>
        </w:tc>
        <w:tc>
          <w:tcPr>
            <w:tcW w:w="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994" w:hRule="exact"/>
        </w:trPr>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72" w:lineRule="exact"/>
              <w:ind w:left="136" w:right="31"/>
              <w:jc w:val="left"/>
              <w:rPr>
                <w:rFonts w:ascii="宋体" w:hAnsi="宋体" w:cs="宋体" w:eastAsia="宋体" w:hint="default"/>
                <w:sz w:val="21"/>
                <w:szCs w:val="21"/>
              </w:rPr>
            </w:pPr>
            <w:r>
              <w:rPr>
                <w:rFonts w:ascii="宋体" w:hAnsi="宋体" w:cs="宋体" w:eastAsia="宋体" w:hint="default"/>
                <w:sz w:val="21"/>
                <w:szCs w:val="21"/>
              </w:rPr>
              <w:t>长虹（香</w:t>
            </w:r>
            <w:r>
              <w:rPr>
                <w:rFonts w:ascii="宋体" w:hAnsi="宋体" w:cs="宋体" w:eastAsia="宋体" w:hint="default"/>
                <w:w w:val="100"/>
                <w:sz w:val="21"/>
                <w:szCs w:val="21"/>
              </w:rPr>
              <w:t> </w:t>
            </w:r>
            <w:r>
              <w:rPr>
                <w:rFonts w:ascii="宋体" w:hAnsi="宋体" w:cs="宋体" w:eastAsia="宋体" w:hint="default"/>
                <w:sz w:val="21"/>
                <w:szCs w:val="21"/>
              </w:rPr>
              <w:t>港）贸易</w:t>
            </w:r>
            <w:r>
              <w:rPr>
                <w:rFonts w:ascii="宋体" w:hAnsi="宋体" w:cs="宋体" w:eastAsia="宋体" w:hint="default"/>
                <w:sz w:val="21"/>
                <w:szCs w:val="21"/>
              </w:rPr>
              <w:t>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衍生工具</w:t>
            </w:r>
            <w:r>
              <w:rPr>
                <w:rFonts w:ascii="宋体" w:hAnsi="宋体" w:cs="宋体" w:eastAsia="宋体" w:hint="default"/>
                <w:sz w:val="21"/>
                <w:szCs w:val="21"/>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z w:val="21"/>
                <w:szCs w:val="21"/>
              </w:rPr>
              <w:t> </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17" w:right="0"/>
              <w:jc w:val="left"/>
              <w:rPr>
                <w:rFonts w:ascii="宋体" w:hAnsi="宋体" w:cs="宋体" w:eastAsia="宋体" w:hint="default"/>
                <w:sz w:val="21"/>
                <w:szCs w:val="21"/>
              </w:rPr>
            </w:pPr>
            <w:r>
              <w:rPr>
                <w:rFonts w:ascii="宋体"/>
                <w:sz w:val="21"/>
              </w:rPr>
              <w:t>3,866,68.17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exact"/>
              <w:ind w:left="165" w:right="0"/>
              <w:jc w:val="left"/>
              <w:rPr>
                <w:rFonts w:ascii="宋体" w:hAnsi="宋体" w:cs="宋体" w:eastAsia="宋体" w:hint="default"/>
                <w:sz w:val="21"/>
                <w:szCs w:val="21"/>
              </w:rPr>
            </w:pPr>
            <w:r>
              <w:rPr>
                <w:rFonts w:ascii="宋体" w:hAnsi="宋体" w:cs="宋体" w:eastAsia="宋体" w:hint="default"/>
                <w:sz w:val="21"/>
                <w:szCs w:val="21"/>
              </w:rPr>
              <w:t>2019/1/16</w:t>
            </w:r>
            <w:r>
              <w:rPr>
                <w:rFonts w:ascii="宋体" w:hAnsi="宋体" w:cs="宋体" w:eastAsia="宋体" w:hint="default"/>
                <w:spacing w:val="-52"/>
                <w:sz w:val="21"/>
                <w:szCs w:val="21"/>
              </w:rPr>
              <w:t> </w:t>
            </w:r>
            <w:r>
              <w:rPr>
                <w:rFonts w:ascii="宋体" w:hAnsi="宋体" w:cs="宋体" w:eastAsia="宋体" w:hint="default"/>
                <w:sz w:val="21"/>
                <w:szCs w:val="21"/>
              </w:rPr>
              <w:t>到</w:t>
            </w:r>
          </w:p>
          <w:p>
            <w:pPr>
              <w:pStyle w:val="TableParagraph"/>
              <w:spacing w:line="273" w:lineRule="exact"/>
              <w:ind w:left="244" w:right="0"/>
              <w:jc w:val="left"/>
              <w:rPr>
                <w:rFonts w:ascii="宋体" w:hAnsi="宋体" w:cs="宋体" w:eastAsia="宋体" w:hint="default"/>
                <w:sz w:val="21"/>
                <w:szCs w:val="21"/>
              </w:rPr>
            </w:pPr>
            <w:r>
              <w:rPr>
                <w:rFonts w:ascii="宋体"/>
                <w:sz w:val="21"/>
              </w:rPr>
              <w:t>2021/11/18 </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72" w:lineRule="exact"/>
              <w:ind w:left="343" w:right="134" w:hanging="209"/>
              <w:jc w:val="left"/>
              <w:rPr>
                <w:rFonts w:ascii="宋体" w:hAnsi="宋体" w:cs="宋体" w:eastAsia="宋体" w:hint="default"/>
                <w:sz w:val="21"/>
                <w:szCs w:val="21"/>
              </w:rPr>
            </w:pPr>
            <w:r>
              <w:rPr>
                <w:rFonts w:ascii="宋体" w:hAnsi="宋体" w:cs="宋体" w:eastAsia="宋体" w:hint="default"/>
                <w:sz w:val="21"/>
                <w:szCs w:val="21"/>
              </w:rPr>
              <w:t>远期外汇</w:t>
            </w:r>
            <w:r>
              <w:rPr>
                <w:rFonts w:ascii="宋体" w:hAnsi="宋体" w:cs="宋体" w:eastAsia="宋体" w:hint="default"/>
                <w:w w:val="100"/>
                <w:sz w:val="21"/>
                <w:szCs w:val="21"/>
              </w:rPr>
              <w:t> </w:t>
            </w:r>
            <w:r>
              <w:rPr>
                <w:rFonts w:ascii="宋体" w:hAnsi="宋体" w:cs="宋体" w:eastAsia="宋体" w:hint="default"/>
                <w:sz w:val="21"/>
                <w:szCs w:val="21"/>
              </w:rPr>
              <w:t>合约</w:t>
            </w:r>
            <w:r>
              <w:rPr>
                <w:rFonts w:ascii="宋体" w:hAnsi="宋体" w:cs="宋体" w:eastAsia="宋体" w:hint="default"/>
                <w:sz w:val="21"/>
                <w:szCs w:val="21"/>
              </w:rPr>
              <w:t> </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center"/>
              <w:rPr>
                <w:rFonts w:ascii="宋体" w:hAnsi="宋体" w:cs="宋体" w:eastAsia="宋体" w:hint="default"/>
                <w:sz w:val="21"/>
                <w:szCs w:val="21"/>
              </w:rPr>
            </w:pPr>
            <w:r>
              <w:rPr>
                <w:rFonts w:ascii="宋体"/>
                <w:sz w:val="21"/>
              </w:rPr>
              <w:t>-1,805.74 </w:t>
            </w:r>
          </w:p>
        </w:tc>
        <w:tc>
          <w:tcPr>
            <w:tcW w:w="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64" w:hRule="exact"/>
        </w:trPr>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长虹国际</w:t>
            </w:r>
            <w:r>
              <w:rPr>
                <w:rFonts w:ascii="宋体" w:hAnsi="宋体" w:cs="宋体" w:eastAsia="宋体" w:hint="default"/>
                <w:sz w:val="21"/>
                <w:szCs w:val="21"/>
              </w:rPr>
              <w:t>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衍生工具</w:t>
            </w:r>
            <w:r>
              <w:rPr>
                <w:rFonts w:ascii="宋体" w:hAnsi="宋体" w:cs="宋体" w:eastAsia="宋体" w:hint="default"/>
                <w:sz w:val="21"/>
                <w:szCs w:val="21"/>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z w:val="21"/>
                <w:szCs w:val="21"/>
              </w:rPr>
              <w:t> </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sz w:val="21"/>
              </w:rPr>
              <w:t>23,129.27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218" w:right="0"/>
              <w:jc w:val="left"/>
              <w:rPr>
                <w:rFonts w:ascii="宋体" w:hAnsi="宋体" w:cs="宋体" w:eastAsia="宋体" w:hint="default"/>
                <w:sz w:val="21"/>
                <w:szCs w:val="21"/>
              </w:rPr>
            </w:pPr>
            <w:r>
              <w:rPr>
                <w:rFonts w:ascii="宋体" w:hAnsi="宋体" w:cs="宋体" w:eastAsia="宋体" w:hint="default"/>
                <w:sz w:val="21"/>
                <w:szCs w:val="21"/>
              </w:rPr>
              <w:t>2019/5/6</w:t>
            </w:r>
            <w:r>
              <w:rPr>
                <w:rFonts w:ascii="宋体" w:hAnsi="宋体" w:cs="宋体" w:eastAsia="宋体" w:hint="default"/>
                <w:spacing w:val="-52"/>
                <w:sz w:val="21"/>
                <w:szCs w:val="21"/>
              </w:rPr>
              <w:t> </w:t>
            </w:r>
            <w:r>
              <w:rPr>
                <w:rFonts w:ascii="宋体" w:hAnsi="宋体" w:cs="宋体" w:eastAsia="宋体" w:hint="default"/>
                <w:sz w:val="21"/>
                <w:szCs w:val="21"/>
              </w:rPr>
              <w:t>到</w:t>
            </w:r>
          </w:p>
          <w:p>
            <w:pPr>
              <w:pStyle w:val="TableParagraph"/>
              <w:spacing w:line="274" w:lineRule="exact"/>
              <w:ind w:left="244" w:right="0"/>
              <w:jc w:val="left"/>
              <w:rPr>
                <w:rFonts w:ascii="宋体" w:hAnsi="宋体" w:cs="宋体" w:eastAsia="宋体" w:hint="default"/>
                <w:sz w:val="21"/>
                <w:szCs w:val="21"/>
              </w:rPr>
            </w:pPr>
            <w:r>
              <w:rPr>
                <w:rFonts w:ascii="宋体"/>
                <w:sz w:val="21"/>
              </w:rPr>
              <w:t>2020/12/31 </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远期外汇</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合约</w:t>
            </w:r>
            <w:r>
              <w:rPr>
                <w:rFonts w:ascii="宋体" w:hAnsi="宋体" w:cs="宋体" w:eastAsia="宋体" w:hint="default"/>
                <w:sz w:val="21"/>
                <w:szCs w:val="21"/>
              </w:rPr>
              <w:t> </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216.29 </w:t>
            </w:r>
          </w:p>
        </w:tc>
        <w:tc>
          <w:tcPr>
            <w:tcW w:w="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66" w:hRule="exact"/>
        </w:trPr>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26" w:right="0"/>
              <w:jc w:val="center"/>
              <w:rPr>
                <w:rFonts w:ascii="宋体" w:hAnsi="宋体" w:cs="宋体" w:eastAsia="宋体" w:hint="default"/>
                <w:sz w:val="21"/>
                <w:szCs w:val="21"/>
              </w:rPr>
            </w:pPr>
            <w:r>
              <w:rPr>
                <w:rFonts w:ascii="宋体" w:hAnsi="宋体" w:cs="宋体" w:eastAsia="宋体" w:hint="default"/>
                <w:sz w:val="21"/>
                <w:szCs w:val="21"/>
              </w:rPr>
              <w:t>佳华信产</w:t>
            </w:r>
            <w:r>
              <w:rPr>
                <w:rFonts w:ascii="宋体" w:hAnsi="宋体" w:cs="宋体" w:eastAsia="宋体" w:hint="default"/>
                <w:sz w:val="21"/>
                <w:szCs w:val="21"/>
              </w:rPr>
              <w:t>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衍生工具</w:t>
            </w:r>
            <w:r>
              <w:rPr>
                <w:rFonts w:ascii="宋体" w:hAnsi="宋体" w:cs="宋体" w:eastAsia="宋体" w:hint="default"/>
                <w:sz w:val="21"/>
                <w:szCs w:val="21"/>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银行</w:t>
            </w:r>
            <w:r>
              <w:rPr>
                <w:rFonts w:ascii="宋体" w:hAnsi="宋体" w:cs="宋体" w:eastAsia="宋体" w:hint="default"/>
                <w:sz w:val="21"/>
                <w:szCs w:val="21"/>
              </w:rPr>
              <w:t> </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spacing w:val="-17"/>
                <w:sz w:val="21"/>
              </w:rPr>
              <w:t>4,970.35</w:t>
            </w:r>
            <w:r>
              <w:rPr>
                <w:rFonts w:ascii="宋体"/>
                <w:sz w:val="21"/>
              </w:rPr>
              <w:t>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2019/10/31</w:t>
            </w:r>
            <w:r>
              <w:rPr>
                <w:rFonts w:ascii="宋体" w:hAnsi="宋体" w:cs="宋体" w:eastAsia="宋体" w:hint="default"/>
                <w:spacing w:val="-51"/>
                <w:sz w:val="21"/>
                <w:szCs w:val="21"/>
              </w:rPr>
              <w:t> </w:t>
            </w:r>
            <w:r>
              <w:rPr>
                <w:rFonts w:ascii="宋体" w:hAnsi="宋体" w:cs="宋体" w:eastAsia="宋体" w:hint="default"/>
                <w:sz w:val="21"/>
                <w:szCs w:val="21"/>
              </w:rPr>
              <w:t>到</w:t>
            </w:r>
          </w:p>
          <w:p>
            <w:pPr>
              <w:pStyle w:val="TableParagraph"/>
              <w:spacing w:line="273" w:lineRule="exact"/>
              <w:ind w:left="105" w:right="0"/>
              <w:jc w:val="center"/>
              <w:rPr>
                <w:rFonts w:ascii="宋体" w:hAnsi="宋体" w:cs="宋体" w:eastAsia="宋体" w:hint="default"/>
                <w:sz w:val="21"/>
                <w:szCs w:val="21"/>
              </w:rPr>
            </w:pPr>
            <w:r>
              <w:rPr>
                <w:rFonts w:ascii="宋体"/>
                <w:sz w:val="21"/>
              </w:rPr>
              <w:t>2020/2/28 </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远期外汇</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合约</w:t>
            </w:r>
            <w:r>
              <w:rPr>
                <w:rFonts w:ascii="宋体" w:hAnsi="宋体" w:cs="宋体" w:eastAsia="宋体" w:hint="default"/>
                <w:sz w:val="21"/>
                <w:szCs w:val="21"/>
              </w:rPr>
              <w:t> </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-56.48 </w:t>
            </w:r>
          </w:p>
        </w:tc>
        <w:tc>
          <w:tcPr>
            <w:tcW w:w="7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9" w:hRule="exact"/>
        </w:trPr>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35"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before="117"/>
              <w:ind w:left="103" w:right="0"/>
              <w:jc w:val="center"/>
              <w:rPr>
                <w:rFonts w:ascii="宋体" w:hAnsi="宋体" w:cs="宋体" w:eastAsia="宋体" w:hint="default"/>
                <w:sz w:val="21"/>
                <w:szCs w:val="21"/>
              </w:rPr>
            </w:pPr>
            <w:r>
              <w:rPr>
                <w:rFonts w:ascii="宋体"/>
                <w:w w:val="100"/>
                <w:sz w:val="21"/>
              </w:rPr>
              <w:t> </w:t>
            </w:r>
          </w:p>
        </w:tc>
        <w:tc>
          <w:tcPr>
            <w:tcW w:w="85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before="117"/>
              <w:ind w:left="103" w:right="0"/>
              <w:jc w:val="center"/>
              <w:rPr>
                <w:rFonts w:ascii="宋体" w:hAnsi="宋体" w:cs="宋体" w:eastAsia="宋体" w:hint="default"/>
                <w:sz w:val="21"/>
                <w:szCs w:val="21"/>
              </w:rPr>
            </w:pPr>
            <w:r>
              <w:rPr>
                <w:rFonts w:ascii="宋体"/>
                <w:w w:val="100"/>
                <w:sz w:val="21"/>
              </w:rPr>
              <w:t> </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70" w:right="0"/>
              <w:jc w:val="left"/>
              <w:rPr>
                <w:rFonts w:ascii="宋体" w:hAnsi="宋体" w:cs="宋体" w:eastAsia="宋体" w:hint="default"/>
                <w:sz w:val="21"/>
                <w:szCs w:val="21"/>
              </w:rPr>
            </w:pPr>
            <w:r>
              <w:rPr>
                <w:rFonts w:ascii="宋体"/>
                <w:sz w:val="21"/>
              </w:rPr>
              <w:t>467,209.34 </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5" w:right="0"/>
              <w:jc w:val="center"/>
              <w:rPr>
                <w:rFonts w:ascii="宋体" w:hAnsi="宋体" w:cs="宋体" w:eastAsia="宋体" w:hint="default"/>
                <w:sz w:val="21"/>
                <w:szCs w:val="21"/>
              </w:rPr>
            </w:pPr>
            <w:r>
              <w:rPr>
                <w:rFonts w:ascii="宋体"/>
                <w:sz w:val="21"/>
              </w:rPr>
              <w:t>- </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0" w:right="0"/>
              <w:jc w:val="center"/>
              <w:rPr>
                <w:rFonts w:ascii="宋体" w:hAnsi="宋体" w:cs="宋体" w:eastAsia="宋体" w:hint="default"/>
                <w:sz w:val="21"/>
                <w:szCs w:val="21"/>
              </w:rPr>
            </w:pPr>
            <w:r>
              <w:rPr>
                <w:rFonts w:ascii="宋体"/>
                <w:sz w:val="21"/>
              </w:rPr>
              <w:t>- </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sz w:val="21"/>
              </w:rPr>
              <w:t>-6,530.10 </w:t>
            </w:r>
          </w:p>
        </w:tc>
        <w:tc>
          <w:tcPr>
            <w:tcW w:w="718"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before="117"/>
              <w:ind w:left="107" w:right="0"/>
              <w:jc w:val="center"/>
              <w:rPr>
                <w:rFonts w:ascii="宋体" w:hAnsi="宋体" w:cs="宋体" w:eastAsia="宋体" w:hint="default"/>
                <w:sz w:val="21"/>
                <w:szCs w:val="21"/>
              </w:rPr>
            </w:pPr>
            <w:r>
              <w:rPr>
                <w:rFonts w:ascii="宋体"/>
                <w:w w:val="100"/>
                <w:sz w:val="21"/>
              </w:rPr>
              <w:t> </w:t>
            </w:r>
          </w:p>
        </w:tc>
      </w:tr>
    </w:tbl>
    <w:p>
      <w:pPr>
        <w:spacing w:line="240" w:lineRule="auto" w:before="9"/>
        <w:rPr>
          <w:rFonts w:ascii="宋体" w:hAnsi="宋体" w:cs="宋体" w:eastAsia="宋体" w:hint="default"/>
          <w:sz w:val="9"/>
          <w:szCs w:val="9"/>
        </w:rPr>
      </w:pPr>
    </w:p>
    <w:p>
      <w:pPr>
        <w:pStyle w:val="BodyText"/>
        <w:spacing w:line="314" w:lineRule="auto" w:before="36"/>
        <w:ind w:left="538" w:right="0" w:firstLine="419"/>
        <w:jc w:val="left"/>
        <w:rPr>
          <w:rFonts w:ascii="宋体" w:hAnsi="宋体" w:cs="宋体" w:eastAsia="宋体" w:hint="default"/>
        </w:rPr>
      </w:pPr>
      <w:r>
        <w:rPr>
          <w:spacing w:val="-2"/>
        </w:rPr>
        <w:t>公司下属子公司长虹美菱及长虹华意的衍生品投资情况详见长虹美菱及长虹华意年报披露的</w:t>
      </w:r>
      <w:r>
        <w:rPr>
          <w:w w:val="100"/>
        </w:rPr>
        <w:t> </w:t>
      </w:r>
      <w:r>
        <w:rPr/>
        <w:t>相关内容。</w:t>
      </w:r>
      <w:r>
        <w:rPr>
          <w:rFonts w:ascii="宋体" w:hAnsi="宋体" w:cs="宋体" w:eastAsia="宋体" w:hint="default"/>
        </w:rPr>
        <w:t> </w:t>
      </w:r>
    </w:p>
    <w:p>
      <w:pPr>
        <w:pStyle w:val="BodyText"/>
        <w:spacing w:line="218" w:lineRule="exact"/>
        <w:ind w:left="538" w:right="0"/>
        <w:jc w:val="left"/>
        <w:rPr>
          <w:rFonts w:ascii="宋体" w:hAnsi="宋体" w:cs="宋体" w:eastAsia="宋体" w:hint="default"/>
        </w:rPr>
      </w:pPr>
      <w:r>
        <w:rPr>
          <w:rFonts w:ascii="宋体"/>
          <w:w w:val="100"/>
        </w:rPr>
        <w:t> </w:t>
      </w:r>
    </w:p>
    <w:p>
      <w:pPr>
        <w:pStyle w:val="BodyText"/>
        <w:spacing w:line="275" w:lineRule="exact"/>
        <w:ind w:left="538" w:right="0"/>
        <w:jc w:val="left"/>
        <w:rPr>
          <w:rFonts w:ascii="宋体" w:hAnsi="宋体" w:cs="宋体" w:eastAsia="宋体" w:hint="default"/>
        </w:rPr>
      </w:pPr>
      <w:r>
        <w:rPr>
          <w:rFonts w:ascii="宋体"/>
          <w:w w:val="100"/>
        </w:rPr>
        <w:t> </w:t>
      </w:r>
    </w:p>
    <w:p>
      <w:pPr>
        <w:pStyle w:val="Heading2"/>
        <w:tabs>
          <w:tab w:pos="1377" w:val="left" w:leader="none"/>
        </w:tabs>
        <w:spacing w:line="240" w:lineRule="auto"/>
        <w:ind w:left="5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73" w:lineRule="exact" w:before="58"/>
        <w:ind w:left="5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538" w:right="6409"/>
        <w:jc w:val="left"/>
        <w:rPr>
          <w:b w:val="0"/>
          <w:bCs w:val="0"/>
        </w:rPr>
      </w:pPr>
      <w:r>
        <w:rPr>
          <w:rFonts w:ascii="宋体" w:hAnsi="宋体" w:cs="宋体" w:eastAsia="宋体" w:hint="default"/>
          <w:b w:val="0"/>
          <w:bCs w:val="0"/>
          <w:w w:val="100"/>
        </w:rPr>
        <w:t> </w:t>
      </w:r>
      <w:r>
        <w:rPr>
          <w:w w:val="100"/>
        </w:rPr>
        <w:t>十六</w:t>
      </w:r>
      <w:r>
        <w:rPr>
          <w:spacing w:val="-1"/>
          <w:w w:val="100"/>
        </w:rPr>
        <w:t>、</w:t>
      </w:r>
      <w:r>
        <w:rPr>
          <w:w w:val="100"/>
        </w:rPr>
        <w:t>其他重大事项的说明</w:t>
      </w:r>
      <w:r>
        <w:rPr>
          <w:b w:val="0"/>
          <w:bCs w:val="0"/>
          <w:w w:val="100"/>
        </w:rPr>
      </w:r>
    </w:p>
    <w:p>
      <w:pPr>
        <w:pStyle w:val="BodyText"/>
        <w:spacing w:line="274" w:lineRule="exact" w:before="12"/>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260" w:right="1040"/>
        </w:sectPr>
      </w:pPr>
    </w:p>
    <w:p>
      <w:pPr>
        <w:spacing w:line="240" w:lineRule="auto" w:before="3"/>
        <w:rPr>
          <w:rFonts w:ascii="宋体" w:hAnsi="宋体" w:cs="宋体" w:eastAsia="宋体" w:hint="default"/>
          <w:sz w:val="25"/>
          <w:szCs w:val="25"/>
        </w:rPr>
      </w:pPr>
    </w:p>
    <w:p>
      <w:pPr>
        <w:pStyle w:val="Heading2"/>
        <w:tabs>
          <w:tab w:pos="1069" w:val="left" w:leader="none"/>
        </w:tabs>
        <w:spacing w:line="292" w:lineRule="auto" w:before="36"/>
        <w:ind w:right="5691"/>
        <w:jc w:val="left"/>
        <w:rPr>
          <w:b w:val="0"/>
          <w:bCs w:val="0"/>
        </w:rPr>
      </w:pPr>
      <w:r>
        <w:rPr>
          <w:spacing w:val="-1"/>
        </w:rPr>
        <w:t>十七、积极履行社会责任的工作情况</w:t>
      </w:r>
      <w:r>
        <w:rPr>
          <w:spacing w:val="-91"/>
        </w:rPr>
        <w:t> </w:t>
      </w:r>
      <w:r>
        <w:rPr>
          <w:spacing w:val="-91"/>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上市公司扶贫工作情况</w:t>
      </w:r>
      <w:r>
        <w:rPr>
          <w:b w:val="0"/>
          <w:bCs w:val="0"/>
          <w:spacing w:val="-1"/>
        </w:rPr>
      </w:r>
    </w:p>
    <w:p>
      <w:pPr>
        <w:tabs>
          <w:tab w:pos="642" w:val="left" w:leader="none"/>
        </w:tabs>
        <w:spacing w:line="290" w:lineRule="auto" w:before="10"/>
        <w:ind w:left="218" w:right="72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精准扶贫规划</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07" w:lineRule="auto" w:before="12"/>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以习近平新时代中国特色社会主义思想和习近平总书记关于扶贫工作的重要论述为指导，结</w:t>
      </w:r>
    </w:p>
    <w:p>
      <w:pPr>
        <w:pStyle w:val="BodyText"/>
        <w:spacing w:line="240" w:lineRule="auto" w:before="26"/>
        <w:ind w:right="0"/>
        <w:jc w:val="left"/>
        <w:rPr>
          <w:rFonts w:ascii="宋体" w:hAnsi="宋体" w:cs="宋体" w:eastAsia="宋体" w:hint="default"/>
        </w:rPr>
      </w:pPr>
      <w:r>
        <w:rPr/>
        <w:t>合公司主营业务、产业发展实际，积极参与贫困地区脱贫攻坚工作，履行好上市公司社会责任。</w:t>
      </w:r>
      <w:r>
        <w:rPr>
          <w:rFonts w:ascii="宋体" w:hAnsi="宋体" w:cs="宋体" w:eastAsia="宋体" w:hint="default"/>
        </w:rPr>
        <w:t> </w:t>
      </w:r>
    </w:p>
    <w:p>
      <w:pPr>
        <w:pStyle w:val="BodyText"/>
        <w:spacing w:line="240" w:lineRule="auto" w:before="8"/>
        <w:ind w:right="0"/>
        <w:jc w:val="left"/>
        <w:rPr>
          <w:rFonts w:ascii="宋体" w:hAnsi="宋体" w:cs="宋体" w:eastAsia="宋体" w:hint="default"/>
        </w:rPr>
      </w:pPr>
      <w:r>
        <w:rPr>
          <w:rFonts w:ascii="宋体"/>
          <w:w w:val="100"/>
        </w:rPr>
        <w:t> </w:t>
      </w:r>
    </w:p>
    <w:p>
      <w:pPr>
        <w:pStyle w:val="Heading2"/>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年度精准扶贫概要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3"/>
        <w:ind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36"/>
        </w:rPr>
        <w:t> </w:t>
      </w:r>
      <w:r>
        <w:rPr>
          <w:spacing w:val="-3"/>
        </w:rPr>
        <w:t>年，公司以习近平新时代中国特色社会主义思想和习近平总书记关于扶贫工作的重要论</w:t>
      </w:r>
      <w:r>
        <w:rPr>
          <w:w w:val="100"/>
        </w:rPr>
        <w:t> </w:t>
      </w:r>
      <w:r>
        <w:rPr/>
        <w:t>述为指导，结合公司主营业务、产业发展实际，紧贴贫困地区脱贫需求、瓶颈短板，以“精准、</w:t>
      </w:r>
      <w:r>
        <w:rPr>
          <w:spacing w:val="-96"/>
        </w:rPr>
        <w:t> </w:t>
      </w:r>
      <w:r>
        <w:rPr>
          <w:spacing w:val="-96"/>
        </w:rPr>
      </w:r>
      <w:r>
        <w:rPr>
          <w:spacing w:val="-1"/>
        </w:rPr>
        <w:t>实效”原则，开展多渠道、多形式帮扶。运用产业、技术、管理优势，以“互联网</w:t>
      </w:r>
      <w:r>
        <w:rPr>
          <w:rFonts w:ascii="宋体" w:hAnsi="宋体" w:cs="宋体" w:eastAsia="宋体" w:hint="default"/>
          <w:spacing w:val="-1"/>
        </w:rPr>
        <w:t>+</w:t>
      </w:r>
      <w:r>
        <w:rPr>
          <w:spacing w:val="-1"/>
        </w:rPr>
        <w:t>科技”手段，</w:t>
      </w:r>
      <w:r>
        <w:rPr>
          <w:spacing w:val="-54"/>
        </w:rPr>
        <w:t> </w:t>
      </w:r>
      <w:r>
        <w:rPr>
          <w:spacing w:val="-54"/>
        </w:rPr>
      </w:r>
      <w:r>
        <w:rPr>
          <w:spacing w:val="-4"/>
          <w:w w:val="100"/>
        </w:rPr>
        <w:t>在贫困地区持续开展“互联网</w:t>
      </w:r>
      <w:r>
        <w:rPr>
          <w:rFonts w:ascii="宋体" w:hAnsi="宋体" w:cs="宋体" w:eastAsia="宋体" w:hint="default"/>
          <w:spacing w:val="-4"/>
          <w:w w:val="100"/>
        </w:rPr>
        <w:t>+</w:t>
      </w:r>
      <w:r>
        <w:rPr>
          <w:spacing w:val="-4"/>
          <w:w w:val="100"/>
        </w:rPr>
        <w:t>精准扶贫村级代理记账系统”技术支持和指导培训，进一步提升贫</w:t>
      </w:r>
      <w:r>
        <w:rPr>
          <w:spacing w:val="-87"/>
          <w:w w:val="100"/>
        </w:rPr>
        <w:t> </w:t>
      </w:r>
      <w:r>
        <w:rPr>
          <w:spacing w:val="-87"/>
          <w:w w:val="100"/>
        </w:rPr>
      </w:r>
      <w:r>
        <w:rPr/>
        <w:t>困地区扶贫资金使用监管能力；提供资金支持，助力红原县打造全域旅游品牌，促进文旅发展带</w:t>
      </w:r>
      <w:r>
        <w:rPr>
          <w:spacing w:val="-97"/>
        </w:rPr>
        <w:t> </w:t>
      </w:r>
      <w:r>
        <w:rPr>
          <w:spacing w:val="-97"/>
        </w:rPr>
      </w:r>
      <w:r>
        <w:rPr/>
        <w:t>动贫困群众脱贫模式发展；整合公司用工需求，聚焦贫困地区就业扶贫，积极建立就业渠道，鼓</w:t>
      </w:r>
      <w:r>
        <w:rPr>
          <w:spacing w:val="-97"/>
        </w:rPr>
        <w:t> </w:t>
      </w:r>
      <w:r>
        <w:rPr>
          <w:spacing w:val="-97"/>
        </w:rPr>
      </w:r>
      <w:r>
        <w:rPr/>
        <w:t>励引导贫困群众外出就业、稳定脱贫；挖掘公司内部需求，积极在贫困地区开展消费扶贫，激发</w:t>
      </w:r>
      <w:r>
        <w:rPr>
          <w:spacing w:val="-98"/>
        </w:rPr>
        <w:t> </w:t>
      </w:r>
      <w:r>
        <w:rPr>
          <w:spacing w:val="-98"/>
        </w:rPr>
      </w:r>
      <w:r>
        <w:rPr/>
        <w:t>贫困群众脱贫致富内生动力，助力贫困地区产业发展。</w:t>
      </w:r>
      <w:r>
        <w:rPr>
          <w:rFonts w:ascii="宋体" w:hAnsi="宋体" w:cs="宋体" w:eastAsia="宋体" w:hint="default"/>
        </w:rPr>
        <w:t> </w:t>
      </w:r>
    </w:p>
    <w:p>
      <w:pPr>
        <w:pStyle w:val="BodyText"/>
        <w:spacing w:line="218" w:lineRule="exact"/>
        <w:ind w:right="0"/>
        <w:jc w:val="left"/>
        <w:rPr>
          <w:rFonts w:ascii="宋体" w:hAnsi="宋体" w:cs="宋体" w:eastAsia="宋体" w:hint="default"/>
        </w:rPr>
      </w:pPr>
      <w:r>
        <w:rPr>
          <w:rFonts w:ascii="宋体"/>
          <w:w w:val="100"/>
        </w:rPr>
        <w:t> </w:t>
      </w:r>
    </w:p>
    <w:p>
      <w:pPr>
        <w:pStyle w:val="Heading2"/>
        <w:tabs>
          <w:tab w:pos="642"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3.</w:t>
        <w:tab/>
      </w:r>
      <w:r>
        <w:rPr/>
        <w:t>精准扶贫成效</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指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标</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r>
              <w:rPr>
                <w:rFonts w:ascii="宋体" w:hAnsi="宋体" w:cs="宋体" w:eastAsia="宋体" w:hint="default"/>
                <w:sz w:val="21"/>
                <w:szCs w:val="21"/>
              </w:rPr>
              <w:t>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220</w:t>
            </w:r>
            <w:r>
              <w:rPr>
                <w:rFonts w:ascii="宋体"/>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物资折款</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18.31</w:t>
            </w:r>
            <w:r>
              <w:rPr>
                <w:rFonts w:ascii="宋体"/>
                <w:sz w:val="21"/>
              </w:rPr>
              <w:t>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r>
              <w:rPr>
                <w:rFonts w:ascii="宋体" w:hAnsi="宋体" w:cs="宋体" w:eastAsia="宋体" w:hint="default"/>
                <w:sz w:val="21"/>
                <w:szCs w:val="21"/>
              </w:rPr>
              <w:t> </w:t>
            </w:r>
          </w:p>
        </w:tc>
      </w:tr>
      <w:tr>
        <w:trPr>
          <w:trHeight w:val="164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产业扶贫项目类型</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农林产业扶贫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旅游扶贫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电商扶贫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资产收益扶贫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科技扶贫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其他</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2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产业扶贫项目个数（个）</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2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产业扶贫项目投入金额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38.31</w:t>
            </w:r>
            <w:r>
              <w:rPr>
                <w:rFonts w:ascii="宋体"/>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6"/>
                <w:sz w:val="21"/>
                <w:szCs w:val="21"/>
              </w:rPr>
              <w:t> </w:t>
            </w:r>
            <w:r>
              <w:rPr>
                <w:rFonts w:ascii="宋体" w:hAnsi="宋体" w:cs="宋体" w:eastAsia="宋体" w:hint="default"/>
                <w:sz w:val="21"/>
                <w:szCs w:val="21"/>
              </w:rPr>
              <w:t>帮助建档立卡贫困人口脱贫数（人）</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281</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转移就业脱贫</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8"/>
                <w:sz w:val="21"/>
                <w:szCs w:val="21"/>
              </w:rPr>
              <w:t> </w:t>
            </w:r>
            <w:r>
              <w:rPr>
                <w:rFonts w:ascii="宋体" w:hAnsi="宋体" w:cs="宋体" w:eastAsia="宋体" w:hint="default"/>
                <w:sz w:val="21"/>
                <w:szCs w:val="21"/>
              </w:rPr>
              <w:t>职业技能培训人数（人</w:t>
            </w:r>
            <w:r>
              <w:rPr>
                <w:rFonts w:ascii="宋体" w:hAnsi="宋体" w:cs="宋体" w:eastAsia="宋体" w:hint="default"/>
                <w:sz w:val="21"/>
                <w:szCs w:val="21"/>
              </w:rPr>
              <w:t>/</w:t>
            </w:r>
            <w:r>
              <w:rPr>
                <w:rFonts w:ascii="宋体" w:hAnsi="宋体" w:cs="宋体" w:eastAsia="宋体" w:hint="default"/>
                <w:sz w:val="21"/>
                <w:szCs w:val="21"/>
              </w:rPr>
              <w:t>次）</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其他项目</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9.1</w:t>
            </w:r>
            <w:r>
              <w:rPr>
                <w:rFonts w:ascii="宋体" w:hAnsi="宋体" w:cs="宋体" w:eastAsia="宋体" w:hint="default"/>
                <w:spacing w:val="-54"/>
                <w:sz w:val="21"/>
                <w:szCs w:val="21"/>
              </w:rPr>
              <w:t> </w:t>
            </w:r>
            <w:r>
              <w:rPr>
                <w:rFonts w:ascii="宋体" w:hAnsi="宋体" w:cs="宋体" w:eastAsia="宋体" w:hint="default"/>
                <w:sz w:val="21"/>
                <w:szCs w:val="21"/>
              </w:rPr>
              <w:t>项目个数（个）</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2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9.2</w:t>
            </w:r>
            <w:r>
              <w:rPr>
                <w:rFonts w:ascii="宋体" w:hAnsi="宋体" w:cs="宋体" w:eastAsia="宋体" w:hint="default"/>
                <w:spacing w:val="-44"/>
                <w:sz w:val="21"/>
                <w:szCs w:val="21"/>
              </w:rPr>
              <w:t> </w:t>
            </w:r>
            <w:r>
              <w:rPr>
                <w:rFonts w:ascii="宋体" w:hAnsi="宋体" w:cs="宋体" w:eastAsia="宋体" w:hint="default"/>
                <w:spacing w:val="-3"/>
                <w:sz w:val="21"/>
                <w:szCs w:val="21"/>
              </w:rPr>
              <w:t>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w:t>
            </w:r>
            <w:r>
              <w:rPr>
                <w:rFonts w:ascii="宋体"/>
                <w:sz w:val="21"/>
              </w:rPr>
              <w:t> </w:t>
            </w:r>
          </w:p>
        </w:tc>
      </w:tr>
      <w:tr>
        <w:trPr>
          <w:trHeight w:val="55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34" w:right="0"/>
              <w:jc w:val="left"/>
              <w:rPr>
                <w:rFonts w:ascii="宋体" w:hAnsi="宋体" w:cs="宋体" w:eastAsia="宋体" w:hint="default"/>
                <w:sz w:val="21"/>
                <w:szCs w:val="21"/>
              </w:rPr>
            </w:pPr>
            <w:r>
              <w:rPr>
                <w:rFonts w:ascii="宋体" w:hAnsi="宋体" w:cs="宋体" w:eastAsia="宋体" w:hint="default"/>
                <w:sz w:val="21"/>
                <w:szCs w:val="21"/>
              </w:rPr>
              <w:t>9.4</w:t>
            </w:r>
            <w:r>
              <w:rPr>
                <w:rFonts w:ascii="宋体" w:hAnsi="宋体" w:cs="宋体" w:eastAsia="宋体" w:hint="default"/>
                <w:spacing w:val="-53"/>
                <w:sz w:val="21"/>
                <w:szCs w:val="21"/>
              </w:rPr>
              <w:t> </w:t>
            </w:r>
            <w:r>
              <w:rPr>
                <w:rFonts w:ascii="宋体" w:hAnsi="宋体" w:cs="宋体" w:eastAsia="宋体" w:hint="default"/>
                <w:sz w:val="21"/>
                <w:szCs w:val="21"/>
              </w:rPr>
              <w:t>其他项目说明</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“互联网</w:t>
            </w:r>
            <w:r>
              <w:rPr>
                <w:rFonts w:ascii="宋体" w:hAnsi="宋体" w:cs="宋体" w:eastAsia="宋体" w:hint="default"/>
                <w:spacing w:val="-4"/>
                <w:sz w:val="21"/>
                <w:szCs w:val="21"/>
              </w:rPr>
              <w:t>+</w:t>
            </w:r>
            <w:r>
              <w:rPr>
                <w:rFonts w:ascii="宋体" w:hAnsi="宋体" w:cs="宋体" w:eastAsia="宋体" w:hint="default"/>
                <w:spacing w:val="-4"/>
                <w:sz w:val="21"/>
                <w:szCs w:val="21"/>
              </w:rPr>
              <w:t>精准扶贫”村级代理记账项目；助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力红原县打造全域旅游品牌。</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59"/>
        <w:ind w:left="138" w:right="0"/>
        <w:jc w:val="left"/>
        <w:rPr>
          <w:rFonts w:ascii="宋体" w:hAnsi="宋体" w:cs="宋体" w:eastAsia="宋体" w:hint="default"/>
          <w:b w:val="0"/>
          <w:bCs w:val="0"/>
        </w:rPr>
      </w:pPr>
      <w:r>
        <w:rPr>
          <w:rFonts w:ascii="宋体" w:hAnsi="宋体" w:cs="宋体" w:eastAsia="宋体" w:hint="default"/>
          <w:w w:val="95"/>
        </w:rPr>
        <w:t>4.</w:t>
        <w:tab/>
      </w:r>
      <w:r>
        <w:rPr/>
        <w:t>后续精准扶贫计划</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5"/>
        <w:ind w:left="138" w:right="12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10"/>
        </w:rPr>
        <w:t> </w:t>
      </w:r>
      <w:r>
        <w:rPr>
          <w:spacing w:val="-3"/>
        </w:rPr>
        <w:t>年是全面建成小康社会目标实现之年，是全面打赢脱贫攻坚战收官之年。公司始终以习</w:t>
      </w:r>
      <w:r>
        <w:rPr>
          <w:w w:val="100"/>
        </w:rPr>
        <w:t> </w:t>
      </w:r>
      <w:r>
        <w:rPr>
          <w:spacing w:val="-1"/>
        </w:rPr>
        <w:t>近平新时代中国特色社会主义思想和习近平总书记关于扶贫工作的重要论述为指导，深入学习领</w:t>
      </w:r>
      <w:r>
        <w:rPr>
          <w:spacing w:val="-55"/>
        </w:rPr>
        <w:t> </w:t>
      </w:r>
      <w:r>
        <w:rPr>
          <w:spacing w:val="-55"/>
        </w:rPr>
      </w:r>
      <w:r>
        <w:rPr>
          <w:spacing w:val="-1"/>
        </w:rPr>
        <w:t>会党的十九届二中、三中、四中全会精神，努力克服新冠疫情影响，持续发挥公司产业、技术、</w:t>
      </w:r>
      <w:r>
        <w:rPr>
          <w:spacing w:val="-55"/>
        </w:rPr>
        <w:t> </w:t>
      </w:r>
      <w:r>
        <w:rPr>
          <w:spacing w:val="-55"/>
        </w:rPr>
      </w:r>
      <w:r>
        <w:rPr/>
        <w:t>人才优势，服务好贫困地区脱贫攻坚工作。</w:t>
      </w:r>
      <w:r>
        <w:rPr>
          <w:rFonts w:ascii="宋体" w:hAnsi="宋体" w:cs="宋体" w:eastAsia="宋体" w:hint="default"/>
        </w:rPr>
        <w:t> </w:t>
      </w:r>
    </w:p>
    <w:p>
      <w:pPr>
        <w:pStyle w:val="BodyText"/>
        <w:spacing w:line="218" w:lineRule="exact"/>
        <w:ind w:left="138" w:right="0"/>
        <w:jc w:val="left"/>
        <w:rPr>
          <w:rFonts w:ascii="宋体" w:hAnsi="宋体" w:cs="宋体" w:eastAsia="宋体" w:hint="default"/>
        </w:rPr>
      </w:pPr>
      <w:r>
        <w:rPr>
          <w:rFonts w:ascii="宋体"/>
          <w:w w:val="100"/>
        </w:rPr>
        <w:t> </w:t>
      </w:r>
    </w:p>
    <w:p>
      <w:pPr>
        <w:pStyle w:val="Heading2"/>
        <w:tabs>
          <w:tab w:pos="781" w:val="left" w:leader="none"/>
        </w:tabs>
        <w:spacing w:line="240" w:lineRule="auto"/>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3"/>
        <w:ind w:left="138" w:right="128" w:firstLine="419"/>
        <w:jc w:val="both"/>
        <w:rPr>
          <w:rFonts w:ascii="宋体" w:hAnsi="宋体" w:cs="宋体" w:eastAsia="宋体" w:hint="default"/>
        </w:rPr>
      </w:pPr>
      <w:r>
        <w:rPr>
          <w:spacing w:val="-4"/>
        </w:rPr>
        <w:t>公司积极履行社会责任，编制并披露了《四川长虹 </w:t>
      </w:r>
      <w:r>
        <w:rPr>
          <w:rFonts w:ascii="宋体" w:hAnsi="宋体" w:cs="宋体" w:eastAsia="宋体" w:hint="default"/>
        </w:rPr>
        <w:t>2019</w:t>
      </w:r>
      <w:r>
        <w:rPr>
          <w:rFonts w:ascii="宋体" w:hAnsi="宋体" w:cs="宋体" w:eastAsia="宋体" w:hint="default"/>
          <w:spacing w:val="-47"/>
        </w:rPr>
        <w:t> </w:t>
      </w:r>
      <w:r>
        <w:rPr>
          <w:spacing w:val="-5"/>
        </w:rPr>
        <w:t>年企业社会责任报告》，报告全文详</w:t>
      </w:r>
      <w:r>
        <w:rPr>
          <w:w w:val="100"/>
        </w:rPr>
        <w:t> </w:t>
      </w:r>
      <w:r>
        <w:rPr/>
        <w:t>见上海证券交易所网站：</w:t>
      </w:r>
      <w:r>
        <w:rPr>
          <w:rFonts w:ascii="宋体" w:hAnsi="宋体" w:cs="宋体" w:eastAsia="宋体" w:hint="default"/>
          <w:color w:val="0000FF"/>
        </w:rPr>
      </w:r>
      <w:hyperlink r:id="rId11">
        <w:r>
          <w:rPr>
            <w:rFonts w:ascii="宋体" w:hAnsi="宋体" w:cs="宋体" w:eastAsia="宋体" w:hint="default"/>
            <w:color w:val="0000FF"/>
            <w:u w:val="single" w:color="0000FF"/>
          </w:rPr>
          <w:t>http://www.sse.com.cn/</w:t>
        </w:r>
        <w:r>
          <w:rPr>
            <w:rFonts w:ascii="宋体" w:hAnsi="宋体" w:cs="宋体" w:eastAsia="宋体" w:hint="default"/>
            <w:color w:val="0000FF"/>
          </w:rPr>
        </w:r>
      </w:hyperlink>
      <w:r>
        <w:rPr/>
        <w:t>。</w:t>
      </w:r>
      <w:r>
        <w:rPr>
          <w:rFonts w:ascii="宋体" w:hAnsi="宋体" w:cs="宋体" w:eastAsia="宋体" w:hint="default"/>
        </w:rPr>
        <w:t> </w:t>
      </w:r>
    </w:p>
    <w:p>
      <w:pPr>
        <w:pStyle w:val="BodyText"/>
        <w:spacing w:line="218" w:lineRule="exact"/>
        <w:ind w:left="138" w:right="0"/>
        <w:jc w:val="left"/>
        <w:rPr>
          <w:rFonts w:ascii="宋体" w:hAnsi="宋体" w:cs="宋体" w:eastAsia="宋体" w:hint="default"/>
        </w:rPr>
      </w:pPr>
      <w:r>
        <w:rPr>
          <w:rFonts w:ascii="宋体"/>
          <w:w w:val="100"/>
        </w:rPr>
        <w:t> </w:t>
      </w:r>
    </w:p>
    <w:p>
      <w:pPr>
        <w:pStyle w:val="Heading2"/>
        <w:tabs>
          <w:tab w:pos="781" w:val="left" w:leader="none"/>
        </w:tabs>
        <w:spacing w:line="240" w:lineRule="auto" w:before="58"/>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2"/>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38" w:right="709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3"/>
          <w:sz w:val="21"/>
          <w:szCs w:val="21"/>
        </w:rPr>
        <w:t> </w:t>
      </w:r>
      <w:r>
        <w:rPr>
          <w:rFonts w:ascii="宋体" w:hAnsi="宋体" w:cs="宋体" w:eastAsia="宋体" w:hint="default"/>
          <w:b/>
          <w:bCs/>
          <w:sz w:val="21"/>
          <w:szCs w:val="21"/>
        </w:rPr>
        <w:t>排污信息</w:t>
      </w:r>
      <w:r>
        <w:rPr>
          <w:rFonts w:ascii="宋体" w:hAnsi="宋体" w:cs="宋体" w:eastAsia="宋体" w:hint="default"/>
          <w:sz w:val="21"/>
          <w:szCs w:val="21"/>
        </w:rPr>
      </w:r>
    </w:p>
    <w:p>
      <w:pPr>
        <w:pStyle w:val="BodyText"/>
        <w:spacing w:line="240" w:lineRule="auto"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314" w:lineRule="auto"/>
        <w:ind w:left="138" w:right="12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9"/>
        </w:rPr>
        <w:t> </w:t>
      </w:r>
      <w:r>
        <w:rPr>
          <w:spacing w:val="-3"/>
        </w:rPr>
        <w:t>年公司环保工作以习近平新时代中国生态文明思想为指引，树立和践行“绿水青山就是</w:t>
      </w:r>
      <w:r>
        <w:rPr>
          <w:w w:val="100"/>
        </w:rPr>
        <w:t> </w:t>
      </w:r>
      <w:r>
        <w:rPr>
          <w:spacing w:val="-1"/>
        </w:rPr>
        <w:t>金山银山”的发展理念，坚持节约资源和保护环境的基本国策，认真贯彻落实党的十九大、省市</w:t>
      </w:r>
      <w:r>
        <w:rPr>
          <w:spacing w:val="-55"/>
        </w:rPr>
        <w:t> </w:t>
      </w:r>
      <w:r>
        <w:rPr>
          <w:spacing w:val="-55"/>
        </w:rPr>
      </w:r>
      <w:r>
        <w:rPr>
          <w:spacing w:val="-1"/>
        </w:rPr>
        <w:t>环保工作会议精神，推动绿色发展，坚持稳中求进工作总基调，以污染防治为核心，以搬迁项目</w:t>
      </w:r>
      <w:r>
        <w:rPr>
          <w:spacing w:val="-55"/>
        </w:rPr>
        <w:t> </w:t>
      </w:r>
      <w:r>
        <w:rPr>
          <w:spacing w:val="-55"/>
        </w:rPr>
      </w:r>
      <w:r>
        <w:rPr>
          <w:spacing w:val="-1"/>
        </w:rPr>
        <w:t>环境保护工作为重点，以精细管理为方向，严格落实环境保护责任制度，持续做好废水、废气、</w:t>
      </w:r>
      <w:r>
        <w:rPr>
          <w:spacing w:val="-55"/>
        </w:rPr>
        <w:t> </w:t>
      </w:r>
      <w:r>
        <w:rPr>
          <w:spacing w:val="-55"/>
        </w:rPr>
      </w:r>
      <w:r>
        <w:rPr/>
        <w:t>土壤污染防治工作，打好污染防治“三大战役”，保持环境监管力度不放松，全面实现了 </w:t>
      </w:r>
      <w:r>
        <w:rPr>
          <w:rFonts w:ascii="宋体" w:hAnsi="宋体" w:cs="宋体" w:eastAsia="宋体" w:hint="default"/>
        </w:rPr>
        <w:t>2019</w:t>
      </w:r>
      <w:r>
        <w:rPr>
          <w:rFonts w:ascii="宋体" w:hAnsi="宋体" w:cs="宋体" w:eastAsia="宋体" w:hint="default"/>
          <w:spacing w:val="-97"/>
        </w:rPr>
        <w:t> </w:t>
      </w:r>
      <w:r>
        <w:rPr>
          <w:rFonts w:ascii="宋体" w:hAnsi="宋体" w:cs="宋体" w:eastAsia="宋体" w:hint="default"/>
          <w:spacing w:val="-97"/>
        </w:rPr>
      </w:r>
      <w:r>
        <w:rPr/>
        <w:t>年度环境保护工作目标。</w:t>
      </w:r>
      <w:r>
        <w:rPr>
          <w:rFonts w:ascii="宋体" w:hAnsi="宋体" w:cs="宋体" w:eastAsia="宋体" w:hint="default"/>
        </w:rPr>
        <w:t> </w:t>
      </w:r>
    </w:p>
    <w:p>
      <w:pPr>
        <w:pStyle w:val="BodyText"/>
        <w:spacing w:line="314" w:lineRule="auto" w:before="140"/>
        <w:ind w:left="138" w:right="128" w:firstLine="419"/>
        <w:jc w:val="both"/>
      </w:pPr>
      <w:r>
        <w:rPr>
          <w:spacing w:val="-2"/>
        </w:rPr>
        <w:t>公司下属长虹技佳、长虹电源、长虹器件、零八一集团、四川天源被四川省生态环境厅列为</w:t>
      </w:r>
      <w:r>
        <w:rPr>
          <w:w w:val="100"/>
        </w:rPr>
        <w:t> </w:t>
      </w:r>
      <w:r>
        <w:rPr>
          <w:rFonts w:ascii="宋体" w:hAnsi="宋体" w:cs="宋体" w:eastAsia="宋体" w:hint="default"/>
        </w:rPr>
        <w:t>2019</w:t>
      </w:r>
      <w:r>
        <w:rPr>
          <w:rFonts w:ascii="宋体" w:hAnsi="宋体" w:cs="宋体" w:eastAsia="宋体" w:hint="default"/>
          <w:spacing w:val="-35"/>
        </w:rPr>
        <w:t> </w:t>
      </w:r>
      <w:r>
        <w:rPr/>
        <w:t>年度重点排污单位；长虹华意被景德镇市生态环境局列为</w:t>
      </w:r>
      <w:r>
        <w:rPr>
          <w:spacing w:val="-34"/>
        </w:rPr>
        <w:t> </w:t>
      </w:r>
      <w:r>
        <w:rPr>
          <w:rFonts w:ascii="宋体" w:hAnsi="宋体" w:cs="宋体" w:eastAsia="宋体" w:hint="default"/>
        </w:rPr>
        <w:t>2019</w:t>
      </w:r>
      <w:r>
        <w:rPr>
          <w:rFonts w:ascii="宋体" w:hAnsi="宋体" w:cs="宋体" w:eastAsia="宋体" w:hint="default"/>
          <w:spacing w:val="-32"/>
        </w:rPr>
        <w:t> </w:t>
      </w:r>
      <w:r>
        <w:rPr/>
        <w:t>年度重点排污单位；加西贝</w:t>
      </w:r>
    </w:p>
    <w:p>
      <w:pPr>
        <w:pStyle w:val="BodyText"/>
        <w:spacing w:line="240" w:lineRule="auto" w:before="20"/>
        <w:ind w:left="138" w:right="0"/>
        <w:jc w:val="left"/>
      </w:pPr>
      <w:r>
        <w:rPr/>
        <w:t>拉被嘉兴市生态环境局列为</w:t>
      </w:r>
      <w:r>
        <w:rPr>
          <w:spacing w:val="-50"/>
        </w:rPr>
        <w:t> </w:t>
      </w:r>
      <w:r>
        <w:rPr>
          <w:rFonts w:ascii="宋体" w:hAnsi="宋体" w:cs="宋体" w:eastAsia="宋体" w:hint="default"/>
        </w:rPr>
        <w:t>2019</w:t>
      </w:r>
      <w:r>
        <w:rPr>
          <w:rFonts w:ascii="宋体" w:hAnsi="宋体" w:cs="宋体" w:eastAsia="宋体" w:hint="default"/>
          <w:spacing w:val="-53"/>
        </w:rPr>
        <w:t> </w:t>
      </w:r>
      <w:r>
        <w:rPr/>
        <w:t>年度重点排污单位；中山长虹被中山市生态环境局列为</w:t>
      </w:r>
      <w:r>
        <w:rPr>
          <w:spacing w:val="-50"/>
        </w:rPr>
        <w:t> </w:t>
      </w:r>
      <w:r>
        <w:rPr>
          <w:rFonts w:ascii="宋体" w:hAnsi="宋体" w:cs="宋体" w:eastAsia="宋体" w:hint="default"/>
        </w:rPr>
        <w:t>2019</w:t>
      </w:r>
      <w:r>
        <w:rPr>
          <w:rFonts w:ascii="宋体" w:hAnsi="宋体" w:cs="宋体" w:eastAsia="宋体" w:hint="default"/>
          <w:spacing w:val="-53"/>
        </w:rPr>
        <w:t> </w:t>
      </w:r>
      <w:r>
        <w:rPr/>
        <w:t>年</w:t>
      </w:r>
    </w:p>
    <w:p>
      <w:pPr>
        <w:pStyle w:val="BodyText"/>
        <w:spacing w:line="420" w:lineRule="auto" w:before="85"/>
        <w:ind w:left="138" w:right="1328"/>
        <w:jc w:val="left"/>
        <w:rPr>
          <w:rFonts w:ascii="宋体" w:hAnsi="宋体" w:cs="宋体" w:eastAsia="宋体" w:hint="default"/>
        </w:rPr>
      </w:pPr>
      <w:r>
        <w:rPr/>
        <w:t>度重点排污单位，现将上述八家重点排污单位</w:t>
      </w:r>
      <w:r>
        <w:rPr>
          <w:spacing w:val="-54"/>
        </w:rPr>
        <w:t> </w:t>
      </w:r>
      <w:r>
        <w:rPr>
          <w:rFonts w:ascii="宋体" w:hAnsi="宋体" w:cs="宋体" w:eastAsia="宋体" w:hint="default"/>
        </w:rPr>
        <w:t>2019</w:t>
      </w:r>
      <w:r>
        <w:rPr>
          <w:rFonts w:ascii="宋体" w:hAnsi="宋体" w:cs="宋体" w:eastAsia="宋体" w:hint="default"/>
          <w:spacing w:val="-56"/>
        </w:rPr>
        <w:t> </w:t>
      </w:r>
      <w:r>
        <w:rPr/>
        <w:t>年年度环境信息公告如下：</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排污信息</w:t>
      </w:r>
      <w:r>
        <w:rPr>
          <w:rFonts w:ascii="宋体" w:hAnsi="宋体" w:cs="宋体" w:eastAsia="宋体" w:hint="default"/>
        </w:rPr>
        <w:t> </w:t>
      </w:r>
    </w:p>
    <w:p>
      <w:pPr>
        <w:pStyle w:val="BodyText"/>
        <w:spacing w:line="240" w:lineRule="auto" w:before="47"/>
        <w:ind w:left="558" w:right="0"/>
        <w:jc w:val="left"/>
        <w:rPr>
          <w:rFonts w:ascii="宋体" w:hAnsi="宋体" w:cs="宋体" w:eastAsia="宋体" w:hint="default"/>
        </w:rPr>
      </w:pPr>
      <w:r>
        <w:rPr>
          <w:rFonts w:ascii="宋体" w:hAnsi="宋体" w:cs="宋体" w:eastAsia="宋体" w:hint="default"/>
        </w:rPr>
        <w:t>1</w:t>
      </w:r>
      <w:r>
        <w:rPr/>
        <w:t>、主要污染物和特征污染物名称</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314" w:lineRule="auto"/>
        <w:ind w:left="138" w:right="127" w:firstLine="424"/>
        <w:jc w:val="both"/>
        <w:rPr>
          <w:rFonts w:ascii="宋体" w:hAnsi="宋体" w:cs="宋体" w:eastAsia="宋体" w:hint="default"/>
        </w:rPr>
      </w:pPr>
      <w:r>
        <w:rPr>
          <w:spacing w:val="-9"/>
        </w:rPr>
        <w:t>（</w:t>
      </w:r>
      <w:r>
        <w:rPr>
          <w:rFonts w:ascii="宋体" w:hAnsi="宋体" w:cs="宋体" w:eastAsia="宋体" w:hint="default"/>
          <w:spacing w:val="-9"/>
        </w:rPr>
        <w:t>1</w:t>
      </w:r>
      <w:r>
        <w:rPr>
          <w:spacing w:val="-9"/>
        </w:rPr>
        <w:t>）长虹技佳所涉及主要污染物为废水、废气，其中废水特征污染物为六价铬、总镍、总铬、</w:t>
      </w:r>
      <w:r>
        <w:rPr>
          <w:w w:val="100"/>
        </w:rPr>
        <w:t> </w:t>
      </w:r>
      <w:r>
        <w:rPr>
          <w:spacing w:val="-1"/>
        </w:rPr>
        <w:t>总锌、化学需氧量、氨氮等；废气特征污染物为氯化氢、氮氧化物、硫酸雾、颗粒物、非甲烷总</w:t>
      </w:r>
      <w:r>
        <w:rPr>
          <w:spacing w:val="-55"/>
        </w:rPr>
        <w:t> </w:t>
      </w:r>
      <w:r>
        <w:rPr>
          <w:spacing w:val="-55"/>
        </w:rPr>
      </w:r>
      <w:r>
        <w:rPr/>
        <w:t>烃等。</w:t>
      </w:r>
      <w:r>
        <w:rPr>
          <w:rFonts w:ascii="宋体" w:hAnsi="宋体" w:cs="宋体" w:eastAsia="宋体" w:hint="default"/>
        </w:rPr>
        <w:t> </w:t>
      </w:r>
    </w:p>
    <w:p>
      <w:pPr>
        <w:pStyle w:val="BodyText"/>
        <w:spacing w:line="314" w:lineRule="auto" w:before="140"/>
        <w:ind w:left="138" w:right="127" w:firstLine="424"/>
        <w:jc w:val="both"/>
        <w:rPr>
          <w:rFonts w:ascii="宋体" w:hAnsi="宋体" w:cs="宋体" w:eastAsia="宋体" w:hint="default"/>
        </w:rPr>
      </w:pPr>
      <w:r>
        <w:rPr>
          <w:spacing w:val="-2"/>
        </w:rPr>
        <w:t>（</w:t>
      </w:r>
      <w:r>
        <w:rPr>
          <w:rFonts w:ascii="宋体" w:hAnsi="宋体" w:cs="宋体" w:eastAsia="宋体" w:hint="default"/>
          <w:spacing w:val="-2"/>
        </w:rPr>
        <w:t>2</w:t>
      </w:r>
      <w:r>
        <w:rPr>
          <w:spacing w:val="-2"/>
        </w:rPr>
        <w:t>）长虹电源主要污染物是废水、废气，其中废水特征污染物有镉、镍、</w:t>
      </w:r>
      <w:r>
        <w:rPr>
          <w:rFonts w:ascii="宋体" w:hAnsi="宋体" w:cs="宋体" w:eastAsia="宋体" w:hint="default"/>
          <w:spacing w:val="-2"/>
        </w:rPr>
        <w:t>COD</w:t>
      </w:r>
      <w:r>
        <w:rPr>
          <w:spacing w:val="-2"/>
        </w:rPr>
        <w:t>；废气特征污</w:t>
      </w:r>
      <w:r>
        <w:rPr>
          <w:w w:val="100"/>
        </w:rPr>
        <w:t> </w:t>
      </w:r>
      <w:r>
        <w:rPr/>
        <w:t>染物为颗粒物、镍及其化合物、镉及其化合物、氮氧化物。</w:t>
      </w:r>
      <w:r>
        <w:rPr>
          <w:rFonts w:ascii="宋体" w:hAnsi="宋体" w:cs="宋体" w:eastAsia="宋体" w:hint="default"/>
        </w:rPr>
        <w:t> </w:t>
      </w:r>
    </w:p>
    <w:p>
      <w:pPr>
        <w:pStyle w:val="BodyText"/>
        <w:spacing w:line="314" w:lineRule="auto" w:before="140"/>
        <w:ind w:left="138" w:right="128" w:firstLine="424"/>
        <w:jc w:val="both"/>
        <w:rPr>
          <w:rFonts w:ascii="宋体" w:hAnsi="宋体" w:cs="宋体" w:eastAsia="宋体" w:hint="default"/>
        </w:rPr>
      </w:pPr>
      <w:r>
        <w:rPr>
          <w:spacing w:val="-4"/>
        </w:rPr>
        <w:t>（</w:t>
      </w:r>
      <w:r>
        <w:rPr>
          <w:rFonts w:ascii="宋体" w:hAnsi="宋体" w:cs="宋体" w:eastAsia="宋体" w:hint="default"/>
          <w:spacing w:val="-4"/>
        </w:rPr>
        <w:t>3</w:t>
      </w:r>
      <w:r>
        <w:rPr>
          <w:spacing w:val="-4"/>
        </w:rPr>
        <w:t>）长虹器件主要污染物为废水、废气，废水特征污染物为铜、化学需氧量、氨氮等，废气</w:t>
      </w:r>
      <w:r>
        <w:rPr>
          <w:w w:val="100"/>
        </w:rPr>
        <w:t> </w:t>
      </w:r>
      <w:r>
        <w:rPr/>
        <w:t>特征污染物为氯化氢、非甲烷总烃等。</w:t>
      </w:r>
      <w:r>
        <w:rPr>
          <w:rFonts w:ascii="宋体" w:hAnsi="宋体" w:cs="宋体" w:eastAsia="宋体" w:hint="default"/>
        </w:rPr>
        <w:t> </w:t>
      </w:r>
    </w:p>
    <w:p>
      <w:pPr>
        <w:spacing w:after="0" w:line="314" w:lineRule="auto"/>
        <w:jc w:val="both"/>
        <w:rPr>
          <w:rFonts w:ascii="宋体" w:hAnsi="宋体" w:cs="宋体" w:eastAsia="宋体" w:hint="default"/>
        </w:rPr>
        <w:sectPr>
          <w:footerReference w:type="default" r:id="rId25"/>
          <w:pgSz w:w="11910" w:h="16840"/>
          <w:pgMar w:footer="1195" w:header="880" w:top="1120" w:bottom="1380" w:left="1660" w:right="1140"/>
          <w:pgNumType w:start="44"/>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62" w:right="0"/>
        <w:jc w:val="left"/>
        <w:rPr>
          <w:rFonts w:ascii="宋体" w:hAnsi="宋体" w:cs="宋体" w:eastAsia="宋体" w:hint="default"/>
        </w:rPr>
      </w:pPr>
      <w:r>
        <w:rPr/>
        <w:t>（</w:t>
      </w:r>
      <w:r>
        <w:rPr>
          <w:rFonts w:ascii="宋体" w:hAnsi="宋体" w:cs="宋体" w:eastAsia="宋体" w:hint="default"/>
        </w:rPr>
        <w:t>4</w:t>
      </w:r>
      <w:r>
        <w:rPr/>
        <w:t>）零八一集团主要污染物为废气，主要污染物为苯、甲苯和二甲苯。</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38" w:right="0" w:firstLine="424"/>
        <w:jc w:val="left"/>
        <w:rPr>
          <w:rFonts w:ascii="宋体" w:hAnsi="宋体" w:cs="宋体" w:eastAsia="宋体" w:hint="default"/>
        </w:rPr>
      </w:pPr>
      <w:r>
        <w:rPr>
          <w:spacing w:val="-4"/>
        </w:rPr>
        <w:t>（</w:t>
      </w:r>
      <w:r>
        <w:rPr>
          <w:rFonts w:ascii="宋体" w:hAnsi="宋体" w:cs="宋体" w:eastAsia="宋体" w:hint="default"/>
          <w:spacing w:val="-4"/>
        </w:rPr>
        <w:t>5</w:t>
      </w:r>
      <w:r>
        <w:rPr>
          <w:spacing w:val="-4"/>
        </w:rPr>
        <w:t>）四川天源主要污染物为电镀废水和废气，其中废水特征污染物为六价铬和总镍，废气特</w:t>
      </w:r>
      <w:r>
        <w:rPr>
          <w:w w:val="100"/>
        </w:rPr>
        <w:t> </w:t>
      </w:r>
      <w:r>
        <w:rPr/>
        <w:t>征污染物为苯、甲苯、二甲苯、氯化氢、氰化氢、硫酸雾。</w:t>
      </w:r>
      <w:r>
        <w:rPr>
          <w:rFonts w:ascii="宋体" w:hAnsi="宋体" w:cs="宋体" w:eastAsia="宋体" w:hint="default"/>
        </w:rPr>
        <w:t> </w:t>
      </w:r>
    </w:p>
    <w:p>
      <w:pPr>
        <w:pStyle w:val="BodyText"/>
        <w:spacing w:line="314" w:lineRule="auto" w:before="140"/>
        <w:ind w:left="138" w:right="0" w:firstLine="424"/>
        <w:jc w:val="left"/>
        <w:rPr>
          <w:rFonts w:ascii="宋体" w:hAnsi="宋体" w:cs="宋体" w:eastAsia="宋体" w:hint="default"/>
        </w:rPr>
      </w:pPr>
      <w:r>
        <w:rPr>
          <w:spacing w:val="-4"/>
        </w:rPr>
        <w:t>（</w:t>
      </w:r>
      <w:r>
        <w:rPr>
          <w:rFonts w:ascii="宋体" w:hAnsi="宋体" w:cs="宋体" w:eastAsia="宋体" w:hint="default"/>
          <w:spacing w:val="-4"/>
        </w:rPr>
        <w:t>6</w:t>
      </w:r>
      <w:r>
        <w:rPr>
          <w:spacing w:val="-4"/>
        </w:rPr>
        <w:t>）长虹华意主要污染物为废水和废气，废水的特征污染物为化学需氧量；废气的特征污染</w:t>
      </w:r>
      <w:r>
        <w:rPr>
          <w:w w:val="100"/>
        </w:rPr>
        <w:t> </w:t>
      </w:r>
      <w:r>
        <w:rPr/>
        <w:t>物为烟尘、二氧化硫和氮氧化物。</w:t>
      </w:r>
      <w:r>
        <w:rPr>
          <w:rFonts w:ascii="宋体" w:hAnsi="宋体" w:cs="宋体" w:eastAsia="宋体" w:hint="default"/>
        </w:rPr>
        <w:t> </w:t>
      </w:r>
    </w:p>
    <w:p>
      <w:pPr>
        <w:pStyle w:val="BodyText"/>
        <w:spacing w:line="240" w:lineRule="auto" w:before="140"/>
        <w:ind w:left="562" w:right="0"/>
        <w:jc w:val="left"/>
        <w:rPr>
          <w:rFonts w:ascii="宋体" w:hAnsi="宋体" w:cs="宋体" w:eastAsia="宋体" w:hint="default"/>
        </w:rPr>
      </w:pPr>
      <w:r>
        <w:rPr/>
        <w:t>（</w:t>
      </w:r>
      <w:r>
        <w:rPr>
          <w:rFonts w:ascii="宋体" w:hAnsi="宋体" w:cs="宋体" w:eastAsia="宋体" w:hint="default"/>
        </w:rPr>
        <w:t>7</w:t>
      </w:r>
      <w:r>
        <w:rPr/>
        <w:t>）加西贝拉所涉主要污染物为废水，特征污染物为化学需氧量和氨氮。</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420" w:lineRule="auto"/>
        <w:ind w:left="558" w:right="1613" w:firstLine="4"/>
        <w:jc w:val="left"/>
        <w:rPr>
          <w:rFonts w:ascii="宋体" w:hAnsi="宋体" w:cs="宋体" w:eastAsia="宋体" w:hint="default"/>
        </w:rPr>
      </w:pPr>
      <w:r>
        <w:rPr/>
        <w:t>（</w:t>
      </w:r>
      <w:r>
        <w:rPr>
          <w:rFonts w:ascii="宋体" w:hAnsi="宋体" w:cs="宋体" w:eastAsia="宋体" w:hint="default"/>
        </w:rPr>
        <w:t>8</w:t>
      </w:r>
      <w:r>
        <w:rPr/>
        <w:t>）中山长虹主要污染物为废气，特征污染物为颗粒物、非甲烷总烃等。</w:t>
      </w:r>
      <w:r>
        <w:rPr>
          <w:rFonts w:ascii="宋体" w:hAnsi="宋体" w:cs="宋体" w:eastAsia="宋体" w:hint="default"/>
          <w:w w:val="100"/>
        </w:rPr>
        <w:t> </w:t>
      </w:r>
      <w:r>
        <w:rPr>
          <w:rFonts w:ascii="宋体" w:hAnsi="宋体" w:cs="宋体" w:eastAsia="宋体" w:hint="default"/>
        </w:rPr>
        <w:t>2</w:t>
      </w:r>
      <w:r>
        <w:rPr/>
        <w:t>、排放方式</w:t>
      </w:r>
      <w:r>
        <w:rPr>
          <w:rFonts w:ascii="宋体" w:hAnsi="宋体" w:cs="宋体" w:eastAsia="宋体" w:hint="default"/>
        </w:rPr>
        <w:t> </w:t>
      </w:r>
    </w:p>
    <w:p>
      <w:pPr>
        <w:pStyle w:val="BodyText"/>
        <w:spacing w:line="314" w:lineRule="auto" w:before="48"/>
        <w:ind w:left="138" w:right="0" w:firstLine="424"/>
        <w:jc w:val="left"/>
        <w:rPr>
          <w:rFonts w:ascii="宋体" w:hAnsi="宋体" w:cs="宋体" w:eastAsia="宋体" w:hint="default"/>
        </w:rPr>
      </w:pPr>
      <w:r>
        <w:rPr>
          <w:spacing w:val="-4"/>
        </w:rPr>
        <w:t>（</w:t>
      </w:r>
      <w:r>
        <w:rPr>
          <w:rFonts w:ascii="宋体" w:hAnsi="宋体" w:cs="宋体" w:eastAsia="宋体" w:hint="default"/>
          <w:spacing w:val="-4"/>
        </w:rPr>
        <w:t>1</w:t>
      </w:r>
      <w:r>
        <w:rPr>
          <w:spacing w:val="-4"/>
        </w:rPr>
        <w:t>）长虹技佳废水经公司废水处理站处理达标后，经城市污水管网排至绵阳中科成污水净化</w:t>
      </w:r>
      <w:r>
        <w:rPr>
          <w:w w:val="100"/>
        </w:rPr>
        <w:t> </w:t>
      </w:r>
      <w:r>
        <w:rPr/>
        <w:t>有限公司；废气经治理达标后排放至大气环境中。</w:t>
      </w:r>
      <w:r>
        <w:rPr>
          <w:rFonts w:ascii="宋体" w:hAnsi="宋体" w:cs="宋体" w:eastAsia="宋体" w:hint="default"/>
        </w:rPr>
        <w:t> </w:t>
      </w:r>
    </w:p>
    <w:p>
      <w:pPr>
        <w:pStyle w:val="BodyText"/>
        <w:spacing w:line="314" w:lineRule="auto" w:before="140"/>
        <w:ind w:left="138" w:right="0" w:firstLine="424"/>
        <w:jc w:val="left"/>
        <w:rPr>
          <w:rFonts w:ascii="宋体" w:hAnsi="宋体" w:cs="宋体" w:eastAsia="宋体" w:hint="default"/>
        </w:rPr>
      </w:pPr>
      <w:r>
        <w:rPr>
          <w:spacing w:val="-4"/>
        </w:rPr>
        <w:t>（</w:t>
      </w:r>
      <w:r>
        <w:rPr>
          <w:rFonts w:ascii="宋体" w:hAnsi="宋体" w:cs="宋体" w:eastAsia="宋体" w:hint="default"/>
          <w:spacing w:val="-4"/>
        </w:rPr>
        <w:t>2</w:t>
      </w:r>
      <w:r>
        <w:rPr>
          <w:spacing w:val="-4"/>
        </w:rPr>
        <w:t>）长虹电源废水经公司废水处理站处理达标后，经城市污水管网进入塘汛污水处理厂，废</w:t>
      </w:r>
      <w:r>
        <w:rPr>
          <w:w w:val="100"/>
        </w:rPr>
        <w:t> </w:t>
      </w:r>
      <w:r>
        <w:rPr/>
        <w:t>气经治理达标后排放至大气环境中。</w:t>
      </w:r>
      <w:r>
        <w:rPr>
          <w:rFonts w:ascii="宋体" w:hAnsi="宋体" w:cs="宋体" w:eastAsia="宋体" w:hint="default"/>
        </w:rPr>
        <w:t> </w:t>
      </w:r>
    </w:p>
    <w:p>
      <w:pPr>
        <w:pStyle w:val="BodyText"/>
        <w:spacing w:line="314" w:lineRule="auto" w:before="140"/>
        <w:ind w:left="138" w:right="0" w:firstLine="424"/>
        <w:jc w:val="left"/>
        <w:rPr>
          <w:rFonts w:ascii="宋体" w:hAnsi="宋体" w:cs="宋体" w:eastAsia="宋体" w:hint="default"/>
        </w:rPr>
      </w:pPr>
      <w:r>
        <w:rPr>
          <w:spacing w:val="-4"/>
        </w:rPr>
        <w:t>（</w:t>
      </w:r>
      <w:r>
        <w:rPr>
          <w:rFonts w:ascii="宋体" w:hAnsi="宋体" w:cs="宋体" w:eastAsia="宋体" w:hint="default"/>
          <w:spacing w:val="-4"/>
        </w:rPr>
        <w:t>3</w:t>
      </w:r>
      <w:r>
        <w:rPr>
          <w:spacing w:val="-4"/>
        </w:rPr>
        <w:t>）长虹器件废水经公司废水处理站处理达标后，经城市污水管网排至绵阳中科成污水净化</w:t>
      </w:r>
      <w:r>
        <w:rPr>
          <w:w w:val="100"/>
        </w:rPr>
        <w:t> </w:t>
      </w:r>
      <w:r>
        <w:rPr/>
        <w:t>有限公司，废气经治理达标后排放至大气环境中。</w:t>
      </w:r>
      <w:r>
        <w:rPr>
          <w:rFonts w:ascii="宋体" w:hAnsi="宋体" w:cs="宋体" w:eastAsia="宋体" w:hint="default"/>
        </w:rPr>
        <w:t> </w:t>
      </w:r>
    </w:p>
    <w:p>
      <w:pPr>
        <w:pStyle w:val="BodyText"/>
        <w:spacing w:line="240" w:lineRule="auto" w:before="140"/>
        <w:ind w:left="562" w:right="0"/>
        <w:jc w:val="left"/>
        <w:rPr>
          <w:rFonts w:ascii="宋体" w:hAnsi="宋体" w:cs="宋体" w:eastAsia="宋体" w:hint="default"/>
        </w:rPr>
      </w:pPr>
      <w:r>
        <w:rPr/>
        <w:t>（</w:t>
      </w:r>
      <w:r>
        <w:rPr>
          <w:rFonts w:ascii="宋体" w:hAnsi="宋体" w:cs="宋体" w:eastAsia="宋体" w:hint="default"/>
        </w:rPr>
        <w:t>4</w:t>
      </w:r>
      <w:r>
        <w:rPr/>
        <w:t>）零八一集团废气经治理达标后排放至大气环境中。</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38" w:right="0" w:firstLine="424"/>
        <w:jc w:val="left"/>
        <w:rPr>
          <w:rFonts w:ascii="宋体" w:hAnsi="宋体" w:cs="宋体" w:eastAsia="宋体" w:hint="default"/>
        </w:rPr>
      </w:pPr>
      <w:r>
        <w:rPr>
          <w:spacing w:val="-2"/>
        </w:rPr>
        <w:t>（</w:t>
      </w:r>
      <w:r>
        <w:rPr>
          <w:rFonts w:ascii="宋体" w:hAnsi="宋体" w:cs="宋体" w:eastAsia="宋体" w:hint="default"/>
          <w:spacing w:val="-2"/>
        </w:rPr>
        <w:t>5</w:t>
      </w:r>
      <w:r>
        <w:rPr>
          <w:spacing w:val="-2"/>
        </w:rPr>
        <w:t>）四川天源老厂区电镀废水经表面处理车间废水处理站处理达标后，进入城市污水管网；</w:t>
      </w:r>
      <w:r>
        <w:rPr>
          <w:w w:val="100"/>
        </w:rPr>
        <w:t> </w:t>
      </w:r>
      <w:r>
        <w:rPr>
          <w:spacing w:val="-4"/>
          <w:w w:val="100"/>
        </w:rPr>
        <w:t>塔山湾园区电镀车间废水经废水处理站处理后循环使用</w:t>
      </w:r>
      <w:r>
        <w:rPr>
          <w:rFonts w:ascii="宋体" w:hAnsi="宋体" w:cs="宋体" w:eastAsia="宋体" w:hint="default"/>
          <w:spacing w:val="-4"/>
          <w:w w:val="100"/>
        </w:rPr>
        <w:t>,</w:t>
      </w:r>
      <w:r>
        <w:rPr>
          <w:spacing w:val="-4"/>
          <w:w w:val="100"/>
        </w:rPr>
        <w:t>不外排。废气经治理达标后排放至大气环</w:t>
      </w:r>
      <w:r>
        <w:rPr>
          <w:spacing w:val="-86"/>
          <w:w w:val="100"/>
        </w:rPr>
        <w:t> </w:t>
      </w:r>
      <w:r>
        <w:rPr>
          <w:spacing w:val="-86"/>
          <w:w w:val="100"/>
        </w:rPr>
      </w:r>
      <w:r>
        <w:rPr/>
        <w:t>境中。</w:t>
      </w:r>
      <w:r>
        <w:rPr>
          <w:rFonts w:ascii="宋体" w:hAnsi="宋体" w:cs="宋体" w:eastAsia="宋体" w:hint="default"/>
        </w:rPr>
        <w:t> </w:t>
      </w:r>
    </w:p>
    <w:p>
      <w:pPr>
        <w:pStyle w:val="BodyText"/>
        <w:spacing w:line="314" w:lineRule="auto" w:before="140"/>
        <w:ind w:left="138" w:right="0" w:firstLine="424"/>
        <w:jc w:val="left"/>
        <w:rPr>
          <w:rFonts w:ascii="宋体" w:hAnsi="宋体" w:cs="宋体" w:eastAsia="宋体" w:hint="default"/>
        </w:rPr>
      </w:pPr>
      <w:r>
        <w:rPr>
          <w:spacing w:val="-4"/>
        </w:rPr>
        <w:t>（</w:t>
      </w:r>
      <w:r>
        <w:rPr>
          <w:rFonts w:ascii="宋体" w:hAnsi="宋体" w:cs="宋体" w:eastAsia="宋体" w:hint="default"/>
          <w:spacing w:val="-4"/>
        </w:rPr>
        <w:t>6</w:t>
      </w:r>
      <w:r>
        <w:rPr>
          <w:spacing w:val="-4"/>
        </w:rPr>
        <w:t>）长虹华意废水经污水处理站处理达标后排入景德镇市第二城市污水处理厂；废气经治理</w:t>
      </w:r>
      <w:r>
        <w:rPr>
          <w:w w:val="100"/>
        </w:rPr>
        <w:t> </w:t>
      </w:r>
      <w:r>
        <w:rPr/>
        <w:t>达标后排放至大气环境中。</w:t>
      </w:r>
      <w:r>
        <w:rPr>
          <w:rFonts w:ascii="宋体" w:hAnsi="宋体" w:cs="宋体" w:eastAsia="宋体" w:hint="default"/>
        </w:rPr>
        <w:t> </w:t>
      </w:r>
    </w:p>
    <w:p>
      <w:pPr>
        <w:pStyle w:val="BodyText"/>
        <w:spacing w:line="314" w:lineRule="auto" w:before="140"/>
        <w:ind w:left="138" w:right="0" w:firstLine="424"/>
        <w:jc w:val="left"/>
        <w:rPr>
          <w:rFonts w:ascii="宋体" w:hAnsi="宋体" w:cs="宋体" w:eastAsia="宋体" w:hint="default"/>
        </w:rPr>
      </w:pPr>
      <w:r>
        <w:rPr>
          <w:spacing w:val="-4"/>
        </w:rPr>
        <w:t>（</w:t>
      </w:r>
      <w:r>
        <w:rPr>
          <w:rFonts w:ascii="宋体" w:hAnsi="宋体" w:cs="宋体" w:eastAsia="宋体" w:hint="default"/>
          <w:spacing w:val="-4"/>
        </w:rPr>
        <w:t>7</w:t>
      </w:r>
      <w:r>
        <w:rPr>
          <w:spacing w:val="-4"/>
        </w:rPr>
        <w:t>）加西贝拉废水经公司污水处理站处理达标后，纳管至嘉兴联合污水处理有限责任公司集</w:t>
      </w:r>
      <w:r>
        <w:rPr>
          <w:w w:val="100"/>
        </w:rPr>
        <w:t> </w:t>
      </w:r>
      <w:r>
        <w:rPr/>
        <w:t>中处理。</w:t>
      </w:r>
      <w:r>
        <w:rPr>
          <w:rFonts w:ascii="宋体" w:hAnsi="宋体" w:cs="宋体" w:eastAsia="宋体" w:hint="default"/>
        </w:rPr>
        <w:t> </w:t>
      </w:r>
    </w:p>
    <w:p>
      <w:pPr>
        <w:pStyle w:val="BodyText"/>
        <w:spacing w:line="420" w:lineRule="auto" w:before="140"/>
        <w:ind w:left="558" w:right="3487" w:firstLine="4"/>
        <w:jc w:val="left"/>
        <w:rPr>
          <w:rFonts w:ascii="宋体" w:hAnsi="宋体" w:cs="宋体" w:eastAsia="宋体" w:hint="default"/>
        </w:rPr>
      </w:pPr>
      <w:r>
        <w:rPr/>
        <w:t>（</w:t>
      </w:r>
      <w:r>
        <w:rPr>
          <w:rFonts w:ascii="宋体" w:hAnsi="宋体" w:cs="宋体" w:eastAsia="宋体" w:hint="default"/>
        </w:rPr>
        <w:t>8</w:t>
      </w:r>
      <w:r>
        <w:rPr/>
        <w:t>）中山长虹废气经治理达标后排放至大气环境中。</w:t>
      </w:r>
      <w:r>
        <w:rPr>
          <w:rFonts w:ascii="宋体" w:hAnsi="宋体" w:cs="宋体" w:eastAsia="宋体" w:hint="default"/>
          <w:w w:val="100"/>
        </w:rPr>
        <w:t> </w:t>
      </w:r>
      <w:r>
        <w:rPr>
          <w:rFonts w:ascii="宋体" w:hAnsi="宋体" w:cs="宋体" w:eastAsia="宋体" w:hint="default"/>
        </w:rPr>
        <w:t>3</w:t>
      </w:r>
      <w:r>
        <w:rPr/>
        <w:t>、排放口数量和分布情况</w:t>
      </w:r>
      <w:r>
        <w:rPr>
          <w:rFonts w:ascii="宋体" w:hAnsi="宋体" w:cs="宋体" w:eastAsia="宋体" w:hint="default"/>
        </w:rPr>
        <w:t> </w:t>
      </w:r>
    </w:p>
    <w:p>
      <w:pPr>
        <w:pStyle w:val="BodyText"/>
        <w:spacing w:line="314" w:lineRule="auto" w:before="48"/>
        <w:ind w:left="138" w:right="0" w:firstLine="530"/>
        <w:jc w:val="left"/>
        <w:rPr>
          <w:rFonts w:ascii="宋体" w:hAnsi="宋体" w:cs="宋体" w:eastAsia="宋体" w:hint="default"/>
        </w:rPr>
      </w:pPr>
      <w:r>
        <w:rPr>
          <w:spacing w:val="-4"/>
        </w:rPr>
        <w:t>（</w:t>
      </w:r>
      <w:r>
        <w:rPr>
          <w:rFonts w:ascii="宋体" w:hAnsi="宋体" w:cs="宋体" w:eastAsia="宋体" w:hint="default"/>
          <w:spacing w:val="-4"/>
        </w:rPr>
        <w:t>1</w:t>
      </w:r>
      <w:r>
        <w:rPr>
          <w:spacing w:val="-4"/>
        </w:rPr>
        <w:t>）长虹技佳共有</w:t>
      </w:r>
      <w:r>
        <w:rPr>
          <w:spacing w:val="-41"/>
        </w:rPr>
        <w:t> </w:t>
      </w:r>
      <w:r>
        <w:rPr>
          <w:rFonts w:ascii="宋体" w:hAnsi="宋体" w:cs="宋体" w:eastAsia="宋体" w:hint="default"/>
        </w:rPr>
        <w:t>22</w:t>
      </w:r>
      <w:r>
        <w:rPr>
          <w:rFonts w:ascii="宋体" w:hAnsi="宋体" w:cs="宋体" w:eastAsia="宋体" w:hint="default"/>
          <w:spacing w:val="-45"/>
        </w:rPr>
        <w:t> </w:t>
      </w:r>
      <w:r>
        <w:rPr>
          <w:spacing w:val="-4"/>
        </w:rPr>
        <w:t>个大气排放口，分布于相关车间；废水排放口</w:t>
      </w:r>
      <w:r>
        <w:rPr>
          <w:spacing w:val="-45"/>
        </w:rPr>
        <w:t> </w:t>
      </w:r>
      <w:r>
        <w:rPr>
          <w:rFonts w:ascii="宋体" w:hAnsi="宋体" w:cs="宋体" w:eastAsia="宋体" w:hint="default"/>
        </w:rPr>
        <w:t>3</w:t>
      </w:r>
      <w:r>
        <w:rPr>
          <w:rFonts w:ascii="宋体" w:hAnsi="宋体" w:cs="宋体" w:eastAsia="宋体" w:hint="default"/>
          <w:spacing w:val="-42"/>
        </w:rPr>
        <w:t> </w:t>
      </w:r>
      <w:r>
        <w:rPr>
          <w:spacing w:val="-4"/>
        </w:rPr>
        <w:t>个，分别位于绵阳市</w:t>
      </w:r>
      <w:r>
        <w:rPr>
          <w:w w:val="100"/>
        </w:rPr>
        <w:t> </w:t>
      </w:r>
      <w:r>
        <w:rPr/>
        <w:t>石桥铺飞云大道、虹阳北路、绵兴东路。</w:t>
      </w:r>
      <w:r>
        <w:rPr>
          <w:rFonts w:ascii="宋体" w:hAnsi="宋体" w:cs="宋体" w:eastAsia="宋体" w:hint="default"/>
        </w:rPr>
        <w:t> </w:t>
      </w:r>
    </w:p>
    <w:p>
      <w:pPr>
        <w:pStyle w:val="BodyText"/>
        <w:spacing w:line="314" w:lineRule="auto" w:before="140"/>
        <w:ind w:left="138" w:right="0" w:firstLine="530"/>
        <w:jc w:val="left"/>
        <w:rPr>
          <w:rFonts w:ascii="宋体" w:hAnsi="宋体" w:cs="宋体" w:eastAsia="宋体" w:hint="default"/>
        </w:rPr>
      </w:pPr>
      <w:r>
        <w:rPr>
          <w:spacing w:val="-4"/>
        </w:rPr>
        <w:t>（</w:t>
      </w:r>
      <w:r>
        <w:rPr>
          <w:rFonts w:ascii="宋体" w:hAnsi="宋体" w:cs="宋体" w:eastAsia="宋体" w:hint="default"/>
          <w:spacing w:val="-4"/>
        </w:rPr>
        <w:t>2</w:t>
      </w:r>
      <w:r>
        <w:rPr>
          <w:spacing w:val="-4"/>
        </w:rPr>
        <w:t>）长虹电源共有</w:t>
      </w:r>
      <w:r>
        <w:rPr>
          <w:spacing w:val="-41"/>
        </w:rPr>
        <w:t> </w:t>
      </w:r>
      <w:r>
        <w:rPr>
          <w:rFonts w:ascii="宋体" w:hAnsi="宋体" w:cs="宋体" w:eastAsia="宋体" w:hint="default"/>
        </w:rPr>
        <w:t>17</w:t>
      </w:r>
      <w:r>
        <w:rPr>
          <w:rFonts w:ascii="宋体" w:hAnsi="宋体" w:cs="宋体" w:eastAsia="宋体" w:hint="default"/>
          <w:spacing w:val="-45"/>
        </w:rPr>
        <w:t> </w:t>
      </w:r>
      <w:r>
        <w:rPr>
          <w:spacing w:val="-4"/>
        </w:rPr>
        <w:t>个大气排放口，分布于相关车间；废水排放口</w:t>
      </w:r>
      <w:r>
        <w:rPr>
          <w:spacing w:val="-45"/>
        </w:rPr>
        <w:t> </w:t>
      </w:r>
      <w:r>
        <w:rPr>
          <w:rFonts w:ascii="宋体" w:hAnsi="宋体" w:cs="宋体" w:eastAsia="宋体" w:hint="default"/>
        </w:rPr>
        <w:t>1</w:t>
      </w:r>
      <w:r>
        <w:rPr>
          <w:rFonts w:ascii="宋体" w:hAnsi="宋体" w:cs="宋体" w:eastAsia="宋体" w:hint="default"/>
          <w:spacing w:val="-42"/>
        </w:rPr>
        <w:t> </w:t>
      </w:r>
      <w:r>
        <w:rPr>
          <w:spacing w:val="-4"/>
        </w:rPr>
        <w:t>个，位于绵阳市新绵</w:t>
      </w:r>
      <w:r>
        <w:rPr>
          <w:w w:val="100"/>
        </w:rPr>
        <w:t> </w:t>
      </w:r>
      <w:r>
        <w:rPr/>
        <w:t>三路。</w:t>
      </w:r>
      <w:r>
        <w:rPr>
          <w:rFonts w:ascii="宋体" w:hAnsi="宋体" w:cs="宋体" w:eastAsia="宋体" w:hint="default"/>
        </w:rPr>
        <w:t> </w:t>
      </w:r>
    </w:p>
    <w:p>
      <w:pPr>
        <w:pStyle w:val="BodyText"/>
        <w:spacing w:line="240" w:lineRule="auto" w:before="140"/>
        <w:ind w:left="668" w:right="0"/>
        <w:jc w:val="left"/>
      </w:pPr>
      <w:r>
        <w:rPr/>
        <w:t>（</w:t>
      </w:r>
      <w:r>
        <w:rPr>
          <w:rFonts w:ascii="宋体" w:hAnsi="宋体" w:cs="宋体" w:eastAsia="宋体" w:hint="default"/>
        </w:rPr>
        <w:t>3</w:t>
      </w:r>
      <w:r>
        <w:rPr/>
        <w:t>）长虹器件废水排放口</w:t>
      </w:r>
      <w:r>
        <w:rPr>
          <w:spacing w:val="-54"/>
        </w:rPr>
        <w:t> </w:t>
      </w:r>
      <w:r>
        <w:rPr>
          <w:rFonts w:ascii="宋体" w:hAnsi="宋体" w:cs="宋体" w:eastAsia="宋体" w:hint="default"/>
        </w:rPr>
        <w:t>1</w:t>
      </w:r>
      <w:r>
        <w:rPr>
          <w:rFonts w:ascii="宋体" w:hAnsi="宋体" w:cs="宋体" w:eastAsia="宋体" w:hint="default"/>
          <w:spacing w:val="-52"/>
        </w:rPr>
        <w:t> </w:t>
      </w:r>
      <w:r>
        <w:rPr/>
        <w:t>个，位于绵阳市普明北路；大气排放口</w:t>
      </w:r>
      <w:r>
        <w:rPr>
          <w:spacing w:val="-55"/>
        </w:rPr>
        <w:t> </w:t>
      </w:r>
      <w:r>
        <w:rPr>
          <w:rFonts w:ascii="宋体" w:hAnsi="宋体" w:cs="宋体" w:eastAsia="宋体" w:hint="default"/>
        </w:rPr>
        <w:t>9</w:t>
      </w:r>
      <w:r>
        <w:rPr>
          <w:rFonts w:ascii="宋体" w:hAnsi="宋体" w:cs="宋体" w:eastAsia="宋体" w:hint="default"/>
          <w:spacing w:val="-52"/>
        </w:rPr>
        <w:t> </w:t>
      </w:r>
      <w:r>
        <w:rPr/>
        <w:t>个，分布于相关车间</w:t>
      </w:r>
    </w:p>
    <w:p>
      <w:pPr>
        <w:pStyle w:val="BodyText"/>
        <w:spacing w:line="240" w:lineRule="auto" w:before="85"/>
        <w:ind w:left="138" w:right="0"/>
        <w:jc w:val="left"/>
        <w:rPr>
          <w:rFonts w:ascii="宋体" w:hAnsi="宋体" w:cs="宋体" w:eastAsia="宋体" w:hint="default"/>
        </w:rPr>
      </w:pPr>
      <w:r>
        <w:rPr/>
        <w:t>（其中有</w:t>
      </w:r>
      <w:r>
        <w:rPr>
          <w:spacing w:val="-53"/>
        </w:rPr>
        <w:t> </w:t>
      </w:r>
      <w:r>
        <w:rPr>
          <w:rFonts w:ascii="宋体" w:hAnsi="宋体" w:cs="宋体" w:eastAsia="宋体" w:hint="default"/>
        </w:rPr>
        <w:t>5</w:t>
      </w:r>
      <w:r>
        <w:rPr>
          <w:rFonts w:ascii="宋体" w:hAnsi="宋体" w:cs="宋体" w:eastAsia="宋体" w:hint="default"/>
          <w:spacing w:val="-55"/>
        </w:rPr>
        <w:t> </w:t>
      </w:r>
      <w:r>
        <w:rPr/>
        <w:t>个使用中）。</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38" w:right="202" w:firstLine="530"/>
        <w:jc w:val="left"/>
        <w:rPr>
          <w:rFonts w:ascii="宋体" w:hAnsi="宋体" w:cs="宋体" w:eastAsia="宋体" w:hint="default"/>
        </w:rPr>
      </w:pPr>
      <w:r>
        <w:rPr/>
        <w:t>（</w:t>
      </w:r>
      <w:r>
        <w:rPr>
          <w:rFonts w:ascii="宋体" w:hAnsi="宋体" w:cs="宋体" w:eastAsia="宋体" w:hint="default"/>
        </w:rPr>
        <w:t>4</w:t>
      </w:r>
      <w:r>
        <w:rPr/>
        <w:t>）零八一集团有</w:t>
      </w:r>
      <w:r>
        <w:rPr>
          <w:spacing w:val="-52"/>
        </w:rPr>
        <w:t> </w:t>
      </w:r>
      <w:r>
        <w:rPr>
          <w:rFonts w:ascii="宋体" w:hAnsi="宋体" w:cs="宋体" w:eastAsia="宋体" w:hint="default"/>
        </w:rPr>
        <w:t>5</w:t>
      </w:r>
      <w:r>
        <w:rPr>
          <w:rFonts w:ascii="宋体" w:hAnsi="宋体" w:cs="宋体" w:eastAsia="宋体" w:hint="default"/>
          <w:spacing w:val="-52"/>
        </w:rPr>
        <w:t> </w:t>
      </w:r>
      <w:r>
        <w:rPr/>
        <w:t>个废气排放口，位于广元市利州区下西街道塔山湾产业园内的油漆车</w:t>
      </w:r>
      <w:r>
        <w:rPr>
          <w:w w:val="100"/>
        </w:rPr>
        <w:t> </w:t>
      </w:r>
      <w:r>
        <w:rPr/>
        <w:t>间后方。</w:t>
      </w:r>
      <w:r>
        <w:rPr>
          <w:rFonts w:ascii="宋体" w:hAnsi="宋体" w:cs="宋体" w:eastAsia="宋体" w:hint="default"/>
        </w:rPr>
        <w:t> </w:t>
      </w:r>
    </w:p>
    <w:p>
      <w:pPr>
        <w:spacing w:after="0" w:line="314" w:lineRule="auto"/>
        <w:jc w:val="left"/>
        <w:rPr>
          <w:rFonts w:ascii="宋体" w:hAnsi="宋体" w:cs="宋体" w:eastAsia="宋体" w:hint="default"/>
        </w:rPr>
        <w:sectPr>
          <w:footerReference w:type="default" r:id="rId26"/>
          <w:pgSz w:w="11910" w:h="16840"/>
          <w:pgMar w:footer="1195" w:header="880" w:top="1120" w:bottom="1380" w:left="1660" w:right="1060"/>
          <w:pgNumType w:start="45"/>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668" w:right="0"/>
        <w:jc w:val="left"/>
      </w:pPr>
      <w:r>
        <w:rPr/>
        <w:t>（</w:t>
      </w:r>
      <w:r>
        <w:rPr>
          <w:rFonts w:ascii="宋体" w:hAnsi="宋体" w:cs="宋体" w:eastAsia="宋体" w:hint="default"/>
        </w:rPr>
        <w:t>5</w:t>
      </w:r>
      <w:r>
        <w:rPr/>
        <w:t>）四川天源有</w:t>
      </w:r>
      <w:r>
        <w:rPr>
          <w:spacing w:val="-54"/>
        </w:rPr>
        <w:t> </w:t>
      </w:r>
      <w:r>
        <w:rPr>
          <w:rFonts w:ascii="宋体" w:hAnsi="宋体" w:cs="宋体" w:eastAsia="宋体" w:hint="default"/>
        </w:rPr>
        <w:t>1</w:t>
      </w:r>
      <w:r>
        <w:rPr>
          <w:rFonts w:ascii="宋体" w:hAnsi="宋体" w:cs="宋体" w:eastAsia="宋体" w:hint="default"/>
          <w:spacing w:val="-52"/>
        </w:rPr>
        <w:t> </w:t>
      </w:r>
      <w:r>
        <w:rPr/>
        <w:t>个废水排放口，位于广元市利州区</w:t>
      </w:r>
      <w:r>
        <w:rPr>
          <w:spacing w:val="-52"/>
        </w:rPr>
        <w:t> </w:t>
      </w:r>
      <w:r>
        <w:rPr>
          <w:rFonts w:ascii="宋体" w:hAnsi="宋体" w:cs="宋体" w:eastAsia="宋体" w:hint="default"/>
        </w:rPr>
        <w:t>112</w:t>
      </w:r>
      <w:r>
        <w:rPr>
          <w:rFonts w:ascii="宋体" w:hAnsi="宋体" w:cs="宋体" w:eastAsia="宋体" w:hint="default"/>
          <w:spacing w:val="-55"/>
        </w:rPr>
        <w:t> </w:t>
      </w:r>
      <w:r>
        <w:rPr/>
        <w:t>信箱表面处理生产中心东侧的废</w:t>
      </w:r>
    </w:p>
    <w:p>
      <w:pPr>
        <w:pStyle w:val="BodyText"/>
        <w:spacing w:line="314" w:lineRule="auto" w:before="85"/>
        <w:ind w:left="138" w:right="207"/>
        <w:jc w:val="left"/>
        <w:rPr>
          <w:rFonts w:ascii="宋体" w:hAnsi="宋体" w:cs="宋体" w:eastAsia="宋体" w:hint="default"/>
        </w:rPr>
      </w:pPr>
      <w:r>
        <w:rPr/>
        <w:t>水处理站；有</w:t>
      </w:r>
      <w:r>
        <w:rPr>
          <w:spacing w:val="-53"/>
        </w:rPr>
        <w:t> </w:t>
      </w:r>
      <w:r>
        <w:rPr>
          <w:rFonts w:ascii="宋体" w:hAnsi="宋体" w:cs="宋体" w:eastAsia="宋体" w:hint="default"/>
        </w:rPr>
        <w:t>9</w:t>
      </w:r>
      <w:r>
        <w:rPr>
          <w:rFonts w:ascii="宋体" w:hAnsi="宋体" w:cs="宋体" w:eastAsia="宋体" w:hint="default"/>
          <w:spacing w:val="-52"/>
        </w:rPr>
        <w:t> </w:t>
      </w:r>
      <w:r>
        <w:rPr/>
        <w:t>个废气排放口，排放口分别位置位于广元市利州区</w:t>
      </w:r>
      <w:r>
        <w:rPr>
          <w:spacing w:val="-52"/>
        </w:rPr>
        <w:t> </w:t>
      </w:r>
      <w:r>
        <w:rPr>
          <w:rFonts w:ascii="宋体" w:hAnsi="宋体" w:cs="宋体" w:eastAsia="宋体" w:hint="default"/>
        </w:rPr>
        <w:t>112</w:t>
      </w:r>
      <w:r>
        <w:rPr>
          <w:rFonts w:ascii="宋体" w:hAnsi="宋体" w:cs="宋体" w:eastAsia="宋体" w:hint="default"/>
          <w:spacing w:val="-52"/>
        </w:rPr>
        <w:t> </w:t>
      </w:r>
      <w:r>
        <w:rPr/>
        <w:t>信箱南区表面处理中心西</w:t>
      </w:r>
      <w:r>
        <w:rPr>
          <w:w w:val="100"/>
        </w:rPr>
        <w:t> </w:t>
      </w:r>
      <w:r>
        <w:rPr/>
        <w:t>侧和东侧（</w:t>
      </w:r>
      <w:r>
        <w:rPr>
          <w:rFonts w:ascii="宋体" w:hAnsi="宋体" w:cs="宋体" w:eastAsia="宋体" w:hint="default"/>
        </w:rPr>
        <w:t>2</w:t>
      </w:r>
      <w:r>
        <w:rPr>
          <w:rFonts w:ascii="宋体" w:hAnsi="宋体" w:cs="宋体" w:eastAsia="宋体" w:hint="default"/>
          <w:spacing w:val="-54"/>
        </w:rPr>
        <w:t> </w:t>
      </w:r>
      <w:r>
        <w:rPr/>
        <w:t>个）、塔山湾园区电镀车间（</w:t>
      </w:r>
      <w:r>
        <w:rPr>
          <w:rFonts w:ascii="宋体" w:hAnsi="宋体" w:cs="宋体" w:eastAsia="宋体" w:hint="default"/>
        </w:rPr>
        <w:t>7</w:t>
      </w:r>
      <w:r>
        <w:rPr>
          <w:rFonts w:ascii="宋体" w:hAnsi="宋体" w:cs="宋体" w:eastAsia="宋体" w:hint="default"/>
          <w:spacing w:val="-56"/>
        </w:rPr>
        <w:t> </w:t>
      </w:r>
      <w:r>
        <w:rPr/>
        <w:t>个）。</w:t>
      </w:r>
      <w:r>
        <w:rPr>
          <w:rFonts w:ascii="宋体" w:hAnsi="宋体" w:cs="宋体" w:eastAsia="宋体" w:hint="default"/>
        </w:rPr>
        <w:t> </w:t>
      </w:r>
    </w:p>
    <w:p>
      <w:pPr>
        <w:pStyle w:val="BodyText"/>
        <w:spacing w:line="314" w:lineRule="auto" w:before="140"/>
        <w:ind w:left="138" w:right="212" w:firstLine="530"/>
        <w:jc w:val="both"/>
        <w:rPr>
          <w:rFonts w:ascii="宋体" w:hAnsi="宋体" w:cs="宋体" w:eastAsia="宋体" w:hint="default"/>
        </w:rPr>
      </w:pPr>
      <w:r>
        <w:rPr/>
        <w:t>（</w:t>
      </w:r>
      <w:r>
        <w:rPr>
          <w:rFonts w:ascii="宋体" w:hAnsi="宋体" w:cs="宋体" w:eastAsia="宋体" w:hint="default"/>
        </w:rPr>
        <w:t>6</w:t>
      </w:r>
      <w:r>
        <w:rPr/>
        <w:t>）长虹华意设污水排放口</w:t>
      </w:r>
      <w:r>
        <w:rPr>
          <w:spacing w:val="-54"/>
        </w:rPr>
        <w:t> </w:t>
      </w:r>
      <w:r>
        <w:rPr>
          <w:rFonts w:ascii="宋体" w:hAnsi="宋体" w:cs="宋体" w:eastAsia="宋体" w:hint="default"/>
        </w:rPr>
        <w:t>1</w:t>
      </w:r>
      <w:r>
        <w:rPr>
          <w:rFonts w:ascii="宋体" w:hAnsi="宋体" w:cs="宋体" w:eastAsia="宋体" w:hint="default"/>
          <w:spacing w:val="-52"/>
        </w:rPr>
        <w:t> </w:t>
      </w:r>
      <w:r>
        <w:rPr/>
        <w:t>个，位于景德镇市高新区长虹大道一号；废气排放口</w:t>
      </w:r>
      <w:r>
        <w:rPr>
          <w:spacing w:val="-54"/>
        </w:rPr>
        <w:t> </w:t>
      </w:r>
      <w:r>
        <w:rPr>
          <w:rFonts w:ascii="宋体" w:hAnsi="宋体" w:cs="宋体" w:eastAsia="宋体" w:hint="default"/>
        </w:rPr>
        <w:t>1</w:t>
      </w:r>
      <w:r>
        <w:rPr>
          <w:rFonts w:ascii="宋体" w:hAnsi="宋体" w:cs="宋体" w:eastAsia="宋体" w:hint="default"/>
          <w:spacing w:val="-52"/>
        </w:rPr>
        <w:t> </w:t>
      </w:r>
      <w:r>
        <w:rPr>
          <w:spacing w:val="-3"/>
        </w:rPr>
        <w:t>个，</w:t>
      </w:r>
      <w:r>
        <w:rPr>
          <w:spacing w:val="-3"/>
          <w:w w:val="100"/>
        </w:rPr>
        <w:t> </w:t>
      </w:r>
      <w:r>
        <w:rPr/>
        <w:t>位于厂区内。</w:t>
      </w:r>
      <w:r>
        <w:rPr>
          <w:rFonts w:ascii="宋体" w:hAnsi="宋体" w:cs="宋体" w:eastAsia="宋体" w:hint="default"/>
        </w:rPr>
        <w:t> </w:t>
      </w:r>
    </w:p>
    <w:p>
      <w:pPr>
        <w:pStyle w:val="BodyText"/>
        <w:spacing w:line="314" w:lineRule="auto" w:before="140"/>
        <w:ind w:left="138" w:right="210" w:firstLine="530"/>
        <w:jc w:val="both"/>
        <w:rPr>
          <w:rFonts w:ascii="宋体" w:hAnsi="宋体" w:cs="宋体" w:eastAsia="宋体" w:hint="default"/>
        </w:rPr>
      </w:pPr>
      <w:r>
        <w:rPr/>
        <w:t>（</w:t>
      </w:r>
      <w:r>
        <w:rPr>
          <w:rFonts w:ascii="宋体" w:hAnsi="宋体" w:cs="宋体" w:eastAsia="宋体" w:hint="default"/>
        </w:rPr>
        <w:t>7</w:t>
      </w:r>
      <w:r>
        <w:rPr/>
        <w:t>）加西贝拉设污水标准排放口</w:t>
      </w:r>
      <w:r>
        <w:rPr>
          <w:spacing w:val="-52"/>
        </w:rPr>
        <w:t> </w:t>
      </w:r>
      <w:r>
        <w:rPr>
          <w:rFonts w:ascii="宋体" w:hAnsi="宋体" w:cs="宋体" w:eastAsia="宋体" w:hint="default"/>
        </w:rPr>
        <w:t>3</w:t>
      </w:r>
      <w:r>
        <w:rPr>
          <w:rFonts w:ascii="宋体" w:hAnsi="宋体" w:cs="宋体" w:eastAsia="宋体" w:hint="default"/>
          <w:spacing w:val="-55"/>
        </w:rPr>
        <w:t> </w:t>
      </w:r>
      <w:r>
        <w:rPr/>
        <w:t>个，分别位于嘉兴市秀洲区百乐路、南湖区亚中路、南</w:t>
      </w:r>
      <w:r>
        <w:rPr>
          <w:w w:val="100"/>
        </w:rPr>
        <w:t> </w:t>
      </w:r>
      <w:r>
        <w:rPr/>
        <w:t>湖区新风路。</w:t>
      </w:r>
      <w:r>
        <w:rPr>
          <w:rFonts w:ascii="宋体" w:hAnsi="宋体" w:cs="宋体" w:eastAsia="宋体" w:hint="default"/>
        </w:rPr>
        <w:t> </w:t>
      </w:r>
    </w:p>
    <w:p>
      <w:pPr>
        <w:pStyle w:val="BodyText"/>
        <w:spacing w:line="420" w:lineRule="auto" w:before="140"/>
        <w:ind w:left="558" w:right="1613" w:firstLine="110"/>
        <w:jc w:val="left"/>
        <w:rPr>
          <w:rFonts w:ascii="宋体" w:hAnsi="宋体" w:cs="宋体" w:eastAsia="宋体" w:hint="default"/>
        </w:rPr>
      </w:pPr>
      <w:r>
        <w:rPr/>
        <w:t>（</w:t>
      </w:r>
      <w:r>
        <w:rPr>
          <w:rFonts w:ascii="宋体" w:hAnsi="宋体" w:cs="宋体" w:eastAsia="宋体" w:hint="default"/>
        </w:rPr>
        <w:t>8</w:t>
      </w:r>
      <w:r>
        <w:rPr/>
        <w:t>）中山长虹废气排放口</w:t>
      </w:r>
      <w:r>
        <w:rPr>
          <w:spacing w:val="-54"/>
        </w:rPr>
        <w:t> </w:t>
      </w:r>
      <w:r>
        <w:rPr>
          <w:rFonts w:ascii="宋体" w:hAnsi="宋体" w:cs="宋体" w:eastAsia="宋体" w:hint="default"/>
        </w:rPr>
        <w:t>4</w:t>
      </w:r>
      <w:r>
        <w:rPr>
          <w:rFonts w:ascii="宋体" w:hAnsi="宋体" w:cs="宋体" w:eastAsia="宋体" w:hint="default"/>
          <w:spacing w:val="-55"/>
        </w:rPr>
        <w:t> </w:t>
      </w:r>
      <w:r>
        <w:rPr/>
        <w:t>个，分别位于厂区</w:t>
      </w:r>
      <w:r>
        <w:rPr>
          <w:spacing w:val="-55"/>
        </w:rPr>
        <w:t> </w:t>
      </w:r>
      <w:r>
        <w:rPr>
          <w:rFonts w:ascii="宋体" w:hAnsi="宋体" w:cs="宋体" w:eastAsia="宋体" w:hint="default"/>
        </w:rPr>
        <w:t>1</w:t>
      </w:r>
      <w:r>
        <w:rPr/>
        <w:t>、</w:t>
      </w:r>
      <w:r>
        <w:rPr>
          <w:rFonts w:ascii="宋体" w:hAnsi="宋体" w:cs="宋体" w:eastAsia="宋体" w:hint="default"/>
        </w:rPr>
        <w:t>2</w:t>
      </w:r>
      <w:r>
        <w:rPr/>
        <w:t>、</w:t>
      </w:r>
      <w:r>
        <w:rPr>
          <w:rFonts w:ascii="宋体" w:hAnsi="宋体" w:cs="宋体" w:eastAsia="宋体" w:hint="default"/>
        </w:rPr>
        <w:t>3#</w:t>
      </w:r>
      <w:r>
        <w:rPr/>
        <w:t>厂房楼顶。</w:t>
      </w:r>
      <w:r>
        <w:rPr>
          <w:rFonts w:ascii="宋体" w:hAnsi="宋体" w:cs="宋体" w:eastAsia="宋体" w:hint="default"/>
          <w:w w:val="100"/>
        </w:rPr>
        <w:t> </w:t>
      </w:r>
      <w:r>
        <w:rPr>
          <w:rFonts w:ascii="宋体" w:hAnsi="宋体" w:cs="宋体" w:eastAsia="宋体" w:hint="default"/>
        </w:rPr>
        <w:t>4</w:t>
      </w:r>
      <w:r>
        <w:rPr/>
        <w:t>、排放浓度和总量</w:t>
      </w:r>
      <w:r>
        <w:rPr>
          <w:rFonts w:ascii="宋体" w:hAnsi="宋体" w:cs="宋体" w:eastAsia="宋体" w:hint="default"/>
        </w:rPr>
        <w:t> </w:t>
      </w:r>
    </w:p>
    <w:p>
      <w:pPr>
        <w:pStyle w:val="BodyText"/>
        <w:spacing w:line="240" w:lineRule="auto" w:before="48"/>
        <w:ind w:left="558" w:right="0"/>
        <w:jc w:val="left"/>
        <w:rPr>
          <w:rFonts w:ascii="宋体" w:hAnsi="宋体" w:cs="宋体" w:eastAsia="宋体" w:hint="default"/>
        </w:rPr>
      </w:pPr>
      <w:r>
        <w:rPr/>
        <w:t>（</w:t>
      </w:r>
      <w:r>
        <w:rPr>
          <w:rFonts w:ascii="宋体" w:hAnsi="宋体" w:cs="宋体" w:eastAsia="宋体" w:hint="default"/>
        </w:rPr>
        <w:t>1</w:t>
      </w:r>
      <w:r>
        <w:rPr/>
        <w:t>）长虹技佳</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38" w:right="207" w:firstLine="530"/>
        <w:jc w:val="both"/>
        <w:rPr>
          <w:rFonts w:ascii="宋体" w:hAnsi="宋体" w:cs="宋体" w:eastAsia="宋体" w:hint="default"/>
        </w:rPr>
      </w:pPr>
      <w:r>
        <w:rPr>
          <w:spacing w:val="-2"/>
          <w:w w:val="100"/>
        </w:rPr>
        <w:t>①长虹技佳电镀装饰公司</w:t>
      </w:r>
      <w:r>
        <w:rPr>
          <w:spacing w:val="-51"/>
          <w:w w:val="100"/>
        </w:rPr>
        <w:t> </w:t>
      </w:r>
      <w:r>
        <w:rPr>
          <w:rFonts w:ascii="宋体" w:hAnsi="宋体" w:cs="宋体" w:eastAsia="宋体" w:hint="default"/>
          <w:w w:val="100"/>
        </w:rPr>
        <w:t>2019</w:t>
      </w:r>
      <w:r>
        <w:rPr>
          <w:rFonts w:ascii="宋体" w:hAnsi="宋体" w:cs="宋体" w:eastAsia="宋体" w:hint="default"/>
          <w:spacing w:val="-51"/>
          <w:w w:val="100"/>
        </w:rPr>
        <w:t> </w:t>
      </w:r>
      <w:r>
        <w:rPr>
          <w:spacing w:val="-2"/>
          <w:w w:val="100"/>
        </w:rPr>
        <w:t>年排放废水量为</w:t>
      </w:r>
      <w:r>
        <w:rPr>
          <w:spacing w:val="-49"/>
          <w:w w:val="100"/>
        </w:rPr>
        <w:t> </w:t>
      </w:r>
      <w:r>
        <w:rPr>
          <w:rFonts w:ascii="宋体" w:hAnsi="宋体" w:cs="宋体" w:eastAsia="宋体" w:hint="default"/>
          <w:spacing w:val="-1"/>
          <w:w w:val="100"/>
        </w:rPr>
        <w:t>105173</w:t>
      </w:r>
      <w:r>
        <w:rPr>
          <w:rFonts w:ascii="宋体" w:hAnsi="宋体" w:cs="宋体" w:eastAsia="宋体" w:hint="default"/>
          <w:spacing w:val="-49"/>
          <w:w w:val="100"/>
        </w:rPr>
        <w:t> </w:t>
      </w:r>
      <w:r>
        <w:rPr>
          <w:spacing w:val="-8"/>
          <w:w w:val="100"/>
        </w:rPr>
        <w:t>吨；废水中主要污染物平均排放浓度</w:t>
      </w:r>
      <w:r>
        <w:rPr>
          <w:w w:val="100"/>
        </w:rPr>
        <w:t> </w:t>
      </w:r>
      <w:r>
        <w:rPr>
          <w:spacing w:val="-18"/>
          <w:w w:val="100"/>
        </w:rPr>
        <w:t>为：六价铬</w:t>
      </w:r>
      <w:r>
        <w:rPr>
          <w:spacing w:val="-50"/>
          <w:w w:val="100"/>
        </w:rPr>
        <w:t> </w:t>
      </w:r>
      <w:r>
        <w:rPr>
          <w:rFonts w:ascii="宋体" w:hAnsi="宋体" w:cs="宋体" w:eastAsia="宋体" w:hint="default"/>
          <w:spacing w:val="-8"/>
          <w:w w:val="100"/>
        </w:rPr>
        <w:t>0.0065mg/L</w:t>
      </w:r>
      <w:r>
        <w:rPr>
          <w:spacing w:val="-8"/>
          <w:w w:val="100"/>
        </w:rPr>
        <w:t>、总铬</w:t>
      </w:r>
      <w:r>
        <w:rPr>
          <w:spacing w:val="-49"/>
          <w:w w:val="100"/>
        </w:rPr>
        <w:t> </w:t>
      </w:r>
      <w:r>
        <w:rPr>
          <w:rFonts w:ascii="宋体" w:hAnsi="宋体" w:cs="宋体" w:eastAsia="宋体" w:hint="default"/>
          <w:spacing w:val="-9"/>
          <w:w w:val="100"/>
        </w:rPr>
        <w:t>0.09mg/L</w:t>
      </w:r>
      <w:r>
        <w:rPr>
          <w:spacing w:val="-9"/>
          <w:w w:val="100"/>
        </w:rPr>
        <w:t>、总镍</w:t>
      </w:r>
      <w:r>
        <w:rPr>
          <w:spacing w:val="-50"/>
          <w:w w:val="100"/>
        </w:rPr>
        <w:t> </w:t>
      </w:r>
      <w:r>
        <w:rPr>
          <w:rFonts w:ascii="宋体" w:hAnsi="宋体" w:cs="宋体" w:eastAsia="宋体" w:hint="default"/>
          <w:spacing w:val="-7"/>
          <w:w w:val="100"/>
        </w:rPr>
        <w:t>0.09mg/L</w:t>
      </w:r>
      <w:r>
        <w:rPr>
          <w:spacing w:val="-7"/>
          <w:w w:val="100"/>
        </w:rPr>
        <w:t>、化学需氧量</w:t>
      </w:r>
      <w:r>
        <w:rPr>
          <w:spacing w:val="-50"/>
          <w:w w:val="100"/>
        </w:rPr>
        <w:t> </w:t>
      </w:r>
      <w:r>
        <w:rPr>
          <w:rFonts w:ascii="宋体" w:hAnsi="宋体" w:cs="宋体" w:eastAsia="宋体" w:hint="default"/>
          <w:spacing w:val="-2"/>
          <w:w w:val="100"/>
        </w:rPr>
        <w:t>43.28</w:t>
      </w:r>
      <w:r>
        <w:rPr>
          <w:rFonts w:ascii="宋体" w:hAnsi="宋体" w:cs="宋体" w:eastAsia="宋体" w:hint="default"/>
          <w:spacing w:val="-49"/>
          <w:w w:val="100"/>
        </w:rPr>
        <w:t> </w:t>
      </w:r>
      <w:r>
        <w:rPr>
          <w:rFonts w:ascii="宋体" w:hAnsi="宋体" w:cs="宋体" w:eastAsia="宋体" w:hint="default"/>
          <w:spacing w:val="-13"/>
          <w:w w:val="100"/>
        </w:rPr>
        <w:t>mg/L</w:t>
      </w:r>
      <w:r>
        <w:rPr>
          <w:spacing w:val="-13"/>
          <w:w w:val="100"/>
        </w:rPr>
        <w:t>、总铜</w:t>
      </w:r>
      <w:r>
        <w:rPr>
          <w:spacing w:val="-49"/>
          <w:w w:val="100"/>
        </w:rPr>
        <w:t> </w:t>
      </w:r>
      <w:r>
        <w:rPr>
          <w:rFonts w:ascii="宋体" w:hAnsi="宋体" w:cs="宋体" w:eastAsia="宋体" w:hint="default"/>
          <w:spacing w:val="-1"/>
          <w:w w:val="100"/>
        </w:rPr>
        <w:t>0.07mg/L</w:t>
      </w:r>
      <w:r>
        <w:rPr>
          <w:spacing w:val="-1"/>
          <w:w w:val="100"/>
        </w:rPr>
        <w:t>、</w:t>
      </w:r>
      <w:r>
        <w:rPr>
          <w:spacing w:val="-104"/>
          <w:w w:val="100"/>
        </w:rPr>
        <w:t> </w:t>
      </w:r>
      <w:r>
        <w:rPr/>
        <w:t>总锌</w:t>
      </w:r>
      <w:r>
        <w:rPr>
          <w:spacing w:val="-62"/>
        </w:rPr>
        <w:t> </w:t>
      </w:r>
      <w:r>
        <w:rPr>
          <w:rFonts w:ascii="宋体" w:hAnsi="宋体" w:cs="宋体" w:eastAsia="宋体" w:hint="default"/>
        </w:rPr>
        <w:t>0.06mg/L</w:t>
      </w:r>
      <w:r>
        <w:rPr/>
        <w:t>、氨氮</w:t>
      </w:r>
      <w:r>
        <w:rPr>
          <w:spacing w:val="-64"/>
        </w:rPr>
        <w:t> </w:t>
      </w:r>
      <w:r>
        <w:rPr>
          <w:rFonts w:ascii="宋体" w:hAnsi="宋体" w:cs="宋体" w:eastAsia="宋体" w:hint="default"/>
        </w:rPr>
        <w:t>3.12mg/L</w:t>
      </w:r>
      <w:r>
        <w:rPr/>
        <w:t>；排放总量为：六价铬</w:t>
      </w:r>
      <w:r>
        <w:rPr>
          <w:spacing w:val="-62"/>
        </w:rPr>
        <w:t> </w:t>
      </w:r>
      <w:r>
        <w:rPr>
          <w:rFonts w:ascii="宋体" w:hAnsi="宋体" w:cs="宋体" w:eastAsia="宋体" w:hint="default"/>
        </w:rPr>
        <w:t>0.68kg</w:t>
      </w:r>
      <w:r>
        <w:rPr/>
        <w:t>、总铬</w:t>
      </w:r>
      <w:r>
        <w:rPr>
          <w:spacing w:val="-64"/>
        </w:rPr>
        <w:t> </w:t>
      </w:r>
      <w:r>
        <w:rPr>
          <w:rFonts w:ascii="宋体" w:hAnsi="宋体" w:cs="宋体" w:eastAsia="宋体" w:hint="default"/>
        </w:rPr>
        <w:t>9.46kg</w:t>
      </w:r>
      <w:r>
        <w:rPr/>
        <w:t>、总镍</w:t>
      </w:r>
      <w:r>
        <w:rPr>
          <w:spacing w:val="-61"/>
        </w:rPr>
        <w:t> </w:t>
      </w:r>
      <w:r>
        <w:rPr>
          <w:rFonts w:ascii="宋体" w:hAnsi="宋体" w:cs="宋体" w:eastAsia="宋体" w:hint="default"/>
        </w:rPr>
        <w:t>9.46kg</w:t>
      </w:r>
      <w:r>
        <w:rPr/>
        <w:t>、化学</w:t>
      </w:r>
      <w:r>
        <w:rPr>
          <w:w w:val="100"/>
        </w:rPr>
        <w:t> </w:t>
      </w:r>
      <w:r>
        <w:rPr/>
        <w:t>需氧量</w:t>
      </w:r>
      <w:r>
        <w:rPr>
          <w:spacing w:val="-56"/>
        </w:rPr>
        <w:t> </w:t>
      </w:r>
      <w:r>
        <w:rPr>
          <w:rFonts w:ascii="宋体" w:hAnsi="宋体" w:cs="宋体" w:eastAsia="宋体" w:hint="default"/>
        </w:rPr>
        <w:t>4551kg</w:t>
      </w:r>
      <w:r>
        <w:rPr/>
        <w:t>、总铜</w:t>
      </w:r>
      <w:r>
        <w:rPr>
          <w:spacing w:val="-56"/>
        </w:rPr>
        <w:t> </w:t>
      </w:r>
      <w:r>
        <w:rPr>
          <w:rFonts w:ascii="宋体" w:hAnsi="宋体" w:cs="宋体" w:eastAsia="宋体" w:hint="default"/>
        </w:rPr>
        <w:t>7.36kg</w:t>
      </w:r>
      <w:r>
        <w:rPr/>
        <w:t>、总锌</w:t>
      </w:r>
      <w:r>
        <w:rPr>
          <w:spacing w:val="-56"/>
        </w:rPr>
        <w:t> </w:t>
      </w:r>
      <w:r>
        <w:rPr>
          <w:rFonts w:ascii="宋体" w:hAnsi="宋体" w:cs="宋体" w:eastAsia="宋体" w:hint="default"/>
        </w:rPr>
        <w:t>6.31kg</w:t>
      </w:r>
      <w:r>
        <w:rPr/>
        <w:t>、氨氮</w:t>
      </w:r>
      <w:r>
        <w:rPr>
          <w:spacing w:val="-56"/>
        </w:rPr>
        <w:t> </w:t>
      </w:r>
      <w:r>
        <w:rPr>
          <w:rFonts w:ascii="宋体" w:hAnsi="宋体" w:cs="宋体" w:eastAsia="宋体" w:hint="default"/>
        </w:rPr>
        <w:t>328kg</w:t>
      </w:r>
      <w:r>
        <w:rPr/>
        <w:t>。</w:t>
      </w:r>
      <w:r>
        <w:rPr>
          <w:rFonts w:ascii="宋体" w:hAnsi="宋体" w:cs="宋体" w:eastAsia="宋体" w:hint="default"/>
        </w:rPr>
        <w:t> </w:t>
      </w:r>
    </w:p>
    <w:p>
      <w:pPr>
        <w:pStyle w:val="BodyText"/>
        <w:spacing w:line="314" w:lineRule="auto" w:before="140"/>
        <w:ind w:left="138" w:right="207" w:firstLine="530"/>
        <w:jc w:val="both"/>
        <w:rPr>
          <w:rFonts w:ascii="宋体" w:hAnsi="宋体" w:cs="宋体" w:eastAsia="宋体" w:hint="default"/>
        </w:rPr>
      </w:pPr>
      <w:r>
        <w:rPr>
          <w:spacing w:val="-4"/>
        </w:rPr>
        <w:t>废气排放浓度分别为氯化氢≤</w:t>
      </w:r>
      <w:r>
        <w:rPr>
          <w:rFonts w:ascii="宋体" w:hAnsi="宋体" w:cs="宋体" w:eastAsia="宋体" w:hint="default"/>
          <w:spacing w:val="-4"/>
        </w:rPr>
        <w:t>8g/m3</w:t>
      </w:r>
      <w:r>
        <w:rPr>
          <w:spacing w:val="-4"/>
        </w:rPr>
        <w:t>、氮氧化物≤</w:t>
      </w:r>
      <w:r>
        <w:rPr>
          <w:rFonts w:ascii="宋体" w:hAnsi="宋体" w:cs="宋体" w:eastAsia="宋体" w:hint="default"/>
          <w:spacing w:val="-4"/>
        </w:rPr>
        <w:t>7mg/m3</w:t>
      </w:r>
      <w:r>
        <w:rPr>
          <w:spacing w:val="-4"/>
        </w:rPr>
        <w:t>、硫酸雾≤</w:t>
      </w:r>
      <w:r>
        <w:rPr>
          <w:rFonts w:ascii="宋体" w:hAnsi="宋体" w:cs="宋体" w:eastAsia="宋体" w:hint="default"/>
          <w:spacing w:val="-4"/>
        </w:rPr>
        <w:t>1.41mg/m3</w:t>
      </w:r>
      <w:r>
        <w:rPr>
          <w:spacing w:val="-4"/>
        </w:rPr>
        <w:t>、二氧化硫≤</w:t>
      </w:r>
      <w:r>
        <w:rPr>
          <w:w w:val="100"/>
        </w:rPr>
        <w:t> </w:t>
      </w:r>
      <w:r>
        <w:rPr>
          <w:rFonts w:ascii="宋体" w:hAnsi="宋体" w:cs="宋体" w:eastAsia="宋体" w:hint="default"/>
        </w:rPr>
        <w:t>3mg/m3</w:t>
      </w:r>
      <w:r>
        <w:rPr/>
        <w:t>、铬酸雾≤</w:t>
      </w:r>
      <w:r>
        <w:rPr>
          <w:rFonts w:ascii="宋体" w:hAnsi="宋体" w:cs="宋体" w:eastAsia="宋体" w:hint="default"/>
        </w:rPr>
        <w:t>0.012mg/m3</w:t>
      </w:r>
      <w:r>
        <w:rPr/>
        <w:t>、烟尘≤</w:t>
      </w:r>
      <w:r>
        <w:rPr>
          <w:rFonts w:ascii="宋体" w:hAnsi="宋体" w:cs="宋体" w:eastAsia="宋体" w:hint="default"/>
        </w:rPr>
        <w:t>7.08mg/m3</w:t>
      </w:r>
      <w:r>
        <w:rPr/>
        <w:t>。</w:t>
      </w:r>
      <w:r>
        <w:rPr>
          <w:rFonts w:ascii="宋体" w:hAnsi="宋体" w:cs="宋体" w:eastAsia="宋体" w:hint="default"/>
        </w:rPr>
        <w:t> </w:t>
      </w:r>
    </w:p>
    <w:p>
      <w:pPr>
        <w:pStyle w:val="BodyText"/>
        <w:spacing w:line="314" w:lineRule="auto" w:before="140"/>
        <w:ind w:left="138" w:right="0" w:firstLine="530"/>
        <w:jc w:val="left"/>
        <w:rPr>
          <w:rFonts w:ascii="宋体" w:hAnsi="宋体" w:cs="宋体" w:eastAsia="宋体" w:hint="default"/>
        </w:rPr>
      </w:pPr>
      <w:r>
        <w:rPr/>
        <w:t>②长虹技佳冲压件厂</w:t>
      </w:r>
      <w:r>
        <w:rPr>
          <w:spacing w:val="-50"/>
        </w:rPr>
        <w:t> </w:t>
      </w:r>
      <w:r>
        <w:rPr>
          <w:rFonts w:ascii="宋体" w:hAnsi="宋体" w:cs="宋体" w:eastAsia="宋体" w:hint="default"/>
        </w:rPr>
        <w:t>910#</w:t>
      </w:r>
      <w:r>
        <w:rPr/>
        <w:t>工段</w:t>
      </w:r>
      <w:r>
        <w:rPr>
          <w:spacing w:val="-51"/>
        </w:rPr>
        <w:t> </w:t>
      </w:r>
      <w:r>
        <w:rPr>
          <w:rFonts w:ascii="宋体" w:hAnsi="宋体" w:cs="宋体" w:eastAsia="宋体" w:hint="default"/>
        </w:rPr>
        <w:t>2019</w:t>
      </w:r>
      <w:r>
        <w:rPr>
          <w:rFonts w:ascii="宋体" w:hAnsi="宋体" w:cs="宋体" w:eastAsia="宋体" w:hint="default"/>
          <w:spacing w:val="-53"/>
        </w:rPr>
        <w:t> </w:t>
      </w:r>
      <w:r>
        <w:rPr/>
        <w:t>年排放废水量为</w:t>
      </w:r>
      <w:r>
        <w:rPr>
          <w:spacing w:val="-51"/>
        </w:rPr>
        <w:t> </w:t>
      </w:r>
      <w:r>
        <w:rPr>
          <w:rFonts w:ascii="宋体" w:hAnsi="宋体" w:cs="宋体" w:eastAsia="宋体" w:hint="default"/>
        </w:rPr>
        <w:t>12800</w:t>
      </w:r>
      <w:r>
        <w:rPr>
          <w:rFonts w:ascii="宋体" w:hAnsi="宋体" w:cs="宋体" w:eastAsia="宋体" w:hint="default"/>
          <w:spacing w:val="-51"/>
        </w:rPr>
        <w:t> </w:t>
      </w:r>
      <w:r>
        <w:rPr>
          <w:spacing w:val="-5"/>
        </w:rPr>
        <w:t>吨；废水中主要污染物平均排放</w:t>
      </w:r>
      <w:r>
        <w:rPr>
          <w:w w:val="100"/>
        </w:rPr>
        <w:t> </w:t>
      </w:r>
      <w:r>
        <w:rPr>
          <w:spacing w:val="-10"/>
        </w:rPr>
        <w:t>浓度为：化学需氧量</w:t>
      </w:r>
      <w:r>
        <w:rPr>
          <w:spacing w:val="-36"/>
        </w:rPr>
        <w:t> </w:t>
      </w:r>
      <w:r>
        <w:rPr>
          <w:rFonts w:ascii="宋体" w:hAnsi="宋体" w:cs="宋体" w:eastAsia="宋体" w:hint="default"/>
          <w:spacing w:val="-8"/>
        </w:rPr>
        <w:t>128.7mg/L</w:t>
      </w:r>
      <w:r>
        <w:rPr>
          <w:spacing w:val="-8"/>
        </w:rPr>
        <w:t>、总锌</w:t>
      </w:r>
      <w:r>
        <w:rPr>
          <w:spacing w:val="-36"/>
        </w:rPr>
        <w:t> </w:t>
      </w:r>
      <w:r>
        <w:rPr>
          <w:rFonts w:ascii="宋体" w:hAnsi="宋体" w:cs="宋体" w:eastAsia="宋体" w:hint="default"/>
          <w:spacing w:val="-6"/>
        </w:rPr>
        <w:t>0.3mg/L</w:t>
      </w:r>
      <w:r>
        <w:rPr>
          <w:spacing w:val="-6"/>
        </w:rPr>
        <w:t>；排放总量为化学需氧量</w:t>
      </w:r>
      <w:r>
        <w:rPr>
          <w:spacing w:val="-36"/>
        </w:rPr>
        <w:t> </w:t>
      </w:r>
      <w:r>
        <w:rPr>
          <w:rFonts w:ascii="宋体" w:hAnsi="宋体" w:cs="宋体" w:eastAsia="宋体" w:hint="default"/>
          <w:spacing w:val="-8"/>
        </w:rPr>
        <w:t>1647.36kg</w:t>
      </w:r>
      <w:r>
        <w:rPr>
          <w:spacing w:val="-8"/>
        </w:rPr>
        <w:t>、总锌</w:t>
      </w:r>
      <w:r>
        <w:rPr>
          <w:spacing w:val="-36"/>
        </w:rPr>
        <w:t> </w:t>
      </w:r>
      <w:r>
        <w:rPr>
          <w:rFonts w:ascii="宋体" w:hAnsi="宋体" w:cs="宋体" w:eastAsia="宋体" w:hint="default"/>
        </w:rPr>
        <w:t>3.84kg</w:t>
      </w:r>
      <w:r>
        <w:rPr/>
        <w:t>。</w:t>
      </w:r>
      <w:r>
        <w:rPr>
          <w:rFonts w:ascii="宋体" w:hAnsi="宋体" w:cs="宋体" w:eastAsia="宋体" w:hint="default"/>
        </w:rPr>
        <w:t> </w:t>
      </w:r>
    </w:p>
    <w:p>
      <w:pPr>
        <w:pStyle w:val="BodyText"/>
        <w:spacing w:line="314" w:lineRule="auto" w:before="140"/>
        <w:ind w:left="138" w:right="0" w:firstLine="419"/>
        <w:jc w:val="left"/>
        <w:rPr>
          <w:rFonts w:ascii="宋体" w:hAnsi="宋体" w:cs="宋体" w:eastAsia="宋体" w:hint="default"/>
        </w:rPr>
      </w:pPr>
      <w:r>
        <w:rPr/>
        <w:t>长虹技佳冲压件厂</w:t>
      </w:r>
      <w:r>
        <w:rPr>
          <w:spacing w:val="-41"/>
        </w:rPr>
        <w:t> </w:t>
      </w:r>
      <w:r>
        <w:rPr>
          <w:rFonts w:ascii="宋体" w:hAnsi="宋体" w:cs="宋体" w:eastAsia="宋体" w:hint="default"/>
        </w:rPr>
        <w:t>502#</w:t>
      </w:r>
      <w:r>
        <w:rPr/>
        <w:t>工段</w:t>
      </w:r>
      <w:r>
        <w:rPr>
          <w:spacing w:val="-42"/>
        </w:rPr>
        <w:t> </w:t>
      </w:r>
      <w:r>
        <w:rPr>
          <w:rFonts w:ascii="宋体" w:hAnsi="宋体" w:cs="宋体" w:eastAsia="宋体" w:hint="default"/>
        </w:rPr>
        <w:t>2019</w:t>
      </w:r>
      <w:r>
        <w:rPr>
          <w:rFonts w:ascii="宋体" w:hAnsi="宋体" w:cs="宋体" w:eastAsia="宋体" w:hint="default"/>
          <w:spacing w:val="-42"/>
        </w:rPr>
        <w:t> </w:t>
      </w:r>
      <w:r>
        <w:rPr/>
        <w:t>年排放废水量为</w:t>
      </w:r>
      <w:r>
        <w:rPr>
          <w:spacing w:val="-42"/>
        </w:rPr>
        <w:t> </w:t>
      </w:r>
      <w:r>
        <w:rPr>
          <w:rFonts w:ascii="宋体" w:hAnsi="宋体" w:cs="宋体" w:eastAsia="宋体" w:hint="default"/>
        </w:rPr>
        <w:t>12680</w:t>
      </w:r>
      <w:r>
        <w:rPr>
          <w:rFonts w:ascii="宋体" w:hAnsi="宋体" w:cs="宋体" w:eastAsia="宋体" w:hint="default"/>
          <w:spacing w:val="-42"/>
        </w:rPr>
        <w:t> </w:t>
      </w:r>
      <w:r>
        <w:rPr/>
        <w:t>吨；废水中主要污染物平均排放浓</w:t>
      </w:r>
      <w:r>
        <w:rPr>
          <w:w w:val="100"/>
        </w:rPr>
        <w:t> </w:t>
      </w:r>
      <w:r>
        <w:rPr/>
        <w:t>度为：化学需氧量</w:t>
      </w:r>
      <w:r>
        <w:rPr>
          <w:spacing w:val="-58"/>
        </w:rPr>
        <w:t> </w:t>
      </w:r>
      <w:r>
        <w:rPr>
          <w:rFonts w:ascii="宋体" w:hAnsi="宋体" w:cs="宋体" w:eastAsia="宋体" w:hint="default"/>
        </w:rPr>
        <w:t>79.3mg/L</w:t>
      </w:r>
      <w:r>
        <w:rPr/>
        <w:t>、总锌</w:t>
      </w:r>
      <w:r>
        <w:rPr>
          <w:spacing w:val="-58"/>
        </w:rPr>
        <w:t> </w:t>
      </w:r>
      <w:r>
        <w:rPr>
          <w:rFonts w:ascii="宋体" w:hAnsi="宋体" w:cs="宋体" w:eastAsia="宋体" w:hint="default"/>
        </w:rPr>
        <w:t>0.2mg/L</w:t>
      </w:r>
      <w:r>
        <w:rPr/>
        <w:t>；排放总量为化学需氧量</w:t>
      </w:r>
      <w:r>
        <w:rPr>
          <w:spacing w:val="-58"/>
        </w:rPr>
        <w:t> </w:t>
      </w:r>
      <w:r>
        <w:rPr>
          <w:rFonts w:ascii="宋体" w:hAnsi="宋体" w:cs="宋体" w:eastAsia="宋体" w:hint="default"/>
        </w:rPr>
        <w:t>1005kg</w:t>
      </w:r>
      <w:r>
        <w:rPr/>
        <w:t>、总锌</w:t>
      </w:r>
      <w:r>
        <w:rPr>
          <w:spacing w:val="-57"/>
        </w:rPr>
        <w:t> </w:t>
      </w:r>
      <w:r>
        <w:rPr>
          <w:rFonts w:ascii="宋体" w:hAnsi="宋体" w:cs="宋体" w:eastAsia="宋体" w:hint="default"/>
        </w:rPr>
        <w:t>2.54kg</w:t>
      </w:r>
      <w:r>
        <w:rPr/>
        <w:t>。</w:t>
      </w:r>
      <w:r>
        <w:rPr>
          <w:rFonts w:ascii="宋体" w:hAnsi="宋体" w:cs="宋体" w:eastAsia="宋体" w:hint="default"/>
        </w:rPr>
        <w:t> </w:t>
      </w:r>
    </w:p>
    <w:p>
      <w:pPr>
        <w:pStyle w:val="BodyText"/>
        <w:spacing w:line="240" w:lineRule="auto" w:before="140"/>
        <w:ind w:left="558" w:right="0"/>
        <w:jc w:val="left"/>
        <w:rPr>
          <w:rFonts w:ascii="宋体" w:hAnsi="宋体" w:cs="宋体" w:eastAsia="宋体" w:hint="default"/>
        </w:rPr>
      </w:pPr>
      <w:r>
        <w:rPr/>
        <w:t>废气排放浓度分别为氮氧化物≤</w:t>
      </w:r>
      <w:r>
        <w:rPr>
          <w:rFonts w:ascii="宋体" w:hAnsi="宋体" w:cs="宋体" w:eastAsia="宋体" w:hint="default"/>
        </w:rPr>
        <w:t>24mg/m</w:t>
      </w:r>
      <w:r>
        <w:rPr/>
        <w:t>³、烟尘≤</w:t>
      </w:r>
      <w:r>
        <w:rPr>
          <w:rFonts w:ascii="宋体" w:hAnsi="宋体" w:cs="宋体" w:eastAsia="宋体" w:hint="default"/>
        </w:rPr>
        <w:t>8.39mg/m</w:t>
      </w:r>
      <w:r>
        <w:rPr/>
        <w:t>³、非甲烷总烃≤</w:t>
      </w:r>
      <w:r>
        <w:rPr>
          <w:rFonts w:ascii="宋体" w:hAnsi="宋体" w:cs="宋体" w:eastAsia="宋体" w:hint="default"/>
        </w:rPr>
        <w:t>6.63mg/m</w:t>
      </w:r>
      <w:r>
        <w:rPr/>
        <w:t>³。</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38" w:right="211" w:firstLine="530"/>
        <w:jc w:val="both"/>
        <w:rPr>
          <w:rFonts w:ascii="宋体" w:hAnsi="宋体" w:cs="宋体" w:eastAsia="宋体" w:hint="default"/>
        </w:rPr>
      </w:pPr>
      <w:r>
        <w:rPr>
          <w:spacing w:val="5"/>
        </w:rPr>
        <w:t>③长虹技佳压铸件厂熔炼废气排放浓度为烟尘≤</w:t>
      </w:r>
      <w:r>
        <w:rPr>
          <w:rFonts w:ascii="宋体" w:hAnsi="宋体" w:cs="宋体" w:eastAsia="宋体" w:hint="default"/>
          <w:spacing w:val="5"/>
        </w:rPr>
        <w:t>6.25mg/m</w:t>
      </w:r>
      <w:r>
        <w:rPr>
          <w:spacing w:val="5"/>
        </w:rPr>
        <w:t>³</w:t>
      </w:r>
      <w:r>
        <w:rPr>
          <w:rFonts w:ascii="宋体" w:hAnsi="宋体" w:cs="宋体" w:eastAsia="宋体" w:hint="default"/>
          <w:spacing w:val="5"/>
        </w:rPr>
        <w:t>,</w:t>
      </w:r>
      <w:r>
        <w:rPr>
          <w:spacing w:val="5"/>
        </w:rPr>
        <w:t>抛丸废气排放浓度为粉尘≤</w:t>
      </w:r>
      <w:r>
        <w:rPr>
          <w:w w:val="100"/>
        </w:rPr>
        <w:t> </w:t>
      </w:r>
      <w:r>
        <w:rPr>
          <w:rFonts w:ascii="宋体" w:hAnsi="宋体" w:cs="宋体" w:eastAsia="宋体" w:hint="default"/>
        </w:rPr>
        <w:t>22.1mg/m</w:t>
      </w:r>
      <w:r>
        <w:rPr/>
        <w:t>³。</w:t>
      </w:r>
      <w:r>
        <w:rPr>
          <w:rFonts w:ascii="宋体" w:hAnsi="宋体" w:cs="宋体" w:eastAsia="宋体" w:hint="default"/>
        </w:rPr>
        <w:t> </w:t>
      </w:r>
    </w:p>
    <w:p>
      <w:pPr>
        <w:pStyle w:val="BodyText"/>
        <w:spacing w:line="314" w:lineRule="auto" w:before="140"/>
        <w:ind w:left="138" w:right="99" w:firstLine="419"/>
        <w:jc w:val="left"/>
        <w:rPr>
          <w:rFonts w:ascii="宋体" w:hAnsi="宋体" w:cs="宋体" w:eastAsia="宋体" w:hint="default"/>
        </w:rPr>
      </w:pPr>
      <w:r>
        <w:rPr/>
        <w:t>（</w:t>
      </w:r>
      <w:r>
        <w:rPr>
          <w:rFonts w:ascii="宋体" w:hAnsi="宋体" w:cs="宋体" w:eastAsia="宋体" w:hint="default"/>
        </w:rPr>
        <w:t>2</w:t>
      </w:r>
      <w:r>
        <w:rPr/>
        <w:t>）长虹电源</w:t>
      </w:r>
      <w:r>
        <w:rPr>
          <w:spacing w:val="-51"/>
        </w:rPr>
        <w:t> </w:t>
      </w:r>
      <w:r>
        <w:rPr>
          <w:rFonts w:ascii="宋体" w:hAnsi="宋体" w:cs="宋体" w:eastAsia="宋体" w:hint="default"/>
        </w:rPr>
        <w:t>2019</w:t>
      </w:r>
      <w:r>
        <w:rPr>
          <w:rFonts w:ascii="宋体" w:hAnsi="宋体" w:cs="宋体" w:eastAsia="宋体" w:hint="default"/>
          <w:spacing w:val="-51"/>
        </w:rPr>
        <w:t> </w:t>
      </w:r>
      <w:r>
        <w:rPr/>
        <w:t>年外排废水量</w:t>
      </w:r>
      <w:r>
        <w:rPr>
          <w:spacing w:val="-52"/>
        </w:rPr>
        <w:t> </w:t>
      </w:r>
      <w:r>
        <w:rPr>
          <w:rFonts w:ascii="宋体" w:hAnsi="宋体" w:cs="宋体" w:eastAsia="宋体" w:hint="default"/>
        </w:rPr>
        <w:t>50932</w:t>
      </w:r>
      <w:r>
        <w:rPr>
          <w:rFonts w:ascii="宋体" w:hAnsi="宋体" w:cs="宋体" w:eastAsia="宋体" w:hint="default"/>
          <w:spacing w:val="-51"/>
        </w:rPr>
        <w:t> </w:t>
      </w:r>
      <w:r>
        <w:rPr/>
        <w:t>吨。废水中主要污染物排放浓度为镉≤</w:t>
      </w:r>
      <w:r>
        <w:rPr>
          <w:rFonts w:ascii="宋体" w:hAnsi="宋体" w:cs="宋体" w:eastAsia="宋体" w:hint="default"/>
        </w:rPr>
        <w:t>0.011mg/L</w:t>
      </w:r>
      <w:r>
        <w:rPr/>
        <w:t>，</w:t>
      </w:r>
      <w:r>
        <w:rPr>
          <w:w w:val="100"/>
        </w:rPr>
        <w:t> </w:t>
      </w:r>
      <w:r>
        <w:rPr>
          <w:spacing w:val="-6"/>
        </w:rPr>
        <w:t>镍≤</w:t>
      </w:r>
      <w:r>
        <w:rPr>
          <w:rFonts w:ascii="宋体" w:hAnsi="宋体" w:cs="宋体" w:eastAsia="宋体" w:hint="default"/>
          <w:spacing w:val="-6"/>
        </w:rPr>
        <w:t>0.049mg/L</w:t>
      </w:r>
      <w:r>
        <w:rPr>
          <w:spacing w:val="-6"/>
        </w:rPr>
        <w:t>，</w:t>
      </w:r>
      <w:r>
        <w:rPr>
          <w:rFonts w:ascii="宋体" w:hAnsi="宋体" w:cs="宋体" w:eastAsia="宋体" w:hint="default"/>
          <w:spacing w:val="-6"/>
        </w:rPr>
        <w:t>COD</w:t>
      </w:r>
      <w:r>
        <w:rPr>
          <w:spacing w:val="-6"/>
        </w:rPr>
        <w:t>≤</w:t>
      </w:r>
      <w:r>
        <w:rPr>
          <w:rFonts w:ascii="宋体" w:hAnsi="宋体" w:cs="宋体" w:eastAsia="宋体" w:hint="default"/>
          <w:spacing w:val="-6"/>
        </w:rPr>
        <w:t>13.26mg/L</w:t>
      </w:r>
      <w:r>
        <w:rPr>
          <w:spacing w:val="-6"/>
        </w:rPr>
        <w:t>；排放总量为：镉≤</w:t>
      </w:r>
      <w:r>
        <w:rPr>
          <w:rFonts w:ascii="宋体" w:hAnsi="宋体" w:cs="宋体" w:eastAsia="宋体" w:hint="default"/>
          <w:spacing w:val="-6"/>
        </w:rPr>
        <w:t>0.5603Kg </w:t>
      </w:r>
      <w:r>
        <w:rPr>
          <w:spacing w:val="-7"/>
        </w:rPr>
        <w:t>，镍≤</w:t>
      </w:r>
      <w:r>
        <w:rPr>
          <w:rFonts w:ascii="宋体" w:hAnsi="宋体" w:cs="宋体" w:eastAsia="宋体" w:hint="default"/>
          <w:spacing w:val="-7"/>
        </w:rPr>
        <w:t>2.496Kg </w:t>
      </w:r>
      <w:r>
        <w:rPr>
          <w:spacing w:val="-5"/>
        </w:rPr>
        <w:t>，</w:t>
      </w:r>
      <w:r>
        <w:rPr>
          <w:rFonts w:ascii="宋体" w:hAnsi="宋体" w:cs="宋体" w:eastAsia="宋体" w:hint="default"/>
          <w:spacing w:val="-5"/>
        </w:rPr>
        <w:t>COD</w:t>
      </w:r>
      <w:r>
        <w:rPr>
          <w:spacing w:val="-5"/>
        </w:rPr>
        <w:t>≤</w:t>
      </w:r>
      <w:r>
        <w:rPr>
          <w:rFonts w:ascii="宋体" w:hAnsi="宋体" w:cs="宋体" w:eastAsia="宋体" w:hint="default"/>
          <w:spacing w:val="-5"/>
        </w:rPr>
        <w:t>675.36kg</w:t>
      </w:r>
      <w:r>
        <w:rPr>
          <w:spacing w:val="-5"/>
        </w:rPr>
        <w:t>。</w:t>
      </w:r>
      <w:r>
        <w:rPr>
          <w:spacing w:val="-14"/>
        </w:rPr>
        <w:t> </w:t>
      </w:r>
      <w:r>
        <w:rPr>
          <w:spacing w:val="-2"/>
          <w:w w:val="100"/>
        </w:rPr>
        <w:t>废气中颗粒物浓度≤</w:t>
      </w:r>
      <w:r>
        <w:rPr>
          <w:rFonts w:ascii="宋体" w:hAnsi="宋体" w:cs="宋体" w:eastAsia="宋体" w:hint="default"/>
          <w:spacing w:val="-2"/>
          <w:w w:val="100"/>
        </w:rPr>
        <w:t>10.51</w:t>
      </w:r>
      <w:r>
        <w:rPr>
          <w:rFonts w:ascii="宋体" w:hAnsi="宋体" w:cs="宋体" w:eastAsia="宋体" w:hint="default"/>
          <w:spacing w:val="-49"/>
          <w:w w:val="100"/>
        </w:rPr>
        <w:t> </w:t>
      </w:r>
      <w:r>
        <w:rPr>
          <w:rFonts w:ascii="宋体" w:hAnsi="宋体" w:cs="宋体" w:eastAsia="宋体" w:hint="default"/>
          <w:spacing w:val="-10"/>
          <w:w w:val="100"/>
        </w:rPr>
        <w:t>mg/m</w:t>
      </w:r>
      <w:r>
        <w:rPr>
          <w:spacing w:val="-10"/>
          <w:w w:val="100"/>
        </w:rPr>
        <w:t>³、镉及其化合物</w:t>
      </w:r>
      <w:r>
        <w:rPr>
          <w:spacing w:val="6"/>
          <w:w w:val="100"/>
        </w:rPr>
        <w:t> </w:t>
      </w:r>
      <w:r>
        <w:rPr>
          <w:rFonts w:ascii="宋体" w:hAnsi="宋体" w:cs="宋体" w:eastAsia="宋体" w:hint="default"/>
          <w:spacing w:val="6"/>
          <w:w w:val="100"/>
        </w:rPr>
      </w:r>
      <w:r>
        <w:rPr>
          <w:spacing w:val="-1"/>
          <w:w w:val="100"/>
        </w:rPr>
        <w:t>≤</w:t>
      </w:r>
      <w:r>
        <w:rPr>
          <w:rFonts w:ascii="宋体" w:hAnsi="宋体" w:cs="宋体" w:eastAsia="宋体" w:hint="default"/>
          <w:spacing w:val="-1"/>
          <w:w w:val="100"/>
        </w:rPr>
        <w:t>0.00147</w:t>
      </w:r>
      <w:r>
        <w:rPr>
          <w:rFonts w:ascii="宋体" w:hAnsi="宋体" w:cs="宋体" w:eastAsia="宋体" w:hint="default"/>
          <w:spacing w:val="-49"/>
          <w:w w:val="100"/>
        </w:rPr>
        <w:t> </w:t>
      </w:r>
      <w:r>
        <w:rPr>
          <w:rFonts w:ascii="宋体" w:hAnsi="宋体" w:cs="宋体" w:eastAsia="宋体" w:hint="default"/>
          <w:spacing w:val="-10"/>
          <w:w w:val="100"/>
        </w:rPr>
        <w:t>mg/m3</w:t>
      </w:r>
      <w:r>
        <w:rPr>
          <w:spacing w:val="-10"/>
          <w:w w:val="100"/>
        </w:rPr>
        <w:t>、镍及其化合物</w:t>
      </w:r>
      <w:r>
        <w:rPr>
          <w:spacing w:val="9"/>
          <w:w w:val="100"/>
        </w:rPr>
        <w:t> </w:t>
      </w:r>
      <w:r>
        <w:rPr>
          <w:rFonts w:ascii="宋体" w:hAnsi="宋体" w:cs="宋体" w:eastAsia="宋体" w:hint="default"/>
          <w:spacing w:val="9"/>
          <w:w w:val="100"/>
        </w:rPr>
      </w:r>
      <w:r>
        <w:rPr>
          <w:spacing w:val="-1"/>
          <w:w w:val="100"/>
        </w:rPr>
        <w:t>≤</w:t>
      </w:r>
      <w:r>
        <w:rPr>
          <w:rFonts w:ascii="宋体" w:hAnsi="宋体" w:cs="宋体" w:eastAsia="宋体" w:hint="default"/>
          <w:spacing w:val="-1"/>
          <w:w w:val="100"/>
        </w:rPr>
        <w:t>0.00355mg/m</w:t>
      </w:r>
    </w:p>
    <w:p>
      <w:pPr>
        <w:pStyle w:val="BodyText"/>
        <w:spacing w:line="240" w:lineRule="auto" w:before="20"/>
        <w:ind w:left="138" w:right="0"/>
        <w:jc w:val="left"/>
        <w:rPr>
          <w:rFonts w:ascii="宋体" w:hAnsi="宋体" w:cs="宋体" w:eastAsia="宋体" w:hint="default"/>
        </w:rPr>
      </w:pPr>
      <w:r>
        <w:rPr/>
        <w:t>³、氮氧化物≤</w:t>
      </w:r>
      <w:r>
        <w:rPr>
          <w:rFonts w:ascii="宋体" w:hAnsi="宋体" w:cs="宋体" w:eastAsia="宋体" w:hint="default"/>
        </w:rPr>
        <w:t>7.3mg/m</w:t>
      </w:r>
      <w:r>
        <w:rPr/>
        <w:t>³，均小于相关排放标准，符合排放要求。</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38" w:right="0" w:firstLine="419"/>
        <w:jc w:val="left"/>
        <w:rPr>
          <w:rFonts w:ascii="宋体" w:hAnsi="宋体" w:cs="宋体" w:eastAsia="宋体" w:hint="default"/>
        </w:rPr>
      </w:pPr>
      <w:r>
        <w:rPr/>
        <w:t>（</w:t>
      </w:r>
      <w:r>
        <w:rPr>
          <w:rFonts w:ascii="宋体" w:hAnsi="宋体" w:cs="宋体" w:eastAsia="宋体" w:hint="default"/>
        </w:rPr>
        <w:t>3</w:t>
      </w:r>
      <w:r>
        <w:rPr/>
        <w:t>）长虹器件</w:t>
      </w:r>
      <w:r>
        <w:rPr>
          <w:spacing w:val="-42"/>
        </w:rPr>
        <w:t> </w:t>
      </w:r>
      <w:r>
        <w:rPr>
          <w:rFonts w:ascii="宋体" w:hAnsi="宋体" w:cs="宋体" w:eastAsia="宋体" w:hint="default"/>
        </w:rPr>
        <w:t>2019</w:t>
      </w:r>
      <w:r>
        <w:rPr>
          <w:rFonts w:ascii="宋体" w:hAnsi="宋体" w:cs="宋体" w:eastAsia="宋体" w:hint="default"/>
          <w:spacing w:val="-41"/>
        </w:rPr>
        <w:t> </w:t>
      </w:r>
      <w:r>
        <w:rPr/>
        <w:t>年排放废水量为</w:t>
      </w:r>
      <w:r>
        <w:rPr>
          <w:spacing w:val="-42"/>
        </w:rPr>
        <w:t> </w:t>
      </w:r>
      <w:r>
        <w:rPr>
          <w:rFonts w:ascii="宋体" w:hAnsi="宋体" w:cs="宋体" w:eastAsia="宋体" w:hint="default"/>
        </w:rPr>
        <w:t>117877.3</w:t>
      </w:r>
      <w:r>
        <w:rPr>
          <w:rFonts w:ascii="宋体" w:hAnsi="宋体" w:cs="宋体" w:eastAsia="宋体" w:hint="default"/>
          <w:spacing w:val="-41"/>
        </w:rPr>
        <w:t> </w:t>
      </w:r>
      <w:r>
        <w:rPr/>
        <w:t>吨；废水中铜月平均排放浓度为</w:t>
      </w:r>
      <w:r>
        <w:rPr>
          <w:spacing w:val="-42"/>
        </w:rPr>
        <w:t> </w:t>
      </w:r>
      <w:r>
        <w:rPr>
          <w:rFonts w:ascii="宋体" w:hAnsi="宋体" w:cs="宋体" w:eastAsia="宋体" w:hint="default"/>
        </w:rPr>
        <w:t>0.14mg/L</w:t>
      </w:r>
      <w:r>
        <w:rPr/>
        <w:t>，</w:t>
      </w:r>
      <w:r>
        <w:rPr>
          <w:w w:val="100"/>
        </w:rPr>
        <w:t> </w:t>
      </w:r>
      <w:r>
        <w:rPr/>
        <w:t>排放量为</w:t>
      </w:r>
      <w:r>
        <w:rPr>
          <w:spacing w:val="-51"/>
        </w:rPr>
        <w:t> </w:t>
      </w:r>
      <w:r>
        <w:rPr>
          <w:rFonts w:ascii="宋体" w:hAnsi="宋体" w:cs="宋体" w:eastAsia="宋体" w:hint="default"/>
        </w:rPr>
        <w:t>21.742Kg</w:t>
      </w:r>
      <w:r>
        <w:rPr/>
        <w:t>；化学需氧量月平均排放浓度为</w:t>
      </w:r>
      <w:r>
        <w:rPr>
          <w:spacing w:val="-52"/>
        </w:rPr>
        <w:t> </w:t>
      </w:r>
      <w:r>
        <w:rPr>
          <w:rFonts w:ascii="宋体" w:hAnsi="宋体" w:cs="宋体" w:eastAsia="宋体" w:hint="default"/>
        </w:rPr>
        <w:t>30.34</w:t>
      </w:r>
      <w:r>
        <w:rPr>
          <w:rFonts w:ascii="宋体" w:hAnsi="宋体" w:cs="宋体" w:eastAsia="宋体" w:hint="default"/>
          <w:spacing w:val="-3"/>
        </w:rPr>
        <w:t> </w:t>
      </w:r>
      <w:r>
        <w:rPr>
          <w:rFonts w:ascii="宋体" w:hAnsi="宋体" w:cs="宋体" w:eastAsia="宋体" w:hint="default"/>
        </w:rPr>
        <w:t>mg/L</w:t>
      </w:r>
      <w:r>
        <w:rPr/>
        <w:t>，排放量为</w:t>
      </w:r>
      <w:r>
        <w:rPr>
          <w:spacing w:val="-51"/>
        </w:rPr>
        <w:t> </w:t>
      </w:r>
      <w:r>
        <w:rPr>
          <w:rFonts w:ascii="宋体" w:hAnsi="宋体" w:cs="宋体" w:eastAsia="宋体" w:hint="default"/>
        </w:rPr>
        <w:t>4.32</w:t>
      </w:r>
      <w:r>
        <w:rPr>
          <w:rFonts w:ascii="宋体" w:hAnsi="宋体" w:cs="宋体" w:eastAsia="宋体" w:hint="default"/>
          <w:spacing w:val="-51"/>
        </w:rPr>
        <w:t> </w:t>
      </w:r>
      <w:r>
        <w:rPr/>
        <w:t>吨；氨氮月平均</w:t>
      </w:r>
      <w:r>
        <w:rPr>
          <w:w w:val="100"/>
        </w:rPr>
        <w:t> </w:t>
      </w:r>
      <w:r>
        <w:rPr/>
        <w:t>排放浓度为</w:t>
      </w:r>
      <w:r>
        <w:rPr>
          <w:spacing w:val="-42"/>
        </w:rPr>
        <w:t> </w:t>
      </w:r>
      <w:r>
        <w:rPr>
          <w:rFonts w:ascii="宋体" w:hAnsi="宋体" w:cs="宋体" w:eastAsia="宋体" w:hint="default"/>
          <w:spacing w:val="-7"/>
        </w:rPr>
        <w:t>0.90mg/L</w:t>
      </w:r>
      <w:r>
        <w:rPr>
          <w:spacing w:val="-7"/>
        </w:rPr>
        <w:t>，排放量为</w:t>
      </w:r>
      <w:r>
        <w:rPr>
          <w:spacing w:val="-42"/>
        </w:rPr>
        <w:t> </w:t>
      </w:r>
      <w:r>
        <w:rPr>
          <w:rFonts w:ascii="宋体" w:hAnsi="宋体" w:cs="宋体" w:eastAsia="宋体" w:hint="default"/>
        </w:rPr>
        <w:t>146.482</w:t>
      </w:r>
      <w:r>
        <w:rPr>
          <w:rFonts w:ascii="宋体" w:hAnsi="宋体" w:cs="宋体" w:eastAsia="宋体" w:hint="default"/>
          <w:spacing w:val="-45"/>
        </w:rPr>
        <w:t> </w:t>
      </w:r>
      <w:r>
        <w:rPr>
          <w:rFonts w:ascii="宋体" w:hAnsi="宋体" w:cs="宋体" w:eastAsia="宋体" w:hint="default"/>
          <w:spacing w:val="-6"/>
        </w:rPr>
        <w:t>Kg</w:t>
      </w:r>
      <w:r>
        <w:rPr>
          <w:spacing w:val="-6"/>
        </w:rPr>
        <w:t>。废气中氯化氢浓度≤</w:t>
      </w:r>
      <w:r>
        <w:rPr>
          <w:rFonts w:ascii="宋体" w:hAnsi="宋体" w:cs="宋体" w:eastAsia="宋体" w:hint="default"/>
          <w:spacing w:val="-6"/>
        </w:rPr>
        <w:t>3.28</w:t>
      </w:r>
      <w:r>
        <w:rPr>
          <w:rFonts w:ascii="宋体" w:hAnsi="宋体" w:cs="宋体" w:eastAsia="宋体" w:hint="default"/>
          <w:spacing w:val="-42"/>
        </w:rPr>
        <w:t> </w:t>
      </w:r>
      <w:r>
        <w:rPr>
          <w:rFonts w:ascii="宋体" w:hAnsi="宋体" w:cs="宋体" w:eastAsia="宋体" w:hint="default"/>
          <w:spacing w:val="-6"/>
        </w:rPr>
        <w:t>mg/m</w:t>
      </w:r>
      <w:r>
        <w:rPr>
          <w:spacing w:val="-6"/>
        </w:rPr>
        <w:t>³、非甲烷总烃≤</w:t>
      </w:r>
      <w:r>
        <w:rPr>
          <w:rFonts w:ascii="宋体" w:hAnsi="宋体" w:cs="宋体" w:eastAsia="宋体" w:hint="default"/>
          <w:spacing w:val="-6"/>
        </w:rPr>
        <w:t>0.83</w:t>
      </w:r>
      <w:r>
        <w:rPr>
          <w:rFonts w:ascii="宋体" w:hAnsi="宋体" w:cs="宋体" w:eastAsia="宋体" w:hint="default"/>
          <w:spacing w:val="-78"/>
        </w:rPr>
        <w:t> </w:t>
      </w:r>
      <w:r>
        <w:rPr>
          <w:rFonts w:ascii="宋体" w:hAnsi="宋体" w:cs="宋体" w:eastAsia="宋体" w:hint="default"/>
        </w:rPr>
        <w:t>mg/m</w:t>
      </w:r>
      <w:r>
        <w:rPr/>
        <w:t>³均小于相关排放标准，符合排放要求。</w:t>
      </w:r>
      <w:r>
        <w:rPr>
          <w:rFonts w:ascii="宋体" w:hAnsi="宋体" w:cs="宋体" w:eastAsia="宋体" w:hint="default"/>
        </w:rPr>
        <w:t> </w:t>
      </w:r>
    </w:p>
    <w:p>
      <w:pPr>
        <w:pStyle w:val="BodyText"/>
        <w:spacing w:line="240" w:lineRule="auto" w:before="140"/>
        <w:ind w:left="558" w:right="0"/>
        <w:jc w:val="left"/>
        <w:rPr>
          <w:rFonts w:ascii="宋体" w:hAnsi="宋体" w:cs="宋体" w:eastAsia="宋体" w:hint="default"/>
        </w:rPr>
      </w:pPr>
      <w:r>
        <w:rPr/>
        <w:t>（</w:t>
      </w:r>
      <w:r>
        <w:rPr>
          <w:rFonts w:ascii="宋体" w:hAnsi="宋体" w:cs="宋体" w:eastAsia="宋体" w:hint="default"/>
        </w:rPr>
        <w:t>4</w:t>
      </w:r>
      <w:r>
        <w:rPr/>
        <w:t>）零八一集团废气中苯浓度≤</w:t>
      </w:r>
      <w:r>
        <w:rPr>
          <w:rFonts w:ascii="宋体" w:hAnsi="宋体" w:cs="宋体" w:eastAsia="宋体" w:hint="default"/>
        </w:rPr>
        <w:t>0.011 mg/m3</w:t>
      </w:r>
      <w:r>
        <w:rPr/>
        <w:t>、甲苯≤</w:t>
      </w:r>
      <w:r>
        <w:rPr>
          <w:rFonts w:ascii="宋体" w:hAnsi="宋体" w:cs="宋体" w:eastAsia="宋体" w:hint="default"/>
        </w:rPr>
        <w:t>1.65mg/m3</w:t>
      </w:r>
      <w:r>
        <w:rPr/>
        <w:t>、二甲苯≤</w:t>
      </w:r>
      <w:r>
        <w:rPr>
          <w:rFonts w:ascii="宋体" w:hAnsi="宋体" w:cs="宋体" w:eastAsia="宋体" w:hint="default"/>
        </w:rPr>
        <w:t>1.56</w:t>
      </w:r>
      <w:r>
        <w:rPr>
          <w:rFonts w:ascii="宋体" w:hAnsi="宋体" w:cs="宋体" w:eastAsia="宋体" w:hint="default"/>
          <w:spacing w:val="-15"/>
        </w:rPr>
        <w:t> </w:t>
      </w:r>
      <w:r>
        <w:rPr>
          <w:rFonts w:ascii="宋体" w:hAnsi="宋体" w:cs="宋体" w:eastAsia="宋体" w:hint="default"/>
        </w:rPr>
        <w:t>mg/m3</w:t>
      </w:r>
      <w:r>
        <w:rPr/>
        <w:t>。</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0" w:firstLine="419"/>
        <w:jc w:val="left"/>
        <w:rPr>
          <w:rFonts w:ascii="宋体" w:hAnsi="宋体" w:cs="宋体" w:eastAsia="宋体" w:hint="default"/>
        </w:rPr>
      </w:pPr>
      <w:r>
        <w:rPr/>
        <w:t>（</w:t>
      </w:r>
      <w:r>
        <w:rPr>
          <w:rFonts w:ascii="宋体" w:hAnsi="宋体" w:cs="宋体" w:eastAsia="宋体" w:hint="default"/>
        </w:rPr>
        <w:t>5</w:t>
      </w:r>
      <w:r>
        <w:rPr/>
        <w:t>）四川天源老厂区</w:t>
      </w:r>
      <w:r>
        <w:rPr>
          <w:spacing w:val="-53"/>
        </w:rPr>
        <w:t> </w:t>
      </w:r>
      <w:r>
        <w:rPr>
          <w:rFonts w:ascii="宋体" w:hAnsi="宋体" w:cs="宋体" w:eastAsia="宋体" w:hint="default"/>
        </w:rPr>
        <w:t>2019</w:t>
      </w:r>
      <w:r>
        <w:rPr>
          <w:rFonts w:ascii="宋体" w:hAnsi="宋体" w:cs="宋体" w:eastAsia="宋体" w:hint="default"/>
          <w:spacing w:val="-51"/>
        </w:rPr>
        <w:t> </w:t>
      </w:r>
      <w:r>
        <w:rPr/>
        <w:t>年全年排放废水量为</w:t>
      </w:r>
      <w:r>
        <w:rPr>
          <w:spacing w:val="-51"/>
        </w:rPr>
        <w:t> </w:t>
      </w:r>
      <w:r>
        <w:rPr>
          <w:rFonts w:ascii="宋体" w:hAnsi="宋体" w:cs="宋体" w:eastAsia="宋体" w:hint="default"/>
        </w:rPr>
        <w:t>68745</w:t>
      </w:r>
      <w:r>
        <w:rPr>
          <w:rFonts w:ascii="宋体" w:hAnsi="宋体" w:cs="宋体" w:eastAsia="宋体" w:hint="default"/>
          <w:spacing w:val="-51"/>
        </w:rPr>
        <w:t> </w:t>
      </w:r>
      <w:r>
        <w:rPr/>
        <w:t>吨。废水中主要污染物平均排放浓度</w:t>
      </w:r>
      <w:r>
        <w:rPr>
          <w:w w:val="100"/>
        </w:rPr>
        <w:t> </w:t>
      </w:r>
      <w:r>
        <w:rPr/>
        <w:t>为：六价铬</w:t>
      </w:r>
      <w:r>
        <w:rPr>
          <w:spacing w:val="-54"/>
        </w:rPr>
        <w:t> </w:t>
      </w:r>
      <w:r>
        <w:rPr>
          <w:rFonts w:ascii="宋体" w:hAnsi="宋体" w:cs="宋体" w:eastAsia="宋体" w:hint="default"/>
        </w:rPr>
        <w:t>0.008mg/L</w:t>
      </w:r>
      <w:r>
        <w:rPr/>
        <w:t>、总镍</w:t>
      </w:r>
      <w:r>
        <w:rPr>
          <w:spacing w:val="-53"/>
        </w:rPr>
        <w:t> </w:t>
      </w:r>
      <w:r>
        <w:rPr>
          <w:rFonts w:ascii="宋体" w:hAnsi="宋体" w:cs="宋体" w:eastAsia="宋体" w:hint="default"/>
        </w:rPr>
        <w:t>0.08</w:t>
      </w:r>
      <w:r>
        <w:rPr>
          <w:rFonts w:ascii="宋体" w:hAnsi="宋体" w:cs="宋体" w:eastAsia="宋体" w:hint="default"/>
          <w:spacing w:val="-5"/>
        </w:rPr>
        <w:t> </w:t>
      </w:r>
      <w:r>
        <w:rPr>
          <w:rFonts w:ascii="宋体" w:hAnsi="宋体" w:cs="宋体" w:eastAsia="宋体" w:hint="default"/>
        </w:rPr>
        <w:t>mg/L</w:t>
      </w:r>
      <w:r>
        <w:rPr/>
        <w:t>；排放总量为六价铬</w:t>
      </w:r>
      <w:r>
        <w:rPr>
          <w:spacing w:val="-54"/>
        </w:rPr>
        <w:t> </w:t>
      </w:r>
      <w:r>
        <w:rPr>
          <w:rFonts w:ascii="宋体" w:hAnsi="宋体" w:cs="宋体" w:eastAsia="宋体" w:hint="default"/>
        </w:rPr>
        <w:t>0.55</w:t>
      </w:r>
      <w:r>
        <w:rPr>
          <w:rFonts w:ascii="宋体" w:hAnsi="宋体" w:cs="宋体" w:eastAsia="宋体" w:hint="default"/>
          <w:spacing w:val="-2"/>
        </w:rPr>
        <w:t> </w:t>
      </w:r>
      <w:r>
        <w:rPr>
          <w:rFonts w:ascii="宋体" w:hAnsi="宋体" w:cs="宋体" w:eastAsia="宋体" w:hint="default"/>
        </w:rPr>
        <w:t>Kg</w:t>
      </w:r>
      <w:r>
        <w:rPr/>
        <w:t>；总镍</w:t>
      </w:r>
      <w:r>
        <w:rPr>
          <w:spacing w:val="-54"/>
        </w:rPr>
        <w:t> </w:t>
      </w:r>
      <w:r>
        <w:rPr>
          <w:rFonts w:ascii="宋体" w:hAnsi="宋体" w:cs="宋体" w:eastAsia="宋体" w:hint="default"/>
        </w:rPr>
        <w:t>5.5</w:t>
      </w:r>
      <w:r>
        <w:rPr>
          <w:rFonts w:ascii="宋体" w:hAnsi="宋体" w:cs="宋体" w:eastAsia="宋体" w:hint="default"/>
          <w:spacing w:val="-2"/>
        </w:rPr>
        <w:t> </w:t>
      </w:r>
      <w:r>
        <w:rPr>
          <w:rFonts w:ascii="宋体" w:hAnsi="宋体" w:cs="宋体" w:eastAsia="宋体" w:hint="default"/>
        </w:rPr>
        <w:t>Kg</w:t>
      </w:r>
      <w:r>
        <w:rPr/>
        <w:t>。</w:t>
      </w:r>
      <w:r>
        <w:rPr>
          <w:rFonts w:ascii="宋体" w:hAnsi="宋体" w:cs="宋体" w:eastAsia="宋体" w:hint="default"/>
        </w:rPr>
        <w:t> </w:t>
      </w:r>
    </w:p>
    <w:p>
      <w:pPr>
        <w:pStyle w:val="BodyText"/>
        <w:spacing w:line="314" w:lineRule="auto" w:before="140"/>
        <w:ind w:left="138" w:right="109"/>
        <w:jc w:val="both"/>
        <w:rPr>
          <w:rFonts w:ascii="宋体" w:hAnsi="宋体" w:cs="宋体" w:eastAsia="宋体" w:hint="default"/>
        </w:rPr>
      </w:pPr>
      <w:r>
        <w:rPr/>
        <w:t>油漆废气中非甲烷总烃浓度≤</w:t>
      </w:r>
      <w:r>
        <w:rPr>
          <w:rFonts w:ascii="宋体" w:hAnsi="宋体" w:cs="宋体" w:eastAsia="宋体" w:hint="default"/>
        </w:rPr>
        <w:t>4.68</w:t>
      </w:r>
      <w:r>
        <w:rPr>
          <w:rFonts w:ascii="宋体" w:hAnsi="宋体" w:cs="宋体" w:eastAsia="宋体" w:hint="default"/>
          <w:spacing w:val="-36"/>
        </w:rPr>
        <w:t> </w:t>
      </w:r>
      <w:r>
        <w:rPr>
          <w:rFonts w:ascii="宋体" w:hAnsi="宋体" w:cs="宋体" w:eastAsia="宋体" w:hint="default"/>
        </w:rPr>
        <w:t>mg/m3</w:t>
      </w:r>
      <w:r>
        <w:rPr/>
        <w:t>，苯≤</w:t>
      </w:r>
      <w:r>
        <w:rPr>
          <w:rFonts w:ascii="宋体" w:hAnsi="宋体" w:cs="宋体" w:eastAsia="宋体" w:hint="default"/>
        </w:rPr>
        <w:t>0.015</w:t>
      </w:r>
      <w:r>
        <w:rPr>
          <w:rFonts w:ascii="宋体" w:hAnsi="宋体" w:cs="宋体" w:eastAsia="宋体" w:hint="default"/>
          <w:spacing w:val="-35"/>
        </w:rPr>
        <w:t> </w:t>
      </w:r>
      <w:r>
        <w:rPr>
          <w:rFonts w:ascii="宋体" w:hAnsi="宋体" w:cs="宋体" w:eastAsia="宋体" w:hint="default"/>
        </w:rPr>
        <w:t>mg/m3</w:t>
      </w:r>
      <w:r>
        <w:rPr/>
        <w:t>、甲苯≤</w:t>
      </w:r>
      <w:r>
        <w:rPr>
          <w:rFonts w:ascii="宋体" w:hAnsi="宋体" w:cs="宋体" w:eastAsia="宋体" w:hint="default"/>
        </w:rPr>
        <w:t>0.10</w:t>
      </w:r>
      <w:r>
        <w:rPr>
          <w:rFonts w:ascii="宋体" w:hAnsi="宋体" w:cs="宋体" w:eastAsia="宋体" w:hint="default"/>
          <w:spacing w:val="-36"/>
        </w:rPr>
        <w:t> </w:t>
      </w:r>
      <w:r>
        <w:rPr>
          <w:rFonts w:ascii="宋体" w:hAnsi="宋体" w:cs="宋体" w:eastAsia="宋体" w:hint="default"/>
        </w:rPr>
        <w:t>mg/m3</w:t>
      </w:r>
      <w:r>
        <w:rPr/>
        <w:t>、二甲苯≤</w:t>
      </w:r>
      <w:r>
        <w:rPr>
          <w:rFonts w:ascii="宋体" w:hAnsi="宋体" w:cs="宋体" w:eastAsia="宋体" w:hint="default"/>
        </w:rPr>
        <w:t>7.70</w:t>
      </w:r>
      <w:r>
        <w:rPr>
          <w:rFonts w:ascii="宋体" w:hAnsi="宋体" w:cs="宋体" w:eastAsia="宋体" w:hint="default"/>
          <w:spacing w:val="-3"/>
          <w:w w:val="100"/>
        </w:rPr>
        <w:t> </w:t>
      </w:r>
      <w:r>
        <w:rPr>
          <w:rFonts w:ascii="宋体" w:hAnsi="宋体" w:cs="宋体" w:eastAsia="宋体" w:hint="default"/>
        </w:rPr>
        <w:t>mg/m3</w:t>
      </w:r>
      <w:r>
        <w:rPr/>
        <w:t>。电镀废气中氯化氢浓度≤</w:t>
      </w:r>
      <w:r>
        <w:rPr>
          <w:rFonts w:ascii="宋体" w:hAnsi="宋体" w:cs="宋体" w:eastAsia="宋体" w:hint="default"/>
        </w:rPr>
        <w:t>1.40</w:t>
      </w:r>
      <w:r>
        <w:rPr>
          <w:rFonts w:ascii="宋体" w:hAnsi="宋体" w:cs="宋体" w:eastAsia="宋体" w:hint="default"/>
          <w:spacing w:val="-8"/>
        </w:rPr>
        <w:t> </w:t>
      </w:r>
      <w:r>
        <w:rPr>
          <w:rFonts w:ascii="宋体" w:hAnsi="宋体" w:cs="宋体" w:eastAsia="宋体" w:hint="default"/>
        </w:rPr>
        <w:t>mg/m3</w:t>
      </w:r>
      <w:r>
        <w:rPr/>
        <w:t>，氰化氢未检出，硫酸雾未检出。</w:t>
      </w:r>
      <w:r>
        <w:rPr>
          <w:rFonts w:ascii="宋体" w:hAnsi="宋体" w:cs="宋体" w:eastAsia="宋体" w:hint="default"/>
        </w:rPr>
        <w:t> </w:t>
      </w:r>
    </w:p>
    <w:p>
      <w:pPr>
        <w:pStyle w:val="BodyText"/>
        <w:spacing w:line="240" w:lineRule="auto" w:before="140"/>
        <w:ind w:left="558" w:right="0"/>
        <w:jc w:val="left"/>
      </w:pPr>
      <w:r>
        <w:rPr>
          <w:w w:val="100"/>
        </w:rPr>
        <w:t>（</w:t>
      </w:r>
      <w:r>
        <w:rPr>
          <w:rFonts w:ascii="宋体" w:hAnsi="宋体" w:cs="宋体" w:eastAsia="宋体" w:hint="default"/>
          <w:w w:val="100"/>
        </w:rPr>
        <w:t>6</w:t>
      </w:r>
      <w:r>
        <w:rPr>
          <w:spacing w:val="-106"/>
          <w:w w:val="100"/>
        </w:rPr>
        <w:t>）</w:t>
      </w:r>
      <w:r>
        <w:rPr>
          <w:spacing w:val="-3"/>
          <w:w w:val="100"/>
        </w:rPr>
        <w:t>长</w:t>
      </w:r>
      <w:r>
        <w:rPr>
          <w:w w:val="100"/>
        </w:rPr>
        <w:t>虹</w:t>
      </w:r>
      <w:r>
        <w:rPr>
          <w:spacing w:val="-3"/>
          <w:w w:val="100"/>
        </w:rPr>
        <w:t>华</w:t>
      </w:r>
      <w:r>
        <w:rPr>
          <w:w w:val="100"/>
        </w:rPr>
        <w:t>意</w:t>
      </w:r>
      <w:r>
        <w:rPr>
          <w:spacing w:val="-6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9"/>
        </w:rPr>
        <w:t> </w:t>
      </w:r>
      <w:r>
        <w:rPr>
          <w:spacing w:val="-3"/>
          <w:w w:val="100"/>
        </w:rPr>
        <w:t>年</w:t>
      </w:r>
      <w:r>
        <w:rPr>
          <w:w w:val="100"/>
        </w:rPr>
        <w:t>全</w:t>
      </w:r>
      <w:r>
        <w:rPr>
          <w:spacing w:val="-3"/>
          <w:w w:val="100"/>
        </w:rPr>
        <w:t>年</w:t>
      </w:r>
      <w:r>
        <w:rPr>
          <w:w w:val="100"/>
        </w:rPr>
        <w:t>共处</w:t>
      </w:r>
      <w:r>
        <w:rPr>
          <w:spacing w:val="-3"/>
          <w:w w:val="100"/>
        </w:rPr>
        <w:t>理</w:t>
      </w:r>
      <w:r>
        <w:rPr>
          <w:w w:val="100"/>
        </w:rPr>
        <w:t>废</w:t>
      </w:r>
      <w:r>
        <w:rPr>
          <w:spacing w:val="-3"/>
          <w:w w:val="100"/>
        </w:rPr>
        <w:t>水量</w:t>
      </w:r>
      <w:r>
        <w:rPr>
          <w:w w:val="100"/>
        </w:rPr>
        <w:t>为</w:t>
      </w:r>
      <w:r>
        <w:rPr>
          <w:spacing w:val="-60"/>
        </w:rPr>
        <w:t> </w:t>
      </w:r>
      <w:r>
        <w:rPr>
          <w:rFonts w:ascii="宋体" w:hAnsi="宋体" w:cs="宋体" w:eastAsia="宋体" w:hint="default"/>
          <w:w w:val="100"/>
        </w:rPr>
        <w:t>1</w:t>
      </w:r>
      <w:r>
        <w:rPr>
          <w:rFonts w:ascii="宋体" w:hAnsi="宋体" w:cs="宋体" w:eastAsia="宋体" w:hint="default"/>
          <w:spacing w:val="-3"/>
          <w:w w:val="100"/>
        </w:rPr>
        <w:t>8</w:t>
      </w:r>
      <w:r>
        <w:rPr>
          <w:rFonts w:ascii="宋体" w:hAnsi="宋体" w:cs="宋体" w:eastAsia="宋体" w:hint="default"/>
          <w:w w:val="100"/>
        </w:rPr>
        <w:t>96</w:t>
      </w:r>
      <w:r>
        <w:rPr>
          <w:rFonts w:ascii="宋体" w:hAnsi="宋体" w:cs="宋体" w:eastAsia="宋体" w:hint="default"/>
          <w:spacing w:val="-3"/>
          <w:w w:val="100"/>
        </w:rPr>
        <w:t>6</w:t>
      </w:r>
      <w:r>
        <w:rPr>
          <w:rFonts w:ascii="宋体" w:hAnsi="宋体" w:cs="宋体" w:eastAsia="宋体" w:hint="default"/>
          <w:w w:val="100"/>
        </w:rPr>
        <w:t>0</w:t>
      </w:r>
      <w:r>
        <w:rPr>
          <w:rFonts w:ascii="宋体" w:hAnsi="宋体" w:cs="宋体" w:eastAsia="宋体" w:hint="default"/>
          <w:spacing w:val="-60"/>
        </w:rPr>
        <w:t> </w:t>
      </w:r>
      <w:r>
        <w:rPr>
          <w:spacing w:val="-3"/>
          <w:w w:val="100"/>
        </w:rPr>
        <w:t>吨</w:t>
      </w:r>
      <w:r>
        <w:rPr>
          <w:spacing w:val="-106"/>
          <w:w w:val="100"/>
        </w:rPr>
        <w:t>，</w:t>
      </w:r>
      <w:r>
        <w:rPr>
          <w:w w:val="100"/>
        </w:rPr>
        <w:t>化</w:t>
      </w:r>
      <w:r>
        <w:rPr>
          <w:spacing w:val="-3"/>
          <w:w w:val="100"/>
        </w:rPr>
        <w:t>学</w:t>
      </w:r>
      <w:r>
        <w:rPr>
          <w:w w:val="100"/>
        </w:rPr>
        <w:t>需</w:t>
      </w:r>
      <w:r>
        <w:rPr>
          <w:spacing w:val="-3"/>
          <w:w w:val="100"/>
        </w:rPr>
        <w:t>氧</w:t>
      </w:r>
      <w:r>
        <w:rPr>
          <w:w w:val="100"/>
        </w:rPr>
        <w:t>量</w:t>
      </w:r>
      <w:r>
        <w:rPr>
          <w:spacing w:val="-3"/>
          <w:w w:val="100"/>
        </w:rPr>
        <w:t>平</w:t>
      </w:r>
      <w:r>
        <w:rPr>
          <w:w w:val="100"/>
        </w:rPr>
        <w:t>均</w:t>
      </w:r>
      <w:r>
        <w:rPr>
          <w:spacing w:val="-3"/>
          <w:w w:val="100"/>
        </w:rPr>
        <w:t>排</w:t>
      </w:r>
      <w:r>
        <w:rPr>
          <w:w w:val="100"/>
        </w:rPr>
        <w:t>放</w:t>
      </w:r>
      <w:r>
        <w:rPr>
          <w:spacing w:val="-3"/>
          <w:w w:val="100"/>
        </w:rPr>
        <w:t>浓度</w:t>
      </w:r>
      <w:r>
        <w:rPr>
          <w:w w:val="100"/>
        </w:rPr>
        <w:t>为</w:t>
      </w:r>
      <w:r>
        <w:rPr>
          <w:spacing w:val="-60"/>
        </w:rPr>
        <w:t> </w:t>
      </w:r>
      <w:r>
        <w:rPr>
          <w:rFonts w:ascii="宋体" w:hAnsi="宋体" w:cs="宋体" w:eastAsia="宋体" w:hint="default"/>
          <w:w w:val="100"/>
        </w:rPr>
        <w:t>2</w:t>
      </w:r>
      <w:r>
        <w:rPr>
          <w:rFonts w:ascii="宋体" w:hAnsi="宋体" w:cs="宋体" w:eastAsia="宋体" w:hint="default"/>
          <w:spacing w:val="-3"/>
          <w:w w:val="100"/>
        </w:rPr>
        <w:t>5</w:t>
      </w:r>
      <w:r>
        <w:rPr>
          <w:rFonts w:ascii="宋体" w:hAnsi="宋体" w:cs="宋体" w:eastAsia="宋体" w:hint="default"/>
          <w:w w:val="100"/>
        </w:rPr>
        <w:t>.5m</w:t>
      </w:r>
      <w:r>
        <w:rPr>
          <w:rFonts w:ascii="宋体" w:hAnsi="宋体" w:cs="宋体" w:eastAsia="宋体" w:hint="default"/>
          <w:spacing w:val="-3"/>
          <w:w w:val="100"/>
        </w:rPr>
        <w:t>g</w:t>
      </w:r>
      <w:r>
        <w:rPr>
          <w:rFonts w:ascii="宋体" w:hAnsi="宋体" w:cs="宋体" w:eastAsia="宋体" w:hint="default"/>
          <w:w w:val="100"/>
        </w:rPr>
        <w:t>/</w:t>
      </w:r>
      <w:r>
        <w:rPr>
          <w:rFonts w:ascii="宋体" w:hAnsi="宋体" w:cs="宋体" w:eastAsia="宋体" w:hint="default"/>
          <w:spacing w:val="-1"/>
          <w:w w:val="100"/>
        </w:rPr>
        <w:t>L</w:t>
      </w:r>
      <w:r>
        <w:rPr>
          <w:w w:val="100"/>
        </w:rPr>
        <w:t>，</w:t>
      </w:r>
    </w:p>
    <w:p>
      <w:pPr>
        <w:pStyle w:val="BodyText"/>
        <w:spacing w:line="240" w:lineRule="auto" w:before="85"/>
        <w:ind w:left="138" w:right="0"/>
        <w:jc w:val="both"/>
        <w:rPr>
          <w:rFonts w:ascii="宋体" w:hAnsi="宋体" w:cs="宋体" w:eastAsia="宋体" w:hint="default"/>
        </w:rPr>
      </w:pPr>
      <w:r>
        <w:rPr>
          <w:w w:val="100"/>
        </w:rPr>
        <w:t>排放</w:t>
      </w:r>
      <w:r>
        <w:rPr>
          <w:spacing w:val="-3"/>
          <w:w w:val="100"/>
        </w:rPr>
        <w:t>量</w:t>
      </w:r>
      <w:r>
        <w:rPr>
          <w:w w:val="100"/>
        </w:rPr>
        <w:t>为</w:t>
      </w:r>
      <w:r>
        <w:rPr>
          <w:spacing w:val="-53"/>
        </w:rPr>
        <w:t> </w:t>
      </w:r>
      <w:r>
        <w:rPr>
          <w:rFonts w:ascii="宋体" w:hAnsi="宋体" w:cs="宋体" w:eastAsia="宋体" w:hint="default"/>
          <w:spacing w:val="-3"/>
          <w:w w:val="100"/>
        </w:rPr>
        <w:t>4</w:t>
      </w:r>
      <w:r>
        <w:rPr>
          <w:rFonts w:ascii="宋体" w:hAnsi="宋体" w:cs="宋体" w:eastAsia="宋体" w:hint="default"/>
          <w:w w:val="100"/>
        </w:rPr>
        <w:t>.8</w:t>
      </w:r>
      <w:r>
        <w:rPr>
          <w:rFonts w:ascii="宋体" w:hAnsi="宋体" w:cs="宋体" w:eastAsia="宋体" w:hint="default"/>
          <w:spacing w:val="-53"/>
        </w:rPr>
        <w:t> </w:t>
      </w:r>
      <w:r>
        <w:rPr>
          <w:spacing w:val="-3"/>
          <w:w w:val="100"/>
        </w:rPr>
        <w:t>吨</w:t>
      </w:r>
      <w:r>
        <w:rPr>
          <w:spacing w:val="-101"/>
          <w:w w:val="100"/>
        </w:rPr>
        <w:t>；</w:t>
      </w:r>
      <w:r>
        <w:rPr>
          <w:spacing w:val="-3"/>
          <w:w w:val="100"/>
        </w:rPr>
        <w:t>废</w:t>
      </w:r>
      <w:r>
        <w:rPr>
          <w:w w:val="100"/>
        </w:rPr>
        <w:t>气</w:t>
      </w:r>
      <w:r>
        <w:rPr>
          <w:spacing w:val="-3"/>
          <w:w w:val="100"/>
        </w:rPr>
        <w:t>中颗</w:t>
      </w:r>
      <w:r>
        <w:rPr>
          <w:w w:val="100"/>
        </w:rPr>
        <w:t>粒物</w:t>
      </w:r>
      <w:r>
        <w:rPr>
          <w:spacing w:val="-3"/>
          <w:w w:val="100"/>
        </w:rPr>
        <w:t>排</w:t>
      </w:r>
      <w:r>
        <w:rPr>
          <w:w w:val="100"/>
        </w:rPr>
        <w:t>放</w:t>
      </w:r>
      <w:r>
        <w:rPr>
          <w:spacing w:val="-3"/>
          <w:w w:val="100"/>
        </w:rPr>
        <w:t>浓</w:t>
      </w:r>
      <w:r>
        <w:rPr>
          <w:w w:val="100"/>
        </w:rPr>
        <w:t>度</w:t>
      </w:r>
      <w:r>
        <w:rPr>
          <w:spacing w:val="-3"/>
          <w:w w:val="100"/>
        </w:rPr>
        <w:t>≤</w:t>
      </w:r>
      <w:r>
        <w:rPr>
          <w:rFonts w:ascii="宋体" w:hAnsi="宋体" w:cs="宋体" w:eastAsia="宋体" w:hint="default"/>
          <w:w w:val="100"/>
        </w:rPr>
        <w:t>34.</w:t>
      </w:r>
      <w:r>
        <w:rPr>
          <w:rFonts w:ascii="宋体" w:hAnsi="宋体" w:cs="宋体" w:eastAsia="宋体" w:hint="default"/>
          <w:spacing w:val="-3"/>
          <w:w w:val="100"/>
        </w:rPr>
        <w:t>2</w:t>
      </w:r>
      <w:r>
        <w:rPr>
          <w:rFonts w:ascii="宋体" w:hAnsi="宋体" w:cs="宋体" w:eastAsia="宋体" w:hint="default"/>
          <w:w w:val="100"/>
        </w:rPr>
        <w:t>mg/</w:t>
      </w:r>
      <w:r>
        <w:rPr>
          <w:rFonts w:ascii="宋体" w:hAnsi="宋体" w:cs="宋体" w:eastAsia="宋体" w:hint="default"/>
          <w:spacing w:val="-3"/>
          <w:w w:val="100"/>
        </w:rPr>
        <w:t>m</w:t>
      </w:r>
      <w:r>
        <w:rPr>
          <w:spacing w:val="-3"/>
          <w:w w:val="100"/>
        </w:rPr>
        <w:t>³</w:t>
      </w:r>
      <w:r>
        <w:rPr>
          <w:spacing w:val="-101"/>
          <w:w w:val="100"/>
        </w:rPr>
        <w:t>，</w:t>
      </w:r>
      <w:r>
        <w:rPr>
          <w:w w:val="100"/>
        </w:rPr>
        <w:t>二</w:t>
      </w:r>
      <w:r>
        <w:rPr>
          <w:spacing w:val="-3"/>
          <w:w w:val="100"/>
        </w:rPr>
        <w:t>氧</w:t>
      </w:r>
      <w:r>
        <w:rPr>
          <w:w w:val="100"/>
        </w:rPr>
        <w:t>化</w:t>
      </w:r>
      <w:r>
        <w:rPr>
          <w:spacing w:val="-3"/>
          <w:w w:val="100"/>
        </w:rPr>
        <w:t>硫</w:t>
      </w:r>
      <w:r>
        <w:rPr>
          <w:spacing w:val="-1"/>
          <w:w w:val="100"/>
        </w:rPr>
        <w:t>≤</w:t>
      </w:r>
      <w:r>
        <w:rPr>
          <w:rFonts w:ascii="宋体" w:hAnsi="宋体" w:cs="宋体" w:eastAsia="宋体" w:hint="default"/>
          <w:w w:val="100"/>
        </w:rPr>
        <w:t>3</w:t>
      </w:r>
      <w:r>
        <w:rPr>
          <w:rFonts w:ascii="宋体" w:hAnsi="宋体" w:cs="宋体" w:eastAsia="宋体" w:hint="default"/>
          <w:spacing w:val="-3"/>
          <w:w w:val="100"/>
        </w:rPr>
        <w:t>1</w:t>
      </w:r>
      <w:r>
        <w:rPr>
          <w:rFonts w:ascii="宋体" w:hAnsi="宋体" w:cs="宋体" w:eastAsia="宋体" w:hint="default"/>
          <w:w w:val="100"/>
        </w:rPr>
        <w:t>.5m</w:t>
      </w:r>
      <w:r>
        <w:rPr>
          <w:rFonts w:ascii="宋体" w:hAnsi="宋体" w:cs="宋体" w:eastAsia="宋体" w:hint="default"/>
          <w:spacing w:val="-3"/>
          <w:w w:val="100"/>
        </w:rPr>
        <w:t>g</w:t>
      </w:r>
      <w:r>
        <w:rPr>
          <w:rFonts w:ascii="宋体" w:hAnsi="宋体" w:cs="宋体" w:eastAsia="宋体" w:hint="default"/>
          <w:w w:val="100"/>
        </w:rPr>
        <w:t>/</w:t>
      </w:r>
      <w:r>
        <w:rPr>
          <w:rFonts w:ascii="宋体" w:hAnsi="宋体" w:cs="宋体" w:eastAsia="宋体" w:hint="default"/>
          <w:spacing w:val="-1"/>
          <w:w w:val="100"/>
        </w:rPr>
        <w:t>m</w:t>
      </w:r>
      <w:r>
        <w:rPr>
          <w:spacing w:val="-3"/>
          <w:w w:val="100"/>
        </w:rPr>
        <w:t>³</w:t>
      </w:r>
      <w:r>
        <w:rPr>
          <w:spacing w:val="-101"/>
          <w:w w:val="100"/>
        </w:rPr>
        <w:t>，</w:t>
      </w:r>
      <w:r>
        <w:rPr>
          <w:spacing w:val="-3"/>
          <w:w w:val="100"/>
        </w:rPr>
        <w:t>氮</w:t>
      </w:r>
      <w:r>
        <w:rPr>
          <w:w w:val="100"/>
        </w:rPr>
        <w:t>氧化</w:t>
      </w:r>
      <w:r>
        <w:rPr>
          <w:spacing w:val="-3"/>
          <w:w w:val="100"/>
        </w:rPr>
        <w:t>物</w:t>
      </w:r>
      <w:r>
        <w:rPr>
          <w:w w:val="100"/>
        </w:rPr>
        <w:t>≤</w:t>
      </w:r>
      <w:r>
        <w:rPr>
          <w:rFonts w:ascii="宋体" w:hAnsi="宋体" w:cs="宋体" w:eastAsia="宋体" w:hint="default"/>
          <w:w w:val="100"/>
        </w:rPr>
        <w:t>2</w:t>
      </w:r>
      <w:r>
        <w:rPr>
          <w:rFonts w:ascii="宋体" w:hAnsi="宋体" w:cs="宋体" w:eastAsia="宋体" w:hint="default"/>
          <w:spacing w:val="-3"/>
          <w:w w:val="100"/>
        </w:rPr>
        <w:t>3</w:t>
      </w:r>
      <w:r>
        <w:rPr>
          <w:rFonts w:ascii="宋体" w:hAnsi="宋体" w:cs="宋体" w:eastAsia="宋体" w:hint="default"/>
          <w:w w:val="100"/>
        </w:rPr>
        <w:t>8mg</w:t>
      </w:r>
      <w:r>
        <w:rPr>
          <w:rFonts w:ascii="宋体" w:hAnsi="宋体" w:cs="宋体" w:eastAsia="宋体" w:hint="default"/>
          <w:spacing w:val="-3"/>
          <w:w w:val="100"/>
        </w:rPr>
        <w:t>/</w:t>
      </w:r>
      <w:r>
        <w:rPr>
          <w:rFonts w:ascii="宋体" w:hAnsi="宋体" w:cs="宋体" w:eastAsia="宋体" w:hint="default"/>
          <w:w w:val="100"/>
        </w:rPr>
        <w:t>m</w:t>
      </w:r>
    </w:p>
    <w:p>
      <w:pPr>
        <w:pStyle w:val="BodyText"/>
        <w:spacing w:line="240" w:lineRule="auto" w:before="85"/>
        <w:ind w:left="138" w:right="0"/>
        <w:jc w:val="both"/>
        <w:rPr>
          <w:rFonts w:ascii="宋体" w:hAnsi="宋体" w:cs="宋体" w:eastAsia="宋体" w:hint="default"/>
        </w:rPr>
      </w:pPr>
      <w:r>
        <w:rPr/>
        <w:t>³。</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38" w:right="206" w:firstLine="419"/>
        <w:jc w:val="left"/>
        <w:rPr>
          <w:rFonts w:ascii="宋体" w:hAnsi="宋体" w:cs="宋体" w:eastAsia="宋体" w:hint="default"/>
        </w:rPr>
      </w:pPr>
      <w:r>
        <w:rPr/>
        <w:t>（</w:t>
      </w:r>
      <w:r>
        <w:rPr>
          <w:rFonts w:ascii="宋体" w:hAnsi="宋体" w:cs="宋体" w:eastAsia="宋体" w:hint="default"/>
        </w:rPr>
        <w:t>7</w:t>
      </w:r>
      <w:r>
        <w:rPr/>
        <w:t>）加西贝拉排放废水量为</w:t>
      </w:r>
      <w:r>
        <w:rPr>
          <w:spacing w:val="-32"/>
        </w:rPr>
        <w:t> </w:t>
      </w:r>
      <w:r>
        <w:rPr>
          <w:rFonts w:ascii="宋体" w:hAnsi="宋体" w:cs="宋体" w:eastAsia="宋体" w:hint="default"/>
        </w:rPr>
        <w:t>315414</w:t>
      </w:r>
      <w:r>
        <w:rPr>
          <w:rFonts w:ascii="宋体" w:hAnsi="宋体" w:cs="宋体" w:eastAsia="宋体" w:hint="default"/>
          <w:spacing w:val="-35"/>
        </w:rPr>
        <w:t> </w:t>
      </w:r>
      <w:r>
        <w:rPr/>
        <w:t>吨。化学需氧量年平均排放浓度为</w:t>
      </w:r>
      <w:r>
        <w:rPr>
          <w:spacing w:val="-35"/>
        </w:rPr>
        <w:t> </w:t>
      </w:r>
      <w:r>
        <w:rPr>
          <w:rFonts w:ascii="宋体" w:hAnsi="宋体" w:cs="宋体" w:eastAsia="宋体" w:hint="default"/>
        </w:rPr>
        <w:t>205mg/L</w:t>
      </w:r>
      <w:r>
        <w:rPr/>
        <w:t>，排放量为</w:t>
      </w:r>
      <w:r>
        <w:rPr>
          <w:w w:val="100"/>
        </w:rPr>
        <w:t> </w:t>
      </w:r>
      <w:r>
        <w:rPr>
          <w:rFonts w:ascii="宋体" w:hAnsi="宋体" w:cs="宋体" w:eastAsia="宋体" w:hint="default"/>
        </w:rPr>
        <w:t>64.66</w:t>
      </w:r>
      <w:r>
        <w:rPr>
          <w:rFonts w:ascii="宋体" w:hAnsi="宋体" w:cs="宋体" w:eastAsia="宋体" w:hint="default"/>
          <w:spacing w:val="-56"/>
        </w:rPr>
        <w:t> </w:t>
      </w:r>
      <w:r>
        <w:rPr/>
        <w:t>吨；氨氮年平均排放浓度为</w:t>
      </w:r>
      <w:r>
        <w:rPr>
          <w:spacing w:val="-53"/>
        </w:rPr>
        <w:t> </w:t>
      </w:r>
      <w:r>
        <w:rPr>
          <w:rFonts w:ascii="宋体" w:hAnsi="宋体" w:cs="宋体" w:eastAsia="宋体" w:hint="default"/>
        </w:rPr>
        <w:t>18.2mg/L</w:t>
      </w:r>
      <w:r>
        <w:rPr/>
        <w:t>，排放量为</w:t>
      </w:r>
      <w:r>
        <w:rPr>
          <w:spacing w:val="-53"/>
        </w:rPr>
        <w:t> </w:t>
      </w:r>
      <w:r>
        <w:rPr>
          <w:rFonts w:ascii="宋体" w:hAnsi="宋体" w:cs="宋体" w:eastAsia="宋体" w:hint="default"/>
        </w:rPr>
        <w:t>5.74</w:t>
      </w:r>
      <w:r>
        <w:rPr>
          <w:rFonts w:ascii="宋体" w:hAnsi="宋体" w:cs="宋体" w:eastAsia="宋体" w:hint="default"/>
          <w:spacing w:val="-56"/>
        </w:rPr>
        <w:t> </w:t>
      </w:r>
      <w:r>
        <w:rPr/>
        <w:t>吨。</w:t>
      </w:r>
      <w:r>
        <w:rPr>
          <w:rFonts w:ascii="宋体" w:hAnsi="宋体" w:cs="宋体" w:eastAsia="宋体" w:hint="default"/>
        </w:rPr>
        <w:t> </w:t>
      </w:r>
    </w:p>
    <w:p>
      <w:pPr>
        <w:pStyle w:val="BodyText"/>
        <w:spacing w:line="314" w:lineRule="auto" w:before="140"/>
        <w:ind w:left="138" w:right="0" w:firstLine="419"/>
        <w:jc w:val="left"/>
        <w:rPr>
          <w:rFonts w:ascii="宋体" w:hAnsi="宋体" w:cs="宋体" w:eastAsia="宋体" w:hint="default"/>
        </w:rPr>
      </w:pPr>
      <w:r>
        <w:rPr>
          <w:spacing w:val="-1"/>
        </w:rPr>
        <w:t>（</w:t>
      </w:r>
      <w:r>
        <w:rPr>
          <w:rFonts w:ascii="宋体" w:hAnsi="宋体" w:cs="宋体" w:eastAsia="宋体" w:hint="default"/>
          <w:spacing w:val="-1"/>
        </w:rPr>
        <w:t>8</w:t>
      </w:r>
      <w:r>
        <w:rPr>
          <w:spacing w:val="-1"/>
        </w:rPr>
        <w:t>）中山长虹废气中颗粒物排放浓度≤</w:t>
      </w:r>
      <w:r>
        <w:rPr>
          <w:rFonts w:ascii="宋体" w:hAnsi="宋体" w:cs="宋体" w:eastAsia="宋体" w:hint="default"/>
          <w:spacing w:val="-1"/>
        </w:rPr>
        <w:t>20mg/m</w:t>
      </w:r>
      <w:r>
        <w:rPr>
          <w:spacing w:val="-1"/>
        </w:rPr>
        <w:t>³；非甲烷总烃≤</w:t>
      </w:r>
      <w:r>
        <w:rPr>
          <w:rFonts w:ascii="宋体" w:hAnsi="宋体" w:cs="宋体" w:eastAsia="宋体" w:hint="default"/>
          <w:spacing w:val="-1"/>
        </w:rPr>
        <w:t>4.87mg/m</w:t>
      </w:r>
      <w:r>
        <w:rPr>
          <w:spacing w:val="-1"/>
        </w:rPr>
        <w:t>³，恶臭浓度≤</w:t>
      </w:r>
      <w:r>
        <w:rPr>
          <w:rFonts w:ascii="宋体" w:hAnsi="宋体" w:cs="宋体" w:eastAsia="宋体" w:hint="default"/>
          <w:spacing w:val="-1"/>
        </w:rPr>
        <w:t>724</w:t>
      </w:r>
      <w:r>
        <w:rPr>
          <w:rFonts w:ascii="宋体" w:hAnsi="宋体" w:cs="宋体" w:eastAsia="宋体" w:hint="default"/>
          <w:w w:val="100"/>
        </w:rPr>
        <w:t> </w:t>
      </w:r>
      <w:r>
        <w:rPr/>
        <w:t>无量纲。</w:t>
      </w:r>
      <w:r>
        <w:rPr>
          <w:rFonts w:ascii="宋体" w:hAnsi="宋体" w:cs="宋体" w:eastAsia="宋体" w:hint="default"/>
        </w:rPr>
        <w:t> </w:t>
      </w:r>
    </w:p>
    <w:p>
      <w:pPr>
        <w:pStyle w:val="BodyText"/>
        <w:spacing w:line="480" w:lineRule="exact" w:before="1"/>
        <w:ind w:left="558" w:right="0"/>
        <w:jc w:val="left"/>
      </w:pPr>
      <w:r>
        <w:rPr>
          <w:rFonts w:ascii="宋体" w:hAnsi="宋体" w:cs="宋体" w:eastAsia="宋体" w:hint="default"/>
        </w:rPr>
        <w:t>5</w:t>
      </w:r>
      <w:r>
        <w:rPr/>
        <w:t>、超标排放情况</w:t>
      </w:r>
      <w:r>
        <w:rPr>
          <w:rFonts w:ascii="宋体" w:hAnsi="宋体" w:cs="宋体" w:eastAsia="宋体" w:hint="default"/>
          <w:w w:val="100"/>
        </w:rPr>
        <w:t> </w:t>
      </w:r>
      <w:r>
        <w:rPr>
          <w:spacing w:val="-2"/>
        </w:rPr>
        <w:t>公司及下属子公司采用源头预防、过程控制、末端治理的三级污染防治机制，积极履行污染</w:t>
      </w:r>
    </w:p>
    <w:p>
      <w:pPr>
        <w:pStyle w:val="BodyText"/>
        <w:spacing w:line="314" w:lineRule="auto" w:before="18"/>
        <w:ind w:left="138" w:right="208"/>
        <w:jc w:val="both"/>
        <w:rPr>
          <w:rFonts w:ascii="宋体" w:hAnsi="宋体" w:cs="宋体" w:eastAsia="宋体" w:hint="default"/>
        </w:rPr>
      </w:pPr>
      <w:r>
        <w:rPr>
          <w:spacing w:val="-1"/>
        </w:rPr>
        <w:t>防治与治理的法律责任和义务，严格执行国家和地方排放标准，经第三方检测机构监测，所有污</w:t>
      </w:r>
      <w:r>
        <w:rPr>
          <w:spacing w:val="-55"/>
        </w:rPr>
        <w:t> </w:t>
      </w:r>
      <w:r>
        <w:rPr>
          <w:spacing w:val="-55"/>
        </w:rPr>
      </w:r>
      <w:r>
        <w:rPr/>
        <w:t>染物均能达标排放，</w:t>
      </w:r>
      <w:r>
        <w:rPr>
          <w:rFonts w:ascii="宋体" w:hAnsi="宋体" w:cs="宋体" w:eastAsia="宋体" w:hint="default"/>
        </w:rPr>
        <w:t>2019</w:t>
      </w:r>
      <w:r>
        <w:rPr>
          <w:rFonts w:ascii="宋体" w:hAnsi="宋体" w:cs="宋体" w:eastAsia="宋体" w:hint="default"/>
          <w:spacing w:val="-59"/>
        </w:rPr>
        <w:t> </w:t>
      </w:r>
      <w:r>
        <w:rPr/>
        <w:t>年公司无超标排放现象。</w:t>
      </w:r>
      <w:r>
        <w:rPr>
          <w:rFonts w:ascii="宋体" w:hAnsi="宋体" w:cs="宋体" w:eastAsia="宋体" w:hint="default"/>
        </w:rPr>
        <w:t> </w:t>
      </w:r>
    </w:p>
    <w:p>
      <w:pPr>
        <w:pStyle w:val="BodyText"/>
        <w:spacing w:line="240" w:lineRule="auto" w:before="140"/>
        <w:ind w:left="558" w:right="0"/>
        <w:jc w:val="left"/>
        <w:rPr>
          <w:rFonts w:ascii="宋体" w:hAnsi="宋体" w:cs="宋体" w:eastAsia="宋体" w:hint="default"/>
        </w:rPr>
      </w:pPr>
      <w:r>
        <w:rPr>
          <w:rFonts w:ascii="宋体" w:hAnsi="宋体" w:cs="宋体" w:eastAsia="宋体" w:hint="default"/>
        </w:rPr>
        <w:t>6</w:t>
      </w:r>
      <w:r>
        <w:rPr/>
        <w:t>、执行的污染物排放标准</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558" w:right="0"/>
        <w:jc w:val="left"/>
        <w:rPr>
          <w:rFonts w:ascii="宋体" w:hAnsi="宋体" w:cs="宋体" w:eastAsia="宋体" w:hint="default"/>
        </w:rPr>
      </w:pPr>
      <w:r>
        <w:rPr>
          <w:spacing w:val="-8"/>
        </w:rPr>
        <w:t>（</w:t>
      </w:r>
      <w:r>
        <w:rPr>
          <w:rFonts w:ascii="宋体" w:hAnsi="宋体" w:cs="宋体" w:eastAsia="宋体" w:hint="default"/>
          <w:spacing w:val="-8"/>
        </w:rPr>
        <w:t>1</w:t>
      </w:r>
      <w:r>
        <w:rPr>
          <w:spacing w:val="-8"/>
        </w:rPr>
        <w:t>）长虹技佳电镀装饰公司废水中的六价铬执行《地表水环境质量标准》，六价铬≤</w:t>
      </w:r>
      <w:r>
        <w:rPr>
          <w:rFonts w:ascii="宋体" w:hAnsi="宋体" w:cs="宋体" w:eastAsia="宋体" w:hint="default"/>
          <w:spacing w:val="-8"/>
        </w:rPr>
        <w:t>0.05mg/L</w:t>
      </w:r>
    </w:p>
    <w:p>
      <w:pPr>
        <w:pStyle w:val="BodyText"/>
        <w:spacing w:line="314" w:lineRule="auto" w:before="85"/>
        <w:ind w:left="138" w:right="207"/>
        <w:jc w:val="both"/>
      </w:pPr>
      <w:r>
        <w:rPr>
          <w:spacing w:val="-4"/>
        </w:rPr>
        <w:t>（绵阳市生态环境局特别要求）；其他污染物执行《电镀污染物排放标准》，总铬≤</w:t>
      </w:r>
      <w:r>
        <w:rPr>
          <w:rFonts w:ascii="宋体" w:hAnsi="宋体" w:cs="宋体" w:eastAsia="宋体" w:hint="default"/>
          <w:spacing w:val="-4"/>
        </w:rPr>
        <w:t>1.0mg/L</w:t>
      </w:r>
      <w:r>
        <w:rPr>
          <w:spacing w:val="-4"/>
        </w:rPr>
        <w:t>、总</w:t>
      </w:r>
      <w:r>
        <w:rPr>
          <w:spacing w:val="-38"/>
        </w:rPr>
        <w:t> </w:t>
      </w:r>
      <w:r>
        <w:rPr>
          <w:spacing w:val="-3"/>
        </w:rPr>
        <w:t>镍≤</w:t>
      </w:r>
      <w:r>
        <w:rPr>
          <w:rFonts w:ascii="宋体" w:hAnsi="宋体" w:cs="宋体" w:eastAsia="宋体" w:hint="default"/>
          <w:spacing w:val="-3"/>
        </w:rPr>
        <w:t>0.5mg/L</w:t>
      </w:r>
      <w:r>
        <w:rPr>
          <w:spacing w:val="-3"/>
        </w:rPr>
        <w:t>、总锌≤</w:t>
      </w:r>
      <w:r>
        <w:rPr>
          <w:rFonts w:ascii="宋体" w:hAnsi="宋体" w:cs="宋体" w:eastAsia="宋体" w:hint="default"/>
          <w:spacing w:val="-3"/>
        </w:rPr>
        <w:t>1.5mg/L</w:t>
      </w:r>
      <w:r>
        <w:rPr>
          <w:spacing w:val="-3"/>
        </w:rPr>
        <w:t>、氨氮≤</w:t>
      </w:r>
      <w:r>
        <w:rPr>
          <w:rFonts w:ascii="宋体" w:hAnsi="宋体" w:cs="宋体" w:eastAsia="宋体" w:hint="default"/>
          <w:spacing w:val="-3"/>
        </w:rPr>
        <w:t>15mg/L</w:t>
      </w:r>
      <w:r>
        <w:rPr>
          <w:spacing w:val="-3"/>
        </w:rPr>
        <w:t>、总铜≤</w:t>
      </w:r>
      <w:r>
        <w:rPr>
          <w:rFonts w:ascii="宋体" w:hAnsi="宋体" w:cs="宋体" w:eastAsia="宋体" w:hint="default"/>
          <w:spacing w:val="-3"/>
        </w:rPr>
        <w:t>0.5mg/L</w:t>
      </w:r>
      <w:r>
        <w:rPr>
          <w:spacing w:val="-3"/>
        </w:rPr>
        <w:t>、化学需氧量≤</w:t>
      </w:r>
      <w:r>
        <w:rPr>
          <w:rFonts w:ascii="宋体" w:hAnsi="宋体" w:cs="宋体" w:eastAsia="宋体" w:hint="default"/>
          <w:spacing w:val="-3"/>
        </w:rPr>
        <w:t>80mg/L</w:t>
      </w:r>
      <w:r>
        <w:rPr>
          <w:spacing w:val="-3"/>
        </w:rPr>
        <w:t>；废气中的</w:t>
      </w:r>
      <w:r>
        <w:rPr>
          <w:spacing w:val="-32"/>
        </w:rPr>
        <w:t> </w:t>
      </w:r>
      <w:r>
        <w:rPr>
          <w:spacing w:val="-32"/>
        </w:rPr>
      </w:r>
      <w:r>
        <w:rPr>
          <w:spacing w:val="-4"/>
        </w:rPr>
        <w:t>氯化氢、氮氧化物、硫酸雾、铬酸雾执行《电镀污染物排放标准》，氯化氢≤</w:t>
      </w:r>
      <w:r>
        <w:rPr>
          <w:rFonts w:ascii="宋体" w:hAnsi="宋体" w:cs="宋体" w:eastAsia="宋体" w:hint="default"/>
          <w:spacing w:val="-4"/>
        </w:rPr>
        <w:t>30mg/m3</w:t>
      </w:r>
      <w:r>
        <w:rPr>
          <w:spacing w:val="-4"/>
        </w:rPr>
        <w:t>、氮氧化物</w:t>
      </w:r>
    </w:p>
    <w:p>
      <w:pPr>
        <w:pStyle w:val="BodyText"/>
        <w:spacing w:line="314" w:lineRule="auto" w:before="20"/>
        <w:ind w:left="138" w:right="208"/>
        <w:jc w:val="both"/>
        <w:rPr>
          <w:rFonts w:ascii="宋体" w:hAnsi="宋体" w:cs="宋体" w:eastAsia="宋体" w:hint="default"/>
        </w:rPr>
      </w:pPr>
      <w:r>
        <w:rPr>
          <w:spacing w:val="-1"/>
        </w:rPr>
        <w:t>≤</w:t>
      </w:r>
      <w:r>
        <w:rPr>
          <w:rFonts w:ascii="宋体" w:hAnsi="宋体" w:cs="宋体" w:eastAsia="宋体" w:hint="default"/>
          <w:spacing w:val="-1"/>
        </w:rPr>
        <w:t>200mg/m3</w:t>
      </w:r>
      <w:r>
        <w:rPr>
          <w:spacing w:val="-1"/>
        </w:rPr>
        <w:t>、硫酸雾≤</w:t>
      </w:r>
      <w:r>
        <w:rPr>
          <w:rFonts w:ascii="宋体" w:hAnsi="宋体" w:cs="宋体" w:eastAsia="宋体" w:hint="default"/>
          <w:spacing w:val="-1"/>
        </w:rPr>
        <w:t>30mg/m3</w:t>
      </w:r>
      <w:r>
        <w:rPr>
          <w:spacing w:val="-1"/>
        </w:rPr>
        <w:t>、铬酸雾≤</w:t>
      </w:r>
      <w:r>
        <w:rPr>
          <w:rFonts w:ascii="宋体" w:hAnsi="宋体" w:cs="宋体" w:eastAsia="宋体" w:hint="default"/>
          <w:spacing w:val="-1"/>
        </w:rPr>
        <w:t>0.05mg/m3</w:t>
      </w:r>
      <w:r>
        <w:rPr>
          <w:spacing w:val="-1"/>
        </w:rPr>
        <w:t>，挥发性有机物执行《四川省固定污染源挥</w:t>
      </w:r>
      <w:r>
        <w:rPr>
          <w:spacing w:val="-46"/>
        </w:rPr>
        <w:t> </w:t>
      </w:r>
      <w:r>
        <w:rPr>
          <w:spacing w:val="-46"/>
        </w:rPr>
      </w:r>
      <w:r>
        <w:rPr>
          <w:spacing w:val="-8"/>
        </w:rPr>
        <w:t>发性有机物排放标准》，</w:t>
      </w:r>
      <w:r>
        <w:rPr>
          <w:rFonts w:ascii="宋体" w:hAnsi="宋体" w:cs="宋体" w:eastAsia="宋体" w:hint="default"/>
          <w:spacing w:val="-8"/>
        </w:rPr>
        <w:t>VOCs</w:t>
      </w:r>
      <w:r>
        <w:rPr>
          <w:spacing w:val="-8"/>
        </w:rPr>
        <w:t>≤</w:t>
      </w:r>
      <w:r>
        <w:rPr>
          <w:rFonts w:ascii="宋体" w:hAnsi="宋体" w:cs="宋体" w:eastAsia="宋体" w:hint="default"/>
          <w:spacing w:val="-8"/>
        </w:rPr>
        <w:t>0.05mg/m3</w:t>
      </w:r>
      <w:r>
        <w:rPr>
          <w:spacing w:val="-8"/>
        </w:rPr>
        <w:t>，二氧化硫、颗粒物执行《大气污染物综合排放标准》，</w:t>
      </w:r>
      <w:r>
        <w:rPr>
          <w:spacing w:val="-21"/>
        </w:rPr>
        <w:t> </w:t>
      </w:r>
      <w:r>
        <w:rPr>
          <w:spacing w:val="-21"/>
        </w:rPr>
      </w:r>
      <w:r>
        <w:rPr/>
        <w:t>二氧化硫≤</w:t>
      </w:r>
      <w:r>
        <w:rPr>
          <w:rFonts w:ascii="宋体" w:hAnsi="宋体" w:cs="宋体" w:eastAsia="宋体" w:hint="default"/>
        </w:rPr>
        <w:t>550mg/m3</w:t>
      </w:r>
      <w:r>
        <w:rPr/>
        <w:t>、颗粒物≤</w:t>
      </w:r>
      <w:r>
        <w:rPr>
          <w:rFonts w:ascii="宋体" w:hAnsi="宋体" w:cs="宋体" w:eastAsia="宋体" w:hint="default"/>
        </w:rPr>
        <w:t>120mg/m3</w:t>
      </w:r>
      <w:r>
        <w:rPr/>
        <w:t>。</w:t>
      </w:r>
      <w:r>
        <w:rPr>
          <w:rFonts w:ascii="宋体" w:hAnsi="宋体" w:cs="宋体" w:eastAsia="宋体" w:hint="default"/>
        </w:rPr>
        <w:t> </w:t>
      </w:r>
    </w:p>
    <w:p>
      <w:pPr>
        <w:pStyle w:val="BodyText"/>
        <w:spacing w:line="314" w:lineRule="auto" w:before="140"/>
        <w:ind w:left="138" w:right="208" w:firstLine="419"/>
        <w:jc w:val="both"/>
        <w:rPr>
          <w:rFonts w:ascii="宋体" w:hAnsi="宋体" w:cs="宋体" w:eastAsia="宋体" w:hint="default"/>
        </w:rPr>
      </w:pPr>
      <w:r>
        <w:rPr>
          <w:spacing w:val="-10"/>
          <w:w w:val="100"/>
        </w:rPr>
        <w:t>长虹技佳冲压件厂废水排放执行《污水综合排放标准》，总磷无排放限制要求、</w:t>
      </w:r>
      <w:r>
        <w:rPr>
          <w:rFonts w:ascii="宋体" w:hAnsi="宋体" w:cs="宋体" w:eastAsia="宋体" w:hint="default"/>
          <w:spacing w:val="-10"/>
          <w:w w:val="100"/>
        </w:rPr>
        <w:t>COD</w:t>
      </w:r>
      <w:r>
        <w:rPr>
          <w:spacing w:val="-10"/>
          <w:w w:val="100"/>
        </w:rPr>
        <w:t>≤</w:t>
      </w:r>
      <w:r>
        <w:rPr>
          <w:rFonts w:ascii="宋体" w:hAnsi="宋体" w:cs="宋体" w:eastAsia="宋体" w:hint="default"/>
          <w:spacing w:val="-10"/>
          <w:w w:val="100"/>
        </w:rPr>
        <w:t>500mg/L</w:t>
      </w:r>
      <w:r>
        <w:rPr>
          <w:spacing w:val="-10"/>
          <w:w w:val="100"/>
        </w:rPr>
        <w:t>、</w:t>
      </w:r>
      <w:r>
        <w:rPr>
          <w:w w:val="100"/>
        </w:rPr>
        <w:t> </w:t>
      </w:r>
      <w:r>
        <w:rPr/>
        <w:t>锌≤</w:t>
      </w:r>
      <w:r>
        <w:rPr>
          <w:rFonts w:ascii="宋体" w:hAnsi="宋体" w:cs="宋体" w:eastAsia="宋体" w:hint="default"/>
        </w:rPr>
        <w:t>5mg/L</w:t>
      </w:r>
      <w:r>
        <w:rPr/>
        <w:t>；废气排放的污染物执行《大气污染物综合排放标准》烟尘≤</w:t>
      </w:r>
      <w:r>
        <w:rPr>
          <w:rFonts w:ascii="宋体" w:hAnsi="宋体" w:cs="宋体" w:eastAsia="宋体" w:hint="default"/>
        </w:rPr>
        <w:t>120mg/m3</w:t>
      </w:r>
      <w:r>
        <w:rPr/>
        <w:t>、氮氧化物≤</w:t>
      </w:r>
      <w:r>
        <w:rPr>
          <w:spacing w:val="10"/>
        </w:rPr>
        <w:t> </w:t>
      </w:r>
      <w:r>
        <w:rPr>
          <w:spacing w:val="10"/>
        </w:rPr>
      </w:r>
      <w:r>
        <w:rPr>
          <w:rFonts w:ascii="宋体" w:hAnsi="宋体" w:cs="宋体" w:eastAsia="宋体" w:hint="default"/>
        </w:rPr>
        <w:t>240mg/m3</w:t>
      </w:r>
      <w:r>
        <w:rPr/>
        <w:t>、非甲烷总烃≤</w:t>
      </w:r>
      <w:r>
        <w:rPr>
          <w:rFonts w:ascii="宋体" w:hAnsi="宋体" w:cs="宋体" w:eastAsia="宋体" w:hint="default"/>
        </w:rPr>
        <w:t>120mg/m3</w:t>
      </w:r>
      <w:r>
        <w:rPr/>
        <w:t>。</w:t>
      </w:r>
      <w:r>
        <w:rPr>
          <w:rFonts w:ascii="宋体" w:hAnsi="宋体" w:cs="宋体" w:eastAsia="宋体" w:hint="default"/>
        </w:rPr>
        <w:t> </w:t>
      </w:r>
    </w:p>
    <w:p>
      <w:pPr>
        <w:pStyle w:val="BodyText"/>
        <w:spacing w:line="314" w:lineRule="auto" w:before="140"/>
        <w:ind w:left="138" w:right="0" w:firstLine="419"/>
        <w:jc w:val="left"/>
        <w:rPr>
          <w:rFonts w:ascii="宋体" w:hAnsi="宋体" w:cs="宋体" w:eastAsia="宋体" w:hint="default"/>
        </w:rPr>
      </w:pPr>
      <w:r>
        <w:rPr>
          <w:spacing w:val="-1"/>
        </w:rPr>
        <w:t>长虹技佳压铸件厂熔炼废气执行《工业炉窑大气污染物排放标准》，烟尘≤</w:t>
      </w:r>
      <w:r>
        <w:rPr>
          <w:rFonts w:ascii="宋体" w:hAnsi="宋体" w:cs="宋体" w:eastAsia="宋体" w:hint="default"/>
          <w:spacing w:val="-1"/>
        </w:rPr>
        <w:t>100mg/m3</w:t>
      </w:r>
      <w:r>
        <w:rPr>
          <w:spacing w:val="-1"/>
        </w:rPr>
        <w:t>，抛丸</w:t>
      </w:r>
      <w:r>
        <w:rPr>
          <w:w w:val="100"/>
        </w:rPr>
        <w:t> </w:t>
      </w:r>
      <w:r>
        <w:rPr/>
        <w:t>废气执行《大气污染物综合排放标准》烟尘≤</w:t>
      </w:r>
      <w:r>
        <w:rPr>
          <w:rFonts w:ascii="宋体" w:hAnsi="宋体" w:cs="宋体" w:eastAsia="宋体" w:hint="default"/>
        </w:rPr>
        <w:t>120mg/m3</w:t>
      </w:r>
      <w:r>
        <w:rPr/>
        <w:t>。</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p>
    <w:p>
      <w:pPr>
        <w:pStyle w:val="BodyText"/>
        <w:spacing w:line="240" w:lineRule="auto" w:before="140"/>
        <w:ind w:left="558" w:right="0"/>
        <w:jc w:val="left"/>
        <w:rPr>
          <w:rFonts w:ascii="宋体" w:hAnsi="宋体" w:cs="宋体" w:eastAsia="宋体" w:hint="default"/>
        </w:rPr>
      </w:pPr>
      <w:r>
        <w:rPr>
          <w:w w:val="100"/>
        </w:rPr>
        <w:t>（</w:t>
      </w:r>
      <w:r>
        <w:rPr>
          <w:rFonts w:ascii="宋体" w:hAnsi="宋体" w:cs="宋体" w:eastAsia="宋体" w:hint="default"/>
          <w:spacing w:val="-3"/>
          <w:w w:val="100"/>
        </w:rPr>
        <w:t>2</w:t>
      </w:r>
      <w:r>
        <w:rPr>
          <w:spacing w:val="-101"/>
          <w:w w:val="100"/>
        </w:rPr>
        <w:t>）</w:t>
      </w:r>
      <w:r>
        <w:rPr>
          <w:spacing w:val="-3"/>
          <w:w w:val="100"/>
        </w:rPr>
        <w:t>长</w:t>
      </w:r>
      <w:r>
        <w:rPr>
          <w:w w:val="100"/>
        </w:rPr>
        <w:t>虹</w:t>
      </w:r>
      <w:r>
        <w:rPr>
          <w:spacing w:val="-3"/>
          <w:w w:val="100"/>
        </w:rPr>
        <w:t>电</w:t>
      </w:r>
      <w:r>
        <w:rPr>
          <w:w w:val="100"/>
        </w:rPr>
        <w:t>源</w:t>
      </w:r>
      <w:r>
        <w:rPr>
          <w:spacing w:val="-3"/>
          <w:w w:val="100"/>
        </w:rPr>
        <w:t>废</w:t>
      </w:r>
      <w:r>
        <w:rPr>
          <w:w w:val="100"/>
        </w:rPr>
        <w:t>水</w:t>
      </w:r>
      <w:r>
        <w:rPr>
          <w:spacing w:val="-3"/>
          <w:w w:val="100"/>
        </w:rPr>
        <w:t>执</w:t>
      </w:r>
      <w:r>
        <w:rPr>
          <w:spacing w:val="-101"/>
          <w:w w:val="100"/>
        </w:rPr>
        <w:t>行</w:t>
      </w:r>
      <w:r>
        <w:rPr>
          <w:spacing w:val="-3"/>
          <w:w w:val="100"/>
        </w:rPr>
        <w:t>《电</w:t>
      </w:r>
      <w:r>
        <w:rPr>
          <w:w w:val="100"/>
        </w:rPr>
        <w:t>池工</w:t>
      </w:r>
      <w:r>
        <w:rPr>
          <w:spacing w:val="-3"/>
          <w:w w:val="100"/>
        </w:rPr>
        <w:t>业</w:t>
      </w:r>
      <w:r>
        <w:rPr>
          <w:w w:val="100"/>
        </w:rPr>
        <w:t>污</w:t>
      </w:r>
      <w:r>
        <w:rPr>
          <w:spacing w:val="-3"/>
          <w:w w:val="100"/>
        </w:rPr>
        <w:t>染</w:t>
      </w:r>
      <w:r>
        <w:rPr>
          <w:w w:val="100"/>
        </w:rPr>
        <w:t>物</w:t>
      </w:r>
      <w:r>
        <w:rPr>
          <w:spacing w:val="-3"/>
          <w:w w:val="100"/>
        </w:rPr>
        <w:t>排</w:t>
      </w:r>
      <w:r>
        <w:rPr>
          <w:w w:val="100"/>
        </w:rPr>
        <w:t>放</w:t>
      </w:r>
      <w:r>
        <w:rPr>
          <w:spacing w:val="-3"/>
          <w:w w:val="100"/>
        </w:rPr>
        <w:t>标</w:t>
      </w:r>
      <w:r>
        <w:rPr>
          <w:w w:val="100"/>
        </w:rPr>
        <w:t>准</w:t>
      </w:r>
      <w:r>
        <w:rPr>
          <w:rFonts w:ascii="宋体" w:hAnsi="宋体" w:cs="宋体" w:eastAsia="宋体" w:hint="default"/>
          <w:w w:val="100"/>
        </w:rPr>
        <w:t> </w:t>
      </w:r>
      <w:r>
        <w:rPr>
          <w:rFonts w:ascii="宋体" w:hAnsi="宋体" w:cs="宋体" w:eastAsia="宋体" w:hint="default"/>
          <w:spacing w:val="-3"/>
          <w:w w:val="100"/>
        </w:rPr>
        <w:t>GB</w:t>
      </w:r>
      <w:r>
        <w:rPr>
          <w:rFonts w:ascii="宋体" w:hAnsi="宋体" w:cs="宋体" w:eastAsia="宋体" w:hint="default"/>
          <w:w w:val="100"/>
        </w:rPr>
        <w:t>3048</w:t>
      </w:r>
      <w:r>
        <w:rPr>
          <w:rFonts w:ascii="宋体" w:hAnsi="宋体" w:cs="宋体" w:eastAsia="宋体" w:hint="default"/>
          <w:spacing w:val="-1"/>
          <w:w w:val="100"/>
        </w:rPr>
        <w:t>4</w:t>
      </w:r>
      <w:r>
        <w:rPr>
          <w:rFonts w:ascii="宋体" w:hAnsi="宋体" w:cs="宋体" w:eastAsia="宋体" w:hint="default"/>
          <w:spacing w:val="-3"/>
          <w:w w:val="100"/>
        </w:rPr>
        <w:t>-</w:t>
      </w:r>
      <w:r>
        <w:rPr>
          <w:rFonts w:ascii="宋体" w:hAnsi="宋体" w:cs="宋体" w:eastAsia="宋体" w:hint="default"/>
          <w:w w:val="100"/>
        </w:rPr>
        <w:t>201</w:t>
      </w:r>
      <w:r>
        <w:rPr>
          <w:rFonts w:ascii="宋体" w:hAnsi="宋体" w:cs="宋体" w:eastAsia="宋体" w:hint="default"/>
          <w:spacing w:val="-3"/>
          <w:w w:val="100"/>
        </w:rPr>
        <w:t>3</w:t>
      </w:r>
      <w:r>
        <w:rPr>
          <w:spacing w:val="-104"/>
          <w:w w:val="100"/>
        </w:rPr>
        <w:t>》</w:t>
      </w:r>
      <w:r>
        <w:rPr>
          <w:w w:val="100"/>
        </w:rPr>
        <w:t>表</w:t>
      </w:r>
      <w:r>
        <w:rPr>
          <w:spacing w:val="-53"/>
        </w:rPr>
        <w:t> </w:t>
      </w:r>
      <w:r>
        <w:rPr>
          <w:rFonts w:ascii="宋体" w:hAnsi="宋体" w:cs="宋体" w:eastAsia="宋体" w:hint="default"/>
          <w:w w:val="100"/>
        </w:rPr>
        <w:t>2</w:t>
      </w:r>
      <w:r>
        <w:rPr>
          <w:rFonts w:ascii="宋体" w:hAnsi="宋体" w:cs="宋体" w:eastAsia="宋体" w:hint="default"/>
          <w:spacing w:val="-55"/>
        </w:rPr>
        <w:t> </w:t>
      </w:r>
      <w:r>
        <w:rPr>
          <w:w w:val="100"/>
        </w:rPr>
        <w:t>要</w:t>
      </w:r>
      <w:r>
        <w:rPr>
          <w:spacing w:val="-3"/>
          <w:w w:val="100"/>
        </w:rPr>
        <w:t>求</w:t>
      </w:r>
      <w:r>
        <w:rPr>
          <w:spacing w:val="-104"/>
          <w:w w:val="100"/>
        </w:rPr>
        <w:t>，</w:t>
      </w:r>
      <w:r>
        <w:rPr>
          <w:spacing w:val="-3"/>
          <w:w w:val="100"/>
        </w:rPr>
        <w:t>即</w:t>
      </w:r>
      <w:r>
        <w:rPr>
          <w:w w:val="100"/>
        </w:rPr>
        <w:t>镉≤</w:t>
      </w:r>
      <w:r>
        <w:rPr>
          <w:rFonts w:ascii="宋体" w:hAnsi="宋体" w:cs="宋体" w:eastAsia="宋体" w:hint="default"/>
          <w:w w:val="100"/>
        </w:rPr>
        <w:t>0</w:t>
      </w:r>
      <w:r>
        <w:rPr>
          <w:rFonts w:ascii="宋体" w:hAnsi="宋体" w:cs="宋体" w:eastAsia="宋体" w:hint="default"/>
          <w:spacing w:val="-3"/>
          <w:w w:val="100"/>
        </w:rPr>
        <w:t>.</w:t>
      </w:r>
      <w:r>
        <w:rPr>
          <w:rFonts w:ascii="宋体" w:hAnsi="宋体" w:cs="宋体" w:eastAsia="宋体" w:hint="default"/>
          <w:w w:val="100"/>
        </w:rPr>
        <w:t>05</w:t>
      </w:r>
      <w:r>
        <w:rPr>
          <w:rFonts w:ascii="宋体" w:hAnsi="宋体" w:cs="宋体" w:eastAsia="宋体" w:hint="default"/>
          <w:spacing w:val="-1"/>
          <w:w w:val="100"/>
        </w:rPr>
        <w:t>m</w:t>
      </w:r>
      <w:r>
        <w:rPr>
          <w:rFonts w:ascii="宋体" w:hAnsi="宋体" w:cs="宋体" w:eastAsia="宋体" w:hint="default"/>
          <w:spacing w:val="-3"/>
          <w:w w:val="100"/>
        </w:rPr>
        <w:t>g</w:t>
      </w:r>
      <w:r>
        <w:rPr>
          <w:rFonts w:ascii="宋体" w:hAnsi="宋体" w:cs="宋体" w:eastAsia="宋体" w:hint="default"/>
          <w:w w:val="100"/>
        </w:rPr>
        <w:t>/L,</w:t>
      </w:r>
    </w:p>
    <w:p>
      <w:pPr>
        <w:pStyle w:val="BodyText"/>
        <w:spacing w:line="314" w:lineRule="auto" w:before="85"/>
        <w:ind w:left="138" w:right="208"/>
        <w:jc w:val="both"/>
        <w:rPr>
          <w:rFonts w:ascii="宋体" w:hAnsi="宋体" w:cs="宋体" w:eastAsia="宋体" w:hint="default"/>
        </w:rPr>
      </w:pPr>
      <w:r>
        <w:rPr>
          <w:spacing w:val="-3"/>
        </w:rPr>
        <w:t>镍≤</w:t>
      </w:r>
      <w:r>
        <w:rPr>
          <w:rFonts w:ascii="宋体" w:hAnsi="宋体" w:cs="宋体" w:eastAsia="宋体" w:hint="default"/>
          <w:spacing w:val="-3"/>
        </w:rPr>
        <w:t>0.5mg/L,COD</w:t>
      </w:r>
      <w:r>
        <w:rPr>
          <w:spacing w:val="-3"/>
        </w:rPr>
        <w:t>≤</w:t>
      </w:r>
      <w:r>
        <w:rPr>
          <w:rFonts w:ascii="宋体" w:hAnsi="宋体" w:cs="宋体" w:eastAsia="宋体" w:hint="default"/>
          <w:spacing w:val="-3"/>
        </w:rPr>
        <w:t>150mg/L</w:t>
      </w:r>
      <w:r>
        <w:rPr>
          <w:spacing w:val="-3"/>
        </w:rPr>
        <w:t>；废气执行《电池工业污染物排放标准</w:t>
      </w:r>
      <w:r>
        <w:rPr>
          <w:spacing w:val="35"/>
        </w:rPr>
        <w:t> </w:t>
      </w:r>
      <w:r>
        <w:rPr>
          <w:rFonts w:ascii="宋体" w:hAnsi="宋体" w:cs="宋体" w:eastAsia="宋体" w:hint="default"/>
          <w:spacing w:val="35"/>
        </w:rPr>
      </w:r>
      <w:r>
        <w:rPr>
          <w:rFonts w:ascii="宋体" w:hAnsi="宋体" w:cs="宋体" w:eastAsia="宋体" w:hint="default"/>
          <w:spacing w:val="-3"/>
        </w:rPr>
        <w:t>GB30484-2013</w:t>
      </w:r>
      <w:r>
        <w:rPr>
          <w:spacing w:val="-3"/>
        </w:rPr>
        <w:t>》表</w:t>
      </w:r>
      <w:r>
        <w:rPr>
          <w:spacing w:val="-39"/>
        </w:rPr>
        <w:t> </w:t>
      </w:r>
      <w:r>
        <w:rPr>
          <w:rFonts w:ascii="宋体" w:hAnsi="宋体" w:cs="宋体" w:eastAsia="宋体" w:hint="default"/>
        </w:rPr>
        <w:t>5</w:t>
      </w:r>
      <w:r>
        <w:rPr>
          <w:rFonts w:ascii="宋体" w:hAnsi="宋体" w:cs="宋体" w:eastAsia="宋体" w:hint="default"/>
          <w:spacing w:val="-36"/>
        </w:rPr>
        <w:t> </w:t>
      </w:r>
      <w:r>
        <w:rPr>
          <w:spacing w:val="-7"/>
        </w:rPr>
        <w:t>要求，即</w:t>
      </w:r>
      <w:r>
        <w:rPr>
          <w:spacing w:val="-96"/>
        </w:rPr>
        <w:t> </w:t>
      </w:r>
      <w:r>
        <w:rPr>
          <w:spacing w:val="-96"/>
        </w:rPr>
      </w:r>
      <w:r>
        <w:rPr/>
        <w:t>颗粒物≤ </w:t>
      </w:r>
      <w:r>
        <w:rPr>
          <w:rFonts w:ascii="宋体" w:hAnsi="宋体" w:cs="宋体" w:eastAsia="宋体" w:hint="default"/>
        </w:rPr>
      </w:r>
      <w:r>
        <w:rPr>
          <w:rFonts w:ascii="宋体" w:hAnsi="宋体" w:cs="宋体" w:eastAsia="宋体" w:hint="default"/>
          <w:spacing w:val="-3"/>
        </w:rPr>
        <w:t>30mg/m</w:t>
      </w:r>
      <w:r>
        <w:rPr>
          <w:spacing w:val="-3"/>
        </w:rPr>
        <w:t>³、镉及其化合物 </w:t>
      </w:r>
      <w:r>
        <w:rPr>
          <w:rFonts w:ascii="宋体" w:hAnsi="宋体" w:cs="宋体" w:eastAsia="宋体" w:hint="default"/>
          <w:spacing w:val="-3"/>
        </w:rPr>
      </w:r>
      <w:r>
        <w:rPr/>
        <w:t>≤</w:t>
      </w:r>
      <w:r>
        <w:rPr>
          <w:rFonts w:ascii="宋体" w:hAnsi="宋体" w:cs="宋体" w:eastAsia="宋体" w:hint="default"/>
        </w:rPr>
        <w:t>0.2 </w:t>
      </w:r>
      <w:r>
        <w:rPr>
          <w:rFonts w:ascii="宋体" w:hAnsi="宋体" w:cs="宋体" w:eastAsia="宋体" w:hint="default"/>
          <w:spacing w:val="-3"/>
        </w:rPr>
        <w:t>mg/m3</w:t>
      </w:r>
      <w:r>
        <w:rPr>
          <w:spacing w:val="-3"/>
        </w:rPr>
        <w:t>、镍及其化合物</w:t>
      </w:r>
      <w:r>
        <w:rPr>
          <w:spacing w:val="-27"/>
        </w:rPr>
        <w:t> </w:t>
      </w:r>
      <w:r>
        <w:rPr>
          <w:rFonts w:ascii="宋体" w:hAnsi="宋体" w:cs="宋体" w:eastAsia="宋体" w:hint="default"/>
          <w:spacing w:val="-27"/>
        </w:rPr>
      </w:r>
      <w:r>
        <w:rPr/>
        <w:t>≤</w:t>
      </w:r>
      <w:r>
        <w:rPr>
          <w:rFonts w:ascii="宋体" w:hAnsi="宋体" w:cs="宋体" w:eastAsia="宋体" w:hint="default"/>
        </w:rPr>
        <w:t>1.5mg/m</w:t>
      </w:r>
      <w:r>
        <w:rPr/>
        <w:t>³，氮氧化物未作排放</w:t>
      </w:r>
      <w:r>
        <w:rPr>
          <w:w w:val="100"/>
        </w:rPr>
        <w:t> </w:t>
      </w:r>
      <w:r>
        <w:rPr/>
        <w:t>要求。</w:t>
      </w:r>
      <w:r>
        <w:rPr>
          <w:rFonts w:ascii="宋体" w:hAnsi="宋体" w:cs="宋体" w:eastAsia="宋体" w:hint="default"/>
        </w:rPr>
        <w:t> </w:t>
      </w:r>
    </w:p>
    <w:p>
      <w:pPr>
        <w:pStyle w:val="BodyText"/>
        <w:spacing w:line="314" w:lineRule="auto" w:before="140"/>
        <w:ind w:left="138" w:right="208" w:firstLine="419"/>
        <w:jc w:val="left"/>
      </w:pPr>
      <w:r>
        <w:rPr>
          <w:spacing w:val="-4"/>
        </w:rPr>
        <w:t>（</w:t>
      </w:r>
      <w:r>
        <w:rPr>
          <w:rFonts w:ascii="宋体" w:hAnsi="宋体" w:cs="宋体" w:eastAsia="宋体" w:hint="default"/>
          <w:spacing w:val="-4"/>
        </w:rPr>
        <w:t>3</w:t>
      </w:r>
      <w:r>
        <w:rPr>
          <w:spacing w:val="-4"/>
        </w:rPr>
        <w:t>）长虹器件废水中排放的铜执行《电镀污染物排放标准》</w:t>
      </w:r>
      <w:r>
        <w:rPr>
          <w:rFonts w:ascii="宋体" w:hAnsi="宋体" w:cs="宋体" w:eastAsia="宋体" w:hint="default"/>
          <w:spacing w:val="-4"/>
        </w:rPr>
        <w:t>(GB21900-2008</w:t>
      </w:r>
      <w:r>
        <w:rPr>
          <w:spacing w:val="-4"/>
        </w:rPr>
        <w:t>）表二标准</w:t>
      </w:r>
      <w:r>
        <w:rPr>
          <w:rFonts w:ascii="宋体" w:hAnsi="宋体" w:cs="宋体" w:eastAsia="宋体" w:hint="default"/>
          <w:spacing w:val="-4"/>
        </w:rPr>
        <w:t>,</w:t>
      </w:r>
      <w:r>
        <w:rPr>
          <w:spacing w:val="-4"/>
        </w:rPr>
        <w:t>铜≤</w:t>
      </w:r>
      <w:r>
        <w:rPr>
          <w:w w:val="100"/>
        </w:rPr>
        <w:t> </w:t>
      </w:r>
      <w:r>
        <w:rPr>
          <w:rFonts w:ascii="宋体" w:hAnsi="宋体" w:cs="宋体" w:eastAsia="宋体" w:hint="default"/>
          <w:spacing w:val="-1"/>
        </w:rPr>
        <w:t>0.5mg/L</w:t>
      </w:r>
      <w:r>
        <w:rPr>
          <w:spacing w:val="-1"/>
        </w:rPr>
        <w:t>，化学需氧量执行《污水综合排放标准》（</w:t>
      </w:r>
      <w:r>
        <w:rPr>
          <w:rFonts w:ascii="宋体" w:hAnsi="宋体" w:cs="宋体" w:eastAsia="宋体" w:hint="default"/>
          <w:spacing w:val="-1"/>
        </w:rPr>
        <w:t>GB8978-1996</w:t>
      </w:r>
      <w:r>
        <w:rPr>
          <w:spacing w:val="-1"/>
        </w:rPr>
        <w:t>）中的三级标准，化学需氧量≤</w:t>
      </w:r>
    </w:p>
    <w:p>
      <w:pPr>
        <w:spacing w:after="0" w:line="314"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102"/>
        <w:jc w:val="left"/>
        <w:rPr>
          <w:rFonts w:ascii="宋体" w:hAnsi="宋体" w:cs="宋体" w:eastAsia="宋体" w:hint="default"/>
        </w:rPr>
      </w:pPr>
      <w:r>
        <w:rPr>
          <w:rFonts w:ascii="宋体" w:hAnsi="宋体" w:cs="宋体" w:eastAsia="宋体" w:hint="default"/>
        </w:rPr>
        <w:t>500</w:t>
      </w:r>
      <w:r>
        <w:rPr>
          <w:rFonts w:ascii="宋体" w:hAnsi="宋体" w:cs="宋体" w:eastAsia="宋体" w:hint="default"/>
          <w:spacing w:val="-44"/>
        </w:rPr>
        <w:t> </w:t>
      </w:r>
      <w:r>
        <w:rPr>
          <w:rFonts w:ascii="宋体" w:hAnsi="宋体" w:cs="宋体" w:eastAsia="宋体" w:hint="default"/>
          <w:spacing w:val="-3"/>
        </w:rPr>
        <w:t>mg/L</w:t>
      </w:r>
      <w:r>
        <w:rPr>
          <w:spacing w:val="-3"/>
        </w:rPr>
        <w:t>，氨氮执行《污水排入城镇下水道水质标准</w:t>
      </w:r>
      <w:r>
        <w:rPr>
          <w:spacing w:val="15"/>
        </w:rPr>
        <w:t> </w:t>
      </w:r>
      <w:r>
        <w:rPr>
          <w:rFonts w:ascii="宋体" w:hAnsi="宋体" w:cs="宋体" w:eastAsia="宋体" w:hint="default"/>
          <w:spacing w:val="15"/>
        </w:rPr>
      </w:r>
      <w:r>
        <w:rPr>
          <w:spacing w:val="-4"/>
        </w:rPr>
        <w:t>》表</w:t>
      </w:r>
      <w:r>
        <w:rPr>
          <w:spacing w:val="-47"/>
        </w:rPr>
        <w:t> </w:t>
      </w:r>
      <w:r>
        <w:rPr>
          <w:rFonts w:ascii="宋体" w:hAnsi="宋体" w:cs="宋体" w:eastAsia="宋体" w:hint="default"/>
        </w:rPr>
        <w:t>1</w:t>
      </w:r>
      <w:r>
        <w:rPr>
          <w:rFonts w:ascii="宋体" w:hAnsi="宋体" w:cs="宋体" w:eastAsia="宋体" w:hint="default"/>
          <w:spacing w:val="-45"/>
        </w:rPr>
        <w:t> </w:t>
      </w:r>
      <w:r>
        <w:rPr/>
        <w:t>中</w:t>
      </w:r>
      <w:r>
        <w:rPr>
          <w:spacing w:val="-47"/>
        </w:rPr>
        <w:t> </w:t>
      </w:r>
      <w:r>
        <w:rPr>
          <w:rFonts w:ascii="宋体" w:hAnsi="宋体" w:cs="宋体" w:eastAsia="宋体" w:hint="default"/>
        </w:rPr>
        <w:t>B</w:t>
      </w:r>
      <w:r>
        <w:rPr>
          <w:rFonts w:ascii="宋体" w:hAnsi="宋体" w:cs="宋体" w:eastAsia="宋体" w:hint="default"/>
          <w:spacing w:val="-45"/>
        </w:rPr>
        <w:t> </w:t>
      </w:r>
      <w:r>
        <w:rPr>
          <w:spacing w:val="-3"/>
        </w:rPr>
        <w:t>级标准，氨氮≤</w:t>
      </w:r>
      <w:r>
        <w:rPr>
          <w:rFonts w:ascii="宋体" w:hAnsi="宋体" w:cs="宋体" w:eastAsia="宋体" w:hint="default"/>
          <w:spacing w:val="-3"/>
        </w:rPr>
        <w:t>45mg/L</w:t>
      </w:r>
      <w:r>
        <w:rPr>
          <w:spacing w:val="-3"/>
        </w:rPr>
        <w:t>。废气中</w:t>
      </w:r>
      <w:r>
        <w:rPr>
          <w:spacing w:val="-83"/>
        </w:rPr>
        <w:t> </w:t>
      </w:r>
      <w:r>
        <w:rPr>
          <w:spacing w:val="-83"/>
        </w:rPr>
      </w:r>
      <w:r>
        <w:rPr/>
        <w:t>的氯化氢适用于《电镀污染物排放标准》（</w:t>
      </w:r>
      <w:r>
        <w:rPr>
          <w:rFonts w:ascii="宋体" w:hAnsi="宋体" w:cs="宋体" w:eastAsia="宋体" w:hint="default"/>
        </w:rPr>
        <w:t>GB21900-2008</w:t>
      </w:r>
      <w:r>
        <w:rPr/>
        <w:t>）表</w:t>
      </w:r>
      <w:r>
        <w:rPr>
          <w:spacing w:val="-49"/>
        </w:rPr>
        <w:t> </w:t>
      </w:r>
      <w:r>
        <w:rPr>
          <w:rFonts w:ascii="宋体" w:hAnsi="宋体" w:cs="宋体" w:eastAsia="宋体" w:hint="default"/>
        </w:rPr>
        <w:t>5</w:t>
      </w:r>
      <w:r>
        <w:rPr>
          <w:rFonts w:ascii="宋体" w:hAnsi="宋体" w:cs="宋体" w:eastAsia="宋体" w:hint="default"/>
          <w:spacing w:val="-52"/>
        </w:rPr>
        <w:t> </w:t>
      </w:r>
      <w:r>
        <w:rPr/>
        <w:t>限值要求，即氯化氢≤</w:t>
      </w:r>
      <w:r>
        <w:rPr>
          <w:rFonts w:ascii="宋体" w:hAnsi="宋体" w:cs="宋体" w:eastAsia="宋体" w:hint="default"/>
        </w:rPr>
        <w:t>30mg/m</w:t>
      </w:r>
      <w:r>
        <w:rPr/>
        <w:t>³；</w:t>
      </w:r>
      <w:r>
        <w:rPr>
          <w:w w:val="100"/>
        </w:rPr>
        <w:t> </w:t>
      </w:r>
      <w:r>
        <w:rPr/>
        <w:t>非甲烷总烃排放指标满足《大气污染物综合排放标准》（</w:t>
      </w:r>
      <w:r>
        <w:rPr>
          <w:rFonts w:ascii="宋体" w:hAnsi="宋体" w:cs="宋体" w:eastAsia="宋体" w:hint="default"/>
        </w:rPr>
        <w:t>GB16297-1996</w:t>
      </w:r>
      <w:r>
        <w:rPr/>
        <w:t>）二级标准，排放浓度：</w:t>
      </w:r>
      <w:r>
        <w:rPr>
          <w:spacing w:val="-102"/>
        </w:rPr>
        <w:t> </w:t>
      </w:r>
      <w:r>
        <w:rPr>
          <w:spacing w:val="-102"/>
        </w:rPr>
      </w:r>
      <w:r>
        <w:rPr/>
        <w:t>非甲烷总烃≤</w:t>
      </w:r>
      <w:r>
        <w:rPr>
          <w:rFonts w:ascii="宋体" w:hAnsi="宋体" w:cs="宋体" w:eastAsia="宋体" w:hint="default"/>
        </w:rPr>
        <w:t>120mg/m</w:t>
      </w:r>
      <w:r>
        <w:rPr/>
        <w:t>³。</w:t>
      </w:r>
      <w:r>
        <w:rPr>
          <w:rFonts w:ascii="宋体" w:hAnsi="宋体" w:cs="宋体" w:eastAsia="宋体" w:hint="default"/>
        </w:rPr>
        <w:t> </w:t>
      </w:r>
    </w:p>
    <w:p>
      <w:pPr>
        <w:pStyle w:val="BodyText"/>
        <w:spacing w:line="240" w:lineRule="auto" w:before="140"/>
        <w:ind w:left="558" w:right="0"/>
        <w:jc w:val="left"/>
      </w:pPr>
      <w:r>
        <w:rPr/>
        <w:t>（</w:t>
      </w:r>
      <w:r>
        <w:rPr>
          <w:spacing w:val="-59"/>
        </w:rPr>
        <w:t> </w:t>
      </w:r>
      <w:r>
        <w:rPr>
          <w:rFonts w:ascii="宋体" w:hAnsi="宋体" w:cs="宋体" w:eastAsia="宋体" w:hint="default"/>
        </w:rPr>
        <w:t>4</w:t>
      </w:r>
      <w:r>
        <w:rPr>
          <w:rFonts w:ascii="宋体" w:hAnsi="宋体" w:cs="宋体" w:eastAsia="宋体" w:hint="default"/>
          <w:spacing w:val="-63"/>
        </w:rPr>
        <w:t> </w:t>
      </w:r>
      <w:r>
        <w:rPr/>
        <w:t>）</w:t>
      </w:r>
      <w:r>
        <w:rPr>
          <w:spacing w:val="-63"/>
        </w:rPr>
        <w:t> </w:t>
      </w:r>
      <w:r>
        <w:rPr>
          <w:spacing w:val="16"/>
        </w:rPr>
        <w:t>零八一集团废气执行《</w:t>
      </w:r>
      <w:r>
        <w:rPr>
          <w:spacing w:val="-63"/>
        </w:rPr>
        <w:t> </w:t>
      </w:r>
      <w:r>
        <w:rPr>
          <w:spacing w:val="17"/>
        </w:rPr>
        <w:t>四川省固定污染源大气挥发性挥发性有机物排放标准》</w:t>
      </w:r>
    </w:p>
    <w:p>
      <w:pPr>
        <w:pStyle w:val="BodyText"/>
        <w:spacing w:line="240" w:lineRule="auto" w:before="85"/>
        <w:ind w:left="138" w:right="0"/>
        <w:jc w:val="left"/>
        <w:rPr>
          <w:rFonts w:ascii="宋体" w:hAnsi="宋体" w:cs="宋体" w:eastAsia="宋体" w:hint="default"/>
        </w:rPr>
      </w:pPr>
      <w:r>
        <w:rPr/>
        <w:t>（</w:t>
      </w:r>
      <w:r>
        <w:rPr>
          <w:rFonts w:ascii="宋体" w:hAnsi="宋体" w:cs="宋体" w:eastAsia="宋体" w:hint="default"/>
        </w:rPr>
        <w:t>DB51/2377-2017</w:t>
      </w:r>
      <w:r>
        <w:rPr/>
        <w:t>）中表</w:t>
      </w:r>
      <w:r>
        <w:rPr>
          <w:spacing w:val="-57"/>
        </w:rPr>
        <w:t> </w:t>
      </w:r>
      <w:r>
        <w:rPr>
          <w:rFonts w:ascii="宋体" w:hAnsi="宋体" w:cs="宋体" w:eastAsia="宋体" w:hint="default"/>
        </w:rPr>
        <w:t>3</w:t>
      </w:r>
      <w:r>
        <w:rPr>
          <w:rFonts w:ascii="宋体" w:hAnsi="宋体" w:cs="宋体" w:eastAsia="宋体" w:hint="default"/>
          <w:spacing w:val="-56"/>
        </w:rPr>
        <w:t> </w:t>
      </w:r>
      <w:r>
        <w:rPr/>
        <w:t>的限值标准，苯≤</w:t>
      </w:r>
      <w:r>
        <w:rPr>
          <w:rFonts w:ascii="宋体" w:hAnsi="宋体" w:cs="宋体" w:eastAsia="宋体" w:hint="default"/>
        </w:rPr>
        <w:t>1</w:t>
      </w:r>
      <w:r>
        <w:rPr>
          <w:rFonts w:ascii="宋体" w:hAnsi="宋体" w:cs="宋体" w:eastAsia="宋体" w:hint="default"/>
          <w:spacing w:val="-5"/>
        </w:rPr>
        <w:t> </w:t>
      </w:r>
      <w:r>
        <w:rPr>
          <w:rFonts w:ascii="宋体" w:hAnsi="宋体" w:cs="宋体" w:eastAsia="宋体" w:hint="default"/>
        </w:rPr>
        <w:t>mg/m3</w:t>
      </w:r>
      <w:r>
        <w:rPr/>
        <w:t>，甲苯≤</w:t>
      </w:r>
      <w:r>
        <w:rPr>
          <w:rFonts w:ascii="宋体" w:hAnsi="宋体" w:cs="宋体" w:eastAsia="宋体" w:hint="default"/>
        </w:rPr>
        <w:t>5mg/m3</w:t>
      </w:r>
      <w:r>
        <w:rPr/>
        <w:t>，二甲苯≤</w:t>
      </w:r>
      <w:r>
        <w:rPr>
          <w:rFonts w:ascii="宋体" w:hAnsi="宋体" w:cs="宋体" w:eastAsia="宋体" w:hint="default"/>
        </w:rPr>
        <w:t>15</w:t>
      </w:r>
      <w:r>
        <w:rPr>
          <w:rFonts w:ascii="宋体" w:hAnsi="宋体" w:cs="宋体" w:eastAsia="宋体" w:hint="default"/>
          <w:spacing w:val="-5"/>
        </w:rPr>
        <w:t> </w:t>
      </w:r>
      <w:r>
        <w:rPr>
          <w:rFonts w:ascii="宋体" w:hAnsi="宋体" w:cs="宋体" w:eastAsia="宋体" w:hint="default"/>
        </w:rPr>
        <w:t>mg/m3</w:t>
      </w:r>
      <w:r>
        <w:rPr/>
        <w:t>。</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38" w:right="0" w:firstLine="419"/>
        <w:jc w:val="left"/>
        <w:rPr>
          <w:rFonts w:ascii="宋体" w:hAnsi="宋体" w:cs="宋体" w:eastAsia="宋体" w:hint="default"/>
        </w:rPr>
      </w:pPr>
      <w:r>
        <w:rPr>
          <w:spacing w:val="-3"/>
        </w:rPr>
        <w:t>（</w:t>
      </w:r>
      <w:r>
        <w:rPr>
          <w:rFonts w:ascii="宋体" w:hAnsi="宋体" w:cs="宋体" w:eastAsia="宋体" w:hint="default"/>
          <w:spacing w:val="-3"/>
        </w:rPr>
        <w:t>5</w:t>
      </w:r>
      <w:r>
        <w:rPr>
          <w:spacing w:val="-3"/>
        </w:rPr>
        <w:t>）四川天源电镀废水中污染物执行《电镀污染物排放标准》（</w:t>
      </w:r>
      <w:r>
        <w:rPr>
          <w:rFonts w:ascii="宋体" w:hAnsi="宋体" w:cs="宋体" w:eastAsia="宋体" w:hint="default"/>
          <w:spacing w:val="-3"/>
        </w:rPr>
        <w:t>GB21900-2008 </w:t>
      </w:r>
      <w:r>
        <w:rPr/>
        <w:t>表</w:t>
      </w:r>
      <w:r>
        <w:rPr>
          <w:spacing w:val="-53"/>
        </w:rPr>
        <w:t> </w:t>
      </w:r>
      <w:r>
        <w:rPr>
          <w:rFonts w:ascii="宋体" w:hAnsi="宋体" w:cs="宋体" w:eastAsia="宋体" w:hint="default"/>
          <w:spacing w:val="-8"/>
        </w:rPr>
        <w:t>2</w:t>
      </w:r>
      <w:r>
        <w:rPr>
          <w:spacing w:val="-8"/>
        </w:rPr>
        <w:t>），六价</w:t>
      </w:r>
      <w:r>
        <w:rPr>
          <w:w w:val="100"/>
        </w:rPr>
        <w:t> </w:t>
      </w:r>
      <w:r>
        <w:rPr/>
        <w:t>铬≤</w:t>
      </w:r>
      <w:r>
        <w:rPr>
          <w:rFonts w:ascii="宋体" w:hAnsi="宋体" w:cs="宋体" w:eastAsia="宋体" w:hint="default"/>
        </w:rPr>
        <w:t>0.2mg/L</w:t>
      </w:r>
      <w:r>
        <w:rPr/>
        <w:t>、总镍≤</w:t>
      </w:r>
      <w:r>
        <w:rPr>
          <w:rFonts w:ascii="宋体" w:hAnsi="宋体" w:cs="宋体" w:eastAsia="宋体" w:hint="default"/>
        </w:rPr>
        <w:t>0.5mg/L</w:t>
      </w:r>
      <w:r>
        <w:rPr/>
        <w:t>；</w:t>
      </w:r>
      <w:r>
        <w:rPr>
          <w:rFonts w:ascii="宋体" w:hAnsi="宋体" w:cs="宋体" w:eastAsia="宋体" w:hint="default"/>
        </w:rPr>
        <w:t> </w:t>
      </w:r>
    </w:p>
    <w:p>
      <w:pPr>
        <w:pStyle w:val="BodyText"/>
        <w:spacing w:line="240" w:lineRule="auto" w:before="140"/>
        <w:ind w:left="558" w:right="0"/>
        <w:jc w:val="left"/>
      </w:pPr>
      <w:r>
        <w:rPr/>
        <w:t>油</w:t>
      </w:r>
      <w:r>
        <w:rPr>
          <w:spacing w:val="-66"/>
        </w:rPr>
        <w:t> </w:t>
      </w:r>
      <w:r>
        <w:rPr/>
        <w:t>漆</w:t>
      </w:r>
      <w:r>
        <w:rPr>
          <w:spacing w:val="-66"/>
        </w:rPr>
        <w:t> </w:t>
      </w:r>
      <w:r>
        <w:rPr/>
        <w:t>废</w:t>
      </w:r>
      <w:r>
        <w:rPr>
          <w:spacing w:val="-69"/>
        </w:rPr>
        <w:t> </w:t>
      </w:r>
      <w:r>
        <w:rPr/>
        <w:t>气</w:t>
      </w:r>
      <w:r>
        <w:rPr>
          <w:spacing w:val="-66"/>
        </w:rPr>
        <w:t> </w:t>
      </w:r>
      <w:r>
        <w:rPr/>
        <w:t>污</w:t>
      </w:r>
      <w:r>
        <w:rPr>
          <w:spacing w:val="-69"/>
        </w:rPr>
        <w:t> </w:t>
      </w:r>
      <w:r>
        <w:rPr/>
        <w:t>染</w:t>
      </w:r>
      <w:r>
        <w:rPr>
          <w:spacing w:val="-66"/>
        </w:rPr>
        <w:t> </w:t>
      </w:r>
      <w:r>
        <w:rPr/>
        <w:t>物</w:t>
      </w:r>
      <w:r>
        <w:rPr>
          <w:spacing w:val="-66"/>
        </w:rPr>
        <w:t> </w:t>
      </w:r>
      <w:r>
        <w:rPr/>
        <w:t>执</w:t>
      </w:r>
      <w:r>
        <w:rPr>
          <w:spacing w:val="-69"/>
        </w:rPr>
        <w:t> </w:t>
      </w:r>
      <w:r>
        <w:rPr/>
        <w:t>行</w:t>
      </w:r>
      <w:r>
        <w:rPr>
          <w:spacing w:val="-69"/>
        </w:rPr>
        <w:t> </w:t>
      </w:r>
      <w:r>
        <w:rPr/>
        <w:t>《</w:t>
      </w:r>
      <w:r>
        <w:rPr>
          <w:spacing w:val="-66"/>
        </w:rPr>
        <w:t> </w:t>
      </w:r>
      <w:r>
        <w:rPr/>
        <w:t>四</w:t>
      </w:r>
      <w:r>
        <w:rPr>
          <w:spacing w:val="-66"/>
        </w:rPr>
        <w:t> </w:t>
      </w:r>
      <w:r>
        <w:rPr/>
        <w:t>川</w:t>
      </w:r>
      <w:r>
        <w:rPr>
          <w:spacing w:val="-69"/>
        </w:rPr>
        <w:t> </w:t>
      </w:r>
      <w:r>
        <w:rPr/>
        <w:t>省</w:t>
      </w:r>
      <w:r>
        <w:rPr>
          <w:spacing w:val="-66"/>
        </w:rPr>
        <w:t> </w:t>
      </w:r>
      <w:r>
        <w:rPr/>
        <w:t>固</w:t>
      </w:r>
      <w:r>
        <w:rPr>
          <w:spacing w:val="-69"/>
        </w:rPr>
        <w:t> </w:t>
      </w:r>
      <w:r>
        <w:rPr/>
        <w:t>定</w:t>
      </w:r>
      <w:r>
        <w:rPr>
          <w:spacing w:val="-66"/>
        </w:rPr>
        <w:t> </w:t>
      </w:r>
      <w:r>
        <w:rPr/>
        <w:t>污</w:t>
      </w:r>
      <w:r>
        <w:rPr>
          <w:spacing w:val="-66"/>
        </w:rPr>
        <w:t> </w:t>
      </w:r>
      <w:r>
        <w:rPr/>
        <w:t>染</w:t>
      </w:r>
      <w:r>
        <w:rPr>
          <w:spacing w:val="-69"/>
        </w:rPr>
        <w:t> </w:t>
      </w:r>
      <w:r>
        <w:rPr/>
        <w:t>源</w:t>
      </w:r>
      <w:r>
        <w:rPr>
          <w:spacing w:val="-69"/>
        </w:rPr>
        <w:t> </w:t>
      </w:r>
      <w:r>
        <w:rPr/>
        <w:t>大</w:t>
      </w:r>
      <w:r>
        <w:rPr>
          <w:spacing w:val="-66"/>
        </w:rPr>
        <w:t> </w:t>
      </w:r>
      <w:r>
        <w:rPr/>
        <w:t>气</w:t>
      </w:r>
      <w:r>
        <w:rPr>
          <w:spacing w:val="-66"/>
        </w:rPr>
        <w:t> </w:t>
      </w:r>
      <w:r>
        <w:rPr/>
        <w:t>挥</w:t>
      </w:r>
      <w:r>
        <w:rPr>
          <w:spacing w:val="-69"/>
        </w:rPr>
        <w:t> </w:t>
      </w:r>
      <w:r>
        <w:rPr/>
        <w:t>发</w:t>
      </w:r>
      <w:r>
        <w:rPr>
          <w:spacing w:val="-66"/>
        </w:rPr>
        <w:t> </w:t>
      </w:r>
      <w:r>
        <w:rPr/>
        <w:t>性</w:t>
      </w:r>
      <w:r>
        <w:rPr>
          <w:spacing w:val="-69"/>
        </w:rPr>
        <w:t> </w:t>
      </w:r>
      <w:r>
        <w:rPr/>
        <w:t>挥</w:t>
      </w:r>
      <w:r>
        <w:rPr>
          <w:spacing w:val="-66"/>
        </w:rPr>
        <w:t> </w:t>
      </w:r>
      <w:r>
        <w:rPr/>
        <w:t>发</w:t>
      </w:r>
      <w:r>
        <w:rPr>
          <w:spacing w:val="-66"/>
        </w:rPr>
        <w:t> </w:t>
      </w:r>
      <w:r>
        <w:rPr/>
        <w:t>性</w:t>
      </w:r>
      <w:r>
        <w:rPr>
          <w:spacing w:val="-69"/>
        </w:rPr>
        <w:t> </w:t>
      </w:r>
      <w:r>
        <w:rPr/>
        <w:t>有</w:t>
      </w:r>
      <w:r>
        <w:rPr>
          <w:spacing w:val="-69"/>
        </w:rPr>
        <w:t> </w:t>
      </w:r>
      <w:r>
        <w:rPr/>
        <w:t>机</w:t>
      </w:r>
      <w:r>
        <w:rPr>
          <w:spacing w:val="-66"/>
        </w:rPr>
        <w:t> </w:t>
      </w:r>
      <w:r>
        <w:rPr/>
        <w:t>物</w:t>
      </w:r>
      <w:r>
        <w:rPr>
          <w:spacing w:val="-66"/>
        </w:rPr>
        <w:t> </w:t>
      </w:r>
      <w:r>
        <w:rPr/>
        <w:t>排</w:t>
      </w:r>
      <w:r>
        <w:rPr>
          <w:spacing w:val="-69"/>
        </w:rPr>
        <w:t> </w:t>
      </w:r>
      <w:r>
        <w:rPr/>
        <w:t>放</w:t>
      </w:r>
      <w:r>
        <w:rPr>
          <w:spacing w:val="-66"/>
        </w:rPr>
        <w:t> </w:t>
      </w:r>
      <w:r>
        <w:rPr/>
        <w:t>标</w:t>
      </w:r>
      <w:r>
        <w:rPr>
          <w:spacing w:val="-69"/>
        </w:rPr>
        <w:t> </w:t>
      </w:r>
      <w:r>
        <w:rPr/>
        <w:t>准</w:t>
      </w:r>
      <w:r>
        <w:rPr>
          <w:spacing w:val="-66"/>
        </w:rPr>
        <w:t> </w:t>
      </w:r>
      <w:r>
        <w:rPr/>
        <w:t>》</w:t>
      </w:r>
    </w:p>
    <w:p>
      <w:pPr>
        <w:pStyle w:val="BodyText"/>
        <w:spacing w:line="314" w:lineRule="auto" w:before="85"/>
        <w:ind w:left="138" w:right="0"/>
        <w:jc w:val="left"/>
        <w:rPr>
          <w:rFonts w:ascii="宋体" w:hAnsi="宋体" w:cs="宋体" w:eastAsia="宋体" w:hint="default"/>
        </w:rPr>
      </w:pPr>
      <w:r>
        <w:rPr>
          <w:spacing w:val="-4"/>
        </w:rPr>
        <w:t>（</w:t>
      </w:r>
      <w:r>
        <w:rPr>
          <w:rFonts w:ascii="宋体" w:hAnsi="宋体" w:cs="宋体" w:eastAsia="宋体" w:hint="default"/>
          <w:spacing w:val="-4"/>
        </w:rPr>
        <w:t>DB51/2377-2017</w:t>
      </w:r>
      <w:r>
        <w:rPr>
          <w:spacing w:val="-4"/>
        </w:rPr>
        <w:t>）中表</w:t>
      </w:r>
      <w:r>
        <w:rPr>
          <w:spacing w:val="-32"/>
        </w:rPr>
        <w:t> </w:t>
      </w:r>
      <w:r>
        <w:rPr>
          <w:rFonts w:ascii="宋体" w:hAnsi="宋体" w:cs="宋体" w:eastAsia="宋体" w:hint="default"/>
        </w:rPr>
        <w:t>3</w:t>
      </w:r>
      <w:r>
        <w:rPr>
          <w:rFonts w:ascii="宋体" w:hAnsi="宋体" w:cs="宋体" w:eastAsia="宋体" w:hint="default"/>
          <w:spacing w:val="-30"/>
        </w:rPr>
        <w:t> </w:t>
      </w:r>
      <w:r>
        <w:rPr>
          <w:spacing w:val="-8"/>
        </w:rPr>
        <w:t>的限值标准：非甲烷总烃≤</w:t>
      </w:r>
      <w:r>
        <w:rPr>
          <w:rFonts w:ascii="宋体" w:hAnsi="宋体" w:cs="宋体" w:eastAsia="宋体" w:hint="default"/>
          <w:spacing w:val="-8"/>
        </w:rPr>
        <w:t>120mg/m</w:t>
      </w:r>
      <w:r>
        <w:rPr>
          <w:spacing w:val="-8"/>
        </w:rPr>
        <w:t>³，苯：≤</w:t>
      </w:r>
      <w:r>
        <w:rPr>
          <w:rFonts w:ascii="宋体" w:hAnsi="宋体" w:cs="宋体" w:eastAsia="宋体" w:hint="default"/>
          <w:spacing w:val="-8"/>
        </w:rPr>
        <w:t>1</w:t>
      </w:r>
      <w:r>
        <w:rPr>
          <w:rFonts w:ascii="宋体" w:hAnsi="宋体" w:cs="宋体" w:eastAsia="宋体" w:hint="default"/>
          <w:spacing w:val="-34"/>
        </w:rPr>
        <w:t> </w:t>
      </w:r>
      <w:r>
        <w:rPr>
          <w:rFonts w:ascii="宋体" w:hAnsi="宋体" w:cs="宋体" w:eastAsia="宋体" w:hint="default"/>
          <w:spacing w:val="-4"/>
        </w:rPr>
        <w:t>mg/m3</w:t>
      </w:r>
      <w:r>
        <w:rPr>
          <w:spacing w:val="-4"/>
        </w:rPr>
        <w:t>，甲苯≤</w:t>
      </w:r>
      <w:r>
        <w:rPr>
          <w:rFonts w:ascii="宋体" w:hAnsi="宋体" w:cs="宋体" w:eastAsia="宋体" w:hint="default"/>
          <w:spacing w:val="-4"/>
        </w:rPr>
        <w:t>5mg/m3</w:t>
      </w:r>
      <w:r>
        <w:rPr>
          <w:spacing w:val="-4"/>
        </w:rPr>
        <w:t>，</w:t>
      </w:r>
      <w:r>
        <w:rPr>
          <w:spacing w:val="-95"/>
        </w:rPr>
        <w:t> </w:t>
      </w:r>
      <w:r>
        <w:rPr/>
        <w:t>二甲苯≤</w:t>
      </w:r>
      <w:r>
        <w:rPr>
          <w:rFonts w:ascii="宋体" w:hAnsi="宋体" w:cs="宋体" w:eastAsia="宋体" w:hint="default"/>
        </w:rPr>
        <w:t>15</w:t>
      </w:r>
      <w:r>
        <w:rPr>
          <w:rFonts w:ascii="宋体" w:hAnsi="宋体" w:cs="宋体" w:eastAsia="宋体" w:hint="default"/>
          <w:spacing w:val="-4"/>
        </w:rPr>
        <w:t> </w:t>
      </w:r>
      <w:r>
        <w:rPr>
          <w:rFonts w:ascii="宋体" w:hAnsi="宋体" w:cs="宋体" w:eastAsia="宋体" w:hint="default"/>
        </w:rPr>
        <w:t>mg/m3</w:t>
      </w:r>
      <w:r>
        <w:rPr/>
        <w:t>。</w:t>
      </w:r>
      <w:r>
        <w:rPr>
          <w:rFonts w:ascii="宋体" w:hAnsi="宋体" w:cs="宋体" w:eastAsia="宋体" w:hint="default"/>
        </w:rPr>
        <w:t> </w:t>
      </w:r>
    </w:p>
    <w:p>
      <w:pPr>
        <w:pStyle w:val="BodyText"/>
        <w:spacing w:line="314" w:lineRule="auto" w:before="140"/>
        <w:ind w:left="138" w:right="0" w:firstLine="419"/>
        <w:jc w:val="left"/>
        <w:rPr>
          <w:rFonts w:ascii="宋体" w:hAnsi="宋体" w:cs="宋体" w:eastAsia="宋体" w:hint="default"/>
        </w:rPr>
      </w:pPr>
      <w:r>
        <w:rPr>
          <w:spacing w:val="-7"/>
          <w:w w:val="100"/>
        </w:rPr>
        <w:t>电镀废气污染物执行的是《电镀污染物排放标准》（</w:t>
      </w:r>
      <w:r>
        <w:rPr>
          <w:rFonts w:ascii="宋体" w:hAnsi="宋体" w:cs="宋体" w:eastAsia="宋体" w:hint="default"/>
          <w:spacing w:val="-7"/>
          <w:w w:val="100"/>
        </w:rPr>
        <w:t>GB21900-2008</w:t>
      </w:r>
      <w:r>
        <w:rPr>
          <w:rFonts w:ascii="宋体" w:hAnsi="宋体" w:cs="宋体" w:eastAsia="宋体" w:hint="default"/>
          <w:spacing w:val="-45"/>
          <w:w w:val="100"/>
        </w:rPr>
        <w:t> </w:t>
      </w:r>
      <w:r>
        <w:rPr>
          <w:w w:val="100"/>
        </w:rPr>
        <w:t>表</w:t>
      </w:r>
      <w:r>
        <w:rPr>
          <w:spacing w:val="-47"/>
          <w:w w:val="100"/>
        </w:rPr>
        <w:t> </w:t>
      </w:r>
      <w:r>
        <w:rPr>
          <w:rFonts w:ascii="宋体" w:hAnsi="宋体" w:cs="宋体" w:eastAsia="宋体" w:hint="default"/>
          <w:spacing w:val="-9"/>
          <w:w w:val="100"/>
        </w:rPr>
        <w:t>5</w:t>
      </w:r>
      <w:r>
        <w:rPr>
          <w:spacing w:val="-9"/>
          <w:w w:val="100"/>
        </w:rPr>
        <w:t>）：氯化氢≤</w:t>
      </w:r>
      <w:r>
        <w:rPr>
          <w:rFonts w:ascii="宋体" w:hAnsi="宋体" w:cs="宋体" w:eastAsia="宋体" w:hint="default"/>
          <w:spacing w:val="-9"/>
          <w:w w:val="100"/>
        </w:rPr>
        <w:t>30mg/m3</w:t>
      </w:r>
      <w:r>
        <w:rPr>
          <w:spacing w:val="-9"/>
          <w:w w:val="100"/>
        </w:rPr>
        <w:t>、</w:t>
      </w:r>
      <w:r>
        <w:rPr>
          <w:w w:val="100"/>
        </w:rPr>
        <w:t> </w:t>
      </w:r>
      <w:r>
        <w:rPr/>
        <w:t>氰化氢≤</w:t>
      </w:r>
      <w:r>
        <w:rPr>
          <w:rFonts w:ascii="宋体" w:hAnsi="宋体" w:cs="宋体" w:eastAsia="宋体" w:hint="default"/>
        </w:rPr>
        <w:t>0.5mg/m3</w:t>
      </w:r>
      <w:r>
        <w:rPr/>
        <w:t>、硫酸雾≤</w:t>
      </w:r>
      <w:r>
        <w:rPr>
          <w:rFonts w:ascii="宋体" w:hAnsi="宋体" w:cs="宋体" w:eastAsia="宋体" w:hint="default"/>
        </w:rPr>
        <w:t>30mg/m3</w:t>
      </w:r>
      <w:r>
        <w:rPr/>
        <w:t>。</w:t>
      </w:r>
      <w:r>
        <w:rPr>
          <w:rFonts w:ascii="宋体" w:hAnsi="宋体" w:cs="宋体" w:eastAsia="宋体" w:hint="default"/>
        </w:rPr>
        <w:t> </w:t>
      </w:r>
    </w:p>
    <w:p>
      <w:pPr>
        <w:pStyle w:val="BodyText"/>
        <w:spacing w:line="240" w:lineRule="auto" w:before="140"/>
        <w:ind w:left="558" w:right="0"/>
        <w:jc w:val="left"/>
      </w:pPr>
      <w:r>
        <w:rPr/>
        <w:t>（</w:t>
      </w:r>
      <w:r>
        <w:rPr>
          <w:rFonts w:ascii="宋体" w:hAnsi="宋体" w:cs="宋体" w:eastAsia="宋体" w:hint="default"/>
        </w:rPr>
        <w:t>6</w:t>
      </w:r>
      <w:r>
        <w:rPr/>
        <w:t>）长虹华意废水执行《污水综合排放标准》（</w:t>
      </w:r>
      <w:r>
        <w:rPr>
          <w:rFonts w:ascii="宋体" w:hAnsi="宋体" w:cs="宋体" w:eastAsia="宋体" w:hint="default"/>
        </w:rPr>
        <w:t>GB8978-1996</w:t>
      </w:r>
      <w:r>
        <w:rPr/>
        <w:t>）表</w:t>
      </w:r>
      <w:r>
        <w:rPr>
          <w:spacing w:val="-53"/>
        </w:rPr>
        <w:t> </w:t>
      </w:r>
      <w:r>
        <w:rPr>
          <w:rFonts w:ascii="宋体" w:hAnsi="宋体" w:cs="宋体" w:eastAsia="宋体" w:hint="default"/>
        </w:rPr>
        <w:t>4</w:t>
      </w:r>
      <w:r>
        <w:rPr>
          <w:rFonts w:ascii="宋体" w:hAnsi="宋体" w:cs="宋体" w:eastAsia="宋体" w:hint="default"/>
          <w:spacing w:val="-53"/>
        </w:rPr>
        <w:t> </w:t>
      </w:r>
      <w:r>
        <w:rPr/>
        <w:t>三级标准，化学需氧量</w:t>
      </w:r>
    </w:p>
    <w:p>
      <w:pPr>
        <w:pStyle w:val="BodyText"/>
        <w:spacing w:line="314" w:lineRule="auto" w:before="85"/>
        <w:ind w:left="138" w:right="204"/>
        <w:jc w:val="left"/>
        <w:rPr>
          <w:rFonts w:ascii="宋体" w:hAnsi="宋体" w:cs="宋体" w:eastAsia="宋体" w:hint="default"/>
        </w:rPr>
      </w:pPr>
      <w:r>
        <w:rPr/>
        <w:t>≤</w:t>
      </w:r>
      <w:r>
        <w:rPr>
          <w:rFonts w:ascii="宋体" w:hAnsi="宋体" w:cs="宋体" w:eastAsia="宋体" w:hint="default"/>
        </w:rPr>
        <w:t>500mg/L</w:t>
      </w:r>
      <w:r>
        <w:rPr/>
        <w:t>。废气执行《锅炉大气污染物排放标准》（</w:t>
      </w:r>
      <w:r>
        <w:rPr>
          <w:rFonts w:ascii="宋体" w:hAnsi="宋体" w:cs="宋体" w:eastAsia="宋体" w:hint="default"/>
        </w:rPr>
        <w:t>GB13271-2014</w:t>
      </w:r>
      <w:r>
        <w:rPr/>
        <w:t>）表</w:t>
      </w:r>
      <w:r>
        <w:rPr>
          <w:spacing w:val="4"/>
        </w:rPr>
        <w:t> </w:t>
      </w:r>
      <w:r>
        <w:rPr>
          <w:rFonts w:ascii="宋体" w:hAnsi="宋体" w:cs="宋体" w:eastAsia="宋体" w:hint="default"/>
        </w:rPr>
        <w:t>2</w:t>
      </w:r>
      <w:r>
        <w:rPr/>
        <w:t>，颗粒物≤</w:t>
      </w:r>
      <w:r>
        <w:rPr>
          <w:rFonts w:ascii="宋体" w:hAnsi="宋体" w:cs="宋体" w:eastAsia="宋体" w:hint="default"/>
        </w:rPr>
        <w:t>50mg/m</w:t>
      </w:r>
      <w:r>
        <w:rPr/>
        <w:t>³，</w:t>
      </w:r>
      <w:r>
        <w:rPr>
          <w:w w:val="100"/>
        </w:rPr>
        <w:t> </w:t>
      </w:r>
      <w:r>
        <w:rPr/>
        <w:t>二氧化硫排放浓度≤</w:t>
      </w:r>
      <w:r>
        <w:rPr>
          <w:rFonts w:ascii="宋体" w:hAnsi="宋体" w:cs="宋体" w:eastAsia="宋体" w:hint="default"/>
        </w:rPr>
        <w:t>300mg/m</w:t>
      </w:r>
      <w:r>
        <w:rPr/>
        <w:t>³，氮氧化物排放浓度≤</w:t>
      </w:r>
      <w:r>
        <w:rPr>
          <w:rFonts w:ascii="宋体" w:hAnsi="宋体" w:cs="宋体" w:eastAsia="宋体" w:hint="default"/>
        </w:rPr>
        <w:t>300mg/m3</w:t>
      </w:r>
      <w:r>
        <w:rPr/>
        <w:t>。</w:t>
      </w:r>
      <w:r>
        <w:rPr>
          <w:rFonts w:ascii="宋体" w:hAnsi="宋体" w:cs="宋体" w:eastAsia="宋体" w:hint="default"/>
        </w:rPr>
        <w:t> </w:t>
      </w:r>
    </w:p>
    <w:p>
      <w:pPr>
        <w:pStyle w:val="BodyText"/>
        <w:spacing w:line="314" w:lineRule="auto" w:before="140"/>
        <w:ind w:left="138" w:right="104" w:firstLine="419"/>
        <w:jc w:val="both"/>
        <w:rPr>
          <w:rFonts w:ascii="宋体" w:hAnsi="宋体" w:cs="宋体" w:eastAsia="宋体" w:hint="default"/>
        </w:rPr>
      </w:pPr>
      <w:r>
        <w:rPr>
          <w:spacing w:val="-16"/>
          <w:w w:val="100"/>
        </w:rPr>
        <w:t>（</w:t>
      </w:r>
      <w:r>
        <w:rPr>
          <w:rFonts w:ascii="宋体" w:hAnsi="宋体" w:cs="宋体" w:eastAsia="宋体" w:hint="default"/>
          <w:spacing w:val="-16"/>
          <w:w w:val="100"/>
        </w:rPr>
        <w:t>7</w:t>
      </w:r>
      <w:r>
        <w:rPr>
          <w:spacing w:val="-16"/>
          <w:w w:val="100"/>
        </w:rPr>
        <w:t>）加西贝拉废水中的氨氮执行《工业企业废水氮、磷污染物间接排放限值》（</w:t>
      </w:r>
      <w:r>
        <w:rPr>
          <w:rFonts w:ascii="宋体" w:hAnsi="宋体" w:cs="宋体" w:eastAsia="宋体" w:hint="default"/>
          <w:spacing w:val="-16"/>
          <w:w w:val="100"/>
        </w:rPr>
        <w:t>DB33/887-2013</w:t>
      </w:r>
      <w:r>
        <w:rPr>
          <w:spacing w:val="-16"/>
          <w:w w:val="100"/>
        </w:rPr>
        <w:t>），</w:t>
      </w:r>
      <w:r>
        <w:rPr>
          <w:spacing w:val="-106"/>
          <w:w w:val="100"/>
        </w:rPr>
        <w:t> </w:t>
      </w:r>
      <w:r>
        <w:rPr>
          <w:spacing w:val="-1"/>
        </w:rPr>
        <w:t>氨氮≤</w:t>
      </w:r>
      <w:r>
        <w:rPr>
          <w:rFonts w:ascii="宋体" w:hAnsi="宋体" w:cs="宋体" w:eastAsia="宋体" w:hint="default"/>
          <w:spacing w:val="-1"/>
        </w:rPr>
        <w:t>35mg/L</w:t>
      </w:r>
      <w:r>
        <w:rPr>
          <w:spacing w:val="-1"/>
        </w:rPr>
        <w:t>；废水中的化学需氧量执行《污水综合排放标准》（</w:t>
      </w:r>
      <w:r>
        <w:rPr>
          <w:rFonts w:ascii="宋体" w:hAnsi="宋体" w:cs="宋体" w:eastAsia="宋体" w:hint="default"/>
          <w:spacing w:val="-1"/>
        </w:rPr>
        <w:t>GB8978-1996</w:t>
      </w:r>
      <w:r>
        <w:rPr>
          <w:spacing w:val="-1"/>
        </w:rPr>
        <w:t>）中的三级标准，</w:t>
      </w:r>
      <w:r>
        <w:rPr>
          <w:spacing w:val="-49"/>
        </w:rPr>
        <w:t> </w:t>
      </w:r>
      <w:r>
        <w:rPr>
          <w:spacing w:val="-49"/>
        </w:rPr>
      </w:r>
      <w:r>
        <w:rPr/>
        <w:t>化学需氧量≤</w:t>
      </w:r>
      <w:r>
        <w:rPr>
          <w:rFonts w:ascii="宋体" w:hAnsi="宋体" w:cs="宋体" w:eastAsia="宋体" w:hint="default"/>
        </w:rPr>
        <w:t>500</w:t>
      </w:r>
      <w:r>
        <w:rPr>
          <w:rFonts w:ascii="宋体" w:hAnsi="宋体" w:cs="宋体" w:eastAsia="宋体" w:hint="default"/>
          <w:spacing w:val="-3"/>
        </w:rPr>
        <w:t> </w:t>
      </w:r>
      <w:r>
        <w:rPr>
          <w:rFonts w:ascii="宋体" w:hAnsi="宋体" w:cs="宋体" w:eastAsia="宋体" w:hint="default"/>
        </w:rPr>
        <w:t>mg/L</w:t>
      </w:r>
      <w:r>
        <w:rPr/>
        <w:t>。</w:t>
      </w:r>
      <w:r>
        <w:rPr>
          <w:rFonts w:ascii="宋体" w:hAnsi="宋体" w:cs="宋体" w:eastAsia="宋体" w:hint="default"/>
        </w:rPr>
        <w:t> </w:t>
      </w:r>
    </w:p>
    <w:p>
      <w:pPr>
        <w:pStyle w:val="BodyText"/>
        <w:spacing w:line="314" w:lineRule="auto" w:before="140"/>
        <w:ind w:left="138" w:right="0" w:firstLine="419"/>
        <w:jc w:val="left"/>
        <w:rPr>
          <w:rFonts w:ascii="宋体" w:hAnsi="宋体" w:cs="宋体" w:eastAsia="宋体" w:hint="default"/>
        </w:rPr>
      </w:pPr>
      <w:r>
        <w:rPr>
          <w:spacing w:val="-1"/>
        </w:rPr>
        <w:t>（</w:t>
      </w:r>
      <w:r>
        <w:rPr>
          <w:rFonts w:ascii="宋体" w:hAnsi="宋体" w:cs="宋体" w:eastAsia="宋体" w:hint="default"/>
          <w:spacing w:val="-1"/>
        </w:rPr>
        <w:t>8</w:t>
      </w:r>
      <w:r>
        <w:rPr>
          <w:spacing w:val="-1"/>
        </w:rPr>
        <w:t>）中山长虹废气执行《大气污染物排放限值》（</w:t>
      </w:r>
      <w:r>
        <w:rPr>
          <w:rFonts w:ascii="宋体" w:hAnsi="宋体" w:cs="宋体" w:eastAsia="宋体" w:hint="default"/>
          <w:spacing w:val="-1"/>
        </w:rPr>
        <w:t>DB44/27</w:t>
      </w:r>
      <w:r>
        <w:rPr>
          <w:spacing w:val="-1"/>
        </w:rPr>
        <w:t>—</w:t>
      </w:r>
      <w:r>
        <w:rPr>
          <w:rFonts w:ascii="宋体" w:hAnsi="宋体" w:cs="宋体" w:eastAsia="宋体" w:hint="default"/>
          <w:spacing w:val="-1"/>
        </w:rPr>
        <w:t>2001</w:t>
      </w:r>
      <w:r>
        <w:rPr>
          <w:spacing w:val="-1"/>
        </w:rPr>
        <w:t>），即颗粒物排放浓度≤</w:t>
      </w:r>
      <w:r>
        <w:rPr>
          <w:w w:val="100"/>
        </w:rPr>
        <w:t> </w:t>
      </w:r>
      <w:r>
        <w:rPr>
          <w:rFonts w:ascii="宋体" w:hAnsi="宋体" w:cs="宋体" w:eastAsia="宋体" w:hint="default"/>
        </w:rPr>
        <w:t>120mg/m</w:t>
      </w:r>
      <w:r>
        <w:rPr/>
        <w:t>³；非甲烷总烃排放浓度≤</w:t>
      </w:r>
      <w:r>
        <w:rPr>
          <w:rFonts w:ascii="宋体" w:hAnsi="宋体" w:cs="宋体" w:eastAsia="宋体" w:hint="default"/>
        </w:rPr>
        <w:t>120mg/m</w:t>
      </w:r>
      <w:r>
        <w:rPr/>
        <w:t>³，恶臭浓度≤</w:t>
      </w:r>
      <w:r>
        <w:rPr>
          <w:rFonts w:ascii="宋体" w:hAnsi="宋体" w:cs="宋体" w:eastAsia="宋体" w:hint="default"/>
        </w:rPr>
        <w:t>2000</w:t>
      </w:r>
      <w:r>
        <w:rPr/>
        <w:t>（无量纲）。</w:t>
      </w:r>
      <w:r>
        <w:rPr>
          <w:rFonts w:ascii="宋体" w:hAnsi="宋体" w:cs="宋体" w:eastAsia="宋体" w:hint="default"/>
        </w:rPr>
        <w:t> </w:t>
      </w:r>
    </w:p>
    <w:p>
      <w:pPr>
        <w:pStyle w:val="BodyText"/>
        <w:spacing w:line="480" w:lineRule="exact" w:before="1"/>
        <w:ind w:left="558" w:right="0"/>
        <w:jc w:val="left"/>
        <w:rPr>
          <w:rFonts w:ascii="宋体" w:hAnsi="宋体" w:cs="宋体" w:eastAsia="宋体" w:hint="default"/>
        </w:rPr>
      </w:pPr>
      <w:r>
        <w:rPr>
          <w:rFonts w:ascii="宋体" w:hAnsi="宋体" w:cs="宋体" w:eastAsia="宋体" w:hint="default"/>
        </w:rPr>
        <w:t>7</w:t>
      </w:r>
      <w:r>
        <w:rPr/>
        <w:t>、核定的排放总量</w:t>
      </w:r>
      <w:r>
        <w:rPr>
          <w:rFonts w:ascii="宋体" w:hAnsi="宋体" w:cs="宋体" w:eastAsia="宋体" w:hint="default"/>
          <w:w w:val="100"/>
        </w:rPr>
        <w:t> </w:t>
      </w:r>
      <w:r>
        <w:rPr>
          <w:spacing w:val="-2"/>
        </w:rPr>
        <w:t>根据国务院办公厅《关于印发控制污染物排放许可制实施方案的通知》（国办发〔</w:t>
      </w:r>
      <w:r>
        <w:rPr>
          <w:rFonts w:ascii="宋体" w:hAnsi="宋体" w:cs="宋体" w:eastAsia="宋体" w:hint="default"/>
          <w:spacing w:val="-2"/>
        </w:rPr>
        <w:t>2016</w:t>
      </w:r>
      <w:r>
        <w:rPr>
          <w:spacing w:val="-2"/>
        </w:rPr>
        <w:t>〕</w:t>
      </w:r>
      <w:r>
        <w:rPr>
          <w:rFonts w:ascii="宋体" w:hAnsi="宋体" w:cs="宋体" w:eastAsia="宋体" w:hint="default"/>
          <w:spacing w:val="-2"/>
        </w:rPr>
        <w:t>81</w:t>
      </w:r>
      <w:r>
        <w:rPr>
          <w:rFonts w:ascii="宋体" w:hAnsi="宋体" w:cs="宋体" w:eastAsia="宋体" w:hint="default"/>
        </w:rPr>
      </w:r>
    </w:p>
    <w:p>
      <w:pPr>
        <w:pStyle w:val="BodyText"/>
        <w:spacing w:line="314" w:lineRule="auto" w:before="18"/>
        <w:ind w:left="138" w:right="208"/>
        <w:jc w:val="both"/>
      </w:pPr>
      <w:r>
        <w:rPr>
          <w:spacing w:val="-3"/>
        </w:rPr>
        <w:t>号）、环境保护部《排污许可证管理暂行规定》和《固定污染源排污许可分类管理名录（</w:t>
      </w:r>
      <w:r>
        <w:rPr>
          <w:rFonts w:ascii="宋体" w:hAnsi="宋体" w:cs="宋体" w:eastAsia="宋体" w:hint="default"/>
          <w:spacing w:val="-3"/>
        </w:rPr>
        <w:t>2017 </w:t>
      </w:r>
      <w:r>
        <w:rPr/>
        <w:t>年</w:t>
      </w:r>
      <w:r>
        <w:rPr>
          <w:spacing w:val="-75"/>
        </w:rPr>
        <w:t> </w:t>
      </w:r>
      <w:r>
        <w:rPr>
          <w:spacing w:val="-1"/>
        </w:rPr>
        <w:t>版）》的有关规定，我公司及下属子公司按当地生态环境局的进展要求有序推进排污许可证的办</w:t>
      </w:r>
      <w:r>
        <w:rPr>
          <w:spacing w:val="-55"/>
        </w:rPr>
        <w:t> </w:t>
      </w:r>
      <w:r>
        <w:rPr>
          <w:spacing w:val="-55"/>
        </w:rPr>
      </w:r>
      <w:r>
        <w:rPr>
          <w:spacing w:val="-5"/>
        </w:rPr>
        <w:t>理工作，截至到 </w:t>
      </w:r>
      <w:r>
        <w:rPr>
          <w:rFonts w:ascii="宋体" w:hAnsi="宋体" w:cs="宋体" w:eastAsia="宋体" w:hint="default"/>
        </w:rPr>
        <w:t>2019</w:t>
      </w:r>
      <w:r>
        <w:rPr>
          <w:rFonts w:ascii="宋体" w:hAnsi="宋体" w:cs="宋体" w:eastAsia="宋体" w:hint="default"/>
          <w:spacing w:val="-35"/>
        </w:rPr>
        <w:t> </w:t>
      </w:r>
      <w:r>
        <w:rPr>
          <w:spacing w:val="-4"/>
        </w:rPr>
        <w:t>年底，已申请办理排污许可证的单位有长虹技佳、长虹电源和四川天源。根</w:t>
      </w:r>
    </w:p>
    <w:p>
      <w:pPr>
        <w:pStyle w:val="BodyText"/>
        <w:spacing w:line="314" w:lineRule="auto" w:before="20"/>
        <w:ind w:left="138" w:right="0"/>
        <w:jc w:val="left"/>
        <w:rPr>
          <w:rFonts w:ascii="宋体" w:hAnsi="宋体" w:cs="宋体" w:eastAsia="宋体" w:hint="default"/>
        </w:rPr>
      </w:pPr>
      <w:r>
        <w:rPr>
          <w:spacing w:val="-3"/>
        </w:rPr>
        <w:t>据《固定污染源排污许可分类管理名录（</w:t>
      </w:r>
      <w:r>
        <w:rPr>
          <w:rFonts w:ascii="宋体" w:hAnsi="宋体" w:cs="宋体" w:eastAsia="宋体" w:hint="default"/>
          <w:spacing w:val="-3"/>
        </w:rPr>
        <w:t>2017</w:t>
      </w:r>
      <w:r>
        <w:rPr>
          <w:rFonts w:ascii="宋体" w:hAnsi="宋体" w:cs="宋体" w:eastAsia="宋体" w:hint="default"/>
          <w:spacing w:val="-29"/>
        </w:rPr>
        <w:t> </w:t>
      </w:r>
      <w:r>
        <w:rPr>
          <w:spacing w:val="-5"/>
        </w:rPr>
        <w:t>年版）》有关规定，公司和其它下属子公司在</w:t>
      </w:r>
      <w:r>
        <w:rPr>
          <w:spacing w:val="-25"/>
        </w:rPr>
        <w:t> </w:t>
      </w:r>
      <w:r>
        <w:rPr>
          <w:rFonts w:ascii="宋体" w:hAnsi="宋体" w:cs="宋体" w:eastAsia="宋体" w:hint="default"/>
        </w:rPr>
        <w:t>2020</w:t>
      </w:r>
      <w:r>
        <w:rPr>
          <w:rFonts w:ascii="宋体" w:hAnsi="宋体" w:cs="宋体" w:eastAsia="宋体" w:hint="default"/>
          <w:spacing w:val="-94"/>
        </w:rPr>
        <w:t> </w:t>
      </w:r>
      <w:r>
        <w:rPr>
          <w:rFonts w:ascii="宋体" w:hAnsi="宋体" w:cs="宋体" w:eastAsia="宋体" w:hint="default"/>
          <w:spacing w:val="-94"/>
        </w:rPr>
      </w:r>
      <w:r>
        <w:rPr/>
        <w:t>年要取得新的排污许可证。</w:t>
      </w:r>
      <w:r>
        <w:rPr>
          <w:rFonts w:ascii="宋体" w:hAnsi="宋体" w:cs="宋体" w:eastAsia="宋体" w:hint="default"/>
        </w:rPr>
        <w:t> </w:t>
      </w:r>
    </w:p>
    <w:p>
      <w:pPr>
        <w:pStyle w:val="BodyText"/>
        <w:spacing w:line="314" w:lineRule="auto" w:before="140"/>
        <w:ind w:left="138" w:right="0" w:firstLine="419"/>
        <w:jc w:val="left"/>
      </w:pPr>
      <w:r>
        <w:rPr>
          <w:spacing w:val="-2"/>
          <w:w w:val="100"/>
        </w:rPr>
        <w:t>绵阳市生态环境局于</w:t>
      </w:r>
      <w:r>
        <w:rPr>
          <w:spacing w:val="-50"/>
          <w:w w:val="100"/>
        </w:rPr>
        <w:t> </w:t>
      </w:r>
      <w:r>
        <w:rPr>
          <w:rFonts w:ascii="宋体" w:hAnsi="宋体" w:cs="宋体" w:eastAsia="宋体" w:hint="default"/>
          <w:spacing w:val="-1"/>
          <w:w w:val="100"/>
        </w:rPr>
        <w:t>2017</w:t>
      </w:r>
      <w:r>
        <w:rPr>
          <w:rFonts w:ascii="宋体" w:hAnsi="宋体" w:cs="宋体" w:eastAsia="宋体" w:hint="default"/>
          <w:spacing w:val="-53"/>
          <w:w w:val="100"/>
        </w:rPr>
        <w:t> </w:t>
      </w:r>
      <w:r>
        <w:rPr>
          <w:w w:val="100"/>
        </w:rPr>
        <w:t>年</w:t>
      </w:r>
      <w:r>
        <w:rPr>
          <w:spacing w:val="-51"/>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20</w:t>
      </w:r>
      <w:r>
        <w:rPr>
          <w:rFonts w:ascii="宋体" w:hAnsi="宋体" w:cs="宋体" w:eastAsia="宋体" w:hint="default"/>
          <w:spacing w:val="-53"/>
          <w:w w:val="100"/>
        </w:rPr>
        <w:t> </w:t>
      </w:r>
      <w:r>
        <w:rPr>
          <w:spacing w:val="-14"/>
          <w:w w:val="100"/>
        </w:rPr>
        <w:t>日给长虹技佳颁发了《排放污染物许可证》（证书编号：</w:t>
      </w:r>
      <w:r>
        <w:rPr>
          <w:w w:val="100"/>
        </w:rPr>
        <w:t> </w:t>
      </w:r>
      <w:r>
        <w:rPr>
          <w:rFonts w:ascii="宋体" w:hAnsi="宋体" w:cs="宋体" w:eastAsia="宋体" w:hint="default"/>
          <w:spacing w:val="-1"/>
        </w:rPr>
        <w:t>915107067939983757001P</w:t>
      </w:r>
      <w:r>
        <w:rPr>
          <w:spacing w:val="-1"/>
        </w:rPr>
        <w:t>）。排污许可证核定的排污总量为：</w:t>
      </w:r>
      <w:r>
        <w:rPr>
          <w:rFonts w:ascii="宋体" w:hAnsi="宋体" w:cs="宋体" w:eastAsia="宋体" w:hint="default"/>
          <w:spacing w:val="-1"/>
        </w:rPr>
        <w:t>COD</w:t>
      </w:r>
      <w:r>
        <w:rPr>
          <w:spacing w:val="-1"/>
        </w:rPr>
        <w:t>≤</w:t>
      </w:r>
      <w:r>
        <w:rPr>
          <w:rFonts w:ascii="宋体" w:hAnsi="宋体" w:cs="宋体" w:eastAsia="宋体" w:hint="default"/>
          <w:spacing w:val="-1"/>
        </w:rPr>
        <w:t>6.5t</w:t>
      </w:r>
      <w:r>
        <w:rPr>
          <w:spacing w:val="-1"/>
        </w:rPr>
        <w:t>、氨氮≤</w:t>
      </w:r>
      <w:r>
        <w:rPr>
          <w:rFonts w:ascii="宋体" w:hAnsi="宋体" w:cs="宋体" w:eastAsia="宋体" w:hint="default"/>
          <w:spacing w:val="-1"/>
        </w:rPr>
        <w:t>2.33t</w:t>
      </w:r>
      <w:r>
        <w:rPr>
          <w:spacing w:val="-1"/>
        </w:rPr>
        <w:t>、总铜≤</w:t>
      </w:r>
    </w:p>
    <w:p>
      <w:pPr>
        <w:pStyle w:val="BodyText"/>
        <w:spacing w:line="314" w:lineRule="auto" w:before="20"/>
        <w:ind w:left="138" w:right="0"/>
        <w:jc w:val="left"/>
        <w:rPr>
          <w:rFonts w:ascii="宋体" w:hAnsi="宋体" w:cs="宋体" w:eastAsia="宋体" w:hint="default"/>
        </w:rPr>
      </w:pPr>
      <w:r>
        <w:rPr>
          <w:rFonts w:ascii="宋体" w:hAnsi="宋体" w:cs="宋体" w:eastAsia="宋体" w:hint="default"/>
          <w:spacing w:val="-1"/>
        </w:rPr>
        <w:t>0.1t</w:t>
      </w:r>
      <w:r>
        <w:rPr>
          <w:spacing w:val="-1"/>
        </w:rPr>
        <w:t>、总锌≤</w:t>
      </w:r>
      <w:r>
        <w:rPr>
          <w:rFonts w:ascii="宋体" w:hAnsi="宋体" w:cs="宋体" w:eastAsia="宋体" w:hint="default"/>
          <w:spacing w:val="-1"/>
        </w:rPr>
        <w:t>0.1t</w:t>
      </w:r>
      <w:r>
        <w:rPr>
          <w:spacing w:val="-1"/>
        </w:rPr>
        <w:t>、六价铬≤</w:t>
      </w:r>
      <w:r>
        <w:rPr>
          <w:rFonts w:ascii="宋体" w:hAnsi="宋体" w:cs="宋体" w:eastAsia="宋体" w:hint="default"/>
          <w:spacing w:val="-1"/>
        </w:rPr>
        <w:t>0.005t</w:t>
      </w:r>
      <w:r>
        <w:rPr>
          <w:spacing w:val="-1"/>
        </w:rPr>
        <w:t>、总铬≤</w:t>
      </w:r>
      <w:r>
        <w:rPr>
          <w:rFonts w:ascii="宋体" w:hAnsi="宋体" w:cs="宋体" w:eastAsia="宋体" w:hint="default"/>
          <w:spacing w:val="-1"/>
        </w:rPr>
        <w:t>0.082t</w:t>
      </w:r>
      <w:r>
        <w:rPr>
          <w:spacing w:val="-1"/>
        </w:rPr>
        <w:t>、总镍≤</w:t>
      </w:r>
      <w:r>
        <w:rPr>
          <w:rFonts w:ascii="宋体" w:hAnsi="宋体" w:cs="宋体" w:eastAsia="宋体" w:hint="default"/>
          <w:spacing w:val="-1"/>
        </w:rPr>
        <w:t>0.0338t,</w:t>
      </w:r>
      <w:r>
        <w:rPr>
          <w:spacing w:val="-1"/>
        </w:rPr>
        <w:t>实际排放总量低于核定指</w:t>
      </w:r>
      <w:r>
        <w:rPr>
          <w:spacing w:val="-45"/>
        </w:rPr>
        <w:t> </w:t>
      </w:r>
      <w:r>
        <w:rPr>
          <w:spacing w:val="-45"/>
        </w:rPr>
      </w:r>
      <w:r>
        <w:rPr/>
        <w:t>标。</w:t>
      </w:r>
      <w:r>
        <w:rPr>
          <w:rFonts w:ascii="宋体" w:hAnsi="宋体" w:cs="宋体" w:eastAsia="宋体" w:hint="default"/>
        </w:rPr>
        <w:t> </w:t>
      </w:r>
    </w:p>
    <w:p>
      <w:pPr>
        <w:pStyle w:val="BodyText"/>
        <w:spacing w:line="314" w:lineRule="auto" w:before="140"/>
        <w:ind w:left="138" w:right="0" w:firstLine="419"/>
        <w:jc w:val="left"/>
      </w:pPr>
      <w:r>
        <w:rPr>
          <w:spacing w:val="-2"/>
        </w:rPr>
        <w:t>长虹电源属国家军工二级保密单位，一切申报程序均不通过排污许可申报互联网系统办理，</w:t>
      </w:r>
      <w:r>
        <w:rPr>
          <w:w w:val="100"/>
        </w:rPr>
        <w:t> </w:t>
      </w:r>
      <w:r>
        <w:rPr>
          <w:spacing w:val="-1"/>
        </w:rPr>
        <w:t>现公司正在按照线下的排污许可证申请资料，积极准备、填报相关材料。在未取得新版排污许可</w:t>
      </w:r>
    </w:p>
    <w:p>
      <w:pPr>
        <w:spacing w:after="0" w:line="314" w:lineRule="auto"/>
        <w:jc w:val="left"/>
        <w:sectPr>
          <w:footerReference w:type="default" r:id="rId27"/>
          <w:pgSz w:w="11910" w:h="16840"/>
          <w:pgMar w:footer="1195" w:header="880" w:top="1120" w:bottom="1380" w:left="1660" w:right="1060"/>
          <w:pgNumType w:start="48"/>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208"/>
        <w:jc w:val="both"/>
        <w:rPr>
          <w:rFonts w:ascii="宋体" w:hAnsi="宋体" w:cs="宋体" w:eastAsia="宋体" w:hint="default"/>
        </w:rPr>
      </w:pPr>
      <w:r>
        <w:rPr/>
        <w:t>证前，公司仍执行</w:t>
      </w:r>
      <w:r>
        <w:rPr>
          <w:spacing w:val="-32"/>
        </w:rPr>
        <w:t> </w:t>
      </w:r>
      <w:r>
        <w:rPr>
          <w:rFonts w:ascii="宋体" w:hAnsi="宋体" w:cs="宋体" w:eastAsia="宋体" w:hint="default"/>
        </w:rPr>
        <w:t>2015</w:t>
      </w:r>
      <w:r>
        <w:rPr>
          <w:rFonts w:ascii="宋体" w:hAnsi="宋体" w:cs="宋体" w:eastAsia="宋体" w:hint="default"/>
          <w:spacing w:val="-34"/>
        </w:rPr>
        <w:t> </w:t>
      </w:r>
      <w:r>
        <w:rPr/>
        <w:t>年绵阳市环保局核发的排污许可证。</w:t>
      </w:r>
      <w:r>
        <w:rPr>
          <w:rFonts w:ascii="宋体" w:hAnsi="宋体" w:cs="宋体" w:eastAsia="宋体" w:hint="default"/>
        </w:rPr>
        <w:t>2019</w:t>
      </w:r>
      <w:r>
        <w:rPr>
          <w:rFonts w:ascii="宋体" w:hAnsi="宋体" w:cs="宋体" w:eastAsia="宋体" w:hint="default"/>
          <w:spacing w:val="-34"/>
        </w:rPr>
        <w:t> </w:t>
      </w:r>
      <w:r>
        <w:rPr/>
        <w:t>年，长虹电源污染因子排放量</w:t>
      </w:r>
      <w:r>
        <w:rPr>
          <w:w w:val="100"/>
        </w:rPr>
        <w:t> </w:t>
      </w:r>
      <w:r>
        <w:rPr>
          <w:spacing w:val="-8"/>
          <w:w w:val="100"/>
        </w:rPr>
        <w:t>分别为：镉</w:t>
      </w:r>
      <w:r>
        <w:rPr>
          <w:rFonts w:ascii="宋体" w:hAnsi="宋体" w:cs="宋体" w:eastAsia="宋体" w:hint="default"/>
          <w:spacing w:val="-8"/>
          <w:w w:val="100"/>
        </w:rPr>
        <w:t>=0.5603Kg</w:t>
      </w:r>
      <w:r>
        <w:rPr>
          <w:spacing w:val="-8"/>
          <w:w w:val="100"/>
        </w:rPr>
        <w:t>、镍</w:t>
      </w:r>
      <w:r>
        <w:rPr>
          <w:rFonts w:ascii="宋体" w:hAnsi="宋体" w:cs="宋体" w:eastAsia="宋体" w:hint="default"/>
          <w:spacing w:val="-8"/>
          <w:w w:val="100"/>
        </w:rPr>
        <w:t>=2.496Kg</w:t>
      </w:r>
      <w:r>
        <w:rPr>
          <w:spacing w:val="-8"/>
          <w:w w:val="100"/>
        </w:rPr>
        <w:t>、</w:t>
      </w:r>
      <w:r>
        <w:rPr>
          <w:rFonts w:ascii="宋体" w:hAnsi="宋体" w:cs="宋体" w:eastAsia="宋体" w:hint="default"/>
          <w:spacing w:val="-8"/>
          <w:w w:val="100"/>
        </w:rPr>
        <w:t>COD=675.36Kg</w:t>
      </w:r>
      <w:r>
        <w:rPr>
          <w:spacing w:val="-8"/>
          <w:w w:val="100"/>
        </w:rPr>
        <w:t>，满足排污许可证核定的镉</w:t>
      </w:r>
      <w:r>
        <w:rPr>
          <w:rFonts w:ascii="宋体" w:hAnsi="宋体" w:cs="宋体" w:eastAsia="宋体" w:hint="default"/>
          <w:spacing w:val="-8"/>
          <w:w w:val="100"/>
        </w:rPr>
        <w:t>=2.1kg/</w:t>
      </w:r>
      <w:r>
        <w:rPr>
          <w:spacing w:val="-8"/>
          <w:w w:val="100"/>
        </w:rPr>
        <w:t>年、镍</w:t>
      </w:r>
      <w:r>
        <w:rPr>
          <w:rFonts w:ascii="宋体" w:hAnsi="宋体" w:cs="宋体" w:eastAsia="宋体" w:hint="default"/>
          <w:spacing w:val="-8"/>
          <w:w w:val="100"/>
        </w:rPr>
        <w:t>=34Kg/</w:t>
      </w:r>
      <w:r>
        <w:rPr>
          <w:rFonts w:ascii="宋体" w:hAnsi="宋体" w:cs="宋体" w:eastAsia="宋体" w:hint="default"/>
          <w:spacing w:val="-59"/>
          <w:w w:val="100"/>
        </w:rPr>
        <w:t> </w:t>
      </w:r>
      <w:r>
        <w:rPr>
          <w:rFonts w:ascii="宋体" w:hAnsi="宋体" w:cs="宋体" w:eastAsia="宋体" w:hint="default"/>
          <w:spacing w:val="-59"/>
          <w:w w:val="100"/>
        </w:rPr>
      </w:r>
      <w:r>
        <w:rPr/>
        <w:t>年、</w:t>
      </w:r>
      <w:r>
        <w:rPr>
          <w:rFonts w:ascii="宋体" w:hAnsi="宋体" w:cs="宋体" w:eastAsia="宋体" w:hint="default"/>
        </w:rPr>
        <w:t>COD=6240Kg/</w:t>
      </w:r>
      <w:r>
        <w:rPr/>
        <w:t>年总量要求。</w:t>
      </w:r>
      <w:r>
        <w:rPr>
          <w:rFonts w:ascii="宋体" w:hAnsi="宋体" w:cs="宋体" w:eastAsia="宋体" w:hint="default"/>
        </w:rPr>
        <w:t> </w:t>
      </w:r>
    </w:p>
    <w:p>
      <w:pPr>
        <w:pStyle w:val="BodyText"/>
        <w:spacing w:line="240" w:lineRule="auto" w:before="140"/>
        <w:ind w:left="558" w:right="0"/>
        <w:jc w:val="left"/>
        <w:rPr>
          <w:rFonts w:ascii="宋体" w:hAnsi="宋体" w:cs="宋体" w:eastAsia="宋体" w:hint="default"/>
        </w:rPr>
      </w:pPr>
      <w:r>
        <w:rPr>
          <w:w w:val="100"/>
        </w:rPr>
        <w:t>四川</w:t>
      </w:r>
      <w:r>
        <w:rPr>
          <w:spacing w:val="-3"/>
          <w:w w:val="100"/>
        </w:rPr>
        <w:t>天</w:t>
      </w:r>
      <w:r>
        <w:rPr>
          <w:w w:val="100"/>
        </w:rPr>
        <w:t>源</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3"/>
          <w:w w:val="100"/>
        </w:rPr>
        <w:t>申</w:t>
      </w:r>
      <w:r>
        <w:rPr>
          <w:w w:val="100"/>
        </w:rPr>
        <w:t>办</w:t>
      </w:r>
      <w:r>
        <w:rPr>
          <w:spacing w:val="-3"/>
          <w:w w:val="100"/>
        </w:rPr>
        <w:t>了新</w:t>
      </w:r>
      <w:r>
        <w:rPr>
          <w:w w:val="100"/>
        </w:rPr>
        <w:t>版排</w:t>
      </w:r>
      <w:r>
        <w:rPr>
          <w:spacing w:val="-3"/>
          <w:w w:val="100"/>
        </w:rPr>
        <w:t>污</w:t>
      </w:r>
      <w:r>
        <w:rPr>
          <w:w w:val="100"/>
        </w:rPr>
        <w:t>许</w:t>
      </w:r>
      <w:r>
        <w:rPr>
          <w:spacing w:val="-3"/>
          <w:w w:val="100"/>
        </w:rPr>
        <w:t>可</w:t>
      </w:r>
      <w:r>
        <w:rPr>
          <w:w w:val="100"/>
        </w:rPr>
        <w:t>证</w:t>
      </w:r>
      <w:r>
        <w:rPr>
          <w:spacing w:val="-101"/>
          <w:w w:val="100"/>
        </w:rPr>
        <w:t>，</w:t>
      </w:r>
      <w:r>
        <w:rPr>
          <w:w w:val="100"/>
        </w:rPr>
        <w:t>已</w:t>
      </w:r>
      <w:r>
        <w:rPr>
          <w:spacing w:val="-3"/>
          <w:w w:val="100"/>
        </w:rPr>
        <w:t>取</w:t>
      </w:r>
      <w:r>
        <w:rPr>
          <w:w w:val="100"/>
        </w:rPr>
        <w:t>得</w:t>
      </w:r>
      <w:r>
        <w:rPr>
          <w:spacing w:val="-3"/>
          <w:w w:val="100"/>
        </w:rPr>
        <w:t>正本</w:t>
      </w:r>
      <w:r>
        <w:rPr>
          <w:spacing w:val="-99"/>
          <w:w w:val="100"/>
        </w:rPr>
        <w:t>，</w:t>
      </w:r>
      <w:r>
        <w:rPr>
          <w:spacing w:val="-3"/>
          <w:w w:val="100"/>
        </w:rPr>
        <w:t>副</w:t>
      </w:r>
      <w:r>
        <w:rPr>
          <w:w w:val="100"/>
        </w:rPr>
        <w:t>本</w:t>
      </w:r>
      <w:r>
        <w:rPr>
          <w:spacing w:val="-3"/>
          <w:w w:val="100"/>
        </w:rPr>
        <w:t>待</w:t>
      </w:r>
      <w:r>
        <w:rPr>
          <w:w w:val="100"/>
        </w:rPr>
        <w:t>地方</w:t>
      </w:r>
      <w:r>
        <w:rPr>
          <w:spacing w:val="-3"/>
          <w:w w:val="100"/>
        </w:rPr>
        <w:t>政</w:t>
      </w:r>
      <w:r>
        <w:rPr>
          <w:w w:val="100"/>
        </w:rPr>
        <w:t>府</w:t>
      </w:r>
      <w:r>
        <w:rPr>
          <w:spacing w:val="-3"/>
          <w:w w:val="100"/>
        </w:rPr>
        <w:t>核</w:t>
      </w:r>
      <w:r>
        <w:rPr>
          <w:w w:val="100"/>
        </w:rPr>
        <w:t>定</w:t>
      </w:r>
      <w:r>
        <w:rPr>
          <w:spacing w:val="-3"/>
          <w:w w:val="100"/>
        </w:rPr>
        <w:t>排污</w:t>
      </w:r>
      <w:r>
        <w:rPr>
          <w:w w:val="100"/>
        </w:rPr>
        <w:t>总量</w:t>
      </w:r>
      <w:r>
        <w:rPr>
          <w:spacing w:val="-3"/>
          <w:w w:val="100"/>
        </w:rPr>
        <w:t>后</w:t>
      </w:r>
      <w:r>
        <w:rPr>
          <w:w w:val="100"/>
        </w:rPr>
        <w:t>下</w:t>
      </w:r>
      <w:r>
        <w:rPr>
          <w:spacing w:val="-3"/>
          <w:w w:val="100"/>
        </w:rPr>
        <w:t>发</w:t>
      </w:r>
      <w:r>
        <w:rPr>
          <w:spacing w:val="-108"/>
          <w:w w:val="100"/>
        </w:rPr>
        <w:t>。</w:t>
      </w:r>
      <w:r>
        <w:rPr>
          <w:rFonts w:ascii="宋体" w:hAnsi="宋体" w:cs="宋体" w:eastAsia="宋体" w:hint="default"/>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8"/>
        <w:ind w:left="138" w:right="0"/>
        <w:jc w:val="both"/>
        <w:rPr>
          <w:b w:val="0"/>
          <w:bCs w:val="0"/>
        </w:rPr>
      </w:pPr>
      <w:r>
        <w:rPr>
          <w:rFonts w:ascii="宋体" w:hAnsi="宋体" w:cs="宋体" w:eastAsia="宋体" w:hint="default"/>
        </w:rPr>
        <w:t>(2)</w:t>
      </w:r>
      <w:r>
        <w:rPr>
          <w:rFonts w:ascii="宋体" w:hAnsi="宋体" w:cs="宋体" w:eastAsia="宋体" w:hint="default"/>
          <w:spacing w:val="-65"/>
        </w:rPr>
        <w:t> </w:t>
      </w:r>
      <w:r>
        <w:rPr/>
        <w:t>防治污染设施的建设和运行情况</w:t>
      </w:r>
      <w:r>
        <w:rPr>
          <w:b w:val="0"/>
          <w:bCs w:val="0"/>
        </w:rPr>
      </w:r>
    </w:p>
    <w:p>
      <w:pPr>
        <w:pStyle w:val="BodyText"/>
        <w:spacing w:line="408" w:lineRule="auto" w:before="58"/>
        <w:ind w:left="663" w:right="207" w:hanging="526"/>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、长虹技佳为降低污染物排放浓度，减少污染物排放总量，公司建设废水处理系统</w:t>
      </w:r>
      <w:r>
        <w:rPr>
          <w:spacing w:val="-50"/>
        </w:rPr>
        <w:t> </w:t>
      </w:r>
      <w:r>
        <w:rPr>
          <w:rFonts w:ascii="宋体" w:hAnsi="宋体" w:cs="宋体" w:eastAsia="宋体" w:hint="default"/>
        </w:rPr>
        <w:t>3</w:t>
      </w:r>
      <w:r>
        <w:rPr>
          <w:rFonts w:ascii="宋体" w:hAnsi="宋体" w:cs="宋体" w:eastAsia="宋体" w:hint="default"/>
          <w:spacing w:val="-48"/>
        </w:rPr>
        <w:t> </w:t>
      </w:r>
      <w:r>
        <w:rPr>
          <w:spacing w:val="-3"/>
        </w:rPr>
        <w:t>套，</w:t>
      </w:r>
      <w:r>
        <w:rPr/>
      </w:r>
    </w:p>
    <w:p>
      <w:pPr>
        <w:pStyle w:val="BodyText"/>
        <w:spacing w:line="213" w:lineRule="exact"/>
        <w:ind w:left="138" w:right="0"/>
        <w:jc w:val="both"/>
      </w:pPr>
      <w:r>
        <w:rPr/>
        <w:t>废气治理设施 </w:t>
      </w:r>
      <w:r>
        <w:rPr>
          <w:rFonts w:ascii="宋体" w:hAnsi="宋体" w:cs="宋体" w:eastAsia="宋体" w:hint="default"/>
        </w:rPr>
        <w:t>22</w:t>
      </w:r>
      <w:r>
        <w:rPr>
          <w:rFonts w:ascii="宋体" w:hAnsi="宋体" w:cs="宋体" w:eastAsia="宋体" w:hint="default"/>
          <w:spacing w:val="-33"/>
        </w:rPr>
        <w:t> </w:t>
      </w:r>
      <w:r>
        <w:rPr>
          <w:spacing w:val="-5"/>
        </w:rPr>
        <w:t>套。日常运行中每日做好设备检查，详细记录设备运行时间及加药记录，定期进</w:t>
      </w:r>
    </w:p>
    <w:p>
      <w:pPr>
        <w:pStyle w:val="BodyText"/>
        <w:spacing w:line="240" w:lineRule="auto" w:before="85"/>
        <w:ind w:left="138" w:right="0"/>
        <w:jc w:val="both"/>
        <w:rPr>
          <w:rFonts w:ascii="宋体" w:hAnsi="宋体" w:cs="宋体" w:eastAsia="宋体" w:hint="default"/>
        </w:rPr>
      </w:pPr>
      <w:r>
        <w:rPr/>
        <w:t>行维护保养，全年设备运行正常，污染物达标排放。</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38" w:right="207" w:firstLine="419"/>
        <w:jc w:val="both"/>
        <w:rPr>
          <w:rFonts w:ascii="宋体" w:hAnsi="宋体" w:cs="宋体" w:eastAsia="宋体" w:hint="default"/>
        </w:rPr>
      </w:pPr>
      <w:r>
        <w:rPr>
          <w:rFonts w:ascii="宋体" w:hAnsi="宋体" w:cs="宋体" w:eastAsia="宋体" w:hint="default"/>
        </w:rPr>
        <w:t>2</w:t>
      </w:r>
      <w:r>
        <w:rPr/>
        <w:t>、长虹电源污染防治设施投运以来，运行稳定、正常，各项污染物达标排放。</w:t>
      </w:r>
      <w:r>
        <w:rPr>
          <w:rFonts w:ascii="宋体" w:hAnsi="宋体" w:cs="宋体" w:eastAsia="宋体" w:hint="default"/>
        </w:rPr>
        <w:t>2019</w:t>
      </w:r>
      <w:r>
        <w:rPr>
          <w:rFonts w:ascii="宋体" w:hAnsi="宋体" w:cs="宋体" w:eastAsia="宋体" w:hint="default"/>
          <w:spacing w:val="5"/>
        </w:rPr>
        <w:t> </w:t>
      </w:r>
      <w:r>
        <w:rPr/>
        <w:t>年，全</w:t>
      </w:r>
      <w:r>
        <w:rPr>
          <w:w w:val="100"/>
        </w:rPr>
        <w:t> </w:t>
      </w:r>
      <w:r>
        <w:rPr>
          <w:spacing w:val="-2"/>
          <w:w w:val="100"/>
        </w:rPr>
        <w:t>年公司累计投入</w:t>
      </w:r>
      <w:r>
        <w:rPr>
          <w:spacing w:val="-41"/>
          <w:w w:val="100"/>
        </w:rPr>
        <w:t> </w:t>
      </w:r>
      <w:r>
        <w:rPr>
          <w:rFonts w:ascii="宋体" w:hAnsi="宋体" w:cs="宋体" w:eastAsia="宋体" w:hint="default"/>
          <w:spacing w:val="-1"/>
          <w:w w:val="100"/>
        </w:rPr>
        <w:t>110.11</w:t>
      </w:r>
      <w:r>
        <w:rPr>
          <w:rFonts w:ascii="宋体" w:hAnsi="宋体" w:cs="宋体" w:eastAsia="宋体" w:hint="default"/>
          <w:spacing w:val="-44"/>
          <w:w w:val="100"/>
        </w:rPr>
        <w:t> </w:t>
      </w:r>
      <w:r>
        <w:rPr>
          <w:spacing w:val="-5"/>
          <w:w w:val="100"/>
        </w:rPr>
        <w:t>万元分别实施了回用水处理系统反渗透膜更换、废气系统与生产线联动改</w:t>
      </w:r>
      <w:r>
        <w:rPr>
          <w:spacing w:val="-101"/>
          <w:w w:val="100"/>
        </w:rPr>
        <w:t> </w:t>
      </w:r>
      <w:r>
        <w:rPr>
          <w:spacing w:val="-101"/>
          <w:w w:val="100"/>
        </w:rPr>
      </w:r>
      <w:r>
        <w:rPr>
          <w:spacing w:val="-1"/>
        </w:rPr>
        <w:t>造、电池事业一部和电源事业部楼顶废气处理系统滤芯更换、污泥暂存场所分区规范化改造、电</w:t>
      </w:r>
      <w:r>
        <w:rPr>
          <w:spacing w:val="-55"/>
        </w:rPr>
        <w:t> </w:t>
      </w:r>
      <w:r>
        <w:rPr>
          <w:spacing w:val="-55"/>
        </w:rPr>
      </w:r>
      <w:r>
        <w:rPr>
          <w:spacing w:val="-1"/>
        </w:rPr>
        <w:t>池事业一部拉干电极废水排放设施管网改造、楼顶废气处理设施翻新、锅炉废水排放系统改造以</w:t>
      </w:r>
      <w:r>
        <w:rPr>
          <w:spacing w:val="-55"/>
        </w:rPr>
        <w:t> </w:t>
      </w:r>
      <w:r>
        <w:rPr>
          <w:spacing w:val="-55"/>
        </w:rPr>
      </w:r>
      <w:r>
        <w:rPr>
          <w:spacing w:val="-1"/>
        </w:rPr>
        <w:t>及厂区各类环保标识牌更换，通过不断的环保投入，进一步完善了环境治理能力，堵住了部分环</w:t>
      </w:r>
      <w:r>
        <w:rPr>
          <w:spacing w:val="-55"/>
        </w:rPr>
        <w:t> </w:t>
      </w:r>
      <w:r>
        <w:rPr>
          <w:spacing w:val="-55"/>
        </w:rPr>
      </w:r>
      <w:r>
        <w:rPr/>
        <w:t>保漏洞，确保了公司环保管理工作有效运行。</w:t>
      </w:r>
      <w:r>
        <w:rPr>
          <w:rFonts w:ascii="宋体" w:hAnsi="宋体" w:cs="宋体" w:eastAsia="宋体" w:hint="default"/>
        </w:rPr>
        <w:t> </w:t>
      </w:r>
    </w:p>
    <w:p>
      <w:pPr>
        <w:pStyle w:val="BodyText"/>
        <w:spacing w:line="314" w:lineRule="auto" w:before="140"/>
        <w:ind w:left="138" w:right="208" w:firstLine="419"/>
        <w:jc w:val="both"/>
        <w:rPr>
          <w:rFonts w:ascii="宋体" w:hAnsi="宋体" w:cs="宋体" w:eastAsia="宋体" w:hint="default"/>
        </w:rPr>
      </w:pPr>
      <w:r>
        <w:rPr>
          <w:rFonts w:ascii="宋体" w:hAnsi="宋体" w:cs="宋体" w:eastAsia="宋体" w:hint="default"/>
          <w:spacing w:val="-4"/>
        </w:rPr>
        <w:t>3</w:t>
      </w:r>
      <w:r>
        <w:rPr>
          <w:spacing w:val="-4"/>
        </w:rPr>
        <w:t>、长虹器件根据相关标准和环保要求，建有废水处理系统和废气收集净化系统，并定期对该</w:t>
      </w:r>
      <w:r>
        <w:rPr>
          <w:w w:val="100"/>
        </w:rPr>
        <w:t> </w:t>
      </w:r>
      <w:r>
        <w:rPr/>
        <w:t>类设备进行维护保养，以确保设备的正常运行，满足相关排放标准。</w:t>
      </w:r>
      <w:r>
        <w:rPr>
          <w:rFonts w:ascii="宋体" w:hAnsi="宋体" w:cs="宋体" w:eastAsia="宋体" w:hint="default"/>
        </w:rPr>
        <w:t> </w:t>
      </w:r>
    </w:p>
    <w:p>
      <w:pPr>
        <w:pStyle w:val="BodyText"/>
        <w:spacing w:line="314" w:lineRule="auto" w:before="140"/>
        <w:ind w:left="138" w:right="208" w:firstLine="419"/>
        <w:jc w:val="both"/>
        <w:rPr>
          <w:rFonts w:ascii="宋体" w:hAnsi="宋体" w:cs="宋体" w:eastAsia="宋体" w:hint="default"/>
        </w:rPr>
      </w:pPr>
      <w:r>
        <w:rPr>
          <w:rFonts w:ascii="宋体" w:hAnsi="宋体" w:cs="宋体" w:eastAsia="宋体" w:hint="default"/>
          <w:spacing w:val="-4"/>
        </w:rPr>
        <w:t>4</w:t>
      </w:r>
      <w:r>
        <w:rPr>
          <w:spacing w:val="-4"/>
        </w:rPr>
        <w:t>、零八一集团废气处理设施是按照相应的国家排放标准的要求设计施工建造，处理均能满足</w:t>
      </w:r>
      <w:r>
        <w:rPr>
          <w:w w:val="100"/>
        </w:rPr>
        <w:t> </w:t>
      </w:r>
      <w:r>
        <w:rPr>
          <w:spacing w:val="-1"/>
        </w:rPr>
        <w:t>要求，在日常运行中做好设备检查，详细记录设备运行时间记录，定期更换过滤棉、活性炭，进</w:t>
      </w:r>
      <w:r>
        <w:rPr>
          <w:spacing w:val="-55"/>
        </w:rPr>
        <w:t> </w:t>
      </w:r>
      <w:r>
        <w:rPr>
          <w:spacing w:val="-55"/>
        </w:rPr>
      </w:r>
      <w:r>
        <w:rPr/>
        <w:t>行维护保养，全年设备运行正常。</w:t>
      </w:r>
      <w:r>
        <w:rPr>
          <w:rFonts w:ascii="宋体" w:hAnsi="宋体" w:cs="宋体" w:eastAsia="宋体" w:hint="default"/>
        </w:rPr>
        <w:t> </w:t>
      </w:r>
    </w:p>
    <w:p>
      <w:pPr>
        <w:pStyle w:val="BodyText"/>
        <w:spacing w:line="314" w:lineRule="auto" w:before="140"/>
        <w:ind w:left="138" w:right="208" w:firstLine="419"/>
        <w:jc w:val="both"/>
        <w:rPr>
          <w:rFonts w:ascii="宋体" w:hAnsi="宋体" w:cs="宋体" w:eastAsia="宋体" w:hint="default"/>
        </w:rPr>
      </w:pPr>
      <w:r>
        <w:rPr>
          <w:rFonts w:ascii="宋体" w:hAnsi="宋体" w:cs="宋体" w:eastAsia="宋体" w:hint="default"/>
          <w:spacing w:val="-4"/>
        </w:rPr>
        <w:t>5</w:t>
      </w:r>
      <w:r>
        <w:rPr>
          <w:spacing w:val="-4"/>
        </w:rPr>
        <w:t>、四川天源污染物均有相应的治理设施，在日常运行中，由专人记录设备运行时间及加药记</w:t>
      </w:r>
      <w:r>
        <w:rPr>
          <w:w w:val="100"/>
        </w:rPr>
        <w:t> </w:t>
      </w:r>
      <w:r>
        <w:rPr/>
        <w:t>录，定期进行维护保养，全年设备运行正常，污染物达标排放。</w:t>
      </w:r>
      <w:r>
        <w:rPr>
          <w:rFonts w:ascii="宋体" w:hAnsi="宋体" w:cs="宋体" w:eastAsia="宋体" w:hint="default"/>
        </w:rPr>
        <w:t> </w:t>
      </w:r>
    </w:p>
    <w:p>
      <w:pPr>
        <w:pStyle w:val="BodyText"/>
        <w:spacing w:line="314" w:lineRule="auto" w:before="140"/>
        <w:ind w:left="138" w:right="208" w:firstLine="419"/>
        <w:jc w:val="both"/>
        <w:rPr>
          <w:rFonts w:ascii="宋体" w:hAnsi="宋体" w:cs="宋体" w:eastAsia="宋体" w:hint="default"/>
        </w:rPr>
      </w:pPr>
      <w:r>
        <w:rPr>
          <w:rFonts w:ascii="宋体" w:hAnsi="宋体" w:cs="宋体" w:eastAsia="宋体" w:hint="default"/>
          <w:spacing w:val="-4"/>
        </w:rPr>
        <w:t>6</w:t>
      </w:r>
      <w:r>
        <w:rPr>
          <w:spacing w:val="-4"/>
        </w:rPr>
        <w:t>、长虹华意建有废水处理系统和废气收集净化系统。日常运行中每日做好设备检查，详细记</w:t>
      </w:r>
      <w:r>
        <w:rPr>
          <w:w w:val="100"/>
        </w:rPr>
        <w:t> </w:t>
      </w:r>
      <w:r>
        <w:rPr/>
        <w:t>录设备运行时间及加药记录，定期进行维护保养，全年设备运行正常，污染物达标排放。</w:t>
      </w:r>
      <w:r>
        <w:rPr>
          <w:rFonts w:ascii="宋体" w:hAnsi="宋体" w:cs="宋体" w:eastAsia="宋体" w:hint="default"/>
        </w:rPr>
        <w:t> </w:t>
      </w:r>
    </w:p>
    <w:p>
      <w:pPr>
        <w:pStyle w:val="BodyText"/>
        <w:spacing w:line="314" w:lineRule="auto" w:before="140"/>
        <w:ind w:left="138" w:right="208" w:firstLine="419"/>
        <w:jc w:val="both"/>
        <w:rPr>
          <w:rFonts w:ascii="宋体" w:hAnsi="宋体" w:cs="宋体" w:eastAsia="宋体" w:hint="default"/>
        </w:rPr>
      </w:pPr>
      <w:r>
        <w:rPr>
          <w:rFonts w:ascii="宋体" w:hAnsi="宋体" w:cs="宋体" w:eastAsia="宋体" w:hint="default"/>
          <w:spacing w:val="-4"/>
        </w:rPr>
        <w:t>7</w:t>
      </w:r>
      <w:r>
        <w:rPr>
          <w:spacing w:val="-4"/>
        </w:rPr>
        <w:t>、加西贝拉为降低污染物排放浓度，减少污染物排放总量，公司建设废水处理系统 </w:t>
      </w:r>
      <w:r>
        <w:rPr>
          <w:rFonts w:ascii="宋体" w:hAnsi="宋体" w:cs="宋体" w:eastAsia="宋体" w:hint="default"/>
        </w:rPr>
        <w:t>3</w:t>
      </w:r>
      <w:r>
        <w:rPr>
          <w:rFonts w:ascii="宋体" w:hAnsi="宋体" w:cs="宋体" w:eastAsia="宋体" w:hint="default"/>
          <w:spacing w:val="-38"/>
        </w:rPr>
        <w:t> </w:t>
      </w:r>
      <w:r>
        <w:rPr>
          <w:spacing w:val="-10"/>
        </w:rPr>
        <w:t>套。日</w:t>
      </w:r>
      <w:r>
        <w:rPr>
          <w:w w:val="100"/>
        </w:rPr>
        <w:t> </w:t>
      </w:r>
      <w:r>
        <w:rPr>
          <w:spacing w:val="-1"/>
        </w:rPr>
        <w:t>常运行中每日做好设备检查，详细记录设备运行时间及加药记录，定期进行维护保养，全年设备</w:t>
      </w:r>
      <w:r>
        <w:rPr>
          <w:spacing w:val="-55"/>
        </w:rPr>
        <w:t> </w:t>
      </w:r>
      <w:r>
        <w:rPr>
          <w:spacing w:val="-55"/>
        </w:rPr>
      </w:r>
      <w:r>
        <w:rPr/>
        <w:t>运行正常，污染物达标排放。</w:t>
      </w:r>
      <w:r>
        <w:rPr>
          <w:rFonts w:ascii="宋体" w:hAnsi="宋体" w:cs="宋体" w:eastAsia="宋体" w:hint="default"/>
        </w:rPr>
        <w:t> </w:t>
      </w:r>
    </w:p>
    <w:p>
      <w:pPr>
        <w:pStyle w:val="BodyText"/>
        <w:spacing w:line="314" w:lineRule="auto" w:before="140"/>
        <w:ind w:left="138" w:right="208" w:firstLine="419"/>
        <w:jc w:val="both"/>
        <w:rPr>
          <w:rFonts w:ascii="宋体" w:hAnsi="宋体" w:cs="宋体" w:eastAsia="宋体" w:hint="default"/>
        </w:rPr>
      </w:pPr>
      <w:r>
        <w:rPr>
          <w:rFonts w:ascii="宋体" w:hAnsi="宋体" w:cs="宋体" w:eastAsia="宋体" w:hint="default"/>
          <w:spacing w:val="-4"/>
        </w:rPr>
        <w:t>8</w:t>
      </w:r>
      <w:r>
        <w:rPr>
          <w:spacing w:val="-4"/>
        </w:rPr>
        <w:t>、中山长虹建有废气收集净化处理系统，设专人管理维护设备设施的运行，制定完善的设备</w:t>
      </w:r>
      <w:r>
        <w:rPr>
          <w:w w:val="100"/>
        </w:rPr>
        <w:t> </w:t>
      </w:r>
      <w:r>
        <w:rPr>
          <w:spacing w:val="-1"/>
        </w:rPr>
        <w:t>设施操作维护规程、紧急处置规程和监督考核机制，划拨专项维护资金等管理手段，全面确保治</w:t>
      </w:r>
      <w:r>
        <w:rPr>
          <w:spacing w:val="-55"/>
        </w:rPr>
        <w:t> </w:t>
      </w:r>
      <w:r>
        <w:rPr>
          <w:spacing w:val="-55"/>
        </w:rPr>
      </w:r>
      <w:r>
        <w:rPr/>
        <w:t>理设施的正常有效运行。</w:t>
      </w:r>
      <w:r>
        <w:rPr>
          <w:rFonts w:ascii="宋体" w:hAnsi="宋体" w:cs="宋体" w:eastAsia="宋体" w:hint="default"/>
        </w:rPr>
        <w:t> </w:t>
      </w:r>
    </w:p>
    <w:p>
      <w:pPr>
        <w:pStyle w:val="BodyText"/>
        <w:spacing w:line="273" w:lineRule="exact" w:before="63"/>
        <w:ind w:left="138" w:right="0"/>
        <w:jc w:val="both"/>
        <w:rPr>
          <w:rFonts w:ascii="宋体" w:hAnsi="宋体" w:cs="宋体" w:eastAsia="宋体" w:hint="default"/>
        </w:rPr>
      </w:pPr>
      <w:r>
        <w:rPr>
          <w:rFonts w:ascii="宋体"/>
          <w:w w:val="100"/>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2"/>
        <w:spacing w:line="240" w:lineRule="auto" w:before="58"/>
        <w:ind w:left="138" w:right="0"/>
        <w:jc w:val="both"/>
        <w:rPr>
          <w:b w:val="0"/>
          <w:bCs w:val="0"/>
        </w:rPr>
      </w:pPr>
      <w:r>
        <w:rPr>
          <w:rFonts w:ascii="宋体" w:hAnsi="宋体" w:cs="宋体" w:eastAsia="宋体" w:hint="default"/>
        </w:rPr>
        <w:t>(3)</w:t>
      </w:r>
      <w:r>
        <w:rPr>
          <w:rFonts w:ascii="宋体" w:hAnsi="宋体" w:cs="宋体" w:eastAsia="宋体" w:hint="default"/>
          <w:spacing w:val="-67"/>
        </w:rPr>
        <w:t> </w:t>
      </w:r>
      <w:r>
        <w:rPr/>
        <w:t>建设项目环境影响评价及其他环境保护行政许可情况</w:t>
      </w:r>
      <w:r>
        <w:rPr>
          <w:b w:val="0"/>
          <w:bCs w:val="0"/>
        </w:rPr>
      </w:r>
    </w:p>
    <w:p>
      <w:pPr>
        <w:pStyle w:val="BodyText"/>
        <w:spacing w:line="240" w:lineRule="auto"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138" w:right="208" w:firstLine="419"/>
        <w:jc w:val="both"/>
        <w:rPr>
          <w:rFonts w:ascii="宋体" w:hAnsi="宋体" w:cs="宋体" w:eastAsia="宋体" w:hint="default"/>
        </w:rPr>
      </w:pPr>
      <w:r>
        <w:rPr>
          <w:spacing w:val="-2"/>
        </w:rPr>
        <w:t>为了从源头预防污染，公司加强建设项目环境影响评价工作，并根据环境影响评价文件的要</w:t>
      </w:r>
      <w:r>
        <w:rPr>
          <w:w w:val="100"/>
        </w:rPr>
        <w:t> </w:t>
      </w:r>
      <w:r>
        <w:rPr>
          <w:spacing w:val="-1"/>
        </w:rPr>
        <w:t>求，坚持建设项目需要配套建设的环境保护设施与主体工程同时设计、同时施工、同时投产使用</w:t>
      </w:r>
      <w:r>
        <w:rPr>
          <w:spacing w:val="-55"/>
        </w:rPr>
        <w:t> </w:t>
      </w:r>
      <w:r>
        <w:rPr>
          <w:spacing w:val="-55"/>
        </w:rPr>
      </w:r>
      <w:r>
        <w:rPr>
          <w:spacing w:val="-1"/>
        </w:rPr>
        <w:t>的“三同时”制度，对需要编制环境影响报告书（表）的建设项目竣工后，及时组织对项目配套</w:t>
      </w:r>
      <w:r>
        <w:rPr>
          <w:spacing w:val="-55"/>
        </w:rPr>
        <w:t> </w:t>
      </w:r>
      <w:r>
        <w:rPr>
          <w:spacing w:val="-55"/>
        </w:rPr>
      </w:r>
      <w:r>
        <w:rPr>
          <w:spacing w:val="-2"/>
        </w:rPr>
        <w:t>的环保设施进行验收。</w:t>
      </w:r>
      <w:r>
        <w:rPr>
          <w:rFonts w:ascii="宋体" w:hAnsi="宋体" w:cs="宋体" w:eastAsia="宋体" w:hint="default"/>
          <w:spacing w:val="-2"/>
        </w:rPr>
        <w:t>2019</w:t>
      </w:r>
      <w:r>
        <w:rPr>
          <w:rFonts w:ascii="宋体" w:hAnsi="宋体" w:cs="宋体" w:eastAsia="宋体" w:hint="default"/>
          <w:spacing w:val="12"/>
        </w:rPr>
        <w:t> </w:t>
      </w:r>
      <w:r>
        <w:rPr>
          <w:spacing w:val="-2"/>
        </w:rPr>
        <w:t>年，长虹电源、长虹器件和长虹华意无新扩建项目。</w:t>
      </w:r>
      <w:r>
        <w:rPr>
          <w:rFonts w:ascii="宋体" w:hAnsi="宋体" w:cs="宋体" w:eastAsia="宋体" w:hint="default"/>
        </w:rPr>
        <w:t> </w:t>
      </w:r>
    </w:p>
    <w:p>
      <w:pPr>
        <w:pStyle w:val="BodyText"/>
        <w:spacing w:line="314" w:lineRule="auto" w:before="140"/>
        <w:ind w:left="138" w:right="101" w:firstLine="419"/>
        <w:jc w:val="left"/>
      </w:pPr>
      <w:r>
        <w:rPr/>
        <w:t>长虹技佳在</w:t>
      </w:r>
      <w:r>
        <w:rPr>
          <w:spacing w:val="-51"/>
        </w:rPr>
        <w:t> </w:t>
      </w:r>
      <w:r>
        <w:rPr>
          <w:rFonts w:ascii="宋体" w:hAnsi="宋体" w:cs="宋体" w:eastAsia="宋体" w:hint="default"/>
        </w:rPr>
        <w:t>2018</w:t>
      </w:r>
      <w:r>
        <w:rPr>
          <w:rFonts w:ascii="宋体" w:hAnsi="宋体" w:cs="宋体" w:eastAsia="宋体" w:hint="default"/>
          <w:spacing w:val="-51"/>
        </w:rPr>
        <w:t> </w:t>
      </w:r>
      <w:r>
        <w:rPr/>
        <w:t>年建设的“经开区</w:t>
      </w:r>
      <w:r>
        <w:rPr>
          <w:spacing w:val="-51"/>
        </w:rPr>
        <w:t> </w:t>
      </w:r>
      <w:r>
        <w:rPr>
          <w:rFonts w:ascii="宋体" w:hAnsi="宋体" w:cs="宋体" w:eastAsia="宋体" w:hint="default"/>
        </w:rPr>
        <w:t>320</w:t>
      </w:r>
      <w:r>
        <w:rPr>
          <w:rFonts w:ascii="宋体" w:hAnsi="宋体" w:cs="宋体" w:eastAsia="宋体" w:hint="default"/>
          <w:spacing w:val="-54"/>
        </w:rPr>
        <w:t> </w:t>
      </w:r>
      <w:r>
        <w:rPr/>
        <w:t>万套空调钣金配套搬迁扩能改造项目”（批复文号：</w:t>
      </w:r>
      <w:r>
        <w:rPr>
          <w:w w:val="100"/>
        </w:rPr>
        <w:t> </w:t>
      </w:r>
      <w:r>
        <w:rPr>
          <w:spacing w:val="-4"/>
        </w:rPr>
        <w:t>绵环审批【</w:t>
      </w:r>
      <w:r>
        <w:rPr>
          <w:rFonts w:ascii="宋体" w:hAnsi="宋体" w:cs="宋体" w:eastAsia="宋体" w:hint="default"/>
          <w:spacing w:val="-4"/>
        </w:rPr>
        <w:t>2018</w:t>
      </w:r>
      <w:r>
        <w:rPr>
          <w:spacing w:val="-4"/>
        </w:rPr>
        <w:t>】</w:t>
      </w:r>
      <w:r>
        <w:rPr>
          <w:rFonts w:ascii="宋体" w:hAnsi="宋体" w:cs="宋体" w:eastAsia="宋体" w:hint="default"/>
          <w:spacing w:val="-4"/>
        </w:rPr>
        <w:t>132 </w:t>
      </w:r>
      <w:r>
        <w:rPr>
          <w:spacing w:val="-5"/>
        </w:rPr>
        <w:t>号）、“冲压自动化生产线技术改造项目”（批复文号：绵环审批【</w:t>
      </w:r>
      <w:r>
        <w:rPr>
          <w:rFonts w:ascii="宋体" w:hAnsi="宋体" w:cs="宋体" w:eastAsia="宋体" w:hint="default"/>
          <w:spacing w:val="-5"/>
        </w:rPr>
        <w:t>2018</w:t>
      </w:r>
      <w:r>
        <w:rPr>
          <w:spacing w:val="-5"/>
        </w:rPr>
        <w:t>】</w:t>
      </w:r>
      <w:r>
        <w:rPr>
          <w:spacing w:val="-83"/>
        </w:rPr>
        <w:t> </w:t>
      </w:r>
      <w:r>
        <w:rPr>
          <w:rFonts w:ascii="宋体" w:hAnsi="宋体" w:cs="宋体" w:eastAsia="宋体" w:hint="default"/>
        </w:rPr>
        <w:t>157</w:t>
      </w:r>
      <w:r>
        <w:rPr>
          <w:rFonts w:ascii="宋体" w:hAnsi="宋体" w:cs="宋体" w:eastAsia="宋体" w:hint="default"/>
          <w:spacing w:val="-54"/>
        </w:rPr>
        <w:t> </w:t>
      </w:r>
      <w:r>
        <w:rPr/>
        <w:t>号）和“表面处理厂生产线扩建项目”（批复文号：绵环审批【</w:t>
      </w:r>
      <w:r>
        <w:rPr>
          <w:rFonts w:ascii="宋体" w:hAnsi="宋体" w:cs="宋体" w:eastAsia="宋体" w:hint="default"/>
        </w:rPr>
        <w:t>2018</w:t>
      </w:r>
      <w:r>
        <w:rPr/>
        <w:t>】</w:t>
      </w:r>
      <w:r>
        <w:rPr>
          <w:rFonts w:ascii="宋体" w:hAnsi="宋体" w:cs="宋体" w:eastAsia="宋体" w:hint="default"/>
        </w:rPr>
        <w:t>144</w:t>
      </w:r>
      <w:r>
        <w:rPr>
          <w:rFonts w:ascii="宋体" w:hAnsi="宋体" w:cs="宋体" w:eastAsia="宋体" w:hint="default"/>
          <w:spacing w:val="-51"/>
        </w:rPr>
        <w:t> </w:t>
      </w:r>
      <w:r>
        <w:rPr/>
        <w:t>号）委托第三方，</w:t>
      </w:r>
    </w:p>
    <w:p>
      <w:pPr>
        <w:pStyle w:val="BodyText"/>
        <w:spacing w:line="314" w:lineRule="auto" w:before="20"/>
        <w:ind w:left="138" w:right="208"/>
        <w:jc w:val="both"/>
        <w:rPr>
          <w:rFonts w:ascii="宋体" w:hAnsi="宋体" w:cs="宋体" w:eastAsia="宋体" w:hint="default"/>
        </w:rPr>
      </w:pPr>
      <w:r>
        <w:rPr/>
        <w:t>组织相关专家完成自主验收。年产</w:t>
      </w:r>
      <w:r>
        <w:rPr>
          <w:spacing w:val="-51"/>
        </w:rPr>
        <w:t> </w:t>
      </w:r>
      <w:r>
        <w:rPr>
          <w:rFonts w:ascii="宋体" w:hAnsi="宋体" w:cs="宋体" w:eastAsia="宋体" w:hint="default"/>
        </w:rPr>
        <w:t>600</w:t>
      </w:r>
      <w:r>
        <w:rPr>
          <w:rFonts w:ascii="宋体" w:hAnsi="宋体" w:cs="宋体" w:eastAsia="宋体" w:hint="default"/>
          <w:spacing w:val="-50"/>
        </w:rPr>
        <w:t> </w:t>
      </w:r>
      <w:r>
        <w:rPr/>
        <w:t>万套家电钣金零部件智能制造技术改造项目（批复文号：</w:t>
      </w:r>
      <w:r>
        <w:rPr>
          <w:w w:val="100"/>
        </w:rPr>
        <w:t> </w:t>
      </w:r>
      <w:r>
        <w:rPr/>
        <w:t>绵环审批【</w:t>
      </w:r>
      <w:r>
        <w:rPr>
          <w:rFonts w:ascii="宋体" w:hAnsi="宋体" w:cs="宋体" w:eastAsia="宋体" w:hint="default"/>
        </w:rPr>
        <w:t>2019</w:t>
      </w:r>
      <w:r>
        <w:rPr/>
        <w:t>】</w:t>
      </w:r>
      <w:r>
        <w:rPr>
          <w:rFonts w:ascii="宋体" w:hAnsi="宋体" w:cs="宋体" w:eastAsia="宋体" w:hint="default"/>
        </w:rPr>
        <w:t>138</w:t>
      </w:r>
      <w:r>
        <w:rPr>
          <w:rFonts w:ascii="宋体" w:hAnsi="宋体" w:cs="宋体" w:eastAsia="宋体" w:hint="default"/>
          <w:spacing w:val="6"/>
        </w:rPr>
        <w:t> </w:t>
      </w:r>
      <w:r>
        <w:rPr/>
        <w:t>号），取得环境影响报告书的批复后开工建设，项目按照“三同时”制度</w:t>
      </w:r>
      <w:r>
        <w:rPr>
          <w:w w:val="100"/>
        </w:rPr>
        <w:t> </w:t>
      </w:r>
      <w:r>
        <w:rPr/>
        <w:t>推进，正在建设中。</w:t>
      </w:r>
      <w:r>
        <w:rPr>
          <w:rFonts w:ascii="宋体" w:hAnsi="宋体" w:cs="宋体" w:eastAsia="宋体" w:hint="default"/>
        </w:rPr>
        <w:t> </w:t>
      </w:r>
    </w:p>
    <w:p>
      <w:pPr>
        <w:pStyle w:val="BodyText"/>
        <w:spacing w:line="314" w:lineRule="auto" w:before="140"/>
        <w:ind w:left="138" w:right="210" w:firstLine="419"/>
        <w:jc w:val="both"/>
        <w:rPr>
          <w:rFonts w:ascii="宋体" w:hAnsi="宋体" w:cs="宋体" w:eastAsia="宋体" w:hint="default"/>
        </w:rPr>
      </w:pPr>
      <w:r>
        <w:rPr>
          <w:spacing w:val="-2"/>
        </w:rPr>
        <w:t>零八一集团的“西南大型电子系统装备科研生产军民结合产业基地项目”（批复文号：川环</w:t>
      </w:r>
      <w:r>
        <w:rPr>
          <w:w w:val="100"/>
        </w:rPr>
        <w:t> </w:t>
      </w:r>
      <w:r>
        <w:rPr/>
        <w:t>审批【</w:t>
      </w:r>
      <w:r>
        <w:rPr>
          <w:rFonts w:ascii="宋体" w:hAnsi="宋体" w:cs="宋体" w:eastAsia="宋体" w:hint="default"/>
        </w:rPr>
        <w:t>2012</w:t>
      </w:r>
      <w:r>
        <w:rPr/>
        <w:t>】</w:t>
      </w:r>
      <w:r>
        <w:rPr>
          <w:rFonts w:ascii="宋体" w:hAnsi="宋体" w:cs="宋体" w:eastAsia="宋体" w:hint="default"/>
        </w:rPr>
        <w:t>779</w:t>
      </w:r>
      <w:r>
        <w:rPr>
          <w:rFonts w:ascii="宋体" w:hAnsi="宋体" w:cs="宋体" w:eastAsia="宋体" w:hint="default"/>
          <w:spacing w:val="-54"/>
        </w:rPr>
        <w:t> </w:t>
      </w:r>
      <w:r>
        <w:rPr/>
        <w:t>号）于</w:t>
      </w:r>
      <w:r>
        <w:rPr>
          <w:spacing w:val="-56"/>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月完成自主验收。</w:t>
      </w:r>
      <w:r>
        <w:rPr>
          <w:rFonts w:ascii="宋体" w:hAnsi="宋体" w:cs="宋体" w:eastAsia="宋体" w:hint="default"/>
        </w:rPr>
        <w:t> </w:t>
      </w:r>
    </w:p>
    <w:p>
      <w:pPr>
        <w:pStyle w:val="BodyText"/>
        <w:spacing w:line="314" w:lineRule="auto" w:before="140"/>
        <w:ind w:left="138" w:right="210" w:firstLine="419"/>
        <w:jc w:val="both"/>
        <w:rPr>
          <w:rFonts w:ascii="宋体" w:hAnsi="宋体" w:cs="宋体" w:eastAsia="宋体" w:hint="default"/>
        </w:rPr>
      </w:pPr>
      <w:r>
        <w:rPr/>
        <w:t>四川天源 </w:t>
      </w:r>
      <w:r>
        <w:rPr>
          <w:rFonts w:ascii="宋体" w:hAnsi="宋体" w:cs="宋体" w:eastAsia="宋体" w:hint="default"/>
        </w:rPr>
      </w:r>
      <w:r>
        <w:rPr>
          <w:spacing w:val="-7"/>
        </w:rPr>
        <w:t>“压铸精密铸造生产线项目”（批复文号：广环开函【</w:t>
      </w:r>
      <w:r>
        <w:rPr>
          <w:rFonts w:ascii="宋体" w:hAnsi="宋体" w:cs="宋体" w:eastAsia="宋体" w:hint="default"/>
          <w:spacing w:val="-7"/>
        </w:rPr>
        <w:t>2019</w:t>
      </w:r>
      <w:r>
        <w:rPr>
          <w:spacing w:val="-7"/>
        </w:rPr>
        <w:t>】</w:t>
      </w:r>
      <w:r>
        <w:rPr>
          <w:rFonts w:ascii="宋体" w:hAnsi="宋体" w:cs="宋体" w:eastAsia="宋体" w:hint="default"/>
          <w:spacing w:val="-7"/>
        </w:rPr>
        <w:t>4</w:t>
      </w:r>
      <w:r>
        <w:rPr>
          <w:rFonts w:ascii="宋体" w:hAnsi="宋体" w:cs="宋体" w:eastAsia="宋体" w:hint="default"/>
          <w:spacing w:val="-33"/>
        </w:rPr>
        <w:t> </w:t>
      </w:r>
      <w:r>
        <w:rPr>
          <w:spacing w:val="-9"/>
        </w:rPr>
        <w:t>号），已完成建设，</w:t>
      </w:r>
      <w:r>
        <w:rPr>
          <w:w w:val="100"/>
        </w:rPr>
        <w:t> </w:t>
      </w:r>
      <w:r>
        <w:rPr/>
        <w:t>在试生产，拟筹备项目验收事宜。</w:t>
      </w:r>
      <w:r>
        <w:rPr>
          <w:rFonts w:ascii="宋体" w:hAnsi="宋体" w:cs="宋体" w:eastAsia="宋体" w:hint="default"/>
        </w:rPr>
        <w:t> </w:t>
      </w:r>
    </w:p>
    <w:p>
      <w:pPr>
        <w:pStyle w:val="BodyText"/>
        <w:spacing w:line="314" w:lineRule="auto" w:before="140"/>
        <w:ind w:left="138" w:right="208" w:firstLine="419"/>
        <w:jc w:val="both"/>
        <w:rPr>
          <w:rFonts w:ascii="宋体" w:hAnsi="宋体" w:cs="宋体" w:eastAsia="宋体" w:hint="default"/>
        </w:rPr>
      </w:pPr>
      <w:r>
        <w:rPr/>
        <w:t>加西贝拉的冰箱压缩机生产线设备升级改造项目（批复文号：南行审投环【</w:t>
      </w:r>
      <w:r>
        <w:rPr>
          <w:rFonts w:ascii="宋体" w:hAnsi="宋体" w:cs="宋体" w:eastAsia="宋体" w:hint="default"/>
        </w:rPr>
        <w:t>2018</w:t>
      </w:r>
      <w:r>
        <w:rPr/>
        <w:t>】</w:t>
      </w:r>
      <w:r>
        <w:rPr>
          <w:rFonts w:ascii="宋体" w:hAnsi="宋体" w:cs="宋体" w:eastAsia="宋体" w:hint="default"/>
        </w:rPr>
        <w:t>108</w:t>
      </w:r>
      <w:r>
        <w:rPr>
          <w:rFonts w:ascii="宋体" w:hAnsi="宋体" w:cs="宋体" w:eastAsia="宋体" w:hint="default"/>
          <w:spacing w:val="6"/>
        </w:rPr>
        <w:t> </w:t>
      </w:r>
      <w:r>
        <w:rPr>
          <w:spacing w:val="-3"/>
        </w:rPr>
        <w:t>号）</w:t>
      </w:r>
      <w:r>
        <w:rPr>
          <w:spacing w:val="-3"/>
          <w:w w:val="100"/>
        </w:rPr>
        <w:t> </w:t>
      </w:r>
      <w:r>
        <w:rPr>
          <w:spacing w:val="-1"/>
        </w:rPr>
        <w:t>正在开展自主验收；提升冰箱压缩机生产线柔性智能化技术改造项目（机器换人）已做建设项目</w:t>
      </w:r>
      <w:r>
        <w:rPr>
          <w:spacing w:val="-55"/>
        </w:rPr>
        <w:t> </w:t>
      </w:r>
      <w:r>
        <w:rPr>
          <w:spacing w:val="-55"/>
        </w:rPr>
      </w:r>
      <w:r>
        <w:rPr>
          <w:spacing w:val="-3"/>
        </w:rPr>
        <w:t>环境影响登记表，备案号：嘉（南）环建备</w:t>
      </w:r>
      <w:r>
        <w:rPr>
          <w:rFonts w:ascii="宋体" w:hAnsi="宋体" w:cs="宋体" w:eastAsia="宋体" w:hint="default"/>
          <w:spacing w:val="-3"/>
        </w:rPr>
        <w:t>[2019]10</w:t>
      </w:r>
      <w:r>
        <w:rPr>
          <w:rFonts w:ascii="宋体" w:hAnsi="宋体" w:cs="宋体" w:eastAsia="宋体" w:hint="default"/>
          <w:spacing w:val="-45"/>
        </w:rPr>
        <w:t> </w:t>
      </w:r>
      <w:r>
        <w:rPr>
          <w:spacing w:val="-3"/>
        </w:rPr>
        <w:t>号；扩建年产</w:t>
      </w:r>
      <w:r>
        <w:rPr>
          <w:spacing w:val="-45"/>
        </w:rPr>
        <w:t> </w:t>
      </w:r>
      <w:r>
        <w:rPr>
          <w:rFonts w:ascii="宋体" w:hAnsi="宋体" w:cs="宋体" w:eastAsia="宋体" w:hint="default"/>
        </w:rPr>
        <w:t>250</w:t>
      </w:r>
      <w:r>
        <w:rPr>
          <w:rFonts w:ascii="宋体" w:hAnsi="宋体" w:cs="宋体" w:eastAsia="宋体" w:hint="default"/>
          <w:spacing w:val="-45"/>
        </w:rPr>
        <w:t> </w:t>
      </w:r>
      <w:r>
        <w:rPr/>
        <w:t>万台</w:t>
      </w:r>
      <w:r>
        <w:rPr>
          <w:spacing w:val="-45"/>
        </w:rPr>
        <w:t> </w:t>
      </w:r>
      <w:r>
        <w:rPr>
          <w:rFonts w:ascii="宋体" w:hAnsi="宋体" w:cs="宋体" w:eastAsia="宋体" w:hint="default"/>
        </w:rPr>
        <w:t>VM/T4</w:t>
      </w:r>
      <w:r>
        <w:rPr>
          <w:rFonts w:ascii="宋体" w:hAnsi="宋体" w:cs="宋体" w:eastAsia="宋体" w:hint="default"/>
          <w:spacing w:val="-47"/>
        </w:rPr>
        <w:t> </w:t>
      </w:r>
      <w:r>
        <w:rPr/>
        <w:t>系列冰箱压缩</w:t>
      </w:r>
      <w:r>
        <w:rPr>
          <w:spacing w:val="-101"/>
        </w:rPr>
        <w:t> </w:t>
      </w:r>
      <w:r>
        <w:rPr>
          <w:spacing w:val="-101"/>
        </w:rPr>
      </w:r>
      <w:r>
        <w:rPr>
          <w:spacing w:val="-2"/>
        </w:rPr>
        <w:t>机生产线项目已做建设项目环境影响登记表</w:t>
      </w:r>
      <w:r>
        <w:rPr>
          <w:rFonts w:ascii="宋体" w:hAnsi="宋体" w:cs="宋体" w:eastAsia="宋体" w:hint="default"/>
          <w:spacing w:val="-2"/>
        </w:rPr>
        <w:t>,</w:t>
      </w:r>
      <w:r>
        <w:rPr>
          <w:spacing w:val="-2"/>
        </w:rPr>
        <w:t>备案号：嘉（南）环建备</w:t>
      </w:r>
      <w:r>
        <w:rPr>
          <w:rFonts w:ascii="宋体" w:hAnsi="宋体" w:cs="宋体" w:eastAsia="宋体" w:hint="default"/>
          <w:spacing w:val="-2"/>
        </w:rPr>
        <w:t>[2019]19</w:t>
      </w:r>
      <w:r>
        <w:rPr>
          <w:rFonts w:ascii="宋体" w:hAnsi="宋体" w:cs="宋体" w:eastAsia="宋体" w:hint="default"/>
          <w:spacing w:val="19"/>
        </w:rPr>
        <w:t> </w:t>
      </w:r>
      <w:r>
        <w:rPr>
          <w:spacing w:val="-2"/>
        </w:rPr>
        <w:t>号。</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140"/>
        <w:ind w:left="138" w:right="207" w:firstLine="419"/>
        <w:jc w:val="both"/>
        <w:rPr>
          <w:rFonts w:ascii="宋体" w:hAnsi="宋体" w:cs="宋体" w:eastAsia="宋体" w:hint="default"/>
        </w:rPr>
      </w:pPr>
      <w:r>
        <w:rPr>
          <w:spacing w:val="-3"/>
        </w:rPr>
        <w:t>中山长虹的技改项目（批复文号：中（南）环建表【</w:t>
      </w:r>
      <w:r>
        <w:rPr>
          <w:rFonts w:ascii="宋体" w:hAnsi="宋体" w:cs="宋体" w:eastAsia="宋体" w:hint="default"/>
          <w:spacing w:val="-3"/>
        </w:rPr>
        <w:t>2018</w:t>
      </w:r>
      <w:r>
        <w:rPr>
          <w:spacing w:val="-3"/>
        </w:rPr>
        <w:t>】</w:t>
      </w:r>
      <w:r>
        <w:rPr>
          <w:rFonts w:ascii="宋体" w:hAnsi="宋体" w:cs="宋体" w:eastAsia="宋体" w:hint="default"/>
          <w:spacing w:val="-3"/>
        </w:rPr>
        <w:t>0126</w:t>
      </w:r>
      <w:r>
        <w:rPr>
          <w:rFonts w:ascii="宋体" w:hAnsi="宋体" w:cs="宋体" w:eastAsia="宋体" w:hint="default"/>
          <w:spacing w:val="-43"/>
        </w:rPr>
        <w:t> </w:t>
      </w:r>
      <w:r>
        <w:rPr>
          <w:spacing w:val="-4"/>
        </w:rPr>
        <w:t>号），于</w:t>
      </w:r>
      <w:r>
        <w:rPr>
          <w:spacing w:val="-43"/>
        </w:rPr>
        <w:t> </w:t>
      </w:r>
      <w:r>
        <w:rPr>
          <w:rFonts w:ascii="宋体" w:hAnsi="宋体" w:cs="宋体" w:eastAsia="宋体" w:hint="default"/>
        </w:rPr>
        <w:t>2019</w:t>
      </w:r>
      <w:r>
        <w:rPr>
          <w:rFonts w:ascii="宋体" w:hAnsi="宋体" w:cs="宋体" w:eastAsia="宋体" w:hint="default"/>
          <w:spacing w:val="-40"/>
        </w:rPr>
        <w:t> </w:t>
      </w:r>
      <w:r>
        <w:rPr/>
        <w:t>年</w:t>
      </w:r>
      <w:r>
        <w:rPr>
          <w:spacing w:val="-41"/>
        </w:rPr>
        <w:t> </w:t>
      </w:r>
      <w:r>
        <w:rPr>
          <w:rFonts w:ascii="宋体" w:hAnsi="宋体" w:cs="宋体" w:eastAsia="宋体" w:hint="default"/>
        </w:rPr>
        <w:t>10</w:t>
      </w:r>
      <w:r>
        <w:rPr>
          <w:rFonts w:ascii="宋体" w:hAnsi="宋体" w:cs="宋体" w:eastAsia="宋体" w:hint="default"/>
          <w:spacing w:val="-41"/>
        </w:rPr>
        <w:t> </w:t>
      </w:r>
      <w:r>
        <w:rPr/>
        <w:t>月通过</w:t>
      </w:r>
      <w:r>
        <w:rPr>
          <w:w w:val="100"/>
        </w:rPr>
        <w:t> </w:t>
      </w:r>
      <w:r>
        <w:rPr/>
        <w:t>验收（验收批复号：中（南）环验表【</w:t>
      </w:r>
      <w:r>
        <w:rPr>
          <w:rFonts w:ascii="宋体" w:hAnsi="宋体" w:cs="宋体" w:eastAsia="宋体" w:hint="default"/>
        </w:rPr>
        <w:t>2019</w:t>
      </w:r>
      <w:r>
        <w:rPr/>
        <w:t>】</w:t>
      </w:r>
      <w:r>
        <w:rPr>
          <w:rFonts w:ascii="宋体" w:hAnsi="宋体" w:cs="宋体" w:eastAsia="宋体" w:hint="default"/>
        </w:rPr>
        <w:t>88</w:t>
      </w:r>
      <w:r>
        <w:rPr>
          <w:rFonts w:ascii="宋体" w:hAnsi="宋体" w:cs="宋体" w:eastAsia="宋体" w:hint="default"/>
          <w:spacing w:val="-58"/>
        </w:rPr>
        <w:t> </w:t>
      </w:r>
      <w:r>
        <w:rPr/>
        <w:t>号）。</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pStyle w:val="BodyText"/>
        <w:spacing w:line="240" w:lineRule="auto" w:before="63"/>
        <w:ind w:left="138" w:right="0"/>
        <w:jc w:val="both"/>
        <w:rPr>
          <w:rFonts w:ascii="宋体" w:hAnsi="宋体" w:cs="宋体" w:eastAsia="宋体" w:hint="default"/>
        </w:rPr>
      </w:pPr>
      <w:r>
        <w:rPr>
          <w:rFonts w:ascii="宋体"/>
          <w:w w:val="100"/>
        </w:rPr>
        <w:t> </w:t>
      </w:r>
    </w:p>
    <w:p>
      <w:pPr>
        <w:spacing w:line="240" w:lineRule="auto" w:before="2"/>
        <w:rPr>
          <w:rFonts w:ascii="宋体" w:hAnsi="宋体" w:cs="宋体" w:eastAsia="宋体" w:hint="default"/>
          <w:sz w:val="24"/>
          <w:szCs w:val="24"/>
        </w:rPr>
      </w:pPr>
    </w:p>
    <w:p>
      <w:pPr>
        <w:pStyle w:val="Heading2"/>
        <w:spacing w:line="240" w:lineRule="auto" w:before="0"/>
        <w:ind w:left="138" w:right="0"/>
        <w:jc w:val="both"/>
        <w:rPr>
          <w:b w:val="0"/>
          <w:bCs w:val="0"/>
        </w:rPr>
      </w:pPr>
      <w:r>
        <w:rPr>
          <w:rFonts w:ascii="宋体" w:hAnsi="宋体" w:cs="宋体" w:eastAsia="宋体" w:hint="default"/>
        </w:rPr>
        <w:t>(4)</w:t>
      </w:r>
      <w:r>
        <w:rPr>
          <w:rFonts w:ascii="宋体" w:hAnsi="宋体" w:cs="宋体" w:eastAsia="宋体" w:hint="default"/>
          <w:spacing w:val="-63"/>
        </w:rPr>
        <w:t> </w:t>
      </w:r>
      <w:r>
        <w:rPr/>
        <w:t>突发环境事件应急预案</w:t>
      </w:r>
      <w:r>
        <w:rPr>
          <w:b w:val="0"/>
          <w:bCs w:val="0"/>
        </w:rPr>
      </w:r>
    </w:p>
    <w:p>
      <w:pPr>
        <w:pStyle w:val="BodyText"/>
        <w:spacing w:line="307" w:lineRule="auto" w:before="56"/>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公司及所属重点排污子公司已建立突发环境事件应急预案，根据各类因素对环境安全可能造</w:t>
      </w:r>
    </w:p>
    <w:p>
      <w:pPr>
        <w:pStyle w:val="BodyText"/>
        <w:spacing w:line="314" w:lineRule="auto" w:before="26"/>
        <w:ind w:left="138" w:right="0"/>
        <w:jc w:val="left"/>
        <w:rPr>
          <w:rFonts w:ascii="宋体" w:hAnsi="宋体" w:cs="宋体" w:eastAsia="宋体" w:hint="default"/>
        </w:rPr>
      </w:pPr>
      <w:r>
        <w:rPr>
          <w:spacing w:val="-1"/>
        </w:rPr>
        <w:t>成的危害程度、影响范围和发展态势，进行分级预警，规范应急处置程序，明确应急处置职责，</w:t>
      </w:r>
      <w:r>
        <w:rPr>
          <w:spacing w:val="-55"/>
        </w:rPr>
        <w:t> </w:t>
      </w:r>
      <w:r>
        <w:rPr>
          <w:spacing w:val="-55"/>
        </w:rPr>
      </w:r>
      <w:r>
        <w:rPr/>
        <w:t>做到防范于未然，</w:t>
      </w:r>
      <w:r>
        <w:rPr>
          <w:rFonts w:ascii="宋体" w:hAnsi="宋体" w:cs="宋体" w:eastAsia="宋体" w:hint="default"/>
        </w:rPr>
        <w:t>2019</w:t>
      </w:r>
      <w:r>
        <w:rPr>
          <w:rFonts w:ascii="宋体" w:hAnsi="宋体" w:cs="宋体" w:eastAsia="宋体" w:hint="default"/>
          <w:spacing w:val="-57"/>
        </w:rPr>
        <w:t> </w:t>
      </w:r>
      <w:r>
        <w:rPr/>
        <w:t>年全年公司及所属重点排污子公司组织应急演练</w:t>
      </w:r>
      <w:r>
        <w:rPr>
          <w:spacing w:val="-56"/>
        </w:rPr>
        <w:t> </w:t>
      </w:r>
      <w:r>
        <w:rPr>
          <w:rFonts w:ascii="宋体" w:hAnsi="宋体" w:cs="宋体" w:eastAsia="宋体" w:hint="default"/>
        </w:rPr>
        <w:t>27</w:t>
      </w:r>
      <w:r>
        <w:rPr>
          <w:rFonts w:ascii="宋体" w:hAnsi="宋体" w:cs="宋体" w:eastAsia="宋体" w:hint="default"/>
          <w:spacing w:val="-57"/>
        </w:rPr>
        <w:t> </w:t>
      </w:r>
      <w:r>
        <w:rPr/>
        <w:t>次。</w:t>
      </w:r>
      <w:r>
        <w:rPr>
          <w:rFonts w:ascii="宋体" w:hAnsi="宋体" w:cs="宋体" w:eastAsia="宋体" w:hint="default"/>
        </w:rPr>
        <w:t> </w:t>
      </w:r>
    </w:p>
    <w:p>
      <w:pPr>
        <w:spacing w:line="240" w:lineRule="auto" w:before="9"/>
        <w:rPr>
          <w:rFonts w:ascii="宋体" w:hAnsi="宋体" w:cs="宋体" w:eastAsia="宋体" w:hint="default"/>
          <w:sz w:val="19"/>
          <w:szCs w:val="19"/>
        </w:rPr>
      </w:pPr>
    </w:p>
    <w:p>
      <w:pPr>
        <w:pStyle w:val="Heading2"/>
        <w:spacing w:line="240" w:lineRule="auto" w:before="0"/>
        <w:ind w:left="138" w:right="0"/>
        <w:jc w:val="both"/>
        <w:rPr>
          <w:b w:val="0"/>
          <w:bCs w:val="0"/>
        </w:rPr>
      </w:pPr>
      <w:r>
        <w:rPr>
          <w:rFonts w:ascii="宋体" w:hAnsi="宋体" w:cs="宋体" w:eastAsia="宋体" w:hint="default"/>
        </w:rPr>
        <w:t>(5)</w:t>
      </w:r>
      <w:r>
        <w:rPr>
          <w:rFonts w:ascii="宋体" w:hAnsi="宋体" w:cs="宋体" w:eastAsia="宋体" w:hint="default"/>
          <w:spacing w:val="-61"/>
        </w:rPr>
        <w:t> </w:t>
      </w:r>
      <w:r>
        <w:rPr/>
        <w:t>环境自行监测方案</w:t>
      </w:r>
      <w:r>
        <w:rPr>
          <w:b w:val="0"/>
          <w:bCs w:val="0"/>
        </w:rPr>
      </w:r>
    </w:p>
    <w:p>
      <w:pPr>
        <w:pStyle w:val="BodyText"/>
        <w:spacing w:line="240" w:lineRule="auto" w:before="59"/>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314" w:lineRule="auto"/>
        <w:ind w:left="138" w:right="208" w:firstLine="419"/>
        <w:jc w:val="both"/>
        <w:rPr>
          <w:rFonts w:ascii="宋体" w:hAnsi="宋体" w:cs="宋体" w:eastAsia="宋体" w:hint="default"/>
        </w:rPr>
      </w:pPr>
      <w:r>
        <w:rPr/>
        <w:t>公司及下属重点排污子公司在年初就制定了 </w:t>
      </w:r>
      <w:r>
        <w:rPr>
          <w:rFonts w:ascii="宋体" w:hAnsi="宋体" w:cs="宋体" w:eastAsia="宋体" w:hint="default"/>
        </w:rPr>
        <w:t>2019</w:t>
      </w:r>
      <w:r>
        <w:rPr>
          <w:rFonts w:ascii="宋体" w:hAnsi="宋体" w:cs="宋体" w:eastAsia="宋体" w:hint="default"/>
          <w:spacing w:val="-78"/>
        </w:rPr>
        <w:t> </w:t>
      </w:r>
      <w:r>
        <w:rPr>
          <w:spacing w:val="-7"/>
        </w:rPr>
        <w:t>年度环境自行监测方案（计划），对排放的</w:t>
      </w:r>
      <w:r>
        <w:rPr>
          <w:w w:val="100"/>
        </w:rPr>
        <w:t> </w:t>
      </w:r>
      <w:r>
        <w:rPr>
          <w:spacing w:val="-1"/>
        </w:rPr>
        <w:t>废水、废气、噪声开展例行监测，评估污染物治理效果，确保污染物达标排放。监测情况结果显</w:t>
      </w:r>
      <w:r>
        <w:rPr>
          <w:spacing w:val="-55"/>
        </w:rPr>
        <w:t> </w:t>
      </w:r>
      <w:r>
        <w:rPr>
          <w:spacing w:val="-55"/>
        </w:rPr>
      </w:r>
      <w:r>
        <w:rPr>
          <w:spacing w:val="-1"/>
        </w:rPr>
        <w:t>示，</w:t>
      </w:r>
      <w:r>
        <w:rPr>
          <w:rFonts w:ascii="宋体" w:hAnsi="宋体" w:cs="宋体" w:eastAsia="宋体" w:hint="default"/>
          <w:spacing w:val="-1"/>
        </w:rPr>
        <w:t>2019</w:t>
      </w:r>
      <w:r>
        <w:rPr>
          <w:rFonts w:ascii="宋体" w:hAnsi="宋体" w:cs="宋体" w:eastAsia="宋体" w:hint="default"/>
          <w:spacing w:val="10"/>
        </w:rPr>
        <w:t> </w:t>
      </w:r>
      <w:r>
        <w:rPr>
          <w:spacing w:val="-2"/>
        </w:rPr>
        <w:t>年公司污染物治理效果良好，污染物达标排放，满足国家及地方排放标准。</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2"/>
        <w:spacing w:line="240" w:lineRule="auto" w:before="0"/>
        <w:ind w:left="138" w:right="0"/>
        <w:jc w:val="both"/>
        <w:rPr>
          <w:b w:val="0"/>
          <w:bCs w:val="0"/>
        </w:rPr>
      </w:pPr>
      <w:r>
        <w:rPr>
          <w:rFonts w:ascii="宋体" w:hAnsi="宋体" w:cs="宋体" w:eastAsia="宋体" w:hint="default"/>
        </w:rPr>
        <w:t>(6)</w:t>
      </w:r>
      <w:r>
        <w:rPr>
          <w:rFonts w:ascii="宋体" w:hAnsi="宋体" w:cs="宋体" w:eastAsia="宋体" w:hint="default"/>
          <w:spacing w:val="-63"/>
        </w:rPr>
        <w:t> </w:t>
      </w:r>
      <w:r>
        <w:rPr/>
        <w:t>其他应当公开的环境信息</w:t>
      </w:r>
      <w:r>
        <w:rPr>
          <w:b w:val="0"/>
          <w:bCs w:val="0"/>
        </w:rPr>
      </w:r>
    </w:p>
    <w:p>
      <w:pPr>
        <w:pStyle w:val="BodyText"/>
        <w:spacing w:line="240" w:lineRule="auto" w:before="58"/>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footerReference w:type="default" r:id="rId28"/>
          <w:pgSz w:w="11910" w:h="16840"/>
          <w:pgMar w:footer="1195" w:header="880" w:top="1120" w:bottom="1380" w:left="1660" w:right="1060"/>
          <w:pgNumType w:start="5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right="307" w:firstLine="419"/>
        <w:jc w:val="both"/>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69"/>
          <w:w w:val="100"/>
        </w:rPr>
        <w:t> </w:t>
      </w:r>
      <w:r>
        <w:rPr>
          <w:w w:val="100"/>
        </w:rPr>
        <w:t>年</w:t>
      </w:r>
      <w:r>
        <w:rPr>
          <w:spacing w:val="-69"/>
          <w:w w:val="100"/>
        </w:rPr>
        <w:t> </w:t>
      </w:r>
      <w:r>
        <w:rPr>
          <w:rFonts w:ascii="宋体" w:hAnsi="宋体" w:cs="宋体" w:eastAsia="宋体" w:hint="default"/>
          <w:w w:val="100"/>
        </w:rPr>
        <w:t>6</w:t>
      </w:r>
      <w:r>
        <w:rPr>
          <w:rFonts w:ascii="宋体" w:hAnsi="宋体" w:cs="宋体" w:eastAsia="宋体" w:hint="default"/>
          <w:spacing w:val="-69"/>
          <w:w w:val="100"/>
        </w:rPr>
        <w:t> </w:t>
      </w:r>
      <w:r>
        <w:rPr>
          <w:spacing w:val="-7"/>
          <w:w w:val="100"/>
        </w:rPr>
        <w:t>月，零八一集团进行了组织机构调整，对零八一电子集团装备制造公司进行了撤并，</w:t>
      </w:r>
      <w:r>
        <w:rPr>
          <w:w w:val="100"/>
        </w:rPr>
        <w:t> </w:t>
      </w:r>
      <w:r>
        <w:rPr>
          <w:spacing w:val="-1"/>
        </w:rPr>
        <w:t>零八一集团将生产经营场所搬迁至塔山湾工业园，将电镀车间和污水处理站划归四川天源管理经</w:t>
      </w:r>
      <w:r>
        <w:rPr>
          <w:spacing w:val="-55"/>
        </w:rPr>
        <w:t> </w:t>
      </w:r>
      <w:r>
        <w:rPr>
          <w:spacing w:val="-55"/>
        </w:rPr>
      </w:r>
      <w:r>
        <w:rPr/>
        <w:t>营，零八一集团对园区其他部分进行经营管理。</w:t>
      </w:r>
      <w:r>
        <w:rPr>
          <w:rFonts w:ascii="宋体" w:hAnsi="宋体" w:cs="宋体" w:eastAsia="宋体" w:hint="default"/>
        </w:rPr>
        <w:t> </w:t>
      </w:r>
    </w:p>
    <w:p>
      <w:pPr>
        <w:pStyle w:val="BodyText"/>
        <w:spacing w:line="314" w:lineRule="auto" w:before="140"/>
        <w:ind w:right="0" w:firstLine="419"/>
        <w:jc w:val="left"/>
        <w:rPr>
          <w:rFonts w:ascii="宋体" w:hAnsi="宋体" w:cs="宋体" w:eastAsia="宋体" w:hint="default"/>
        </w:rPr>
      </w:pPr>
      <w:r>
        <w:rPr>
          <w:spacing w:val="-2"/>
          <w:w w:val="100"/>
        </w:rPr>
        <w:t>公司及下属重点排污子公司均按</w:t>
      </w:r>
      <w:r>
        <w:rPr>
          <w:spacing w:val="-44"/>
          <w:w w:val="100"/>
        </w:rPr>
        <w:t> </w:t>
      </w:r>
      <w:r>
        <w:rPr>
          <w:rFonts w:ascii="宋体" w:hAnsi="宋体" w:cs="宋体" w:eastAsia="宋体" w:hint="default"/>
          <w:spacing w:val="-1"/>
          <w:w w:val="100"/>
        </w:rPr>
        <w:t>ISO14001</w:t>
      </w:r>
      <w:r>
        <w:rPr>
          <w:rFonts w:ascii="宋体" w:hAnsi="宋体" w:cs="宋体" w:eastAsia="宋体" w:hint="default"/>
          <w:spacing w:val="-44"/>
          <w:w w:val="100"/>
        </w:rPr>
        <w:t> </w:t>
      </w:r>
      <w:r>
        <w:rPr>
          <w:spacing w:val="-6"/>
          <w:w w:val="100"/>
        </w:rPr>
        <w:t>标准建立了环境管理体系，并通过第三方认证审核，</w:t>
      </w:r>
      <w:r>
        <w:rPr>
          <w:w w:val="100"/>
        </w:rPr>
        <w:t> </w:t>
      </w:r>
      <w:r>
        <w:rPr/>
        <w:t>获得</w:t>
      </w:r>
      <w:r>
        <w:rPr>
          <w:spacing w:val="-42"/>
        </w:rPr>
        <w:t> </w:t>
      </w:r>
      <w:r>
        <w:rPr>
          <w:rFonts w:ascii="宋体" w:hAnsi="宋体" w:cs="宋体" w:eastAsia="宋体" w:hint="default"/>
        </w:rPr>
        <w:t>ISO14001</w:t>
      </w:r>
      <w:r>
        <w:rPr>
          <w:rFonts w:ascii="宋体" w:hAnsi="宋体" w:cs="宋体" w:eastAsia="宋体" w:hint="default"/>
          <w:spacing w:val="-44"/>
        </w:rPr>
        <w:t> </w:t>
      </w:r>
      <w:r>
        <w:rPr>
          <w:spacing w:val="-5"/>
        </w:rPr>
        <w:t>环境管理体系证书。公司是四川省第一批“绿色供应链管理示范企业”。加西贝拉</w:t>
      </w:r>
      <w:r>
        <w:rPr>
          <w:spacing w:val="-52"/>
        </w:rPr>
        <w:t> </w:t>
      </w:r>
      <w:r>
        <w:rPr>
          <w:spacing w:val="-52"/>
        </w:rPr>
      </w:r>
      <w:r>
        <w:rPr/>
        <w:t>被工业和信息化部评为“绿色工厂”。</w:t>
      </w:r>
      <w:r>
        <w:rPr>
          <w:rFonts w:ascii="宋体" w:hAnsi="宋体" w:cs="宋体" w:eastAsia="宋体" w:hint="default"/>
        </w:rPr>
        <w:t> </w:t>
      </w:r>
    </w:p>
    <w:p>
      <w:pPr>
        <w:spacing w:line="240" w:lineRule="auto" w:before="11"/>
        <w:rPr>
          <w:rFonts w:ascii="宋体" w:hAnsi="宋体" w:cs="宋体" w:eastAsia="宋体" w:hint="default"/>
          <w:sz w:val="19"/>
          <w:szCs w:val="19"/>
        </w:rPr>
      </w:pPr>
    </w:p>
    <w:p>
      <w:pPr>
        <w:pStyle w:val="Heading2"/>
        <w:tabs>
          <w:tab w:pos="642" w:val="left" w:leader="none"/>
        </w:tabs>
        <w:spacing w:line="240" w:lineRule="auto" w:before="0"/>
        <w:ind w:right="0"/>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3"/>
        <w:rPr>
          <w:rFonts w:ascii="宋体" w:hAnsi="宋体" w:cs="宋体" w:eastAsia="宋体" w:hint="default"/>
          <w:sz w:val="23"/>
          <w:szCs w:val="23"/>
        </w:rPr>
      </w:pPr>
    </w:p>
    <w:p>
      <w:pPr>
        <w:pStyle w:val="Heading2"/>
        <w:tabs>
          <w:tab w:pos="642" w:val="left" w:leader="none"/>
        </w:tabs>
        <w:spacing w:line="240" w:lineRule="auto" w:before="0"/>
        <w:ind w:right="0"/>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2"/>
        <w:tabs>
          <w:tab w:pos="642" w:val="left" w:leader="none"/>
        </w:tabs>
        <w:spacing w:line="240" w:lineRule="auto" w:before="0"/>
        <w:ind w:right="0"/>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2"/>
        <w:tabs>
          <w:tab w:pos="861" w:val="left" w:leader="none"/>
        </w:tabs>
        <w:spacing w:line="240" w:lineRule="auto" w:before="0"/>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73"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6489"/>
        <w:jc w:val="left"/>
        <w:rPr>
          <w:b w:val="0"/>
          <w:bCs w:val="0"/>
        </w:rPr>
      </w:pPr>
      <w:r>
        <w:rPr>
          <w:rFonts w:ascii="宋体" w:hAnsi="宋体" w:cs="宋体" w:eastAsia="宋体" w:hint="default"/>
          <w:b w:val="0"/>
          <w:bCs w:val="0"/>
          <w:w w:val="100"/>
        </w:rPr>
        <w:t> </w:t>
      </w:r>
      <w:r>
        <w:rPr>
          <w:w w:val="100"/>
        </w:rPr>
        <w:t>十八</w:t>
      </w:r>
      <w:r>
        <w:rPr>
          <w:spacing w:val="-1"/>
          <w:w w:val="100"/>
        </w:rPr>
        <w:t>、</w:t>
      </w:r>
      <w:r>
        <w:rPr>
          <w:w w:val="100"/>
        </w:rPr>
        <w:t>可转换公司债券情况</w:t>
      </w:r>
      <w:r>
        <w:rPr>
          <w:b w:val="0"/>
          <w:bCs w:val="0"/>
          <w:w w:val="10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1"/>
        <w:tabs>
          <w:tab w:pos="3576" w:val="left" w:leader="none"/>
        </w:tabs>
        <w:spacing w:line="240" w:lineRule="auto" w:before="42"/>
        <w:ind w:left="2316" w:right="0"/>
        <w:jc w:val="left"/>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4"/>
        <w:rPr>
          <w:rFonts w:ascii="黑体" w:hAnsi="黑体" w:cs="黑体" w:eastAsia="黑体" w:hint="default"/>
          <w:b/>
          <w:bCs/>
          <w:sz w:val="19"/>
          <w:szCs w:val="19"/>
        </w:rPr>
      </w:pPr>
    </w:p>
    <w:p>
      <w:pPr>
        <w:pStyle w:val="BodyText"/>
        <w:spacing w:line="240" w:lineRule="auto"/>
        <w:ind w:right="0"/>
        <w:jc w:val="left"/>
        <w:rPr>
          <w:rFonts w:ascii="宋体" w:hAnsi="宋体" w:cs="宋体" w:eastAsia="宋体" w:hint="default"/>
        </w:rPr>
      </w:pPr>
      <w:r>
        <w:rPr>
          <w:rFonts w:ascii="宋体"/>
          <w:w w:val="100"/>
        </w:rPr>
        <w:t> </w:t>
      </w:r>
    </w:p>
    <w:p>
      <w:pPr>
        <w:pStyle w:val="Heading2"/>
        <w:tabs>
          <w:tab w:pos="784" w:val="left" w:leader="none"/>
        </w:tabs>
        <w:spacing w:line="278" w:lineRule="auto" w:before="58"/>
        <w:ind w:right="647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5"/>
          <w:szCs w:val="15"/>
        </w:rPr>
      </w:pPr>
    </w:p>
    <w:p>
      <w:pPr>
        <w:pStyle w:val="BodyText"/>
        <w:spacing w:line="240" w:lineRule="auto"/>
        <w:ind w:left="638" w:right="0"/>
        <w:jc w:val="left"/>
        <w:rPr>
          <w:rFonts w:ascii="宋体" w:hAnsi="宋体" w:cs="宋体" w:eastAsia="宋体" w:hint="default"/>
        </w:rPr>
      </w:pPr>
      <w:r>
        <w:rPr/>
        <w:t>报告期内，公司普通股股份总数及股本结构未发生变化。</w:t>
      </w:r>
      <w:r>
        <w:rPr>
          <w:rFonts w:ascii="宋体" w:hAnsi="宋体" w:cs="宋体" w:eastAsia="宋体" w:hint="default"/>
        </w:rPr>
        <w:t> </w:t>
      </w:r>
    </w:p>
    <w:p>
      <w:pPr>
        <w:spacing w:line="240" w:lineRule="auto" w:before="6"/>
        <w:rPr>
          <w:rFonts w:ascii="宋体" w:hAnsi="宋体" w:cs="宋体" w:eastAsia="宋体" w:hint="default"/>
          <w:sz w:val="22"/>
          <w:szCs w:val="22"/>
        </w:r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7"/>
        <w:ind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784" w:val="left" w:leader="none"/>
        </w:tabs>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207"/>
        <w:jc w:val="right"/>
        <w:rPr>
          <w:rFonts w:ascii="宋体" w:hAnsi="宋体" w:cs="宋体" w:eastAsia="宋体" w:hint="default"/>
        </w:rPr>
      </w:pPr>
      <w:r>
        <w:rPr/>
        <w:t>单位</w:t>
      </w:r>
      <w:r>
        <w:rPr>
          <w:rFonts w:ascii="宋体" w:hAnsi="宋体" w:cs="宋体" w:eastAsia="宋体" w:hint="default"/>
        </w:rPr>
        <w:t>:</w:t>
      </w:r>
      <w:r>
        <w:rPr>
          <w:rFonts w:ascii="宋体" w:hAnsi="宋体" w:cs="宋体" w:eastAsia="宋体" w:hint="default"/>
          <w:spacing w:val="1"/>
        </w:rPr>
        <w:t> </w:t>
      </w:r>
      <w:r>
        <w:rPr>
          <w:spacing w:val="-3"/>
        </w:rPr>
        <w:t>股</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557"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售股数</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售股数</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限售原因</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 </w:t>
            </w:r>
          </w:p>
        </w:tc>
      </w:tr>
    </w:tbl>
    <w:p>
      <w:pPr>
        <w:spacing w:after="0" w:line="273" w:lineRule="exact"/>
        <w:jc w:val="center"/>
        <w:rPr>
          <w:rFonts w:ascii="宋体" w:hAnsi="宋体" w:cs="宋体" w:eastAsia="宋体" w:hint="default"/>
          <w:sz w:val="21"/>
          <w:szCs w:val="21"/>
        </w:rPr>
        <w:sectPr>
          <w:pgSz w:w="11910" w:h="16840"/>
          <w:pgMar w:header="880" w:footer="1195" w:top="1120" w:bottom="1380" w:left="158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557"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苏州久利电</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子有限公司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31,601</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24,661</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-6,940</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sz w:val="21"/>
              </w:rPr>
              <w:t>2019-6-6 </w:t>
            </w:r>
          </w:p>
        </w:tc>
      </w:tr>
      <w:tr>
        <w:trPr>
          <w:trHeight w:val="281"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长虹集团</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6,940</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6,940</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2019-6-6 </w:t>
            </w:r>
          </w:p>
        </w:tc>
      </w:tr>
      <w:tr>
        <w:trPr>
          <w:trHeight w:val="283"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31,601</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31,601</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90" w:lineRule="auto"/>
        <w:ind w:right="609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40" w:lineRule="auto" w:before="12"/>
        <w:ind w:right="22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截至报告期内证券发行情况的说明（存续期内利率不同的债券，请分别说明）：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198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2"/>
          <w:w w:val="99"/>
        </w:rPr>
        <w:t>)</w:t>
      </w:r>
      <w:r>
        <w:rPr>
          <w:w w:val="100"/>
        </w:rPr>
        <w:t>公司普通股股份总</w:t>
      </w:r>
      <w:r>
        <w:rPr>
          <w:spacing w:val="-3"/>
          <w:w w:val="100"/>
        </w:rPr>
        <w:t>数</w:t>
      </w:r>
      <w:r>
        <w:rPr>
          <w:w w:val="100"/>
        </w:rPr>
        <w:t>及</w:t>
      </w:r>
      <w:r>
        <w:rPr>
          <w:spacing w:val="-3"/>
          <w:w w:val="100"/>
        </w:rPr>
        <w:t>股</w:t>
      </w:r>
      <w:r>
        <w:rPr>
          <w:w w:val="100"/>
        </w:rPr>
        <w:t>东结构变动及公司</w:t>
      </w:r>
      <w:r>
        <w:rPr>
          <w:spacing w:val="-3"/>
          <w:w w:val="100"/>
        </w:rPr>
        <w:t>资</w:t>
      </w:r>
      <w:r>
        <w:rPr>
          <w:w w:val="100"/>
        </w:rPr>
        <w:t>产</w:t>
      </w:r>
      <w:r>
        <w:rPr>
          <w:spacing w:val="-3"/>
          <w:w w:val="100"/>
        </w:rPr>
        <w:t>和</w:t>
      </w:r>
      <w:r>
        <w:rPr>
          <w:w w:val="100"/>
        </w:rPr>
        <w:t>负债结构的变动情况</w:t>
      </w:r>
      <w:r>
        <w:rPr>
          <w:b w:val="0"/>
          <w:bCs w:val="0"/>
          <w:w w:val="100"/>
        </w:rPr>
      </w:r>
    </w:p>
    <w:p>
      <w:pPr>
        <w:pStyle w:val="BodyText"/>
        <w:spacing w:line="273" w:lineRule="exact" w:before="15"/>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641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2"/>
          <w:w w:val="99"/>
        </w:rPr>
        <w:t>)</w:t>
      </w:r>
      <w:r>
        <w:rPr>
          <w:w w:val="100"/>
        </w:rPr>
        <w:t>现存的内部职工股</w:t>
      </w:r>
      <w:r>
        <w:rPr>
          <w:spacing w:val="-3"/>
          <w:w w:val="100"/>
        </w:rPr>
        <w:t>情</w:t>
      </w:r>
      <w:r>
        <w:rPr>
          <w:w w:val="100"/>
        </w:rPr>
        <w:t>况</w:t>
      </w:r>
      <w:r>
        <w:rPr>
          <w:b w:val="0"/>
          <w:bCs w:val="0"/>
          <w:w w:val="10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2"/>
        <w:spacing w:line="240" w:lineRule="auto"/>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957"/>
        <w:gridCol w:w="3867"/>
      </w:tblGrid>
      <w:tr>
        <w:trPr>
          <w:trHeight w:val="281"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3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320,459</w:t>
            </w:r>
            <w:r>
              <w:rPr>
                <w:rFonts w:ascii="宋体"/>
                <w:sz w:val="21"/>
              </w:rPr>
              <w:t> </w:t>
            </w:r>
          </w:p>
        </w:tc>
      </w:tr>
      <w:tr>
        <w:trPr>
          <w:trHeight w:val="283" w:hRule="exact"/>
        </w:trPr>
        <w:tc>
          <w:tcPr>
            <w:tcW w:w="4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3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325,899</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8"/>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28"/>
          <w:szCs w:val="28"/>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7813" w:space="287"/>
            <w:col w:w="119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38"/>
        <w:gridCol w:w="1177"/>
        <w:gridCol w:w="1394"/>
        <w:gridCol w:w="780"/>
        <w:gridCol w:w="828"/>
        <w:gridCol w:w="665"/>
        <w:gridCol w:w="953"/>
        <w:gridCol w:w="1214"/>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554" w:hRule="exact"/>
        </w:trPr>
        <w:tc>
          <w:tcPr>
            <w:tcW w:w="20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left="592"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74" w:lineRule="exact"/>
              <w:ind w:left="592" w:right="0"/>
              <w:jc w:val="left"/>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11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70" w:right="161" w:hanging="209"/>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宋体" w:hAnsi="宋体" w:cs="宋体" w:eastAsia="宋体" w:hint="default"/>
                <w:sz w:val="21"/>
                <w:szCs w:val="21"/>
              </w:rPr>
              <w:t> </w:t>
            </w:r>
          </w:p>
        </w:tc>
        <w:tc>
          <w:tcPr>
            <w:tcW w:w="13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85" w:right="163"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r>
              <w:rPr>
                <w:rFonts w:ascii="宋体" w:hAnsi="宋体" w:cs="宋体" w:eastAsia="宋体" w:hint="default"/>
                <w:sz w:val="21"/>
                <w:szCs w:val="21"/>
              </w:rPr>
              <w:t> </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25" w:right="122"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828" w:type="dxa"/>
            <w:vMerge w:val="restart"/>
            <w:tcBorders>
              <w:top w:val="single" w:sz="4" w:space="0" w:color="000000"/>
              <w:left w:val="single" w:sz="4" w:space="0" w:color="000000"/>
              <w:right w:val="single" w:sz="4" w:space="0" w:color="000000"/>
            </w:tcBorders>
          </w:tcPr>
          <w:p>
            <w:pPr>
              <w:pStyle w:val="TableParagraph"/>
              <w:spacing w:line="240" w:lineRule="exact"/>
              <w:ind w:left="199" w:right="0"/>
              <w:jc w:val="both"/>
              <w:rPr>
                <w:rFonts w:ascii="宋体" w:hAnsi="宋体" w:cs="宋体" w:eastAsia="宋体" w:hint="default"/>
                <w:sz w:val="21"/>
                <w:szCs w:val="21"/>
              </w:rPr>
            </w:pPr>
            <w:r>
              <w:rPr>
                <w:rFonts w:ascii="宋体" w:hAnsi="宋体" w:cs="宋体" w:eastAsia="宋体" w:hint="default"/>
                <w:sz w:val="21"/>
                <w:szCs w:val="21"/>
              </w:rPr>
              <w:t>持有</w:t>
            </w:r>
          </w:p>
          <w:p>
            <w:pPr>
              <w:pStyle w:val="TableParagraph"/>
              <w:spacing w:line="237" w:lineRule="auto" w:before="2"/>
              <w:ind w:left="199" w:right="194"/>
              <w:jc w:val="both"/>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售条</w:t>
            </w:r>
            <w:r>
              <w:rPr>
                <w:rFonts w:ascii="宋体" w:hAnsi="宋体" w:cs="宋体" w:eastAsia="宋体" w:hint="default"/>
                <w:spacing w:val="-103"/>
                <w:sz w:val="21"/>
                <w:szCs w:val="21"/>
              </w:rPr>
              <w:t> </w:t>
            </w:r>
            <w:r>
              <w:rPr>
                <w:rFonts w:ascii="宋体" w:hAnsi="宋体" w:cs="宋体" w:eastAsia="宋体" w:hint="default"/>
                <w:sz w:val="21"/>
                <w:szCs w:val="21"/>
              </w:rPr>
              <w:t>件股</w:t>
            </w:r>
            <w:r>
              <w:rPr>
                <w:rFonts w:ascii="宋体" w:hAnsi="宋体" w:cs="宋体" w:eastAsia="宋体" w:hint="default"/>
                <w:spacing w:val="-103"/>
                <w:sz w:val="21"/>
                <w:szCs w:val="21"/>
              </w:rPr>
              <w:t> </w:t>
            </w:r>
            <w:r>
              <w:rPr>
                <w:rFonts w:ascii="宋体" w:hAnsi="宋体" w:cs="宋体" w:eastAsia="宋体" w:hint="default"/>
                <w:sz w:val="21"/>
                <w:szCs w:val="21"/>
              </w:rPr>
              <w:t>份数</w:t>
            </w:r>
            <w:r>
              <w:rPr>
                <w:rFonts w:ascii="宋体" w:hAnsi="宋体" w:cs="宋体" w:eastAsia="宋体" w:hint="default"/>
                <w:spacing w:val="-103"/>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16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质押或冻结情</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c>
          <w:tcPr>
            <w:tcW w:w="1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3" w:right="283"/>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w w:val="100"/>
                <w:sz w:val="21"/>
                <w:szCs w:val="21"/>
              </w:rPr>
              <w:t> </w:t>
            </w: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1090" w:hRule="exact"/>
        </w:trPr>
        <w:tc>
          <w:tcPr>
            <w:tcW w:w="2038" w:type="dxa"/>
            <w:vMerge/>
            <w:tcBorders>
              <w:left w:val="single" w:sz="4" w:space="0" w:color="000000"/>
              <w:bottom w:val="single" w:sz="4" w:space="0" w:color="000000"/>
              <w:right w:val="single" w:sz="4" w:space="0" w:color="000000"/>
            </w:tcBorders>
          </w:tcPr>
          <w:p>
            <w:pPr/>
          </w:p>
        </w:tc>
        <w:tc>
          <w:tcPr>
            <w:tcW w:w="1177" w:type="dxa"/>
            <w:vMerge/>
            <w:tcBorders>
              <w:left w:val="single" w:sz="4" w:space="0" w:color="000000"/>
              <w:bottom w:val="single" w:sz="4" w:space="0" w:color="000000"/>
              <w:right w:val="single" w:sz="4" w:space="0" w:color="000000"/>
            </w:tcBorders>
          </w:tcPr>
          <w:p>
            <w:pPr/>
          </w:p>
        </w:tc>
        <w:tc>
          <w:tcPr>
            <w:tcW w:w="1394"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828" w:type="dxa"/>
            <w:vMerge/>
            <w:tcBorders>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15" w:right="12"/>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w w:val="100"/>
                <w:sz w:val="21"/>
                <w:szCs w:val="21"/>
              </w:rPr>
              <w:t> </w:t>
            </w:r>
            <w:r>
              <w:rPr>
                <w:rFonts w:ascii="宋体" w:hAnsi="宋体" w:cs="宋体" w:eastAsia="宋体" w:hint="default"/>
                <w:sz w:val="21"/>
                <w:szCs w:val="21"/>
              </w:rPr>
              <w:t>状态</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214" w:type="dxa"/>
            <w:vMerge/>
            <w:tcBorders>
              <w:left w:val="single" w:sz="4" w:space="0" w:color="000000"/>
              <w:bottom w:val="single" w:sz="4" w:space="0" w:color="000000"/>
              <w:right w:val="single" w:sz="4" w:space="0" w:color="000000"/>
            </w:tcBorders>
          </w:tcPr>
          <w:p>
            <w:pPr/>
          </w:p>
        </w:tc>
      </w:tr>
      <w:tr>
        <w:trPr>
          <w:trHeight w:val="554"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pacing w:val="-17"/>
                <w:sz w:val="21"/>
              </w:rPr>
              <w:t>6,940</w:t>
            </w:r>
            <w:r>
              <w:rPr>
                <w:rFonts w:ascii="宋体"/>
                <w:sz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pacing w:val="-17"/>
                <w:sz w:val="21"/>
              </w:rPr>
              <w:t>1,071,673,760</w:t>
            </w: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7"/>
              <w:jc w:val="right"/>
              <w:rPr>
                <w:rFonts w:ascii="宋体" w:hAnsi="宋体" w:cs="宋体" w:eastAsia="宋体" w:hint="default"/>
                <w:sz w:val="21"/>
                <w:szCs w:val="21"/>
              </w:rPr>
            </w:pPr>
            <w:r>
              <w:rPr>
                <w:rFonts w:ascii="宋体"/>
                <w:spacing w:val="-1"/>
                <w:sz w:val="21"/>
              </w:rPr>
              <w:t>23.22</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1"/>
              <w:jc w:val="right"/>
              <w:rPr>
                <w:rFonts w:ascii="宋体" w:hAnsi="宋体" w:cs="宋体" w:eastAsia="宋体" w:hint="default"/>
                <w:sz w:val="21"/>
                <w:szCs w:val="21"/>
              </w:rPr>
            </w:pPr>
            <w:r>
              <w:rPr>
                <w:rFonts w:ascii="宋体"/>
                <w:sz w:val="21"/>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国有法人</w:t>
            </w:r>
            <w:r>
              <w:rPr>
                <w:rFonts w:ascii="宋体" w:hAnsi="宋体" w:cs="宋体" w:eastAsia="宋体" w:hint="default"/>
                <w:sz w:val="21"/>
                <w:szCs w:val="21"/>
              </w:rPr>
              <w:t> </w:t>
            </w:r>
          </w:p>
        </w:tc>
      </w:tr>
      <w:tr>
        <w:trPr>
          <w:trHeight w:val="554"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pacing w:val="-17"/>
                <w:sz w:val="21"/>
              </w:rPr>
              <w:t>0</w:t>
            </w:r>
            <w:r>
              <w:rPr>
                <w:rFonts w:ascii="宋体"/>
                <w:sz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pacing w:val="-17"/>
                <w:sz w:val="21"/>
              </w:rPr>
              <w:t>130,202,360</w:t>
            </w: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spacing w:val="-1"/>
                <w:sz w:val="21"/>
              </w:rPr>
              <w:t>2.82</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1"/>
              <w:jc w:val="right"/>
              <w:rPr>
                <w:rFonts w:ascii="宋体" w:hAnsi="宋体" w:cs="宋体" w:eastAsia="宋体" w:hint="default"/>
                <w:sz w:val="21"/>
                <w:szCs w:val="21"/>
              </w:rPr>
            </w:pPr>
            <w:r>
              <w:rPr>
                <w:rFonts w:ascii="宋体"/>
                <w:sz w:val="21"/>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国有法人</w:t>
            </w:r>
            <w:r>
              <w:rPr>
                <w:rFonts w:ascii="宋体" w:hAnsi="宋体" w:cs="宋体" w:eastAsia="宋体" w:hint="default"/>
                <w:sz w:val="21"/>
                <w:szCs w:val="21"/>
              </w:rPr>
              <w:t> </w:t>
            </w:r>
          </w:p>
        </w:tc>
      </w:tr>
      <w:tr>
        <w:trPr>
          <w:trHeight w:val="1373"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中国建设银行股份</w:t>
            </w:r>
          </w:p>
          <w:p>
            <w:pPr>
              <w:pStyle w:val="TableParagraph"/>
              <w:spacing w:line="237" w:lineRule="auto"/>
              <w:ind w:left="103" w:right="240"/>
              <w:jc w:val="both"/>
              <w:rPr>
                <w:rFonts w:ascii="宋体" w:hAnsi="宋体" w:cs="宋体" w:eastAsia="宋体" w:hint="default"/>
                <w:sz w:val="21"/>
                <w:szCs w:val="21"/>
              </w:rPr>
            </w:pPr>
            <w:r>
              <w:rPr>
                <w:rFonts w:ascii="宋体" w:hAnsi="宋体" w:cs="宋体" w:eastAsia="宋体" w:hint="default"/>
                <w:sz w:val="21"/>
                <w:szCs w:val="21"/>
              </w:rPr>
              <w:t>有限公司－华夏中</w:t>
            </w:r>
            <w:r>
              <w:rPr>
                <w:rFonts w:ascii="宋体" w:hAnsi="宋体" w:cs="宋体" w:eastAsia="宋体" w:hint="default"/>
                <w:w w:val="100"/>
                <w:sz w:val="21"/>
                <w:szCs w:val="21"/>
              </w:rPr>
              <w:t> </w:t>
            </w:r>
            <w:r>
              <w:rPr>
                <w:rFonts w:ascii="宋体" w:hAnsi="宋体" w:cs="宋体" w:eastAsia="宋体" w:hint="default"/>
                <w:sz w:val="21"/>
                <w:szCs w:val="21"/>
              </w:rPr>
              <w:t>证四川国企改革交</w:t>
            </w:r>
            <w:r>
              <w:rPr>
                <w:rFonts w:ascii="宋体" w:hAnsi="宋体" w:cs="宋体" w:eastAsia="宋体" w:hint="default"/>
                <w:w w:val="100"/>
                <w:sz w:val="21"/>
                <w:szCs w:val="21"/>
              </w:rPr>
              <w:t> </w:t>
            </w:r>
            <w:r>
              <w:rPr>
                <w:rFonts w:ascii="宋体" w:hAnsi="宋体" w:cs="宋体" w:eastAsia="宋体" w:hint="default"/>
                <w:sz w:val="21"/>
                <w:szCs w:val="21"/>
              </w:rPr>
              <w:t>易型开放式指数证</w:t>
            </w:r>
            <w:r>
              <w:rPr>
                <w:rFonts w:ascii="宋体" w:hAnsi="宋体" w:cs="宋体" w:eastAsia="宋体" w:hint="default"/>
                <w:w w:val="100"/>
                <w:sz w:val="21"/>
                <w:szCs w:val="21"/>
              </w:rPr>
              <w:t> </w:t>
            </w:r>
            <w:r>
              <w:rPr>
                <w:rFonts w:ascii="宋体" w:hAnsi="宋体" w:cs="宋体" w:eastAsia="宋体" w:hint="default"/>
                <w:sz w:val="21"/>
                <w:szCs w:val="21"/>
              </w:rPr>
              <w:t>券投资基金</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42,653,700</w:t>
            </w:r>
            <w:r>
              <w:rPr>
                <w:rFonts w:ascii="宋体"/>
                <w:sz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42,653,700</w:t>
            </w: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0.92</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51"/>
              <w:jc w:val="right"/>
              <w:rPr>
                <w:rFonts w:ascii="宋体" w:hAnsi="宋体" w:cs="宋体" w:eastAsia="宋体" w:hint="default"/>
                <w:sz w:val="21"/>
                <w:szCs w:val="21"/>
              </w:rPr>
            </w:pPr>
            <w:r>
              <w:rPr>
                <w:rFonts w:ascii="宋体"/>
                <w:sz w:val="21"/>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冻结</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1"/>
              <w:jc w:val="center"/>
              <w:rPr>
                <w:rFonts w:ascii="宋体" w:hAnsi="宋体" w:cs="宋体" w:eastAsia="宋体" w:hint="default"/>
                <w:sz w:val="21"/>
                <w:szCs w:val="21"/>
              </w:rPr>
            </w:pPr>
            <w:r>
              <w:rPr>
                <w:rFonts w:ascii="宋体"/>
                <w:sz w:val="21"/>
              </w:rPr>
              <w:t>348,000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554"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四川虹扬投资有限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pacing w:val="-17"/>
                <w:sz w:val="21"/>
              </w:rPr>
              <w:t>0</w:t>
            </w:r>
            <w:r>
              <w:rPr>
                <w:rFonts w:ascii="宋体"/>
                <w:sz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pacing w:val="-17"/>
                <w:sz w:val="21"/>
              </w:rPr>
              <w:t>41,535,185</w:t>
            </w: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spacing w:val="-1"/>
                <w:sz w:val="21"/>
              </w:rPr>
              <w:t>0.90</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1"/>
              <w:jc w:val="right"/>
              <w:rPr>
                <w:rFonts w:ascii="宋体" w:hAnsi="宋体" w:cs="宋体" w:eastAsia="宋体" w:hint="default"/>
                <w:sz w:val="21"/>
                <w:szCs w:val="21"/>
              </w:rPr>
            </w:pPr>
            <w:r>
              <w:rPr>
                <w:rFonts w:ascii="宋体"/>
                <w:sz w:val="21"/>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有法人</w:t>
            </w:r>
            <w:r>
              <w:rPr>
                <w:rFonts w:ascii="宋体" w:hAnsi="宋体" w:cs="宋体" w:eastAsia="宋体" w:hint="default"/>
                <w:sz w:val="21"/>
                <w:szCs w:val="21"/>
              </w:rPr>
              <w:t> </w:t>
            </w:r>
          </w:p>
        </w:tc>
      </w:tr>
      <w:tr>
        <w:trPr>
          <w:trHeight w:val="554"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pacing w:val="-17"/>
                <w:sz w:val="21"/>
              </w:rPr>
              <w:t>0</w:t>
            </w:r>
            <w:r>
              <w:rPr>
                <w:rFonts w:ascii="宋体"/>
                <w:sz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pacing w:val="-17"/>
                <w:sz w:val="21"/>
              </w:rPr>
              <w:t>37,235,800</w:t>
            </w: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1"/>
              <w:jc w:val="right"/>
              <w:rPr>
                <w:rFonts w:ascii="宋体" w:hAnsi="宋体" w:cs="宋体" w:eastAsia="宋体" w:hint="default"/>
                <w:sz w:val="21"/>
                <w:szCs w:val="21"/>
              </w:rPr>
            </w:pPr>
            <w:r>
              <w:rPr>
                <w:rFonts w:ascii="宋体"/>
                <w:spacing w:val="-1"/>
                <w:sz w:val="21"/>
              </w:rPr>
              <w:t>0.81</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51"/>
              <w:jc w:val="right"/>
              <w:rPr>
                <w:rFonts w:ascii="宋体" w:hAnsi="宋体" w:cs="宋体" w:eastAsia="宋体" w:hint="default"/>
                <w:sz w:val="21"/>
                <w:szCs w:val="21"/>
              </w:rPr>
            </w:pPr>
            <w:r>
              <w:rPr>
                <w:rFonts w:ascii="宋体"/>
                <w:sz w:val="21"/>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国有法人</w:t>
            </w:r>
            <w:r>
              <w:rPr>
                <w:rFonts w:ascii="宋体" w:hAnsi="宋体" w:cs="宋体" w:eastAsia="宋体" w:hint="default"/>
                <w:sz w:val="21"/>
                <w:szCs w:val="21"/>
              </w:rPr>
              <w:t> </w:t>
            </w:r>
          </w:p>
        </w:tc>
      </w:tr>
      <w:tr>
        <w:trPr>
          <w:trHeight w:val="1099"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有限公司－中证</w:t>
            </w:r>
            <w:r>
              <w:rPr>
                <w:rFonts w:ascii="宋体" w:hAnsi="宋体" w:cs="宋体" w:eastAsia="宋体" w:hint="default"/>
                <w:spacing w:val="-70"/>
                <w:sz w:val="21"/>
                <w:szCs w:val="21"/>
              </w:rPr>
              <w:t> </w:t>
            </w:r>
            <w:r>
              <w:rPr>
                <w:rFonts w:ascii="宋体" w:hAnsi="宋体" w:cs="宋体" w:eastAsia="宋体" w:hint="default"/>
                <w:sz w:val="21"/>
                <w:szCs w:val="21"/>
              </w:rPr>
              <w:t>500</w:t>
            </w:r>
            <w:r>
              <w:rPr>
                <w:rFonts w:ascii="宋体" w:hAnsi="宋体" w:cs="宋体" w:eastAsia="宋体" w:hint="default"/>
                <w:w w:val="100"/>
                <w:sz w:val="21"/>
                <w:szCs w:val="21"/>
              </w:rPr>
              <w:t> </w:t>
            </w:r>
            <w:r>
              <w:rPr>
                <w:rFonts w:ascii="宋体" w:hAnsi="宋体" w:cs="宋体" w:eastAsia="宋体" w:hint="default"/>
                <w:sz w:val="21"/>
                <w:szCs w:val="21"/>
              </w:rPr>
              <w:t>交易型开放式指数</w:t>
            </w:r>
            <w:r>
              <w:rPr>
                <w:rFonts w:ascii="宋体" w:hAnsi="宋体" w:cs="宋体" w:eastAsia="宋体" w:hint="default"/>
                <w:w w:val="100"/>
                <w:sz w:val="21"/>
                <w:szCs w:val="21"/>
              </w:rPr>
              <w:t> </w:t>
            </w:r>
            <w:r>
              <w:rPr>
                <w:rFonts w:ascii="宋体" w:hAnsi="宋体" w:cs="宋体" w:eastAsia="宋体" w:hint="default"/>
                <w:sz w:val="21"/>
                <w:szCs w:val="21"/>
              </w:rPr>
              <w:t>证券投资基金</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-4,051,617</w:t>
            </w:r>
            <w:r>
              <w:rPr>
                <w:rFonts w:ascii="宋体"/>
                <w:sz w:val="21"/>
              </w:rPr>
              <w:t> </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spacing w:val="-17"/>
                <w:sz w:val="21"/>
              </w:rPr>
              <w:t>35,991,706</w:t>
            </w: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0.78</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51"/>
              <w:jc w:val="right"/>
              <w:rPr>
                <w:rFonts w:ascii="宋体" w:hAnsi="宋体" w:cs="宋体" w:eastAsia="宋体" w:hint="default"/>
                <w:sz w:val="21"/>
                <w:szCs w:val="21"/>
              </w:rPr>
            </w:pPr>
            <w:r>
              <w:rPr>
                <w:rFonts w:ascii="宋体"/>
                <w:sz w:val="21"/>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sz w:val="21"/>
              </w:rPr>
              <w:t>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038"/>
        <w:gridCol w:w="1177"/>
        <w:gridCol w:w="739"/>
        <w:gridCol w:w="655"/>
        <w:gridCol w:w="780"/>
        <w:gridCol w:w="828"/>
        <w:gridCol w:w="665"/>
        <w:gridCol w:w="475"/>
        <w:gridCol w:w="478"/>
        <w:gridCol w:w="1214"/>
      </w:tblGrid>
      <w:tr>
        <w:trPr>
          <w:trHeight w:val="557"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方海伟</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8" w:right="0"/>
              <w:jc w:val="center"/>
              <w:rPr>
                <w:rFonts w:ascii="宋体" w:hAnsi="宋体" w:cs="宋体" w:eastAsia="宋体" w:hint="default"/>
                <w:sz w:val="21"/>
                <w:szCs w:val="21"/>
              </w:rPr>
            </w:pPr>
            <w:r>
              <w:rPr>
                <w:rFonts w:ascii="宋体"/>
                <w:spacing w:val="-17"/>
                <w:sz w:val="21"/>
              </w:rPr>
              <w:t>-1,000,000</w:t>
            </w:r>
            <w:r>
              <w:rPr>
                <w:rFonts w:ascii="宋体"/>
                <w:sz w:val="21"/>
              </w:rPr>
              <w:t> </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4" w:right="0"/>
              <w:jc w:val="left"/>
              <w:rPr>
                <w:rFonts w:ascii="宋体" w:hAnsi="宋体" w:cs="宋体" w:eastAsia="宋体" w:hint="default"/>
                <w:sz w:val="21"/>
                <w:szCs w:val="21"/>
              </w:rPr>
            </w:pPr>
            <w:r>
              <w:rPr>
                <w:rFonts w:ascii="宋体"/>
                <w:spacing w:val="-17"/>
                <w:sz w:val="21"/>
              </w:rPr>
              <w:t>15,888,800</w:t>
            </w: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1"/>
              <w:jc w:val="right"/>
              <w:rPr>
                <w:rFonts w:ascii="宋体" w:hAnsi="宋体" w:cs="宋体" w:eastAsia="宋体" w:hint="default"/>
                <w:sz w:val="21"/>
                <w:szCs w:val="21"/>
              </w:rPr>
            </w:pPr>
            <w:r>
              <w:rPr>
                <w:rFonts w:ascii="宋体"/>
                <w:spacing w:val="-1"/>
                <w:sz w:val="21"/>
              </w:rPr>
              <w:t>0.34</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51"/>
              <w:jc w:val="right"/>
              <w:rPr>
                <w:rFonts w:ascii="宋体" w:hAnsi="宋体" w:cs="宋体" w:eastAsia="宋体" w:hint="default"/>
                <w:sz w:val="21"/>
                <w:szCs w:val="21"/>
              </w:rPr>
            </w:pPr>
            <w:r>
              <w:rPr>
                <w:rFonts w:ascii="宋体"/>
                <w:sz w:val="21"/>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1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17" w:right="0"/>
              <w:jc w:val="left"/>
              <w:rPr>
                <w:rFonts w:ascii="宋体" w:hAnsi="宋体" w:cs="宋体" w:eastAsia="宋体" w:hint="default"/>
                <w:sz w:val="21"/>
                <w:szCs w:val="21"/>
              </w:rPr>
            </w:pPr>
            <w:r>
              <w:rPr>
                <w:rFonts w:ascii="宋体"/>
                <w:sz w:val="21"/>
              </w:rPr>
              <w:t>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境内自然</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r>
      <w:tr>
        <w:trPr>
          <w:trHeight w:val="826"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博时基金－农业银</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行－博时中证金融</w:t>
            </w:r>
            <w:r>
              <w:rPr>
                <w:rFonts w:ascii="宋体" w:hAnsi="宋体" w:cs="宋体" w:eastAsia="宋体" w:hint="default"/>
                <w:w w:val="100"/>
                <w:sz w:val="21"/>
                <w:szCs w:val="21"/>
              </w:rPr>
              <w:t> </w:t>
            </w:r>
            <w:r>
              <w:rPr>
                <w:rFonts w:ascii="宋体" w:hAnsi="宋体" w:cs="宋体" w:eastAsia="宋体" w:hint="default"/>
                <w:sz w:val="21"/>
                <w:szCs w:val="21"/>
              </w:rPr>
              <w:t>资产管理计划</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0</w:t>
            </w:r>
            <w:r>
              <w:rPr>
                <w:rFonts w:ascii="宋体"/>
                <w:sz w:val="21"/>
              </w:rPr>
              <w:t> </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4" w:right="0"/>
              <w:jc w:val="left"/>
              <w:rPr>
                <w:rFonts w:ascii="宋体" w:hAnsi="宋体" w:cs="宋体" w:eastAsia="宋体" w:hint="default"/>
                <w:sz w:val="21"/>
                <w:szCs w:val="21"/>
              </w:rPr>
            </w:pPr>
            <w:r>
              <w:rPr>
                <w:rFonts w:ascii="宋体"/>
                <w:spacing w:val="-17"/>
                <w:sz w:val="21"/>
              </w:rPr>
              <w:t>13,656,810</w:t>
            </w: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0.30</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51"/>
              <w:jc w:val="right"/>
              <w:rPr>
                <w:rFonts w:ascii="宋体" w:hAnsi="宋体" w:cs="宋体" w:eastAsia="宋体" w:hint="default"/>
                <w:sz w:val="21"/>
                <w:szCs w:val="21"/>
              </w:rPr>
            </w:pPr>
            <w:r>
              <w:rPr>
                <w:rFonts w:ascii="宋体"/>
                <w:sz w:val="21"/>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17" w:right="0"/>
              <w:jc w:val="left"/>
              <w:rPr>
                <w:rFonts w:ascii="宋体" w:hAnsi="宋体" w:cs="宋体" w:eastAsia="宋体" w:hint="default"/>
                <w:sz w:val="21"/>
                <w:szCs w:val="21"/>
              </w:rPr>
            </w:pPr>
            <w:r>
              <w:rPr>
                <w:rFonts w:ascii="宋体"/>
                <w:sz w:val="21"/>
              </w:rPr>
              <w:t>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83"/>
              <w:jc w:val="right"/>
              <w:rPr>
                <w:rFonts w:ascii="宋体" w:hAnsi="宋体" w:cs="宋体" w:eastAsia="宋体" w:hint="default"/>
                <w:sz w:val="21"/>
                <w:szCs w:val="21"/>
              </w:rPr>
            </w:pPr>
            <w:r>
              <w:rPr>
                <w:rFonts w:ascii="宋体" w:hAnsi="宋体" w:cs="宋体" w:eastAsia="宋体" w:hint="default"/>
                <w:spacing w:val="-2"/>
                <w:sz w:val="21"/>
                <w:szCs w:val="21"/>
              </w:rPr>
              <w:t>未知</w:t>
            </w:r>
            <w:r>
              <w:rPr>
                <w:rFonts w:ascii="宋体" w:hAnsi="宋体" w:cs="宋体" w:eastAsia="宋体" w:hint="default"/>
                <w:sz w:val="21"/>
                <w:szCs w:val="21"/>
              </w:rPr>
              <w:t> </w:t>
            </w:r>
          </w:p>
        </w:tc>
      </w:tr>
      <w:tr>
        <w:trPr>
          <w:trHeight w:val="828"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易方达基金－农业</w:t>
            </w:r>
          </w:p>
          <w:p>
            <w:pPr>
              <w:pStyle w:val="TableParagraph"/>
              <w:spacing w:line="272" w:lineRule="exact" w:before="27"/>
              <w:ind w:left="103" w:right="137"/>
              <w:jc w:val="left"/>
              <w:rPr>
                <w:rFonts w:ascii="宋体" w:hAnsi="宋体" w:cs="宋体" w:eastAsia="宋体" w:hint="default"/>
                <w:sz w:val="21"/>
                <w:szCs w:val="21"/>
              </w:rPr>
            </w:pPr>
            <w:r>
              <w:rPr>
                <w:rFonts w:ascii="宋体" w:hAnsi="宋体" w:cs="宋体" w:eastAsia="宋体" w:hint="default"/>
                <w:sz w:val="21"/>
                <w:szCs w:val="21"/>
              </w:rPr>
              <w:t>银行－易方达中证</w:t>
            </w:r>
            <w:r>
              <w:rPr>
                <w:rFonts w:ascii="宋体" w:hAnsi="宋体" w:cs="宋体" w:eastAsia="宋体" w:hint="default"/>
                <w:w w:val="100"/>
                <w:sz w:val="21"/>
                <w:szCs w:val="21"/>
              </w:rPr>
              <w:t> </w:t>
            </w:r>
            <w:r>
              <w:rPr>
                <w:rFonts w:ascii="宋体" w:hAnsi="宋体" w:cs="宋体" w:eastAsia="宋体" w:hint="default"/>
                <w:sz w:val="21"/>
                <w:szCs w:val="21"/>
              </w:rPr>
              <w:t>金融资产管理计划</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0</w:t>
            </w:r>
            <w:r>
              <w:rPr>
                <w:rFonts w:ascii="宋体"/>
                <w:sz w:val="21"/>
              </w:rPr>
              <w:t> </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4" w:right="0"/>
              <w:jc w:val="left"/>
              <w:rPr>
                <w:rFonts w:ascii="宋体" w:hAnsi="宋体" w:cs="宋体" w:eastAsia="宋体" w:hint="default"/>
                <w:sz w:val="21"/>
                <w:szCs w:val="21"/>
              </w:rPr>
            </w:pPr>
            <w:r>
              <w:rPr>
                <w:rFonts w:ascii="宋体"/>
                <w:spacing w:val="-17"/>
                <w:sz w:val="21"/>
              </w:rPr>
              <w:t>13,656,810</w:t>
            </w: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0.30</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51"/>
              <w:jc w:val="right"/>
              <w:rPr>
                <w:rFonts w:ascii="宋体" w:hAnsi="宋体" w:cs="宋体" w:eastAsia="宋体" w:hint="default"/>
                <w:sz w:val="21"/>
                <w:szCs w:val="21"/>
              </w:rPr>
            </w:pPr>
            <w:r>
              <w:rPr>
                <w:rFonts w:ascii="宋体"/>
                <w:sz w:val="21"/>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17" w:right="0"/>
              <w:jc w:val="left"/>
              <w:rPr>
                <w:rFonts w:ascii="宋体" w:hAnsi="宋体" w:cs="宋体" w:eastAsia="宋体" w:hint="default"/>
                <w:sz w:val="21"/>
                <w:szCs w:val="21"/>
              </w:rPr>
            </w:pPr>
            <w:r>
              <w:rPr>
                <w:rFonts w:ascii="宋体"/>
                <w:sz w:val="21"/>
              </w:rPr>
              <w:t>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83"/>
              <w:jc w:val="right"/>
              <w:rPr>
                <w:rFonts w:ascii="宋体" w:hAnsi="宋体" w:cs="宋体" w:eastAsia="宋体" w:hint="default"/>
                <w:sz w:val="21"/>
                <w:szCs w:val="21"/>
              </w:rPr>
            </w:pPr>
            <w:r>
              <w:rPr>
                <w:rFonts w:ascii="宋体" w:hAnsi="宋体" w:cs="宋体" w:eastAsia="宋体" w:hint="default"/>
                <w:spacing w:val="-2"/>
                <w:sz w:val="21"/>
                <w:szCs w:val="21"/>
              </w:rPr>
              <w:t>未知</w:t>
            </w:r>
            <w:r>
              <w:rPr>
                <w:rFonts w:ascii="宋体" w:hAnsi="宋体" w:cs="宋体" w:eastAsia="宋体" w:hint="default"/>
                <w:sz w:val="21"/>
                <w:szCs w:val="21"/>
              </w:rPr>
              <w:t> </w:t>
            </w:r>
          </w:p>
        </w:tc>
      </w:tr>
      <w:tr>
        <w:trPr>
          <w:trHeight w:val="826"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大成基金－农业银</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行－大成中证金融</w:t>
            </w:r>
            <w:r>
              <w:rPr>
                <w:rFonts w:ascii="宋体" w:hAnsi="宋体" w:cs="宋体" w:eastAsia="宋体" w:hint="default"/>
                <w:w w:val="100"/>
                <w:sz w:val="21"/>
                <w:szCs w:val="21"/>
              </w:rPr>
              <w:t> </w:t>
            </w:r>
            <w:r>
              <w:rPr>
                <w:rFonts w:ascii="宋体" w:hAnsi="宋体" w:cs="宋体" w:eastAsia="宋体" w:hint="default"/>
                <w:sz w:val="21"/>
                <w:szCs w:val="21"/>
              </w:rPr>
              <w:t>资产管理计划</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0</w:t>
            </w:r>
            <w:r>
              <w:rPr>
                <w:rFonts w:ascii="宋体"/>
                <w:sz w:val="21"/>
              </w:rPr>
              <w:t> </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4" w:right="0"/>
              <w:jc w:val="left"/>
              <w:rPr>
                <w:rFonts w:ascii="宋体" w:hAnsi="宋体" w:cs="宋体" w:eastAsia="宋体" w:hint="default"/>
                <w:sz w:val="21"/>
                <w:szCs w:val="21"/>
              </w:rPr>
            </w:pPr>
            <w:r>
              <w:rPr>
                <w:rFonts w:ascii="宋体"/>
                <w:spacing w:val="-17"/>
                <w:sz w:val="21"/>
              </w:rPr>
              <w:t>13,656,810</w:t>
            </w: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0.30</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51"/>
              <w:jc w:val="right"/>
              <w:rPr>
                <w:rFonts w:ascii="宋体" w:hAnsi="宋体" w:cs="宋体" w:eastAsia="宋体" w:hint="default"/>
                <w:sz w:val="21"/>
                <w:szCs w:val="21"/>
              </w:rPr>
            </w:pPr>
            <w:r>
              <w:rPr>
                <w:rFonts w:ascii="宋体"/>
                <w:sz w:val="21"/>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17" w:right="0"/>
              <w:jc w:val="left"/>
              <w:rPr>
                <w:rFonts w:ascii="宋体" w:hAnsi="宋体" w:cs="宋体" w:eastAsia="宋体" w:hint="default"/>
                <w:sz w:val="21"/>
                <w:szCs w:val="21"/>
              </w:rPr>
            </w:pPr>
            <w:r>
              <w:rPr>
                <w:rFonts w:ascii="宋体"/>
                <w:sz w:val="21"/>
              </w:rPr>
              <w:t>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83"/>
              <w:jc w:val="right"/>
              <w:rPr>
                <w:rFonts w:ascii="宋体" w:hAnsi="宋体" w:cs="宋体" w:eastAsia="宋体" w:hint="default"/>
                <w:sz w:val="21"/>
                <w:szCs w:val="21"/>
              </w:rPr>
            </w:pPr>
            <w:r>
              <w:rPr>
                <w:rFonts w:ascii="宋体" w:hAnsi="宋体" w:cs="宋体" w:eastAsia="宋体" w:hint="default"/>
                <w:spacing w:val="-2"/>
                <w:sz w:val="21"/>
                <w:szCs w:val="21"/>
              </w:rPr>
              <w:t>未知</w:t>
            </w:r>
            <w:r>
              <w:rPr>
                <w:rFonts w:ascii="宋体" w:hAnsi="宋体" w:cs="宋体" w:eastAsia="宋体" w:hint="default"/>
                <w:sz w:val="21"/>
                <w:szCs w:val="21"/>
              </w:rPr>
              <w:t> </w:t>
            </w:r>
          </w:p>
        </w:tc>
      </w:tr>
      <w:tr>
        <w:trPr>
          <w:trHeight w:val="829"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嘉实基金－农业银</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行－嘉实中证金融</w:t>
            </w:r>
            <w:r>
              <w:rPr>
                <w:rFonts w:ascii="宋体" w:hAnsi="宋体" w:cs="宋体" w:eastAsia="宋体" w:hint="default"/>
                <w:w w:val="100"/>
                <w:sz w:val="21"/>
                <w:szCs w:val="21"/>
              </w:rPr>
              <w:t> </w:t>
            </w:r>
            <w:r>
              <w:rPr>
                <w:rFonts w:ascii="宋体" w:hAnsi="宋体" w:cs="宋体" w:eastAsia="宋体" w:hint="default"/>
                <w:sz w:val="21"/>
                <w:szCs w:val="21"/>
              </w:rPr>
              <w:t>资产管理计划</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0</w:t>
            </w:r>
            <w:r>
              <w:rPr>
                <w:rFonts w:ascii="宋体"/>
                <w:sz w:val="21"/>
              </w:rPr>
              <w:t> </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4" w:right="0"/>
              <w:jc w:val="left"/>
              <w:rPr>
                <w:rFonts w:ascii="宋体" w:hAnsi="宋体" w:cs="宋体" w:eastAsia="宋体" w:hint="default"/>
                <w:sz w:val="21"/>
                <w:szCs w:val="21"/>
              </w:rPr>
            </w:pPr>
            <w:r>
              <w:rPr>
                <w:rFonts w:ascii="宋体"/>
                <w:spacing w:val="-17"/>
                <w:sz w:val="21"/>
              </w:rPr>
              <w:t>13,656,810</w:t>
            </w: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0.30</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51"/>
              <w:jc w:val="right"/>
              <w:rPr>
                <w:rFonts w:ascii="宋体" w:hAnsi="宋体" w:cs="宋体" w:eastAsia="宋体" w:hint="default"/>
                <w:sz w:val="21"/>
                <w:szCs w:val="21"/>
              </w:rPr>
            </w:pPr>
            <w:r>
              <w:rPr>
                <w:rFonts w:ascii="宋体"/>
                <w:sz w:val="21"/>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17" w:right="0"/>
              <w:jc w:val="left"/>
              <w:rPr>
                <w:rFonts w:ascii="宋体" w:hAnsi="宋体" w:cs="宋体" w:eastAsia="宋体" w:hint="default"/>
                <w:sz w:val="21"/>
                <w:szCs w:val="21"/>
              </w:rPr>
            </w:pPr>
            <w:r>
              <w:rPr>
                <w:rFonts w:ascii="宋体"/>
                <w:sz w:val="21"/>
              </w:rPr>
              <w:t>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83"/>
              <w:jc w:val="right"/>
              <w:rPr>
                <w:rFonts w:ascii="宋体" w:hAnsi="宋体" w:cs="宋体" w:eastAsia="宋体" w:hint="default"/>
                <w:sz w:val="21"/>
                <w:szCs w:val="21"/>
              </w:rPr>
            </w:pPr>
            <w:r>
              <w:rPr>
                <w:rFonts w:ascii="宋体" w:hAnsi="宋体" w:cs="宋体" w:eastAsia="宋体" w:hint="default"/>
                <w:spacing w:val="-2"/>
                <w:sz w:val="21"/>
                <w:szCs w:val="21"/>
              </w:rPr>
              <w:t>未知</w:t>
            </w:r>
            <w:r>
              <w:rPr>
                <w:rFonts w:ascii="宋体" w:hAnsi="宋体" w:cs="宋体" w:eastAsia="宋体" w:hint="default"/>
                <w:sz w:val="21"/>
                <w:szCs w:val="21"/>
              </w:rPr>
              <w:t> </w:t>
            </w:r>
          </w:p>
        </w:tc>
      </w:tr>
      <w:tr>
        <w:trPr>
          <w:trHeight w:val="828"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广发基金－农业银</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行－广发中证金融</w:t>
            </w:r>
            <w:r>
              <w:rPr>
                <w:rFonts w:ascii="宋体" w:hAnsi="宋体" w:cs="宋体" w:eastAsia="宋体" w:hint="default"/>
                <w:w w:val="100"/>
                <w:sz w:val="21"/>
                <w:szCs w:val="21"/>
              </w:rPr>
              <w:t> </w:t>
            </w:r>
            <w:r>
              <w:rPr>
                <w:rFonts w:ascii="宋体" w:hAnsi="宋体" w:cs="宋体" w:eastAsia="宋体" w:hint="default"/>
                <w:sz w:val="21"/>
                <w:szCs w:val="21"/>
              </w:rPr>
              <w:t>资产管理计划</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0</w:t>
            </w:r>
            <w:r>
              <w:rPr>
                <w:rFonts w:ascii="宋体"/>
                <w:sz w:val="21"/>
              </w:rPr>
              <w:t> </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4" w:right="0"/>
              <w:jc w:val="left"/>
              <w:rPr>
                <w:rFonts w:ascii="宋体" w:hAnsi="宋体" w:cs="宋体" w:eastAsia="宋体" w:hint="default"/>
                <w:sz w:val="21"/>
                <w:szCs w:val="21"/>
              </w:rPr>
            </w:pPr>
            <w:r>
              <w:rPr>
                <w:rFonts w:ascii="宋体"/>
                <w:spacing w:val="-17"/>
                <w:sz w:val="21"/>
              </w:rPr>
              <w:t>13,656,810</w:t>
            </w: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0.30</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51"/>
              <w:jc w:val="right"/>
              <w:rPr>
                <w:rFonts w:ascii="宋体" w:hAnsi="宋体" w:cs="宋体" w:eastAsia="宋体" w:hint="default"/>
                <w:sz w:val="21"/>
                <w:szCs w:val="21"/>
              </w:rPr>
            </w:pPr>
            <w:r>
              <w:rPr>
                <w:rFonts w:ascii="宋体"/>
                <w:sz w:val="21"/>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17" w:right="0"/>
              <w:jc w:val="left"/>
              <w:rPr>
                <w:rFonts w:ascii="宋体" w:hAnsi="宋体" w:cs="宋体" w:eastAsia="宋体" w:hint="default"/>
                <w:sz w:val="21"/>
                <w:szCs w:val="21"/>
              </w:rPr>
            </w:pPr>
            <w:r>
              <w:rPr>
                <w:rFonts w:ascii="宋体"/>
                <w:sz w:val="21"/>
              </w:rPr>
              <w:t>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83"/>
              <w:jc w:val="right"/>
              <w:rPr>
                <w:rFonts w:ascii="宋体" w:hAnsi="宋体" w:cs="宋体" w:eastAsia="宋体" w:hint="default"/>
                <w:sz w:val="21"/>
                <w:szCs w:val="21"/>
              </w:rPr>
            </w:pPr>
            <w:r>
              <w:rPr>
                <w:rFonts w:ascii="宋体" w:hAnsi="宋体" w:cs="宋体" w:eastAsia="宋体" w:hint="default"/>
                <w:spacing w:val="-2"/>
                <w:sz w:val="21"/>
                <w:szCs w:val="21"/>
              </w:rPr>
              <w:t>未知</w:t>
            </w:r>
            <w:r>
              <w:rPr>
                <w:rFonts w:ascii="宋体" w:hAnsi="宋体" w:cs="宋体" w:eastAsia="宋体" w:hint="default"/>
                <w:sz w:val="21"/>
                <w:szCs w:val="21"/>
              </w:rPr>
              <w:t> </w:t>
            </w:r>
          </w:p>
        </w:tc>
      </w:tr>
      <w:tr>
        <w:trPr>
          <w:trHeight w:val="826"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中欧基金－农业银</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行－中欧中证金融</w:t>
            </w:r>
            <w:r>
              <w:rPr>
                <w:rFonts w:ascii="宋体" w:hAnsi="宋体" w:cs="宋体" w:eastAsia="宋体" w:hint="default"/>
                <w:w w:val="100"/>
                <w:sz w:val="21"/>
                <w:szCs w:val="21"/>
              </w:rPr>
              <w:t> </w:t>
            </w:r>
            <w:r>
              <w:rPr>
                <w:rFonts w:ascii="宋体" w:hAnsi="宋体" w:cs="宋体" w:eastAsia="宋体" w:hint="default"/>
                <w:sz w:val="21"/>
                <w:szCs w:val="21"/>
              </w:rPr>
              <w:t>资产管理计划</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0</w:t>
            </w:r>
            <w:r>
              <w:rPr>
                <w:rFonts w:ascii="宋体"/>
                <w:sz w:val="21"/>
              </w:rPr>
              <w:t> </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4" w:right="0"/>
              <w:jc w:val="left"/>
              <w:rPr>
                <w:rFonts w:ascii="宋体" w:hAnsi="宋体" w:cs="宋体" w:eastAsia="宋体" w:hint="default"/>
                <w:sz w:val="21"/>
                <w:szCs w:val="21"/>
              </w:rPr>
            </w:pPr>
            <w:r>
              <w:rPr>
                <w:rFonts w:ascii="宋体"/>
                <w:spacing w:val="-17"/>
                <w:sz w:val="21"/>
              </w:rPr>
              <w:t>13,656,810</w:t>
            </w: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0.30</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51"/>
              <w:jc w:val="right"/>
              <w:rPr>
                <w:rFonts w:ascii="宋体" w:hAnsi="宋体" w:cs="宋体" w:eastAsia="宋体" w:hint="default"/>
                <w:sz w:val="21"/>
                <w:szCs w:val="21"/>
              </w:rPr>
            </w:pPr>
            <w:r>
              <w:rPr>
                <w:rFonts w:ascii="宋体"/>
                <w:sz w:val="21"/>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17" w:right="0"/>
              <w:jc w:val="left"/>
              <w:rPr>
                <w:rFonts w:ascii="宋体" w:hAnsi="宋体" w:cs="宋体" w:eastAsia="宋体" w:hint="default"/>
                <w:sz w:val="21"/>
                <w:szCs w:val="21"/>
              </w:rPr>
            </w:pPr>
            <w:r>
              <w:rPr>
                <w:rFonts w:ascii="宋体"/>
                <w:sz w:val="21"/>
              </w:rPr>
              <w:t>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83"/>
              <w:jc w:val="right"/>
              <w:rPr>
                <w:rFonts w:ascii="宋体" w:hAnsi="宋体" w:cs="宋体" w:eastAsia="宋体" w:hint="default"/>
                <w:sz w:val="21"/>
                <w:szCs w:val="21"/>
              </w:rPr>
            </w:pPr>
            <w:r>
              <w:rPr>
                <w:rFonts w:ascii="宋体" w:hAnsi="宋体" w:cs="宋体" w:eastAsia="宋体" w:hint="default"/>
                <w:spacing w:val="-2"/>
                <w:sz w:val="21"/>
                <w:szCs w:val="21"/>
              </w:rPr>
              <w:t>未知</w:t>
            </w:r>
            <w:r>
              <w:rPr>
                <w:rFonts w:ascii="宋体" w:hAnsi="宋体" w:cs="宋体" w:eastAsia="宋体" w:hint="default"/>
                <w:sz w:val="21"/>
                <w:szCs w:val="21"/>
              </w:rPr>
              <w:t> </w:t>
            </w:r>
          </w:p>
        </w:tc>
      </w:tr>
      <w:tr>
        <w:trPr>
          <w:trHeight w:val="828"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华夏基金－农业银</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行－华夏中证金融</w:t>
            </w:r>
            <w:r>
              <w:rPr>
                <w:rFonts w:ascii="宋体" w:hAnsi="宋体" w:cs="宋体" w:eastAsia="宋体" w:hint="default"/>
                <w:w w:val="100"/>
                <w:sz w:val="21"/>
                <w:szCs w:val="21"/>
              </w:rPr>
              <w:t> </w:t>
            </w:r>
            <w:r>
              <w:rPr>
                <w:rFonts w:ascii="宋体" w:hAnsi="宋体" w:cs="宋体" w:eastAsia="宋体" w:hint="default"/>
                <w:sz w:val="21"/>
                <w:szCs w:val="21"/>
              </w:rPr>
              <w:t>资产管理计划</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0</w:t>
            </w:r>
            <w:r>
              <w:rPr>
                <w:rFonts w:ascii="宋体"/>
                <w:sz w:val="21"/>
              </w:rPr>
              <w:t> </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4" w:right="0"/>
              <w:jc w:val="left"/>
              <w:rPr>
                <w:rFonts w:ascii="宋体" w:hAnsi="宋体" w:cs="宋体" w:eastAsia="宋体" w:hint="default"/>
                <w:sz w:val="21"/>
                <w:szCs w:val="21"/>
              </w:rPr>
            </w:pPr>
            <w:r>
              <w:rPr>
                <w:rFonts w:ascii="宋体"/>
                <w:spacing w:val="-17"/>
                <w:sz w:val="21"/>
              </w:rPr>
              <w:t>13,656,810</w:t>
            </w: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0.30</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51"/>
              <w:jc w:val="right"/>
              <w:rPr>
                <w:rFonts w:ascii="宋体" w:hAnsi="宋体" w:cs="宋体" w:eastAsia="宋体" w:hint="default"/>
                <w:sz w:val="21"/>
                <w:szCs w:val="21"/>
              </w:rPr>
            </w:pPr>
            <w:r>
              <w:rPr>
                <w:rFonts w:ascii="宋体"/>
                <w:sz w:val="21"/>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17" w:right="0"/>
              <w:jc w:val="left"/>
              <w:rPr>
                <w:rFonts w:ascii="宋体" w:hAnsi="宋体" w:cs="宋体" w:eastAsia="宋体" w:hint="default"/>
                <w:sz w:val="21"/>
                <w:szCs w:val="21"/>
              </w:rPr>
            </w:pPr>
            <w:r>
              <w:rPr>
                <w:rFonts w:ascii="宋体"/>
                <w:sz w:val="21"/>
              </w:rPr>
              <w:t>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83"/>
              <w:jc w:val="right"/>
              <w:rPr>
                <w:rFonts w:ascii="宋体" w:hAnsi="宋体" w:cs="宋体" w:eastAsia="宋体" w:hint="default"/>
                <w:sz w:val="21"/>
                <w:szCs w:val="21"/>
              </w:rPr>
            </w:pPr>
            <w:r>
              <w:rPr>
                <w:rFonts w:ascii="宋体" w:hAnsi="宋体" w:cs="宋体" w:eastAsia="宋体" w:hint="default"/>
                <w:spacing w:val="-2"/>
                <w:sz w:val="21"/>
                <w:szCs w:val="21"/>
              </w:rPr>
              <w:t>未知</w:t>
            </w:r>
            <w:r>
              <w:rPr>
                <w:rFonts w:ascii="宋体" w:hAnsi="宋体" w:cs="宋体" w:eastAsia="宋体" w:hint="default"/>
                <w:sz w:val="21"/>
                <w:szCs w:val="21"/>
              </w:rPr>
              <w:t> </w:t>
            </w:r>
          </w:p>
        </w:tc>
      </w:tr>
      <w:tr>
        <w:trPr>
          <w:trHeight w:val="826"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银华基金－农业银</w:t>
            </w:r>
          </w:p>
          <w:p>
            <w:pPr>
              <w:pStyle w:val="TableParagraph"/>
              <w:spacing w:line="240" w:lineRule="auto"/>
              <w:ind w:left="103" w:right="240"/>
              <w:jc w:val="left"/>
              <w:rPr>
                <w:rFonts w:ascii="宋体" w:hAnsi="宋体" w:cs="宋体" w:eastAsia="宋体" w:hint="default"/>
                <w:sz w:val="21"/>
                <w:szCs w:val="21"/>
              </w:rPr>
            </w:pPr>
            <w:r>
              <w:rPr>
                <w:rFonts w:ascii="宋体" w:hAnsi="宋体" w:cs="宋体" w:eastAsia="宋体" w:hint="default"/>
                <w:sz w:val="21"/>
                <w:szCs w:val="21"/>
              </w:rPr>
              <w:t>行－银华中证金融</w:t>
            </w:r>
            <w:r>
              <w:rPr>
                <w:rFonts w:ascii="宋体" w:hAnsi="宋体" w:cs="宋体" w:eastAsia="宋体" w:hint="default"/>
                <w:w w:val="100"/>
                <w:sz w:val="21"/>
                <w:szCs w:val="21"/>
              </w:rPr>
              <w:t> </w:t>
            </w:r>
            <w:r>
              <w:rPr>
                <w:rFonts w:ascii="宋体" w:hAnsi="宋体" w:cs="宋体" w:eastAsia="宋体" w:hint="default"/>
                <w:sz w:val="21"/>
                <w:szCs w:val="21"/>
              </w:rPr>
              <w:t>资产管理计划</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0</w:t>
            </w:r>
            <w:r>
              <w:rPr>
                <w:rFonts w:ascii="宋体"/>
                <w:sz w:val="21"/>
              </w:rPr>
              <w:t> </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4" w:right="0"/>
              <w:jc w:val="left"/>
              <w:rPr>
                <w:rFonts w:ascii="宋体" w:hAnsi="宋体" w:cs="宋体" w:eastAsia="宋体" w:hint="default"/>
                <w:sz w:val="21"/>
                <w:szCs w:val="21"/>
              </w:rPr>
            </w:pPr>
            <w:r>
              <w:rPr>
                <w:rFonts w:ascii="宋体"/>
                <w:spacing w:val="-17"/>
                <w:sz w:val="21"/>
              </w:rPr>
              <w:t>13,656,810</w:t>
            </w: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0.30</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51"/>
              <w:jc w:val="right"/>
              <w:rPr>
                <w:rFonts w:ascii="宋体" w:hAnsi="宋体" w:cs="宋体" w:eastAsia="宋体" w:hint="default"/>
                <w:sz w:val="21"/>
                <w:szCs w:val="21"/>
              </w:rPr>
            </w:pPr>
            <w:r>
              <w:rPr>
                <w:rFonts w:ascii="宋体"/>
                <w:sz w:val="21"/>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417" w:right="0"/>
              <w:jc w:val="left"/>
              <w:rPr>
                <w:rFonts w:ascii="宋体" w:hAnsi="宋体" w:cs="宋体" w:eastAsia="宋体" w:hint="default"/>
                <w:sz w:val="21"/>
                <w:szCs w:val="21"/>
              </w:rPr>
            </w:pPr>
            <w:r>
              <w:rPr>
                <w:rFonts w:ascii="宋体"/>
                <w:sz w:val="21"/>
              </w:rPr>
              <w:t>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83"/>
              <w:jc w:val="right"/>
              <w:rPr>
                <w:rFonts w:ascii="宋体" w:hAnsi="宋体" w:cs="宋体" w:eastAsia="宋体" w:hint="default"/>
                <w:sz w:val="21"/>
                <w:szCs w:val="21"/>
              </w:rPr>
            </w:pPr>
            <w:r>
              <w:rPr>
                <w:rFonts w:ascii="宋体" w:hAnsi="宋体" w:cs="宋体" w:eastAsia="宋体" w:hint="default"/>
                <w:spacing w:val="-2"/>
                <w:sz w:val="21"/>
                <w:szCs w:val="21"/>
              </w:rPr>
              <w:t>未知</w:t>
            </w:r>
            <w:r>
              <w:rPr>
                <w:rFonts w:ascii="宋体" w:hAnsi="宋体" w:cs="宋体" w:eastAsia="宋体" w:hint="default"/>
                <w:sz w:val="21"/>
                <w:szCs w:val="21"/>
              </w:rPr>
              <w:t> </w:t>
            </w:r>
          </w:p>
        </w:tc>
      </w:tr>
      <w:tr>
        <w:trPr>
          <w:trHeight w:val="828"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南方基金－农业银</w:t>
            </w:r>
          </w:p>
          <w:p>
            <w:pPr>
              <w:pStyle w:val="TableParagraph"/>
              <w:spacing w:line="272" w:lineRule="exact" w:before="27"/>
              <w:ind w:left="103" w:right="240"/>
              <w:jc w:val="left"/>
              <w:rPr>
                <w:rFonts w:ascii="宋体" w:hAnsi="宋体" w:cs="宋体" w:eastAsia="宋体" w:hint="default"/>
                <w:sz w:val="21"/>
                <w:szCs w:val="21"/>
              </w:rPr>
            </w:pPr>
            <w:r>
              <w:rPr>
                <w:rFonts w:ascii="宋体" w:hAnsi="宋体" w:cs="宋体" w:eastAsia="宋体" w:hint="default"/>
                <w:sz w:val="21"/>
                <w:szCs w:val="21"/>
              </w:rPr>
              <w:t>行－南方中证金融</w:t>
            </w:r>
            <w:r>
              <w:rPr>
                <w:rFonts w:ascii="宋体" w:hAnsi="宋体" w:cs="宋体" w:eastAsia="宋体" w:hint="default"/>
                <w:w w:val="100"/>
                <w:sz w:val="21"/>
                <w:szCs w:val="21"/>
              </w:rPr>
              <w:t> </w:t>
            </w:r>
            <w:r>
              <w:rPr>
                <w:rFonts w:ascii="宋体" w:hAnsi="宋体" w:cs="宋体" w:eastAsia="宋体" w:hint="default"/>
                <w:sz w:val="21"/>
                <w:szCs w:val="21"/>
              </w:rPr>
              <w:t>资产管理计划</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8" w:right="0"/>
              <w:jc w:val="center"/>
              <w:rPr>
                <w:rFonts w:ascii="宋体" w:hAnsi="宋体" w:cs="宋体" w:eastAsia="宋体" w:hint="default"/>
                <w:sz w:val="21"/>
                <w:szCs w:val="21"/>
              </w:rPr>
            </w:pPr>
            <w:r>
              <w:rPr>
                <w:rFonts w:ascii="宋体"/>
                <w:spacing w:val="-17"/>
                <w:sz w:val="21"/>
              </w:rPr>
              <w:t>0</w:t>
            </w:r>
            <w:r>
              <w:rPr>
                <w:rFonts w:ascii="宋体"/>
                <w:sz w:val="21"/>
              </w:rPr>
              <w:t> </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4" w:right="0"/>
              <w:jc w:val="left"/>
              <w:rPr>
                <w:rFonts w:ascii="宋体" w:hAnsi="宋体" w:cs="宋体" w:eastAsia="宋体" w:hint="default"/>
                <w:sz w:val="21"/>
                <w:szCs w:val="21"/>
              </w:rPr>
            </w:pPr>
            <w:r>
              <w:rPr>
                <w:rFonts w:ascii="宋体"/>
                <w:spacing w:val="-17"/>
                <w:sz w:val="21"/>
              </w:rPr>
              <w:t>13,656,810</w:t>
            </w: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71"/>
              <w:jc w:val="right"/>
              <w:rPr>
                <w:rFonts w:ascii="宋体" w:hAnsi="宋体" w:cs="宋体" w:eastAsia="宋体" w:hint="default"/>
                <w:sz w:val="21"/>
                <w:szCs w:val="21"/>
              </w:rPr>
            </w:pPr>
            <w:r>
              <w:rPr>
                <w:rFonts w:ascii="宋体"/>
                <w:spacing w:val="-1"/>
                <w:sz w:val="21"/>
              </w:rPr>
              <w:t>0.30</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51"/>
              <w:jc w:val="right"/>
              <w:rPr>
                <w:rFonts w:ascii="宋体" w:hAnsi="宋体" w:cs="宋体" w:eastAsia="宋体" w:hint="default"/>
                <w:sz w:val="21"/>
                <w:szCs w:val="21"/>
              </w:rPr>
            </w:pPr>
            <w:r>
              <w:rPr>
                <w:rFonts w:ascii="宋体"/>
                <w:sz w:val="21"/>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1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417" w:right="0"/>
              <w:jc w:val="left"/>
              <w:rPr>
                <w:rFonts w:ascii="宋体" w:hAnsi="宋体" w:cs="宋体" w:eastAsia="宋体" w:hint="default"/>
                <w:sz w:val="21"/>
                <w:szCs w:val="21"/>
              </w:rPr>
            </w:pPr>
            <w:r>
              <w:rPr>
                <w:rFonts w:ascii="宋体"/>
                <w:sz w:val="21"/>
              </w:rPr>
              <w:t>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83"/>
              <w:jc w:val="right"/>
              <w:rPr>
                <w:rFonts w:ascii="宋体" w:hAnsi="宋体" w:cs="宋体" w:eastAsia="宋体" w:hint="default"/>
                <w:sz w:val="21"/>
                <w:szCs w:val="21"/>
              </w:rPr>
            </w:pPr>
            <w:r>
              <w:rPr>
                <w:rFonts w:ascii="宋体" w:hAnsi="宋体" w:cs="宋体" w:eastAsia="宋体" w:hint="default"/>
                <w:spacing w:val="-2"/>
                <w:sz w:val="21"/>
                <w:szCs w:val="21"/>
              </w:rPr>
              <w:t>未知</w:t>
            </w:r>
            <w:r>
              <w:rPr>
                <w:rFonts w:ascii="宋体" w:hAnsi="宋体" w:cs="宋体" w:eastAsia="宋体" w:hint="default"/>
                <w:sz w:val="21"/>
                <w:szCs w:val="21"/>
              </w:rPr>
              <w:t> </w:t>
            </w:r>
          </w:p>
        </w:tc>
      </w:tr>
      <w:tr>
        <w:trPr>
          <w:trHeight w:val="1099" w:hRule="exact"/>
        </w:trPr>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工银瑞信基金－农</w:t>
            </w:r>
          </w:p>
          <w:p>
            <w:pPr>
              <w:pStyle w:val="TableParagraph"/>
              <w:spacing w:line="237" w:lineRule="auto" w:before="2"/>
              <w:ind w:left="103" w:right="240"/>
              <w:jc w:val="both"/>
              <w:rPr>
                <w:rFonts w:ascii="宋体" w:hAnsi="宋体" w:cs="宋体" w:eastAsia="宋体" w:hint="default"/>
                <w:sz w:val="21"/>
                <w:szCs w:val="21"/>
              </w:rPr>
            </w:pPr>
            <w:r>
              <w:rPr>
                <w:rFonts w:ascii="宋体" w:hAnsi="宋体" w:cs="宋体" w:eastAsia="宋体" w:hint="default"/>
                <w:sz w:val="21"/>
                <w:szCs w:val="21"/>
              </w:rPr>
              <w:t>业银行－工银瑞信</w:t>
            </w:r>
            <w:r>
              <w:rPr>
                <w:rFonts w:ascii="宋体" w:hAnsi="宋体" w:cs="宋体" w:eastAsia="宋体" w:hint="default"/>
                <w:w w:val="100"/>
                <w:sz w:val="21"/>
                <w:szCs w:val="21"/>
              </w:rPr>
              <w:t> </w:t>
            </w:r>
            <w:r>
              <w:rPr>
                <w:rFonts w:ascii="宋体" w:hAnsi="宋体" w:cs="宋体" w:eastAsia="宋体" w:hint="default"/>
                <w:sz w:val="21"/>
                <w:szCs w:val="21"/>
              </w:rPr>
              <w:t>中证金融资产管理</w:t>
            </w:r>
            <w:r>
              <w:rPr>
                <w:rFonts w:ascii="宋体" w:hAnsi="宋体" w:cs="宋体" w:eastAsia="宋体" w:hint="default"/>
                <w:w w:val="100"/>
                <w:sz w:val="21"/>
                <w:szCs w:val="21"/>
              </w:rPr>
              <w:t> </w:t>
            </w:r>
            <w:r>
              <w:rPr>
                <w:rFonts w:ascii="宋体" w:hAnsi="宋体" w:cs="宋体" w:eastAsia="宋体" w:hint="default"/>
                <w:sz w:val="21"/>
                <w:szCs w:val="21"/>
              </w:rPr>
              <w:t>计划</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8" w:right="0"/>
              <w:jc w:val="center"/>
              <w:rPr>
                <w:rFonts w:ascii="宋体" w:hAnsi="宋体" w:cs="宋体" w:eastAsia="宋体" w:hint="default"/>
                <w:sz w:val="21"/>
                <w:szCs w:val="21"/>
              </w:rPr>
            </w:pPr>
            <w:r>
              <w:rPr>
                <w:rFonts w:ascii="宋体"/>
                <w:spacing w:val="-17"/>
                <w:sz w:val="21"/>
              </w:rPr>
              <w:t>0</w:t>
            </w:r>
            <w:r>
              <w:rPr>
                <w:rFonts w:ascii="宋体"/>
                <w:sz w:val="21"/>
              </w:rPr>
              <w:t> </w:t>
            </w:r>
          </w:p>
        </w:tc>
        <w:tc>
          <w:tcPr>
            <w:tcW w:w="1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44" w:right="0"/>
              <w:jc w:val="left"/>
              <w:rPr>
                <w:rFonts w:ascii="宋体" w:hAnsi="宋体" w:cs="宋体" w:eastAsia="宋体" w:hint="default"/>
                <w:sz w:val="21"/>
                <w:szCs w:val="21"/>
              </w:rPr>
            </w:pPr>
            <w:r>
              <w:rPr>
                <w:rFonts w:ascii="宋体"/>
                <w:spacing w:val="-17"/>
                <w:sz w:val="21"/>
              </w:rPr>
              <w:t>13,656,810</w:t>
            </w:r>
            <w:r>
              <w:rPr>
                <w:rFonts w:ascii="宋体"/>
                <w:sz w:val="21"/>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71"/>
              <w:jc w:val="right"/>
              <w:rPr>
                <w:rFonts w:ascii="宋体" w:hAnsi="宋体" w:cs="宋体" w:eastAsia="宋体" w:hint="default"/>
                <w:sz w:val="21"/>
                <w:szCs w:val="21"/>
              </w:rPr>
            </w:pPr>
            <w:r>
              <w:rPr>
                <w:rFonts w:ascii="宋体"/>
                <w:spacing w:val="-1"/>
                <w:sz w:val="21"/>
              </w:rPr>
              <w:t>0.30</w:t>
            </w: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51"/>
              <w:jc w:val="right"/>
              <w:rPr>
                <w:rFonts w:ascii="宋体" w:hAnsi="宋体" w:cs="宋体" w:eastAsia="宋体" w:hint="default"/>
                <w:sz w:val="21"/>
                <w:szCs w:val="21"/>
              </w:rPr>
            </w:pPr>
            <w:r>
              <w:rPr>
                <w:rFonts w:ascii="宋体"/>
                <w:sz w:val="21"/>
              </w:rPr>
              <w:t>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15"/>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417" w:right="0"/>
              <w:jc w:val="left"/>
              <w:rPr>
                <w:rFonts w:ascii="宋体" w:hAnsi="宋体" w:cs="宋体" w:eastAsia="宋体" w:hint="default"/>
                <w:sz w:val="21"/>
                <w:szCs w:val="21"/>
              </w:rPr>
            </w:pPr>
            <w:r>
              <w:rPr>
                <w:rFonts w:ascii="宋体"/>
                <w:sz w:val="21"/>
              </w:rPr>
              <w:t>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83"/>
              <w:jc w:val="right"/>
              <w:rPr>
                <w:rFonts w:ascii="宋体" w:hAnsi="宋体" w:cs="宋体" w:eastAsia="宋体" w:hint="default"/>
                <w:sz w:val="21"/>
                <w:szCs w:val="21"/>
              </w:rPr>
            </w:pPr>
            <w:r>
              <w:rPr>
                <w:rFonts w:ascii="宋体" w:hAnsi="宋体" w:cs="宋体" w:eastAsia="宋体" w:hint="default"/>
                <w:spacing w:val="-2"/>
                <w:sz w:val="21"/>
                <w:szCs w:val="21"/>
              </w:rPr>
              <w:t>未知</w:t>
            </w:r>
            <w:r>
              <w:rPr>
                <w:rFonts w:ascii="宋体" w:hAnsi="宋体" w:cs="宋体" w:eastAsia="宋体" w:hint="default"/>
                <w:sz w:val="21"/>
                <w:szCs w:val="21"/>
              </w:rPr>
              <w:t> </w:t>
            </w:r>
          </w:p>
        </w:tc>
      </w:tr>
      <w:tr>
        <w:trPr>
          <w:trHeight w:val="283" w:hRule="exact"/>
        </w:trPr>
        <w:tc>
          <w:tcPr>
            <w:tcW w:w="905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8" w:right="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281" w:hRule="exact"/>
        </w:trPr>
        <w:tc>
          <w:tcPr>
            <w:tcW w:w="3953"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2264" w:type="dxa"/>
            <w:gridSpan w:val="3"/>
            <w:vMerge w:val="restart"/>
            <w:tcBorders>
              <w:top w:val="single" w:sz="4" w:space="0" w:color="000000"/>
              <w:left w:val="single" w:sz="4" w:space="0" w:color="000000"/>
              <w:right w:val="single" w:sz="4"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持有无限售条件流通</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股的数量</w:t>
            </w:r>
            <w:r>
              <w:rPr>
                <w:rFonts w:ascii="宋体" w:hAnsi="宋体" w:cs="宋体" w:eastAsia="宋体" w:hint="default"/>
                <w:sz w:val="21"/>
                <w:szCs w:val="21"/>
              </w:rPr>
              <w:t> </w:t>
            </w:r>
          </w:p>
        </w:tc>
        <w:tc>
          <w:tcPr>
            <w:tcW w:w="28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283" w:hRule="exact"/>
        </w:trPr>
        <w:tc>
          <w:tcPr>
            <w:tcW w:w="3953" w:type="dxa"/>
            <w:gridSpan w:val="3"/>
            <w:vMerge/>
            <w:tcBorders>
              <w:left w:val="single" w:sz="4" w:space="0" w:color="000000"/>
              <w:bottom w:val="single" w:sz="4" w:space="0" w:color="000000"/>
              <w:right w:val="single" w:sz="4" w:space="0" w:color="000000"/>
            </w:tcBorders>
          </w:tcPr>
          <w:p>
            <w:pPr/>
          </w:p>
        </w:tc>
        <w:tc>
          <w:tcPr>
            <w:tcW w:w="2264" w:type="dxa"/>
            <w:gridSpan w:val="3"/>
            <w:vMerge/>
            <w:tcBorders>
              <w:left w:val="single" w:sz="4" w:space="0" w:color="000000"/>
              <w:bottom w:val="single" w:sz="4" w:space="0" w:color="000000"/>
              <w:right w:val="single" w:sz="4" w:space="0" w:color="000000"/>
            </w:tcBorders>
          </w:tcPr>
          <w:p>
            <w:pP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554" w:hRule="exact"/>
        </w:trPr>
        <w:tc>
          <w:tcPr>
            <w:tcW w:w="39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r>
              <w:rPr>
                <w:rFonts w:ascii="宋体" w:hAnsi="宋体" w:cs="宋体" w:eastAsia="宋体" w:hint="default"/>
                <w:sz w:val="21"/>
                <w:szCs w:val="21"/>
              </w:rPr>
              <w:t> </w:t>
            </w:r>
          </w:p>
        </w:tc>
        <w:tc>
          <w:tcPr>
            <w:tcW w:w="2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1" w:right="0"/>
              <w:jc w:val="left"/>
              <w:rPr>
                <w:rFonts w:ascii="宋体" w:hAnsi="宋体" w:cs="宋体" w:eastAsia="宋体" w:hint="default"/>
                <w:sz w:val="21"/>
                <w:szCs w:val="21"/>
              </w:rPr>
            </w:pPr>
            <w:r>
              <w:rPr>
                <w:rFonts w:ascii="宋体"/>
                <w:sz w:val="21"/>
              </w:rPr>
              <w:t>1,071,673,760 </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sz w:val="21"/>
              </w:rPr>
              <w:t>1,071,673,760 </w:t>
            </w:r>
          </w:p>
        </w:tc>
      </w:tr>
      <w:tr>
        <w:trPr>
          <w:trHeight w:val="555" w:hRule="exact"/>
        </w:trPr>
        <w:tc>
          <w:tcPr>
            <w:tcW w:w="39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r>
              <w:rPr>
                <w:rFonts w:ascii="宋体" w:hAnsi="宋体" w:cs="宋体" w:eastAsia="宋体" w:hint="default"/>
                <w:sz w:val="21"/>
                <w:szCs w:val="21"/>
              </w:rPr>
              <w:t> </w:t>
            </w:r>
          </w:p>
        </w:tc>
        <w:tc>
          <w:tcPr>
            <w:tcW w:w="2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47" w:right="0"/>
              <w:jc w:val="left"/>
              <w:rPr>
                <w:rFonts w:ascii="宋体" w:hAnsi="宋体" w:cs="宋体" w:eastAsia="宋体" w:hint="default"/>
                <w:sz w:val="21"/>
                <w:szCs w:val="21"/>
              </w:rPr>
            </w:pPr>
            <w:r>
              <w:rPr>
                <w:rFonts w:ascii="宋体"/>
                <w:sz w:val="21"/>
              </w:rPr>
              <w:t>130,202,360 </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5"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4" w:right="0"/>
              <w:jc w:val="left"/>
              <w:rPr>
                <w:rFonts w:ascii="宋体" w:hAnsi="宋体" w:cs="宋体" w:eastAsia="宋体" w:hint="default"/>
                <w:sz w:val="21"/>
                <w:szCs w:val="21"/>
              </w:rPr>
            </w:pPr>
            <w:r>
              <w:rPr>
                <w:rFonts w:ascii="宋体"/>
                <w:sz w:val="21"/>
              </w:rPr>
              <w:t>130,202,360 </w:t>
            </w:r>
          </w:p>
        </w:tc>
      </w:tr>
      <w:tr>
        <w:trPr>
          <w:trHeight w:val="828" w:hRule="exact"/>
        </w:trPr>
        <w:tc>
          <w:tcPr>
            <w:tcW w:w="39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中国建设银行股份有限公司－华夏中证</w:t>
            </w:r>
          </w:p>
          <w:p>
            <w:pPr>
              <w:pStyle w:val="TableParagraph"/>
              <w:spacing w:line="272" w:lineRule="exact" w:before="27"/>
              <w:ind w:left="103" w:right="264"/>
              <w:jc w:val="left"/>
              <w:rPr>
                <w:rFonts w:ascii="宋体" w:hAnsi="宋体" w:cs="宋体" w:eastAsia="宋体" w:hint="default"/>
                <w:sz w:val="21"/>
                <w:szCs w:val="21"/>
              </w:rPr>
            </w:pPr>
            <w:r>
              <w:rPr>
                <w:rFonts w:ascii="宋体" w:hAnsi="宋体" w:cs="宋体" w:eastAsia="宋体" w:hint="default"/>
                <w:spacing w:val="-2"/>
                <w:sz w:val="21"/>
                <w:szCs w:val="21"/>
              </w:rPr>
              <w:t>四川国企改革交易型开放式指数证券投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资基金</w:t>
            </w:r>
            <w:r>
              <w:rPr>
                <w:rFonts w:ascii="宋体" w:hAnsi="宋体" w:cs="宋体" w:eastAsia="宋体" w:hint="default"/>
                <w:sz w:val="21"/>
                <w:szCs w:val="21"/>
              </w:rPr>
              <w:t> </w:t>
            </w:r>
          </w:p>
        </w:tc>
        <w:tc>
          <w:tcPr>
            <w:tcW w:w="2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597" w:right="0"/>
              <w:jc w:val="left"/>
              <w:rPr>
                <w:rFonts w:ascii="宋体" w:hAnsi="宋体" w:cs="宋体" w:eastAsia="宋体" w:hint="default"/>
                <w:sz w:val="21"/>
                <w:szCs w:val="21"/>
              </w:rPr>
            </w:pPr>
            <w:r>
              <w:rPr>
                <w:rFonts w:ascii="宋体"/>
                <w:sz w:val="21"/>
              </w:rPr>
              <w:t>42,653,700 </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141" w:hanging="209"/>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r>
              <w:rPr>
                <w:rFonts w:ascii="宋体" w:hAnsi="宋体" w:cs="宋体" w:eastAsia="宋体" w:hint="default"/>
                <w:sz w:val="21"/>
                <w:szCs w:val="21"/>
              </w:rPr>
              <w:t> </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14" w:right="0"/>
              <w:jc w:val="left"/>
              <w:rPr>
                <w:rFonts w:ascii="宋体" w:hAnsi="宋体" w:cs="宋体" w:eastAsia="宋体" w:hint="default"/>
                <w:sz w:val="21"/>
                <w:szCs w:val="21"/>
              </w:rPr>
            </w:pPr>
            <w:r>
              <w:rPr>
                <w:rFonts w:ascii="宋体"/>
                <w:sz w:val="21"/>
              </w:rPr>
              <w:t>42,653,700 </w:t>
            </w:r>
          </w:p>
        </w:tc>
      </w:tr>
      <w:tr>
        <w:trPr>
          <w:trHeight w:val="554" w:hRule="exact"/>
        </w:trPr>
        <w:tc>
          <w:tcPr>
            <w:tcW w:w="39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r>
              <w:rPr>
                <w:rFonts w:ascii="宋体" w:hAnsi="宋体" w:cs="宋体" w:eastAsia="宋体" w:hint="default"/>
                <w:sz w:val="21"/>
                <w:szCs w:val="21"/>
              </w:rPr>
              <w:t> </w:t>
            </w:r>
          </w:p>
        </w:tc>
        <w:tc>
          <w:tcPr>
            <w:tcW w:w="2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7" w:right="0"/>
              <w:jc w:val="left"/>
              <w:rPr>
                <w:rFonts w:ascii="宋体" w:hAnsi="宋体" w:cs="宋体" w:eastAsia="宋体" w:hint="default"/>
                <w:sz w:val="21"/>
                <w:szCs w:val="21"/>
              </w:rPr>
            </w:pPr>
            <w:r>
              <w:rPr>
                <w:rFonts w:ascii="宋体"/>
                <w:sz w:val="21"/>
              </w:rPr>
              <w:t>41,535,185 </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sz w:val="21"/>
              </w:rPr>
              <w:t>41,535,185 </w:t>
            </w:r>
          </w:p>
        </w:tc>
      </w:tr>
      <w:tr>
        <w:trPr>
          <w:trHeight w:val="554" w:hRule="exact"/>
        </w:trPr>
        <w:tc>
          <w:tcPr>
            <w:tcW w:w="39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r>
              <w:rPr>
                <w:rFonts w:ascii="宋体" w:hAnsi="宋体" w:cs="宋体" w:eastAsia="宋体" w:hint="default"/>
                <w:sz w:val="21"/>
                <w:szCs w:val="21"/>
              </w:rPr>
              <w:t> </w:t>
            </w:r>
          </w:p>
        </w:tc>
        <w:tc>
          <w:tcPr>
            <w:tcW w:w="2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7" w:right="0"/>
              <w:jc w:val="left"/>
              <w:rPr>
                <w:rFonts w:ascii="宋体" w:hAnsi="宋体" w:cs="宋体" w:eastAsia="宋体" w:hint="default"/>
                <w:sz w:val="21"/>
                <w:szCs w:val="21"/>
              </w:rPr>
            </w:pPr>
            <w:r>
              <w:rPr>
                <w:rFonts w:ascii="宋体"/>
                <w:sz w:val="21"/>
              </w:rPr>
              <w:t>37,235,800 </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sz w:val="21"/>
              </w:rPr>
              <w:t>37,235,800 </w:t>
            </w:r>
          </w:p>
        </w:tc>
      </w:tr>
      <w:tr>
        <w:trPr>
          <w:trHeight w:val="554" w:hRule="exact"/>
        </w:trPr>
        <w:tc>
          <w:tcPr>
            <w:tcW w:w="39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中国农业银行股份有限公司－中证</w:t>
            </w:r>
            <w:r>
              <w:rPr>
                <w:rFonts w:ascii="宋体" w:hAnsi="宋体" w:cs="宋体" w:eastAsia="宋体" w:hint="default"/>
                <w:spacing w:val="-76"/>
                <w:sz w:val="21"/>
                <w:szCs w:val="21"/>
              </w:rPr>
              <w:t> </w:t>
            </w:r>
            <w:r>
              <w:rPr>
                <w:rFonts w:ascii="宋体" w:hAnsi="宋体" w:cs="宋体" w:eastAsia="宋体" w:hint="default"/>
                <w:sz w:val="21"/>
                <w:szCs w:val="21"/>
              </w:rPr>
              <w:t>500</w:t>
            </w:r>
            <w:r>
              <w:rPr>
                <w:rFonts w:ascii="宋体" w:hAnsi="宋体" w:cs="宋体" w:eastAsia="宋体" w:hint="default"/>
                <w:spacing w:val="-76"/>
                <w:sz w:val="21"/>
                <w:szCs w:val="21"/>
              </w:rPr>
              <w:t> </w:t>
            </w:r>
            <w:r>
              <w:rPr>
                <w:rFonts w:ascii="宋体" w:hAnsi="宋体" w:cs="宋体" w:eastAsia="宋体" w:hint="default"/>
                <w:sz w:val="21"/>
                <w:szCs w:val="21"/>
              </w:rPr>
              <w:t>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易型开放式指数证券投资基金</w:t>
            </w:r>
            <w:r>
              <w:rPr>
                <w:rFonts w:ascii="宋体" w:hAnsi="宋体" w:cs="宋体" w:eastAsia="宋体" w:hint="default"/>
                <w:sz w:val="21"/>
                <w:szCs w:val="21"/>
              </w:rPr>
              <w:t> </w:t>
            </w:r>
          </w:p>
        </w:tc>
        <w:tc>
          <w:tcPr>
            <w:tcW w:w="22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97" w:right="0"/>
              <w:jc w:val="left"/>
              <w:rPr>
                <w:rFonts w:ascii="宋体" w:hAnsi="宋体" w:cs="宋体" w:eastAsia="宋体" w:hint="default"/>
                <w:sz w:val="21"/>
                <w:szCs w:val="21"/>
              </w:rPr>
            </w:pPr>
            <w:r>
              <w:rPr>
                <w:rFonts w:ascii="宋体"/>
                <w:sz w:val="21"/>
              </w:rPr>
              <w:t>35,991,706 </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4" w:right="0"/>
              <w:jc w:val="left"/>
              <w:rPr>
                <w:rFonts w:ascii="宋体" w:hAnsi="宋体" w:cs="宋体" w:eastAsia="宋体" w:hint="default"/>
                <w:sz w:val="21"/>
                <w:szCs w:val="21"/>
              </w:rPr>
            </w:pPr>
            <w:r>
              <w:rPr>
                <w:rFonts w:ascii="宋体"/>
                <w:sz w:val="21"/>
              </w:rPr>
              <w:t>35,991,706 </w:t>
            </w:r>
          </w:p>
        </w:tc>
      </w:tr>
    </w:tbl>
    <w:p>
      <w:pPr>
        <w:spacing w:after="0" w:line="240"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953"/>
        <w:gridCol w:w="2264"/>
        <w:gridCol w:w="1140"/>
        <w:gridCol w:w="1692"/>
      </w:tblGrid>
      <w:tr>
        <w:trPr>
          <w:trHeight w:val="557"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方海伟</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97"/>
              <w:jc w:val="right"/>
              <w:rPr>
                <w:rFonts w:ascii="宋体" w:hAnsi="宋体" w:cs="宋体" w:eastAsia="宋体" w:hint="default"/>
                <w:sz w:val="21"/>
                <w:szCs w:val="21"/>
              </w:rPr>
            </w:pPr>
            <w:r>
              <w:rPr>
                <w:rFonts w:ascii="宋体"/>
                <w:spacing w:val="-1"/>
                <w:sz w:val="21"/>
              </w:rPr>
              <w:t>15,888,800</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9"/>
              <w:jc w:val="right"/>
              <w:rPr>
                <w:rFonts w:ascii="宋体" w:hAnsi="宋体" w:cs="宋体" w:eastAsia="宋体" w:hint="default"/>
                <w:sz w:val="21"/>
                <w:szCs w:val="21"/>
              </w:rPr>
            </w:pPr>
            <w:r>
              <w:rPr>
                <w:rFonts w:ascii="宋体"/>
                <w:spacing w:val="-1"/>
                <w:sz w:val="21"/>
              </w:rPr>
              <w:t>15,888,800</w:t>
            </w:r>
            <w:r>
              <w:rPr>
                <w:rFonts w:ascii="宋体"/>
                <w:sz w:val="21"/>
              </w:rPr>
              <w:t> </w:t>
            </w:r>
          </w:p>
        </w:tc>
      </w:tr>
      <w:tr>
        <w:trPr>
          <w:trHeight w:val="554"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博时基金－农业银行－博时中证金融资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产管理计划</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97"/>
              <w:jc w:val="right"/>
              <w:rPr>
                <w:rFonts w:ascii="宋体" w:hAnsi="宋体" w:cs="宋体" w:eastAsia="宋体" w:hint="default"/>
                <w:sz w:val="21"/>
                <w:szCs w:val="21"/>
              </w:rPr>
            </w:pPr>
            <w:r>
              <w:rPr>
                <w:rFonts w:ascii="宋体"/>
                <w:spacing w:val="-1"/>
                <w:sz w:val="21"/>
              </w:rPr>
              <w:t>13,656,810</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9"/>
              <w:jc w:val="right"/>
              <w:rPr>
                <w:rFonts w:ascii="宋体" w:hAnsi="宋体" w:cs="宋体" w:eastAsia="宋体" w:hint="default"/>
                <w:sz w:val="21"/>
                <w:szCs w:val="21"/>
              </w:rPr>
            </w:pPr>
            <w:r>
              <w:rPr>
                <w:rFonts w:ascii="宋体"/>
                <w:spacing w:val="-1"/>
                <w:sz w:val="21"/>
              </w:rPr>
              <w:t>13,656,810</w:t>
            </w:r>
            <w:r>
              <w:rPr>
                <w:rFonts w:ascii="宋体"/>
                <w:sz w:val="21"/>
              </w:rPr>
              <w:t> </w:t>
            </w:r>
          </w:p>
        </w:tc>
      </w:tr>
      <w:tr>
        <w:trPr>
          <w:trHeight w:val="554"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易方达基金－农业银行－易方达中证金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融资产管理计划</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97"/>
              <w:jc w:val="right"/>
              <w:rPr>
                <w:rFonts w:ascii="宋体" w:hAnsi="宋体" w:cs="宋体" w:eastAsia="宋体" w:hint="default"/>
                <w:sz w:val="21"/>
                <w:szCs w:val="21"/>
              </w:rPr>
            </w:pPr>
            <w:r>
              <w:rPr>
                <w:rFonts w:ascii="宋体"/>
                <w:spacing w:val="-1"/>
                <w:sz w:val="21"/>
              </w:rPr>
              <w:t>13,656,810</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spacing w:val="-1"/>
                <w:sz w:val="21"/>
              </w:rPr>
              <w:t>13,656,810</w:t>
            </w:r>
            <w:r>
              <w:rPr>
                <w:rFonts w:ascii="宋体"/>
                <w:sz w:val="21"/>
              </w:rPr>
              <w:t> </w:t>
            </w:r>
          </w:p>
        </w:tc>
      </w:tr>
      <w:tr>
        <w:trPr>
          <w:trHeight w:val="554"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大成基金－农业银行－大成中证金融资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产管理计划</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97"/>
              <w:jc w:val="right"/>
              <w:rPr>
                <w:rFonts w:ascii="宋体" w:hAnsi="宋体" w:cs="宋体" w:eastAsia="宋体" w:hint="default"/>
                <w:sz w:val="21"/>
                <w:szCs w:val="21"/>
              </w:rPr>
            </w:pPr>
            <w:r>
              <w:rPr>
                <w:rFonts w:ascii="宋体"/>
                <w:spacing w:val="-1"/>
                <w:sz w:val="21"/>
              </w:rPr>
              <w:t>13,656,810</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spacing w:val="-1"/>
                <w:sz w:val="21"/>
              </w:rPr>
              <w:t>13,656,810</w:t>
            </w:r>
            <w:r>
              <w:rPr>
                <w:rFonts w:ascii="宋体"/>
                <w:sz w:val="21"/>
              </w:rPr>
              <w:t> </w:t>
            </w:r>
          </w:p>
        </w:tc>
      </w:tr>
      <w:tr>
        <w:trPr>
          <w:trHeight w:val="554"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嘉实基金－农业银行－嘉实中证金融资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产管理计划</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97"/>
              <w:jc w:val="right"/>
              <w:rPr>
                <w:rFonts w:ascii="宋体" w:hAnsi="宋体" w:cs="宋体" w:eastAsia="宋体" w:hint="default"/>
                <w:sz w:val="21"/>
                <w:szCs w:val="21"/>
              </w:rPr>
            </w:pPr>
            <w:r>
              <w:rPr>
                <w:rFonts w:ascii="宋体"/>
                <w:spacing w:val="-1"/>
                <w:sz w:val="21"/>
              </w:rPr>
              <w:t>13,656,810</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spacing w:val="-1"/>
                <w:sz w:val="21"/>
              </w:rPr>
              <w:t>13,656,810</w:t>
            </w:r>
            <w:r>
              <w:rPr>
                <w:rFonts w:ascii="宋体"/>
                <w:sz w:val="21"/>
              </w:rPr>
              <w:t> </w:t>
            </w:r>
          </w:p>
        </w:tc>
      </w:tr>
      <w:tr>
        <w:trPr>
          <w:trHeight w:val="554"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广发基金－农业银行－广发中证金融资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产管理计划</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97"/>
              <w:jc w:val="right"/>
              <w:rPr>
                <w:rFonts w:ascii="宋体" w:hAnsi="宋体" w:cs="宋体" w:eastAsia="宋体" w:hint="default"/>
                <w:sz w:val="21"/>
                <w:szCs w:val="21"/>
              </w:rPr>
            </w:pPr>
            <w:r>
              <w:rPr>
                <w:rFonts w:ascii="宋体"/>
                <w:spacing w:val="-1"/>
                <w:sz w:val="21"/>
              </w:rPr>
              <w:t>13,656,810</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spacing w:val="-1"/>
                <w:sz w:val="21"/>
              </w:rPr>
              <w:t>13,656,810</w:t>
            </w:r>
            <w:r>
              <w:rPr>
                <w:rFonts w:ascii="宋体"/>
                <w:sz w:val="21"/>
              </w:rPr>
              <w:t> </w:t>
            </w:r>
          </w:p>
        </w:tc>
      </w:tr>
      <w:tr>
        <w:trPr>
          <w:trHeight w:val="555"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中欧基金－农业银行－中欧中证金融资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产管理计划</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97"/>
              <w:jc w:val="right"/>
              <w:rPr>
                <w:rFonts w:ascii="宋体" w:hAnsi="宋体" w:cs="宋体" w:eastAsia="宋体" w:hint="default"/>
                <w:sz w:val="21"/>
                <w:szCs w:val="21"/>
              </w:rPr>
            </w:pPr>
            <w:r>
              <w:rPr>
                <w:rFonts w:ascii="宋体"/>
                <w:spacing w:val="-1"/>
                <w:sz w:val="21"/>
              </w:rPr>
              <w:t>13,656,810</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5"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spacing w:val="-1"/>
                <w:sz w:val="21"/>
              </w:rPr>
              <w:t>13,656,810</w:t>
            </w:r>
            <w:r>
              <w:rPr>
                <w:rFonts w:ascii="宋体"/>
                <w:sz w:val="21"/>
              </w:rPr>
              <w:t> </w:t>
            </w:r>
          </w:p>
        </w:tc>
      </w:tr>
      <w:tr>
        <w:trPr>
          <w:trHeight w:val="554"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华夏基金－农业银行－华夏中证金融资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产管理计划</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97"/>
              <w:jc w:val="right"/>
              <w:rPr>
                <w:rFonts w:ascii="宋体" w:hAnsi="宋体" w:cs="宋体" w:eastAsia="宋体" w:hint="default"/>
                <w:sz w:val="21"/>
                <w:szCs w:val="21"/>
              </w:rPr>
            </w:pPr>
            <w:r>
              <w:rPr>
                <w:rFonts w:ascii="宋体"/>
                <w:spacing w:val="-1"/>
                <w:sz w:val="21"/>
              </w:rPr>
              <w:t>13,656,810</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spacing w:val="-1"/>
                <w:sz w:val="21"/>
              </w:rPr>
              <w:t>13,656,810</w:t>
            </w:r>
            <w:r>
              <w:rPr>
                <w:rFonts w:ascii="宋体"/>
                <w:sz w:val="21"/>
              </w:rPr>
              <w:t> </w:t>
            </w:r>
          </w:p>
        </w:tc>
      </w:tr>
      <w:tr>
        <w:trPr>
          <w:trHeight w:val="554"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银华基金－农业银行－银华中证金融资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产管理计划</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97"/>
              <w:jc w:val="right"/>
              <w:rPr>
                <w:rFonts w:ascii="宋体" w:hAnsi="宋体" w:cs="宋体" w:eastAsia="宋体" w:hint="default"/>
                <w:sz w:val="21"/>
                <w:szCs w:val="21"/>
              </w:rPr>
            </w:pPr>
            <w:r>
              <w:rPr>
                <w:rFonts w:ascii="宋体"/>
                <w:spacing w:val="-1"/>
                <w:sz w:val="21"/>
              </w:rPr>
              <w:t>13,656,810</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spacing w:val="-1"/>
                <w:sz w:val="21"/>
              </w:rPr>
              <w:t>13,656,810</w:t>
            </w:r>
            <w:r>
              <w:rPr>
                <w:rFonts w:ascii="宋体"/>
                <w:sz w:val="21"/>
              </w:rPr>
              <w:t> </w:t>
            </w:r>
          </w:p>
        </w:tc>
      </w:tr>
      <w:tr>
        <w:trPr>
          <w:trHeight w:val="557"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南方基金－农业银行－南方中证金融资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产管理计划</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97"/>
              <w:jc w:val="right"/>
              <w:rPr>
                <w:rFonts w:ascii="宋体" w:hAnsi="宋体" w:cs="宋体" w:eastAsia="宋体" w:hint="default"/>
                <w:sz w:val="21"/>
                <w:szCs w:val="21"/>
              </w:rPr>
            </w:pPr>
            <w:r>
              <w:rPr>
                <w:rFonts w:ascii="宋体"/>
                <w:spacing w:val="-1"/>
                <w:sz w:val="21"/>
              </w:rPr>
              <w:t>13,656,810</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spacing w:val="-1"/>
                <w:sz w:val="21"/>
              </w:rPr>
              <w:t>13,656,810</w:t>
            </w:r>
            <w:r>
              <w:rPr>
                <w:rFonts w:ascii="宋体"/>
                <w:sz w:val="21"/>
              </w:rPr>
              <w:t> </w:t>
            </w:r>
          </w:p>
        </w:tc>
      </w:tr>
      <w:tr>
        <w:trPr>
          <w:trHeight w:val="554"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工银瑞信基金－农业银行－工银瑞信中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证金融资产管理计划</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97"/>
              <w:jc w:val="right"/>
              <w:rPr>
                <w:rFonts w:ascii="宋体" w:hAnsi="宋体" w:cs="宋体" w:eastAsia="宋体" w:hint="default"/>
                <w:sz w:val="21"/>
                <w:szCs w:val="21"/>
              </w:rPr>
            </w:pPr>
            <w:r>
              <w:rPr>
                <w:rFonts w:ascii="宋体"/>
                <w:spacing w:val="-1"/>
                <w:sz w:val="21"/>
              </w:rPr>
              <w:t>13,656,810</w:t>
            </w:r>
            <w:r>
              <w:rPr>
                <w:rFonts w:ascii="宋体"/>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spacing w:val="-1"/>
                <w:sz w:val="21"/>
              </w:rPr>
              <w:t>13,656,810</w:t>
            </w:r>
            <w:r>
              <w:rPr>
                <w:rFonts w:ascii="宋体"/>
                <w:sz w:val="21"/>
              </w:rPr>
              <w:t> </w:t>
            </w:r>
          </w:p>
        </w:tc>
      </w:tr>
      <w:tr>
        <w:trPr>
          <w:trHeight w:val="1450" w:hRule="exact"/>
        </w:trPr>
        <w:tc>
          <w:tcPr>
            <w:tcW w:w="3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5096"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149"/>
              <w:jc w:val="both"/>
              <w:rPr>
                <w:rFonts w:ascii="宋体" w:hAnsi="宋体" w:cs="宋体" w:eastAsia="宋体" w:hint="default"/>
                <w:sz w:val="21"/>
                <w:szCs w:val="21"/>
              </w:rPr>
            </w:pPr>
            <w:r>
              <w:rPr>
                <w:rFonts w:ascii="宋体" w:hAnsi="宋体" w:cs="宋体" w:eastAsia="宋体" w:hint="default"/>
                <w:spacing w:val="-2"/>
                <w:sz w:val="21"/>
                <w:szCs w:val="21"/>
              </w:rPr>
              <w:t>上述股东中，因四川虹扬投资有限公司的股东为长虹</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集团和本公司高管及骨干员工，四川虹扬投资有限公</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司与长虹集团存在关联关系。未知其他股东之间是否</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存在关联关系或一致行动人。</w:t>
            </w:r>
            <w:r>
              <w:rPr>
                <w:rFonts w:ascii="宋体" w:hAnsi="宋体" w:cs="宋体" w:eastAsia="宋体" w:hint="default"/>
                <w:sz w:val="21"/>
                <w:szCs w:val="21"/>
              </w:rPr>
              <w:t> </w:t>
            </w:r>
          </w:p>
        </w:tc>
      </w:tr>
    </w:tbl>
    <w:p>
      <w:pPr>
        <w:spacing w:after="0" w:line="314" w:lineRule="auto"/>
        <w:jc w:val="both"/>
        <w:rPr>
          <w:rFonts w:ascii="宋体" w:hAnsi="宋体" w:cs="宋体" w:eastAsia="宋体" w:hint="default"/>
          <w:sz w:val="21"/>
          <w:szCs w:val="21"/>
        </w:rPr>
        <w:sectPr>
          <w:pgSz w:w="11910" w:h="16840"/>
          <w:pgMar w:header="880" w:footer="1195"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前十</w:t>
      </w:r>
      <w:r>
        <w:rPr>
          <w:spacing w:val="-3"/>
          <w:w w:val="100"/>
        </w:rPr>
        <w:t>名</w:t>
      </w:r>
      <w:r>
        <w:rPr>
          <w:w w:val="100"/>
        </w:rPr>
        <w:t>有</w:t>
      </w:r>
      <w:r>
        <w:rPr>
          <w:spacing w:val="-3"/>
          <w:w w:val="100"/>
        </w:rPr>
        <w:t>限</w:t>
      </w:r>
      <w:r>
        <w:rPr>
          <w:w w:val="100"/>
        </w:rPr>
        <w:t>售</w:t>
      </w:r>
      <w:r>
        <w:rPr>
          <w:spacing w:val="-3"/>
          <w:w w:val="100"/>
        </w:rPr>
        <w:t>条</w:t>
      </w:r>
      <w:r>
        <w:rPr>
          <w:w w:val="100"/>
        </w:rPr>
        <w:t>件</w:t>
      </w:r>
      <w:r>
        <w:rPr>
          <w:spacing w:val="-3"/>
          <w:w w:val="100"/>
        </w:rPr>
        <w:t>股</w:t>
      </w:r>
      <w:r>
        <w:rPr>
          <w:w w:val="100"/>
        </w:rPr>
        <w:t>东</w:t>
      </w:r>
      <w:r>
        <w:rPr>
          <w:spacing w:val="-3"/>
          <w:w w:val="100"/>
        </w:rPr>
        <w:t>持</w:t>
      </w:r>
      <w:r>
        <w:rPr>
          <w:w w:val="100"/>
        </w:rPr>
        <w:t>股数</w:t>
      </w:r>
      <w:r>
        <w:rPr>
          <w:spacing w:val="-3"/>
          <w:w w:val="100"/>
        </w:rPr>
        <w:t>量</w:t>
      </w:r>
      <w:r>
        <w:rPr>
          <w:w w:val="100"/>
        </w:rPr>
        <w:t>及</w:t>
      </w:r>
      <w:r>
        <w:rPr>
          <w:spacing w:val="-3"/>
          <w:w w:val="100"/>
        </w:rPr>
        <w:t>限</w:t>
      </w:r>
      <w:r>
        <w:rPr>
          <w:w w:val="100"/>
        </w:rPr>
        <w:t>售</w:t>
      </w:r>
      <w:r>
        <w:rPr>
          <w:spacing w:val="-3"/>
          <w:w w:val="100"/>
        </w:rPr>
        <w:t>条件</w:t>
      </w:r>
      <w:r>
        <w:rPr>
          <w:rFonts w:ascii="宋体" w:hAnsi="宋体" w:cs="宋体" w:eastAsia="宋体" w:hint="default"/>
          <w:w w:val="100"/>
        </w:rPr>
        <w:t> </w:t>
      </w:r>
    </w:p>
    <w:p>
      <w:pPr>
        <w:pStyle w:val="BodyText"/>
        <w:spacing w:line="24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16" w:space="3678"/>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53"/>
        <w:gridCol w:w="2576"/>
        <w:gridCol w:w="1418"/>
        <w:gridCol w:w="850"/>
        <w:gridCol w:w="850"/>
        <w:gridCol w:w="2703"/>
      </w:tblGrid>
      <w:tr>
        <w:trPr>
          <w:trHeight w:val="557" w:hRule="exact"/>
        </w:trPr>
        <w:tc>
          <w:tcPr>
            <w:tcW w:w="6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2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r>
              <w:rPr>
                <w:rFonts w:ascii="宋体" w:hAnsi="宋体" w:cs="宋体" w:eastAsia="宋体" w:hint="default"/>
                <w:sz w:val="21"/>
                <w:szCs w:val="21"/>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75" w:right="177"/>
              <w:jc w:val="center"/>
              <w:rPr>
                <w:rFonts w:ascii="宋体" w:hAnsi="宋体" w:cs="宋体" w:eastAsia="宋体" w:hint="default"/>
                <w:sz w:val="21"/>
                <w:szCs w:val="21"/>
              </w:rPr>
            </w:pPr>
            <w:r>
              <w:rPr>
                <w:rFonts w:ascii="宋体" w:hAnsi="宋体" w:cs="宋体" w:eastAsia="宋体" w:hint="default"/>
                <w:sz w:val="21"/>
                <w:szCs w:val="21"/>
              </w:rPr>
              <w:t>持有的有限</w:t>
            </w:r>
            <w:r>
              <w:rPr>
                <w:rFonts w:ascii="宋体" w:hAnsi="宋体" w:cs="宋体" w:eastAsia="宋体" w:hint="default"/>
                <w:w w:val="100"/>
                <w:sz w:val="21"/>
                <w:szCs w:val="21"/>
              </w:rPr>
              <w:t> </w:t>
            </w:r>
            <w:r>
              <w:rPr>
                <w:rFonts w:ascii="宋体" w:hAnsi="宋体" w:cs="宋体" w:eastAsia="宋体" w:hint="default"/>
                <w:sz w:val="21"/>
                <w:szCs w:val="21"/>
              </w:rPr>
              <w:t>售条件股份</w:t>
            </w:r>
            <w:r>
              <w:rPr>
                <w:rFonts w:ascii="宋体" w:hAnsi="宋体" w:cs="宋体" w:eastAsia="宋体" w:hint="default"/>
                <w:w w:val="100"/>
                <w:sz w:val="21"/>
                <w:szCs w:val="21"/>
              </w:rPr>
              <w:t> </w:t>
            </w:r>
            <w:r>
              <w:rPr>
                <w:rFonts w:ascii="宋体" w:hAnsi="宋体" w:cs="宋体" w:eastAsia="宋体" w:hint="default"/>
                <w:sz w:val="21"/>
                <w:szCs w:val="21"/>
              </w:rPr>
              <w:t>数量</w:t>
            </w:r>
            <w:r>
              <w:rPr>
                <w:rFonts w:ascii="宋体" w:hAnsi="宋体" w:cs="宋体" w:eastAsia="宋体" w:hint="default"/>
                <w:sz w:val="21"/>
                <w:szCs w:val="21"/>
              </w:rPr>
              <w:t> </w:t>
            </w:r>
          </w:p>
        </w:tc>
        <w:tc>
          <w:tcPr>
            <w:tcW w:w="1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有限售条件股份</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可上市交易情况</w:t>
            </w:r>
            <w:r>
              <w:rPr>
                <w:rFonts w:ascii="宋体" w:hAnsi="宋体" w:cs="宋体" w:eastAsia="宋体" w:hint="default"/>
                <w:sz w:val="21"/>
                <w:szCs w:val="21"/>
              </w:rPr>
              <w:t> </w:t>
            </w:r>
          </w:p>
        </w:tc>
        <w:tc>
          <w:tcPr>
            <w:tcW w:w="27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924" w:right="0"/>
              <w:jc w:val="left"/>
              <w:rPr>
                <w:rFonts w:ascii="宋体" w:hAnsi="宋体" w:cs="宋体" w:eastAsia="宋体" w:hint="default"/>
                <w:sz w:val="21"/>
                <w:szCs w:val="21"/>
              </w:rPr>
            </w:pPr>
            <w:r>
              <w:rPr>
                <w:rFonts w:ascii="宋体" w:hAnsi="宋体" w:cs="宋体" w:eastAsia="宋体" w:hint="default"/>
                <w:sz w:val="21"/>
                <w:szCs w:val="21"/>
              </w:rPr>
              <w:t>限售条件</w:t>
            </w:r>
            <w:r>
              <w:rPr>
                <w:rFonts w:ascii="宋体" w:hAnsi="宋体" w:cs="宋体" w:eastAsia="宋体" w:hint="default"/>
                <w:sz w:val="21"/>
                <w:szCs w:val="21"/>
              </w:rPr>
              <w:t> </w:t>
            </w:r>
          </w:p>
        </w:tc>
      </w:tr>
      <w:tr>
        <w:trPr>
          <w:trHeight w:val="1099" w:hRule="exact"/>
        </w:trPr>
        <w:tc>
          <w:tcPr>
            <w:tcW w:w="653" w:type="dxa"/>
            <w:vMerge/>
            <w:tcBorders>
              <w:left w:val="single" w:sz="4" w:space="0" w:color="000000"/>
              <w:bottom w:val="single" w:sz="4" w:space="0" w:color="000000"/>
              <w:right w:val="single" w:sz="4" w:space="0" w:color="000000"/>
            </w:tcBorders>
          </w:tcPr>
          <w:p>
            <w:pPr/>
          </w:p>
        </w:tc>
        <w:tc>
          <w:tcPr>
            <w:tcW w:w="2576"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101"/>
              <w:jc w:val="center"/>
              <w:rPr>
                <w:rFonts w:ascii="宋体" w:hAnsi="宋体" w:cs="宋体" w:eastAsia="宋体" w:hint="default"/>
                <w:sz w:val="21"/>
                <w:szCs w:val="21"/>
              </w:rPr>
            </w:pPr>
            <w:r>
              <w:rPr>
                <w:rFonts w:ascii="宋体" w:hAnsi="宋体" w:cs="宋体" w:eastAsia="宋体" w:hint="default"/>
                <w:sz w:val="21"/>
                <w:szCs w:val="21"/>
              </w:rPr>
              <w:t>可上市</w:t>
            </w:r>
            <w:r>
              <w:rPr>
                <w:rFonts w:ascii="宋体" w:hAnsi="宋体" w:cs="宋体" w:eastAsia="宋体" w:hint="default"/>
                <w:w w:val="100"/>
                <w:sz w:val="21"/>
                <w:szCs w:val="21"/>
              </w:rPr>
              <w:t> </w:t>
            </w:r>
            <w:r>
              <w:rPr>
                <w:rFonts w:ascii="宋体" w:hAnsi="宋体" w:cs="宋体" w:eastAsia="宋体" w:hint="default"/>
                <w:sz w:val="21"/>
                <w:szCs w:val="21"/>
              </w:rPr>
              <w:t>交易时</w:t>
            </w:r>
            <w:r>
              <w:rPr>
                <w:rFonts w:ascii="宋体" w:hAnsi="宋体" w:cs="宋体" w:eastAsia="宋体" w:hint="default"/>
                <w:w w:val="100"/>
                <w:sz w:val="21"/>
                <w:szCs w:val="21"/>
              </w:rPr>
              <w:t> </w:t>
            </w:r>
            <w:r>
              <w:rPr>
                <w:rFonts w:ascii="宋体" w:hAnsi="宋体" w:cs="宋体" w:eastAsia="宋体" w:hint="default"/>
                <w:sz w:val="21"/>
                <w:szCs w:val="21"/>
              </w:rPr>
              <w:t>间</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新增可</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上市交</w:t>
            </w:r>
            <w:r>
              <w:rPr>
                <w:rFonts w:ascii="宋体" w:hAnsi="宋体" w:cs="宋体" w:eastAsia="宋体" w:hint="default"/>
                <w:spacing w:val="-102"/>
                <w:sz w:val="21"/>
                <w:szCs w:val="21"/>
              </w:rPr>
              <w:t> </w:t>
            </w:r>
            <w:r>
              <w:rPr>
                <w:rFonts w:ascii="宋体" w:hAnsi="宋体" w:cs="宋体" w:eastAsia="宋体" w:hint="default"/>
                <w:sz w:val="21"/>
                <w:szCs w:val="21"/>
              </w:rPr>
              <w:t>易股份</w:t>
            </w:r>
            <w:r>
              <w:rPr>
                <w:rFonts w:ascii="宋体" w:hAnsi="宋体" w:cs="宋体" w:eastAsia="宋体" w:hint="default"/>
                <w:spacing w:val="-102"/>
                <w:sz w:val="21"/>
                <w:szCs w:val="21"/>
              </w:rPr>
              <w:t> </w:t>
            </w:r>
            <w:r>
              <w:rPr>
                <w:rFonts w:ascii="宋体" w:hAnsi="宋体" w:cs="宋体" w:eastAsia="宋体" w:hint="default"/>
                <w:sz w:val="21"/>
                <w:szCs w:val="21"/>
              </w:rPr>
              <w:t>数量</w:t>
            </w:r>
            <w:r>
              <w:rPr>
                <w:rFonts w:ascii="宋体" w:hAnsi="宋体" w:cs="宋体" w:eastAsia="宋体" w:hint="default"/>
                <w:sz w:val="21"/>
                <w:szCs w:val="21"/>
              </w:rPr>
              <w:t> </w:t>
            </w:r>
          </w:p>
        </w:tc>
        <w:tc>
          <w:tcPr>
            <w:tcW w:w="2703" w:type="dxa"/>
            <w:vMerge/>
            <w:tcBorders>
              <w:left w:val="single" w:sz="4" w:space="0" w:color="000000"/>
              <w:bottom w:val="single" w:sz="4" w:space="0" w:color="000000"/>
              <w:right w:val="single" w:sz="4" w:space="0" w:color="000000"/>
            </w:tcBorders>
          </w:tcPr>
          <w:p>
            <w:pPr/>
          </w:p>
        </w:tc>
      </w:tr>
      <w:tr>
        <w:trPr>
          <w:trHeight w:val="826"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1 </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周健</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3"/>
              <w:jc w:val="right"/>
              <w:rPr>
                <w:rFonts w:ascii="宋体" w:hAnsi="宋体" w:cs="宋体" w:eastAsia="宋体" w:hint="default"/>
                <w:sz w:val="21"/>
                <w:szCs w:val="21"/>
              </w:rPr>
            </w:pPr>
            <w:r>
              <w:rPr>
                <w:rFonts w:ascii="宋体"/>
                <w:spacing w:val="-1"/>
                <w:sz w:val="21"/>
              </w:rPr>
              <w:t>636,480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12"/>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9"/>
              <w:jc w:val="right"/>
              <w:rPr>
                <w:rFonts w:ascii="宋体" w:hAnsi="宋体" w:cs="宋体" w:eastAsia="宋体" w:hint="default"/>
                <w:sz w:val="21"/>
                <w:szCs w:val="21"/>
              </w:rPr>
            </w:pPr>
            <w:r>
              <w:rPr>
                <w:rFonts w:ascii="宋体"/>
                <w:sz w:val="21"/>
              </w:rPr>
              <w:t>0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待归还长虹集团在股权分</w:t>
            </w: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置改革为其垫付的对价后，</w:t>
            </w:r>
            <w:r>
              <w:rPr>
                <w:rFonts w:ascii="宋体" w:hAnsi="宋体" w:cs="宋体" w:eastAsia="宋体" w:hint="default"/>
                <w:w w:val="100"/>
                <w:sz w:val="21"/>
                <w:szCs w:val="21"/>
              </w:rPr>
              <w:t> </w:t>
            </w:r>
            <w:r>
              <w:rPr>
                <w:rFonts w:ascii="宋体" w:hAnsi="宋体" w:cs="宋体" w:eastAsia="宋体" w:hint="default"/>
                <w:spacing w:val="-5"/>
                <w:sz w:val="21"/>
                <w:szCs w:val="21"/>
              </w:rPr>
              <w:t>再将其剩余股份安排上市。</w:t>
            </w:r>
            <w:r>
              <w:rPr>
                <w:rFonts w:ascii="宋体" w:hAnsi="宋体" w:cs="宋体" w:eastAsia="宋体" w:hint="default"/>
                <w:sz w:val="21"/>
                <w:szCs w:val="21"/>
              </w:rPr>
              <w:t> </w:t>
            </w:r>
          </w:p>
        </w:tc>
      </w:tr>
      <w:tr>
        <w:trPr>
          <w:trHeight w:val="82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 </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03"/>
              <w:jc w:val="left"/>
              <w:rPr>
                <w:rFonts w:ascii="宋体" w:hAnsi="宋体" w:cs="宋体" w:eastAsia="宋体" w:hint="default"/>
                <w:sz w:val="21"/>
                <w:szCs w:val="21"/>
              </w:rPr>
            </w:pPr>
            <w:r>
              <w:rPr>
                <w:rFonts w:ascii="宋体" w:hAnsi="宋体" w:cs="宋体" w:eastAsia="宋体" w:hint="default"/>
                <w:spacing w:val="2"/>
                <w:sz w:val="21"/>
                <w:szCs w:val="21"/>
              </w:rPr>
              <w:t>徐州白云大厦股份有限公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3"/>
              <w:jc w:val="right"/>
              <w:rPr>
                <w:rFonts w:ascii="宋体" w:hAnsi="宋体" w:cs="宋体" w:eastAsia="宋体" w:hint="default"/>
                <w:sz w:val="21"/>
                <w:szCs w:val="21"/>
              </w:rPr>
            </w:pPr>
            <w:r>
              <w:rPr>
                <w:rFonts w:ascii="宋体"/>
                <w:spacing w:val="-1"/>
                <w:sz w:val="21"/>
              </w:rPr>
              <w:t>636,480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2"/>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9"/>
              <w:jc w:val="right"/>
              <w:rPr>
                <w:rFonts w:ascii="宋体" w:hAnsi="宋体" w:cs="宋体" w:eastAsia="宋体" w:hint="default"/>
                <w:sz w:val="21"/>
                <w:szCs w:val="21"/>
              </w:rPr>
            </w:pPr>
            <w:r>
              <w:rPr>
                <w:rFonts w:ascii="宋体"/>
                <w:sz w:val="21"/>
              </w:rPr>
              <w:t>0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待归还长虹集团在股权分</w:t>
            </w:r>
          </w:p>
          <w:p>
            <w:pPr>
              <w:pStyle w:val="TableParagraph"/>
              <w:spacing w:line="272" w:lineRule="exact" w:before="27"/>
              <w:ind w:left="103" w:right="-1"/>
              <w:jc w:val="left"/>
              <w:rPr>
                <w:rFonts w:ascii="宋体" w:hAnsi="宋体" w:cs="宋体" w:eastAsia="宋体" w:hint="default"/>
                <w:sz w:val="21"/>
                <w:szCs w:val="21"/>
              </w:rPr>
            </w:pPr>
            <w:r>
              <w:rPr>
                <w:rFonts w:ascii="宋体" w:hAnsi="宋体" w:cs="宋体" w:eastAsia="宋体" w:hint="default"/>
                <w:sz w:val="21"/>
                <w:szCs w:val="21"/>
              </w:rPr>
              <w:t>置改革为其垫付的对价后，</w:t>
            </w:r>
            <w:r>
              <w:rPr>
                <w:rFonts w:ascii="宋体" w:hAnsi="宋体" w:cs="宋体" w:eastAsia="宋体" w:hint="default"/>
                <w:w w:val="100"/>
                <w:sz w:val="21"/>
                <w:szCs w:val="21"/>
              </w:rPr>
              <w:t> </w:t>
            </w:r>
            <w:r>
              <w:rPr>
                <w:rFonts w:ascii="宋体" w:hAnsi="宋体" w:cs="宋体" w:eastAsia="宋体" w:hint="default"/>
                <w:spacing w:val="-5"/>
                <w:sz w:val="21"/>
                <w:szCs w:val="21"/>
              </w:rPr>
              <w:t>再将其剩余股份安排上市。</w:t>
            </w:r>
            <w:r>
              <w:rPr>
                <w:rFonts w:ascii="宋体" w:hAnsi="宋体" w:cs="宋体" w:eastAsia="宋体" w:hint="default"/>
                <w:sz w:val="21"/>
                <w:szCs w:val="21"/>
              </w:rPr>
              <w:t> </w:t>
            </w:r>
          </w:p>
        </w:tc>
      </w:tr>
      <w:tr>
        <w:trPr>
          <w:trHeight w:val="82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3 </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玉林市星火实业总公司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3"/>
              <w:jc w:val="right"/>
              <w:rPr>
                <w:rFonts w:ascii="宋体" w:hAnsi="宋体" w:cs="宋体" w:eastAsia="宋体" w:hint="default"/>
                <w:sz w:val="21"/>
                <w:szCs w:val="21"/>
              </w:rPr>
            </w:pPr>
            <w:r>
              <w:rPr>
                <w:rFonts w:ascii="宋体"/>
                <w:spacing w:val="-1"/>
                <w:sz w:val="21"/>
              </w:rPr>
              <w:t>636,480</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12"/>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9"/>
              <w:jc w:val="right"/>
              <w:rPr>
                <w:rFonts w:ascii="宋体" w:hAnsi="宋体" w:cs="宋体" w:eastAsia="宋体" w:hint="default"/>
                <w:sz w:val="21"/>
                <w:szCs w:val="21"/>
              </w:rPr>
            </w:pPr>
            <w:r>
              <w:rPr>
                <w:rFonts w:ascii="宋体"/>
                <w:sz w:val="21"/>
              </w:rPr>
              <w:t>0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待归还长虹集团在股权分</w:t>
            </w: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置改革为其垫付的对价后，</w:t>
            </w:r>
            <w:r>
              <w:rPr>
                <w:rFonts w:ascii="宋体" w:hAnsi="宋体" w:cs="宋体" w:eastAsia="宋体" w:hint="default"/>
                <w:w w:val="100"/>
                <w:sz w:val="21"/>
                <w:szCs w:val="21"/>
              </w:rPr>
              <w:t> </w:t>
            </w:r>
            <w:r>
              <w:rPr>
                <w:rFonts w:ascii="宋体" w:hAnsi="宋体" w:cs="宋体" w:eastAsia="宋体" w:hint="default"/>
                <w:spacing w:val="-5"/>
                <w:sz w:val="21"/>
                <w:szCs w:val="21"/>
              </w:rPr>
              <w:t>再将其剩余股份安排上市。</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53"/>
        <w:gridCol w:w="2576"/>
        <w:gridCol w:w="1418"/>
        <w:gridCol w:w="850"/>
        <w:gridCol w:w="850"/>
        <w:gridCol w:w="2703"/>
      </w:tblGrid>
      <w:tr>
        <w:trPr>
          <w:trHeight w:val="82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4 </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绵阳李氏企业有限公司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12,630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2"/>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9"/>
              <w:jc w:val="right"/>
              <w:rPr>
                <w:rFonts w:ascii="宋体" w:hAnsi="宋体" w:cs="宋体" w:eastAsia="宋体" w:hint="default"/>
                <w:sz w:val="21"/>
                <w:szCs w:val="21"/>
              </w:rPr>
            </w:pPr>
            <w:r>
              <w:rPr>
                <w:rFonts w:ascii="宋体"/>
                <w:sz w:val="21"/>
              </w:rPr>
              <w:t>0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待归还长虹集团股权分置</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5"/>
                <w:sz w:val="21"/>
                <w:szCs w:val="21"/>
              </w:rPr>
              <w:t>改革为其垫付的对价后，再</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将其剩余股份安排上市。</w:t>
            </w:r>
            <w:r>
              <w:rPr>
                <w:rFonts w:ascii="宋体" w:hAnsi="宋体" w:cs="宋体" w:eastAsia="宋体" w:hint="default"/>
                <w:sz w:val="21"/>
                <w:szCs w:val="21"/>
              </w:rPr>
              <w:t> </w:t>
            </w:r>
          </w:p>
        </w:tc>
      </w:tr>
      <w:tr>
        <w:trPr>
          <w:trHeight w:val="828"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5 </w:t>
            </w:r>
          </w:p>
        </w:tc>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96"/>
              <w:jc w:val="left"/>
              <w:rPr>
                <w:rFonts w:ascii="宋体" w:hAnsi="宋体" w:cs="宋体" w:eastAsia="宋体" w:hint="default"/>
                <w:sz w:val="21"/>
                <w:szCs w:val="21"/>
              </w:rPr>
            </w:pPr>
            <w:r>
              <w:rPr>
                <w:rFonts w:ascii="宋体" w:hAnsi="宋体" w:cs="宋体" w:eastAsia="宋体" w:hint="default"/>
                <w:spacing w:val="2"/>
                <w:sz w:val="21"/>
                <w:szCs w:val="21"/>
              </w:rPr>
              <w:t>绵阳市宏程实业有限责任</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z w:val="21"/>
              </w:rPr>
              <w:t>1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12"/>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9"/>
              <w:jc w:val="right"/>
              <w:rPr>
                <w:rFonts w:ascii="宋体" w:hAnsi="宋体" w:cs="宋体" w:eastAsia="宋体" w:hint="default"/>
                <w:sz w:val="21"/>
                <w:szCs w:val="21"/>
              </w:rPr>
            </w:pPr>
            <w:r>
              <w:rPr>
                <w:rFonts w:ascii="宋体"/>
                <w:sz w:val="21"/>
              </w:rPr>
              <w:t>0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待归还长虹集团股权分置</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5"/>
                <w:sz w:val="21"/>
                <w:szCs w:val="21"/>
              </w:rPr>
              <w:t>改革为其垫付的对价后，再</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将其剩余股份安排上市。</w:t>
            </w:r>
            <w:r>
              <w:rPr>
                <w:rFonts w:ascii="宋体" w:hAnsi="宋体" w:cs="宋体" w:eastAsia="宋体" w:hint="default"/>
                <w:sz w:val="21"/>
                <w:szCs w:val="21"/>
              </w:rPr>
              <w:t> </w:t>
            </w:r>
          </w:p>
        </w:tc>
      </w:tr>
      <w:tr>
        <w:trPr>
          <w:trHeight w:val="554" w:hRule="exact"/>
        </w:trPr>
        <w:tc>
          <w:tcPr>
            <w:tcW w:w="32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上述股东关联关系或一致行动</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r>
              <w:rPr>
                <w:rFonts w:ascii="宋体" w:hAnsi="宋体" w:cs="宋体" w:eastAsia="宋体" w:hint="default"/>
                <w:sz w:val="21"/>
                <w:szCs w:val="21"/>
              </w:rPr>
              <w:t> </w:t>
            </w:r>
          </w:p>
        </w:tc>
        <w:tc>
          <w:tcPr>
            <w:tcW w:w="582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未知上述股东之间是否存在关联关系或一致行动人。</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tabs>
          <w:tab w:pos="784" w:val="left" w:leader="none"/>
        </w:tabs>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right="0"/>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2"/>
        <w:tabs>
          <w:tab w:pos="637" w:val="left" w:leader="none"/>
        </w:tabs>
        <w:spacing w:line="266" w:lineRule="auto" w:before="57"/>
        <w:ind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28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四川长虹电子控股集团有限公司</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赵勇</w:t>
            </w:r>
            <w:r>
              <w:rPr>
                <w:rFonts w:ascii="宋体" w:hAnsi="宋体" w:cs="宋体" w:eastAsia="宋体" w:hint="default"/>
                <w:sz w:val="21"/>
                <w:szCs w:val="21"/>
              </w:rPr>
              <w:t> </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1995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82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家用电器、汽车电器、电子产品及元器件、电子信息网络产</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2"/>
                <w:sz w:val="21"/>
                <w:szCs w:val="21"/>
              </w:rPr>
              <w:t>品、电子商务、新型材料、电动产品、环保产品、通讯传输</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设备、电工器材制造、销售、房地产开发等。</w:t>
            </w:r>
            <w:r>
              <w:rPr>
                <w:rFonts w:ascii="宋体" w:hAnsi="宋体" w:cs="宋体" w:eastAsia="宋体" w:hint="default"/>
                <w:sz w:val="21"/>
                <w:szCs w:val="21"/>
              </w:rPr>
              <w:t> </w:t>
            </w:r>
          </w:p>
        </w:tc>
      </w:tr>
      <w:tr>
        <w:trPr>
          <w:trHeight w:val="55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上市公司的股权情况</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637" w:val="left" w:leader="none"/>
        </w:tabs>
        <w:spacing w:line="240" w:lineRule="auto" w:before="58"/>
        <w:ind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1"/>
        <w:ind w:left="216" w:right="0"/>
        <w:jc w:val="left"/>
        <w:rPr>
          <w:rFonts w:ascii="宋体" w:hAnsi="宋体" w:cs="宋体" w:eastAsia="宋体" w:hint="default"/>
        </w:rPr>
      </w:pPr>
      <w:r>
        <w:rPr/>
        <w:drawing>
          <wp:inline distT="0" distB="0" distL="0" distR="0">
            <wp:extent cx="3409950" cy="212396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9" cstate="print"/>
                    <a:stretch>
                      <a:fillRect/>
                    </a:stretch>
                  </pic:blipFill>
                  <pic:spPr>
                    <a:xfrm>
                      <a:off x="0" y="0"/>
                      <a:ext cx="3409950" cy="2123960"/>
                    </a:xfrm>
                    <a:prstGeom prst="rect">
                      <a:avLst/>
                    </a:prstGeom>
                  </pic:spPr>
                </pic:pic>
              </a:graphicData>
            </a:graphic>
          </wp:inline>
        </w:drawing>
      </w:r>
      <w:r>
        <w:rPr/>
      </w: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2"/>
        <w:tabs>
          <w:tab w:pos="642" w:val="left" w:leader="none"/>
        </w:tabs>
        <w:spacing w:line="264" w:lineRule="auto" w:before="59"/>
        <w:ind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4"/>
        <w:gridCol w:w="5646"/>
      </w:tblGrid>
      <w:tr>
        <w:trPr>
          <w:trHeight w:val="473"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hAnsi="宋体" w:cs="宋体" w:eastAsia="宋体" w:hint="default"/>
                <w:sz w:val="21"/>
                <w:szCs w:val="21"/>
              </w:rPr>
              <w:t>绵阳市国有资产监督管理委员会</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tabs>
          <w:tab w:pos="642" w:val="left" w:leader="none"/>
        </w:tabs>
        <w:spacing w:line="240" w:lineRule="auto" w:before="59"/>
        <w:ind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2"/>
          <w:szCs w:val="2"/>
        </w:rPr>
      </w:pPr>
    </w:p>
    <w:p>
      <w:pPr>
        <w:spacing w:line="3603" w:lineRule="exact"/>
        <w:ind w:left="217"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2552710" cy="228828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0" cstate="print"/>
                    <a:stretch>
                      <a:fillRect/>
                    </a:stretch>
                  </pic:blipFill>
                  <pic:spPr>
                    <a:xfrm>
                      <a:off x="0" y="0"/>
                      <a:ext cx="2552710" cy="2288286"/>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13"/>
        <w:rPr>
          <w:rFonts w:ascii="宋体" w:hAnsi="宋体" w:cs="宋体" w:eastAsia="宋体" w:hint="default"/>
          <w:sz w:val="19"/>
          <w:szCs w:val="19"/>
        </w:rPr>
      </w:pPr>
    </w:p>
    <w:p>
      <w:pPr>
        <w:pStyle w:val="Heading2"/>
        <w:tabs>
          <w:tab w:pos="642"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73" w:lineRule="exact" w:before="3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right="0"/>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73"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1"/>
        <w:tabs>
          <w:tab w:pos="4279" w:val="left" w:leader="none"/>
        </w:tabs>
        <w:spacing w:line="240" w:lineRule="auto" w:before="42"/>
        <w:ind w:left="3019" w:right="0"/>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660" w:right="1140"/>
        </w:sectPr>
      </w:pPr>
    </w:p>
    <w:p>
      <w:pPr>
        <w:pStyle w:val="Heading1"/>
        <w:tabs>
          <w:tab w:pos="5401" w:val="left" w:leader="none"/>
        </w:tabs>
        <w:spacing w:line="240" w:lineRule="auto" w:before="105"/>
        <w:ind w:left="4141"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1"/>
          <w:footerReference w:type="default" r:id="rId32"/>
          <w:pgSz w:w="16840" w:h="11910" w:orient="landscape"/>
          <w:pgMar w:header="880" w:footer="1195" w:top="1120" w:bottom="1380" w:left="1300" w:right="1200"/>
          <w:pgNumType w:start="58"/>
        </w:sectPr>
      </w:pPr>
    </w:p>
    <w:p>
      <w:pPr>
        <w:pStyle w:val="Heading2"/>
        <w:spacing w:line="240" w:lineRule="auto" w:before="36"/>
        <w:ind w:left="224" w:right="-15"/>
        <w:jc w:val="left"/>
        <w:rPr>
          <w:b w:val="0"/>
          <w:bCs w:val="0"/>
        </w:rPr>
      </w:pPr>
      <w:r>
        <w:rPr/>
        <w:t>一、持股变动情况及报酬情况</w:t>
      </w:r>
      <w:r>
        <w:rPr>
          <w:b w:val="0"/>
          <w:bCs w:val="0"/>
        </w:rPr>
      </w:r>
    </w:p>
    <w:p>
      <w:pPr>
        <w:pStyle w:val="Heading2"/>
        <w:spacing w:line="240" w:lineRule="auto"/>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cols w:num="2" w:equalWidth="0">
            <w:col w:w="6971" w:space="6063"/>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60"/>
        <w:gridCol w:w="1416"/>
        <w:gridCol w:w="713"/>
        <w:gridCol w:w="857"/>
        <w:gridCol w:w="1406"/>
        <w:gridCol w:w="1277"/>
        <w:gridCol w:w="1136"/>
        <w:gridCol w:w="1133"/>
        <w:gridCol w:w="1277"/>
        <w:gridCol w:w="1052"/>
        <w:gridCol w:w="1418"/>
        <w:gridCol w:w="1452"/>
      </w:tblGrid>
      <w:tr>
        <w:trPr>
          <w:trHeight w:val="110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性别</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年龄</w:t>
            </w:r>
            <w:r>
              <w:rPr>
                <w:rFonts w:ascii="宋体" w:hAnsi="宋体" w:cs="宋体" w:eastAsia="宋体" w:hint="default"/>
                <w:sz w:val="21"/>
                <w:szCs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95" w:right="165"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30" w:right="101" w:hanging="420"/>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5" w:right="139"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5" w:right="137" w:hanging="315"/>
              <w:jc w:val="left"/>
              <w:rPr>
                <w:rFonts w:ascii="宋体" w:hAnsi="宋体" w:cs="宋体" w:eastAsia="宋体" w:hint="default"/>
                <w:sz w:val="21"/>
                <w:szCs w:val="21"/>
              </w:rPr>
            </w:pPr>
            <w:r>
              <w:rPr>
                <w:rFonts w:ascii="宋体" w:hAnsi="宋体" w:cs="宋体" w:eastAsia="宋体" w:hint="default"/>
                <w:sz w:val="21"/>
                <w:szCs w:val="21"/>
              </w:rPr>
              <w:t>年末持股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r>
              <w:rPr>
                <w:rFonts w:ascii="宋体" w:hAnsi="宋体" w:cs="宋体" w:eastAsia="宋体" w:hint="default"/>
                <w:sz w:val="21"/>
                <w:szCs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4" w:right="98"/>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80" w:right="71"/>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511" w:right="192"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赵勇</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pacing w:val="-11"/>
                <w:sz w:val="21"/>
                <w:szCs w:val="21"/>
              </w:rPr>
              <w:t>党委书记、董</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事长</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56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0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谭明献</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2" w:right="0"/>
              <w:jc w:val="center"/>
              <w:rPr>
                <w:rFonts w:ascii="宋体" w:hAnsi="宋体" w:cs="宋体" w:eastAsia="宋体" w:hint="default"/>
                <w:sz w:val="21"/>
                <w:szCs w:val="21"/>
              </w:rPr>
            </w:pPr>
            <w:r>
              <w:rPr>
                <w:rFonts w:ascii="宋体" w:hAnsi="宋体" w:cs="宋体" w:eastAsia="宋体" w:hint="default"/>
                <w:sz w:val="21"/>
                <w:szCs w:val="21"/>
              </w:rPr>
              <w:t>党委副书记、</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纪委书记</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55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0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47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40,000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40,000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0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1"/>
              <w:jc w:val="right"/>
              <w:rPr>
                <w:rFonts w:ascii="宋体" w:hAnsi="宋体" w:cs="宋体" w:eastAsia="宋体" w:hint="default"/>
                <w:sz w:val="21"/>
                <w:szCs w:val="21"/>
              </w:rPr>
            </w:pPr>
            <w:r>
              <w:rPr>
                <w:rFonts w:ascii="宋体"/>
                <w:spacing w:val="-1"/>
                <w:sz w:val="21"/>
              </w:rPr>
              <w:t>81.04</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50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sz w:val="21"/>
              </w:rPr>
              <w:t>0.00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邬江</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0"/>
              <w:jc w:val="center"/>
              <w:rPr>
                <w:rFonts w:ascii="宋体" w:hAnsi="宋体" w:cs="宋体" w:eastAsia="宋体" w:hint="default"/>
                <w:sz w:val="21"/>
                <w:szCs w:val="21"/>
              </w:rPr>
            </w:pPr>
            <w:r>
              <w:rPr>
                <w:rFonts w:ascii="宋体"/>
                <w:sz w:val="21"/>
              </w:rPr>
              <w:t>54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96" w:right="0"/>
              <w:jc w:val="left"/>
              <w:rPr>
                <w:rFonts w:ascii="宋体" w:hAnsi="宋体" w:cs="宋体" w:eastAsia="宋体" w:hint="default"/>
                <w:sz w:val="21"/>
                <w:szCs w:val="21"/>
              </w:rPr>
            </w:pPr>
            <w:r>
              <w:rPr>
                <w:rFonts w:ascii="宋体"/>
                <w:sz w:val="21"/>
              </w:rPr>
              <w:t>0.00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0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郑光清</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61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8"/>
              <w:jc w:val="right"/>
              <w:rPr>
                <w:rFonts w:ascii="宋体" w:hAnsi="宋体" w:cs="宋体" w:eastAsia="宋体" w:hint="default"/>
                <w:sz w:val="21"/>
                <w:szCs w:val="21"/>
              </w:rPr>
            </w:pPr>
            <w:r>
              <w:rPr>
                <w:rFonts w:ascii="宋体"/>
                <w:spacing w:val="-1"/>
                <w:sz w:val="21"/>
              </w:rPr>
              <w:t>138.83</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黄大文</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52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1"/>
              <w:jc w:val="right"/>
              <w:rPr>
                <w:rFonts w:ascii="宋体" w:hAnsi="宋体" w:cs="宋体" w:eastAsia="宋体" w:hint="default"/>
                <w:sz w:val="21"/>
                <w:szCs w:val="21"/>
              </w:rPr>
            </w:pPr>
            <w:r>
              <w:rPr>
                <w:rFonts w:ascii="宋体"/>
                <w:spacing w:val="-1"/>
                <w:sz w:val="21"/>
              </w:rPr>
              <w:t>66.32</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吴定刚</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46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1"/>
              <w:jc w:val="right"/>
              <w:rPr>
                <w:rFonts w:ascii="宋体" w:hAnsi="宋体" w:cs="宋体" w:eastAsia="宋体" w:hint="default"/>
                <w:sz w:val="21"/>
                <w:szCs w:val="21"/>
              </w:rPr>
            </w:pPr>
            <w:r>
              <w:rPr>
                <w:rFonts w:ascii="宋体"/>
                <w:spacing w:val="-1"/>
                <w:sz w:val="21"/>
              </w:rPr>
              <w:t>62.68</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潘晓勇</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7" w:right="0"/>
              <w:jc w:val="center"/>
              <w:rPr>
                <w:rFonts w:ascii="宋体" w:hAnsi="宋体" w:cs="宋体" w:eastAsia="宋体" w:hint="default"/>
                <w:sz w:val="21"/>
                <w:szCs w:val="21"/>
              </w:rPr>
            </w:pPr>
            <w:r>
              <w:rPr>
                <w:rFonts w:ascii="宋体"/>
                <w:sz w:val="21"/>
              </w:rPr>
              <w:t>44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31"/>
              <w:jc w:val="right"/>
              <w:rPr>
                <w:rFonts w:ascii="宋体" w:hAnsi="宋体" w:cs="宋体" w:eastAsia="宋体" w:hint="default"/>
                <w:sz w:val="21"/>
                <w:szCs w:val="21"/>
              </w:rPr>
            </w:pPr>
            <w:r>
              <w:rPr>
                <w:rFonts w:ascii="宋体"/>
                <w:spacing w:val="-1"/>
                <w:sz w:val="21"/>
              </w:rPr>
              <w:t>71.39</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杨金</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sz w:val="21"/>
              </w:rPr>
              <w:t>42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1"/>
              <w:jc w:val="right"/>
              <w:rPr>
                <w:rFonts w:ascii="宋体" w:hAnsi="宋体" w:cs="宋体" w:eastAsia="宋体" w:hint="default"/>
                <w:sz w:val="21"/>
                <w:szCs w:val="21"/>
              </w:rPr>
            </w:pPr>
            <w:r>
              <w:rPr>
                <w:rFonts w:ascii="宋体"/>
                <w:spacing w:val="-1"/>
                <w:sz w:val="21"/>
              </w:rPr>
              <w:t>99.24</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张晓龙</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44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8</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1"/>
              <w:jc w:val="right"/>
              <w:rPr>
                <w:rFonts w:ascii="宋体" w:hAnsi="宋体" w:cs="宋体" w:eastAsia="宋体" w:hint="default"/>
                <w:sz w:val="21"/>
                <w:szCs w:val="21"/>
              </w:rPr>
            </w:pPr>
            <w:r>
              <w:rPr>
                <w:rFonts w:ascii="宋体"/>
                <w:spacing w:val="-1"/>
                <w:sz w:val="21"/>
              </w:rPr>
              <w:t>42.61</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960"/>
        <w:gridCol w:w="1416"/>
        <w:gridCol w:w="713"/>
        <w:gridCol w:w="857"/>
        <w:gridCol w:w="1406"/>
        <w:gridCol w:w="1277"/>
        <w:gridCol w:w="1136"/>
        <w:gridCol w:w="1133"/>
        <w:gridCol w:w="1277"/>
        <w:gridCol w:w="1052"/>
        <w:gridCol w:w="1418"/>
        <w:gridCol w:w="1452"/>
      </w:tblGrid>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薛向岭</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sz w:val="21"/>
              </w:rPr>
              <w:t>39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1"/>
              <w:jc w:val="right"/>
              <w:rPr>
                <w:rFonts w:ascii="宋体" w:hAnsi="宋体" w:cs="宋体" w:eastAsia="宋体" w:hint="default"/>
                <w:sz w:val="21"/>
                <w:szCs w:val="21"/>
              </w:rPr>
            </w:pPr>
            <w:r>
              <w:rPr>
                <w:rFonts w:ascii="宋体"/>
                <w:spacing w:val="-1"/>
                <w:sz w:val="21"/>
              </w:rPr>
              <w:t>46.90</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王悦纯</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sz w:val="21"/>
              </w:rPr>
              <w:t>55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1"/>
              <w:jc w:val="right"/>
              <w:rPr>
                <w:rFonts w:ascii="宋体" w:hAnsi="宋体" w:cs="宋体" w:eastAsia="宋体" w:hint="default"/>
                <w:sz w:val="21"/>
                <w:szCs w:val="21"/>
              </w:rPr>
            </w:pPr>
            <w:r>
              <w:rPr>
                <w:rFonts w:ascii="宋体"/>
                <w:spacing w:val="-1"/>
                <w:sz w:val="21"/>
              </w:rPr>
              <w:t>35.84</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范波</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9"/>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9"/>
              <w:jc w:val="right"/>
              <w:rPr>
                <w:rFonts w:ascii="宋体" w:hAnsi="宋体" w:cs="宋体" w:eastAsia="宋体" w:hint="default"/>
                <w:sz w:val="21"/>
                <w:szCs w:val="21"/>
              </w:rPr>
            </w:pPr>
            <w:r>
              <w:rPr>
                <w:rFonts w:ascii="宋体"/>
                <w:sz w:val="21"/>
              </w:rPr>
              <w:t>55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31"/>
              <w:jc w:val="right"/>
              <w:rPr>
                <w:rFonts w:ascii="宋体" w:hAnsi="宋体" w:cs="宋体" w:eastAsia="宋体" w:hint="default"/>
                <w:sz w:val="21"/>
                <w:szCs w:val="21"/>
              </w:rPr>
            </w:pPr>
            <w:r>
              <w:rPr>
                <w:rFonts w:ascii="宋体"/>
                <w:spacing w:val="-1"/>
                <w:sz w:val="21"/>
              </w:rPr>
              <w:t>29.02</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王文生</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sz w:val="21"/>
              </w:rPr>
              <w:t>53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3,000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sz w:val="21"/>
              </w:rPr>
              <w:t>3,000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0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1"/>
              <w:jc w:val="right"/>
              <w:rPr>
                <w:rFonts w:ascii="宋体" w:hAnsi="宋体" w:cs="宋体" w:eastAsia="宋体" w:hint="default"/>
                <w:sz w:val="21"/>
                <w:szCs w:val="21"/>
              </w:rPr>
            </w:pPr>
            <w:r>
              <w:rPr>
                <w:rFonts w:ascii="宋体"/>
                <w:spacing w:val="-1"/>
                <w:sz w:val="21"/>
              </w:rPr>
              <w:t>37.88</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刘艺</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39"/>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9"/>
              <w:jc w:val="right"/>
              <w:rPr>
                <w:rFonts w:ascii="宋体" w:hAnsi="宋体" w:cs="宋体" w:eastAsia="宋体" w:hint="default"/>
                <w:sz w:val="21"/>
                <w:szCs w:val="21"/>
              </w:rPr>
            </w:pPr>
            <w:r>
              <w:rPr>
                <w:rFonts w:ascii="宋体"/>
                <w:sz w:val="21"/>
              </w:rPr>
              <w:t>43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31"/>
              <w:jc w:val="right"/>
              <w:rPr>
                <w:rFonts w:ascii="宋体" w:hAnsi="宋体" w:cs="宋体" w:eastAsia="宋体" w:hint="default"/>
                <w:sz w:val="21"/>
                <w:szCs w:val="21"/>
              </w:rPr>
            </w:pPr>
            <w:r>
              <w:rPr>
                <w:rFonts w:ascii="宋体"/>
                <w:spacing w:val="-1"/>
                <w:sz w:val="21"/>
              </w:rPr>
              <w:t>18.14</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唐世会</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职工监事</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sz w:val="21"/>
              </w:rPr>
              <w:t>49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sz w:val="21"/>
              </w:rPr>
              <w:t>7.35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李东红</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sz w:val="21"/>
              </w:rPr>
              <w:t>48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1"/>
              <w:jc w:val="right"/>
              <w:rPr>
                <w:rFonts w:ascii="宋体" w:hAnsi="宋体" w:cs="宋体" w:eastAsia="宋体" w:hint="default"/>
                <w:sz w:val="21"/>
                <w:szCs w:val="21"/>
              </w:rPr>
            </w:pPr>
            <w:r>
              <w:rPr>
                <w:rFonts w:ascii="宋体"/>
                <w:spacing w:val="-1"/>
                <w:sz w:val="21"/>
              </w:rPr>
              <w:t>12.65</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马力</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sz w:val="21"/>
              </w:rPr>
              <w:t>46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1"/>
              <w:jc w:val="right"/>
              <w:rPr>
                <w:rFonts w:ascii="宋体" w:hAnsi="宋体" w:cs="宋体" w:eastAsia="宋体" w:hint="default"/>
                <w:sz w:val="21"/>
                <w:szCs w:val="21"/>
              </w:rPr>
            </w:pPr>
            <w:r>
              <w:rPr>
                <w:rFonts w:ascii="宋体"/>
                <w:spacing w:val="-1"/>
                <w:sz w:val="21"/>
              </w:rPr>
              <w:t>12.65</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周静</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sz w:val="21"/>
              </w:rPr>
              <w:t>36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8</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1"/>
              <w:jc w:val="right"/>
              <w:rPr>
                <w:rFonts w:ascii="宋体" w:hAnsi="宋体" w:cs="宋体" w:eastAsia="宋体" w:hint="default"/>
                <w:sz w:val="21"/>
                <w:szCs w:val="21"/>
              </w:rPr>
            </w:pPr>
            <w:r>
              <w:rPr>
                <w:rFonts w:ascii="宋体"/>
                <w:spacing w:val="-1"/>
                <w:sz w:val="21"/>
              </w:rPr>
              <w:t>12.65</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谭丽清</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财务负责人</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9"/>
              <w:jc w:val="right"/>
              <w:rPr>
                <w:rFonts w:ascii="宋体" w:hAnsi="宋体" w:cs="宋体" w:eastAsia="宋体" w:hint="default"/>
                <w:sz w:val="21"/>
                <w:szCs w:val="21"/>
              </w:rPr>
            </w:pPr>
            <w:r>
              <w:rPr>
                <w:rFonts w:ascii="宋体"/>
                <w:sz w:val="21"/>
              </w:rPr>
              <w:t>44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7</w:t>
            </w:r>
            <w:r>
              <w:rPr>
                <w:rFonts w:ascii="宋体" w:hAnsi="宋体" w:cs="宋体" w:eastAsia="宋体" w:hint="default"/>
                <w:spacing w:val="-66"/>
                <w:sz w:val="21"/>
                <w:szCs w:val="21"/>
              </w:rPr>
              <w:t> </w:t>
            </w:r>
            <w:r>
              <w:rPr>
                <w:rFonts w:ascii="宋体" w:hAnsi="宋体" w:cs="宋体" w:eastAsia="宋体" w:hint="default"/>
                <w:sz w:val="21"/>
                <w:szCs w:val="21"/>
              </w:rPr>
              <w:t>月</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31"/>
              <w:jc w:val="right"/>
              <w:rPr>
                <w:rFonts w:ascii="宋体" w:hAnsi="宋体" w:cs="宋体" w:eastAsia="宋体" w:hint="default"/>
                <w:sz w:val="21"/>
                <w:szCs w:val="21"/>
              </w:rPr>
            </w:pPr>
            <w:r>
              <w:rPr>
                <w:rFonts w:ascii="宋体"/>
                <w:spacing w:val="-1"/>
                <w:sz w:val="21"/>
              </w:rPr>
              <w:t>21.13</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0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
              <w:jc w:val="right"/>
              <w:rPr>
                <w:rFonts w:ascii="宋体" w:hAnsi="宋体" w:cs="宋体" w:eastAsia="宋体" w:hint="default"/>
                <w:sz w:val="21"/>
                <w:szCs w:val="21"/>
              </w:rPr>
            </w:pPr>
            <w:r>
              <w:rPr>
                <w:rFonts w:ascii="宋体"/>
                <w:sz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2"/>
              <w:jc w:val="right"/>
              <w:rPr>
                <w:rFonts w:ascii="宋体" w:hAnsi="宋体" w:cs="宋体" w:eastAsia="宋体" w:hint="default"/>
                <w:sz w:val="21"/>
                <w:szCs w:val="21"/>
              </w:rPr>
            </w:pPr>
            <w:r>
              <w:rPr>
                <w:rFonts w:ascii="宋体"/>
                <w:sz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5"/>
              <w:jc w:val="right"/>
              <w:rPr>
                <w:rFonts w:ascii="宋体" w:hAnsi="宋体" w:cs="宋体" w:eastAsia="宋体" w:hint="default"/>
                <w:sz w:val="21"/>
                <w:szCs w:val="21"/>
              </w:rPr>
            </w:pP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43,000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43,000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0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2"/>
              <w:jc w:val="right"/>
              <w:rPr>
                <w:rFonts w:ascii="宋体" w:hAnsi="宋体" w:cs="宋体" w:eastAsia="宋体" w:hint="default"/>
                <w:sz w:val="21"/>
                <w:szCs w:val="21"/>
              </w:rPr>
            </w:pP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8"/>
              <w:jc w:val="right"/>
              <w:rPr>
                <w:rFonts w:ascii="宋体" w:hAnsi="宋体" w:cs="宋体" w:eastAsia="宋体" w:hint="default"/>
                <w:sz w:val="21"/>
                <w:szCs w:val="21"/>
              </w:rPr>
            </w:pPr>
            <w:r>
              <w:rPr>
                <w:rFonts w:ascii="宋体"/>
                <w:spacing w:val="-1"/>
                <w:sz w:val="21"/>
              </w:rPr>
              <w:t>796.32</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63"/>
              <w:jc w:val="right"/>
              <w:rPr>
                <w:rFonts w:ascii="宋体" w:hAnsi="宋体" w:cs="宋体" w:eastAsia="宋体" w:hint="default"/>
                <w:sz w:val="21"/>
                <w:szCs w:val="21"/>
              </w:rPr>
            </w:pPr>
            <w:r>
              <w:rPr>
                <w:rFonts w:ascii="宋体"/>
                <w:sz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6840" w:h="11910" w:orient="landscape"/>
          <w:pgMar w:header="880" w:footer="1195" w:top="1120" w:bottom="1380" w:left="1300" w:right="1200"/>
        </w:sectPr>
      </w:pPr>
    </w:p>
    <w:p>
      <w:pPr>
        <w:spacing w:line="240" w:lineRule="auto" w:before="8"/>
        <w:rPr>
          <w:rFonts w:ascii="宋体" w:hAnsi="宋体" w:cs="宋体" w:eastAsia="宋体" w:hint="default"/>
          <w:sz w:val="25"/>
          <w:szCs w:val="25"/>
        </w:rPr>
      </w:pPr>
    </w:p>
    <w:p>
      <w:pPr>
        <w:pStyle w:val="BodyText"/>
        <w:spacing w:line="240" w:lineRule="auto" w:before="36"/>
        <w:ind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13"/>
        <w:gridCol w:w="8037"/>
      </w:tblGrid>
      <w:tr>
        <w:trPr>
          <w:trHeight w:val="28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82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赵勇</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曾任本公司副总经理、副董事长、总经理、党委副书记，四川长虹电子集团有限公司</w:t>
            </w:r>
          </w:p>
          <w:p>
            <w:pPr>
              <w:pStyle w:val="TableParagraph"/>
              <w:spacing w:line="240" w:lineRule="auto"/>
              <w:ind w:left="103" w:right="41"/>
              <w:jc w:val="left"/>
              <w:rPr>
                <w:rFonts w:ascii="宋体" w:hAnsi="宋体" w:cs="宋体" w:eastAsia="宋体" w:hint="default"/>
                <w:sz w:val="21"/>
                <w:szCs w:val="21"/>
              </w:rPr>
            </w:pPr>
            <w:r>
              <w:rPr>
                <w:rFonts w:ascii="宋体" w:hAnsi="宋体" w:cs="宋体" w:eastAsia="宋体" w:hint="default"/>
                <w:sz w:val="21"/>
                <w:szCs w:val="21"/>
              </w:rPr>
              <w:t>副董事长、总经理、党委副书记，绵阳市人民政府副市长、党组成员等职，现任本公</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司董事长、党委书记，四川长虹电子控股集团有限公司董事长、党委书记、总经理。</w:t>
            </w:r>
            <w:r>
              <w:rPr>
                <w:rFonts w:ascii="宋体" w:hAnsi="宋体" w:cs="宋体" w:eastAsia="宋体" w:hint="default"/>
                <w:sz w:val="21"/>
                <w:szCs w:val="21"/>
              </w:rPr>
              <w:t> </w:t>
            </w:r>
          </w:p>
        </w:tc>
      </w:tr>
      <w:tr>
        <w:trPr>
          <w:trHeight w:val="8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谭明献</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曾任本公司证券办主任、证券投资部部长、法务部部长、副总经理、执行副总裁、董</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事会秘书等职，现任本公司党委副书记、纪委书记，四川长虹电子控股集团有限公司</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党委副书记、纪委书记。</w:t>
            </w:r>
            <w:r>
              <w:rPr>
                <w:rFonts w:ascii="宋体" w:hAnsi="宋体" w:cs="宋体" w:eastAsia="宋体" w:hint="default"/>
                <w:sz w:val="21"/>
                <w:szCs w:val="21"/>
              </w:rPr>
              <w:t> </w:t>
            </w:r>
          </w:p>
        </w:tc>
      </w:tr>
      <w:tr>
        <w:trPr>
          <w:trHeight w:val="55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曾任本公司营销管理部片区总经理、空调公司总经理、长虹美菱股份有限公司总裁等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职，现任本公司董事、总经理。</w:t>
            </w:r>
            <w:r>
              <w:rPr>
                <w:rFonts w:ascii="宋体" w:hAnsi="宋体" w:cs="宋体" w:eastAsia="宋体" w:hint="default"/>
                <w:sz w:val="21"/>
                <w:szCs w:val="21"/>
              </w:rPr>
              <w:t> </w:t>
            </w:r>
          </w:p>
        </w:tc>
      </w:tr>
      <w:tr>
        <w:trPr>
          <w:trHeight w:val="82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曾任本公司资本运作部投资管理处处长、资产管理部部长、总经理助理、投资总监、</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董事会秘书、副总经理、常务副总经理等职。现任本公司董事，四川长虹电子控股集</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团有限公司副总经理。</w:t>
            </w:r>
            <w:r>
              <w:rPr>
                <w:rFonts w:ascii="宋体" w:hAnsi="宋体" w:cs="宋体" w:eastAsia="宋体" w:hint="default"/>
                <w:sz w:val="21"/>
                <w:szCs w:val="21"/>
              </w:rPr>
              <w:t> </w:t>
            </w:r>
          </w:p>
        </w:tc>
      </w:tr>
      <w:tr>
        <w:trPr>
          <w:trHeight w:val="829"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邬江</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曾任本公司规划发展部部长、执行副总裁、副总经理，四川长虹电子集团有限公司副</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总经理等职，现任本公司董事、党委委员、工会主席，四川长虹电子控股集团有限公</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司党委委员、工会主席、监事会主席。</w:t>
            </w:r>
            <w:r>
              <w:rPr>
                <w:rFonts w:ascii="宋体" w:hAnsi="宋体" w:cs="宋体" w:eastAsia="宋体" w:hint="default"/>
                <w:sz w:val="21"/>
                <w:szCs w:val="21"/>
              </w:rPr>
              <w:t> </w:t>
            </w:r>
          </w:p>
        </w:tc>
      </w:tr>
      <w:tr>
        <w:trPr>
          <w:trHeight w:val="55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郑光清</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曾任本公司董事、副总经理、党委委员、总工程师、执行副总裁等职，现任本公司副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r>
      <w:tr>
        <w:trPr>
          <w:trHeight w:val="55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黄大文</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曾任本公司物资部部长、长虹器件公司副总经理、华意压缩机股份有限公司常务副总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经理等职，现任本公司副总经理。</w:t>
            </w:r>
            <w:r>
              <w:rPr>
                <w:rFonts w:ascii="宋体" w:hAnsi="宋体" w:cs="宋体" w:eastAsia="宋体" w:hint="default"/>
                <w:sz w:val="21"/>
                <w:szCs w:val="21"/>
              </w:rPr>
              <w:t> </w:t>
            </w:r>
          </w:p>
        </w:tc>
      </w:tr>
      <w:tr>
        <w:trPr>
          <w:trHeight w:val="8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吴定刚</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曾任本公司营销管理本部处长，长虹多媒体产业公司副部长、市场策划中心总经理，</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乐家易连锁管理有限公司总经理，长虹空调公司副总经理、总经理，长虹美菱股份有</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限公司总裁等职，现任本公司副总经理。</w:t>
            </w:r>
            <w:r>
              <w:rPr>
                <w:rFonts w:ascii="宋体" w:hAnsi="宋体" w:cs="宋体" w:eastAsia="宋体" w:hint="default"/>
                <w:sz w:val="21"/>
                <w:szCs w:val="21"/>
              </w:rPr>
              <w:t> </w:t>
            </w:r>
          </w:p>
        </w:tc>
      </w:tr>
      <w:tr>
        <w:trPr>
          <w:trHeight w:val="55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潘晓勇</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曾任本公司工程技术中心主任、总经理，四川长虹智能制造技术有限公司总经理，广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东长虹智能制造技术有限公司董事长等职，现任本公司副总经理。</w:t>
            </w:r>
            <w:r>
              <w:rPr>
                <w:rFonts w:ascii="宋体" w:hAnsi="宋体" w:cs="宋体" w:eastAsia="宋体" w:hint="default"/>
                <w:sz w:val="21"/>
                <w:szCs w:val="21"/>
              </w:rPr>
              <w:t> </w:t>
            </w:r>
          </w:p>
        </w:tc>
      </w:tr>
      <w:tr>
        <w:trPr>
          <w:trHeight w:val="8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杨金</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曾任长虹多媒体产业公司营销、南方区管理中心总经理、分公司总经理，广东长虹电</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子有限公司海外营销中心总经理，长虹多媒体公司副总经理等职，现任本公司副总经</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理。</w:t>
            </w:r>
            <w:r>
              <w:rPr>
                <w:rFonts w:ascii="宋体" w:hAnsi="宋体" w:cs="宋体" w:eastAsia="宋体" w:hint="default"/>
                <w:sz w:val="21"/>
                <w:szCs w:val="21"/>
              </w:rPr>
              <w:t> </w:t>
            </w:r>
          </w:p>
        </w:tc>
      </w:tr>
      <w:tr>
        <w:trPr>
          <w:trHeight w:val="55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张晓龙</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z w:val="21"/>
                <w:szCs w:val="21"/>
              </w:rPr>
              <w:t>曾任长虹广东公司财务部部长，财务云中心副总经理，四川虹欧显示器件有限公司财</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务负</w:t>
            </w:r>
            <w:r>
              <w:rPr>
                <w:rFonts w:ascii="宋体" w:hAnsi="宋体" w:cs="宋体" w:eastAsia="宋体" w:hint="default"/>
                <w:spacing w:val="-3"/>
                <w:w w:val="100"/>
                <w:sz w:val="21"/>
                <w:szCs w:val="21"/>
              </w:rPr>
              <w:t>责人</w:t>
            </w:r>
            <w:r>
              <w:rPr>
                <w:rFonts w:ascii="宋体" w:hAnsi="宋体" w:cs="宋体" w:eastAsia="宋体" w:hint="default"/>
                <w:spacing w:val="-27"/>
                <w:w w:val="100"/>
                <w:sz w:val="21"/>
                <w:szCs w:val="21"/>
              </w:rPr>
              <w:t>，</w:t>
            </w:r>
            <w:r>
              <w:rPr>
                <w:rFonts w:ascii="宋体" w:hAnsi="宋体" w:cs="宋体" w:eastAsia="宋体" w:hint="default"/>
                <w:spacing w:val="-3"/>
                <w:w w:val="100"/>
                <w:sz w:val="21"/>
                <w:szCs w:val="21"/>
              </w:rPr>
              <w:t>长</w:t>
            </w:r>
            <w:r>
              <w:rPr>
                <w:rFonts w:ascii="宋体" w:hAnsi="宋体" w:cs="宋体" w:eastAsia="宋体" w:hint="default"/>
                <w:w w:val="100"/>
                <w:sz w:val="21"/>
                <w:szCs w:val="21"/>
              </w:rPr>
              <w:t>虹</w:t>
            </w:r>
            <w:r>
              <w:rPr>
                <w:rFonts w:ascii="宋体" w:hAnsi="宋体" w:cs="宋体" w:eastAsia="宋体" w:hint="default"/>
                <w:spacing w:val="-3"/>
                <w:w w:val="100"/>
                <w:sz w:val="21"/>
                <w:szCs w:val="21"/>
              </w:rPr>
              <w:t>美</w:t>
            </w:r>
            <w:r>
              <w:rPr>
                <w:rFonts w:ascii="宋体" w:hAnsi="宋体" w:cs="宋体" w:eastAsia="宋体" w:hint="default"/>
                <w:w w:val="100"/>
                <w:sz w:val="21"/>
                <w:szCs w:val="21"/>
              </w:rPr>
              <w:t>菱</w:t>
            </w:r>
            <w:r>
              <w:rPr>
                <w:rFonts w:ascii="宋体" w:hAnsi="宋体" w:cs="宋体" w:eastAsia="宋体" w:hint="default"/>
                <w:spacing w:val="-3"/>
                <w:w w:val="100"/>
                <w:sz w:val="21"/>
                <w:szCs w:val="21"/>
              </w:rPr>
              <w:t>股份</w:t>
            </w: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总</w:t>
            </w:r>
            <w:r>
              <w:rPr>
                <w:rFonts w:ascii="宋体" w:hAnsi="宋体" w:cs="宋体" w:eastAsia="宋体" w:hint="default"/>
                <w:w w:val="100"/>
                <w:sz w:val="21"/>
                <w:szCs w:val="21"/>
              </w:rPr>
              <w:t>监</w:t>
            </w:r>
            <w:r>
              <w:rPr>
                <w:rFonts w:ascii="宋体" w:hAnsi="宋体" w:cs="宋体" w:eastAsia="宋体" w:hint="default"/>
                <w:spacing w:val="-3"/>
                <w:w w:val="100"/>
                <w:sz w:val="21"/>
                <w:szCs w:val="21"/>
              </w:rPr>
              <w:t>等职</w:t>
            </w:r>
            <w:r>
              <w:rPr>
                <w:rFonts w:ascii="宋体" w:hAnsi="宋体" w:cs="宋体" w:eastAsia="宋体" w:hint="default"/>
                <w:spacing w:val="-29"/>
                <w:w w:val="100"/>
                <w:sz w:val="21"/>
                <w:szCs w:val="21"/>
              </w:rPr>
              <w:t>，</w:t>
            </w:r>
            <w:r>
              <w:rPr>
                <w:rFonts w:ascii="宋体" w:hAnsi="宋体" w:cs="宋体" w:eastAsia="宋体" w:hint="default"/>
                <w:w w:val="100"/>
                <w:sz w:val="21"/>
                <w:szCs w:val="21"/>
              </w:rPr>
              <w:t>现任</w:t>
            </w:r>
            <w:r>
              <w:rPr>
                <w:rFonts w:ascii="宋体" w:hAnsi="宋体" w:cs="宋体" w:eastAsia="宋体" w:hint="default"/>
                <w:spacing w:val="-3"/>
                <w:w w:val="100"/>
                <w:sz w:val="21"/>
                <w:szCs w:val="21"/>
              </w:rPr>
              <w:t>本</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总</w:t>
            </w:r>
            <w:r>
              <w:rPr>
                <w:rFonts w:ascii="宋体" w:hAnsi="宋体" w:cs="宋体" w:eastAsia="宋体" w:hint="default"/>
                <w:spacing w:val="-2"/>
                <w:w w:val="100"/>
                <w:sz w:val="21"/>
                <w:szCs w:val="21"/>
              </w:rPr>
              <w:t>监</w:t>
            </w:r>
            <w:r>
              <w:rPr>
                <w:rFonts w:ascii="宋体" w:hAnsi="宋体" w:cs="宋体" w:eastAsia="宋体" w:hint="default"/>
                <w:w w:val="100"/>
                <w:sz w:val="21"/>
                <w:szCs w:val="21"/>
              </w:rPr>
              <w:t>兼</w:t>
            </w:r>
            <w:r>
              <w:rPr>
                <w:rFonts w:ascii="宋体" w:hAnsi="宋体" w:cs="宋体" w:eastAsia="宋体" w:hint="default"/>
                <w:spacing w:val="-3"/>
                <w:w w:val="100"/>
                <w:sz w:val="21"/>
                <w:szCs w:val="21"/>
              </w:rPr>
              <w:t>财</w:t>
            </w:r>
            <w:r>
              <w:rPr>
                <w:rFonts w:ascii="宋体" w:hAnsi="宋体" w:cs="宋体" w:eastAsia="宋体" w:hint="default"/>
                <w:spacing w:val="-1"/>
                <w:w w:val="100"/>
                <w:sz w:val="21"/>
                <w:szCs w:val="21"/>
              </w:rPr>
              <w:t>务</w:t>
            </w:r>
            <w:r>
              <w:rPr>
                <w:rFonts w:ascii="宋体" w:hAnsi="宋体" w:cs="宋体" w:eastAsia="宋体" w:hint="default"/>
                <w:w w:val="100"/>
                <w:sz w:val="21"/>
                <w:szCs w:val="21"/>
              </w:rPr>
              <w:t>部</w:t>
            </w:r>
            <w:r>
              <w:rPr>
                <w:rFonts w:ascii="宋体" w:hAnsi="宋体" w:cs="宋体" w:eastAsia="宋体" w:hint="default"/>
                <w:spacing w:val="-3"/>
                <w:w w:val="100"/>
                <w:sz w:val="21"/>
                <w:szCs w:val="21"/>
              </w:rPr>
              <w:t>部长</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r>
      <w:tr>
        <w:trPr>
          <w:trHeight w:val="55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薛向岭</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曾任本公司资产管理部融资并购处处长、四川长虹创新投资有限公司财务总监、资产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管理部副部长等职，现任本公司董事会秘书、董事会办公室主任。</w:t>
            </w:r>
            <w:r>
              <w:rPr>
                <w:rFonts w:ascii="宋体" w:hAnsi="宋体" w:cs="宋体" w:eastAsia="宋体" w:hint="default"/>
                <w:sz w:val="21"/>
                <w:szCs w:val="21"/>
              </w:rPr>
              <w:t> </w:t>
            </w:r>
          </w:p>
        </w:tc>
      </w:tr>
      <w:tr>
        <w:trPr>
          <w:trHeight w:val="82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王悦纯</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曾任外经贸部科技司进口处处长、绵阳市政府市长助理、绵阳汇恒科技有限公司总经</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理、本公司海外营销部副部长、海外战略发展部部长等职，现任本公司监事会主席、</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监事会办公室主任。</w:t>
            </w:r>
            <w:r>
              <w:rPr>
                <w:rFonts w:ascii="宋体" w:hAnsi="宋体" w:cs="宋体" w:eastAsia="宋体" w:hint="default"/>
                <w:sz w:val="21"/>
                <w:szCs w:val="21"/>
              </w:rPr>
              <w:t> </w:t>
            </w:r>
          </w:p>
        </w:tc>
      </w:tr>
      <w:tr>
        <w:trPr>
          <w:trHeight w:val="55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范波</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曾任本公司审计法务办副主任、保卫部经侦处处长、法务与知识产权部法律处处长等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职，现任本公司监事、纪委副书记、纪委办公室主任、纪检监察部部长。</w:t>
            </w:r>
            <w:r>
              <w:rPr>
                <w:rFonts w:ascii="宋体" w:hAnsi="宋体" w:cs="宋体" w:eastAsia="宋体" w:hint="default"/>
                <w:sz w:val="21"/>
                <w:szCs w:val="21"/>
              </w:rPr>
              <w:t> </w:t>
            </w:r>
          </w:p>
        </w:tc>
      </w:tr>
      <w:tr>
        <w:trPr>
          <w:trHeight w:val="82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王文生</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曾任本公司数字电视研究所所长、工业结构研究所所长、电视公司副总经理、欧洲长</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虹公司总经理、规划技术部副部长、科技管理部部长等职，现任本公司监事、资深顾</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问。</w:t>
            </w:r>
            <w:r>
              <w:rPr>
                <w:rFonts w:ascii="宋体" w:hAnsi="宋体" w:cs="宋体" w:eastAsia="宋体" w:hint="default"/>
                <w:sz w:val="21"/>
                <w:szCs w:val="21"/>
              </w:rPr>
              <w:t> </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刘艺</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曾任本公司团委副书记、书记等职，现任本公司职工监事、工会副主席。</w:t>
            </w:r>
            <w:r>
              <w:rPr>
                <w:rFonts w:ascii="宋体" w:hAnsi="宋体" w:cs="宋体" w:eastAsia="宋体" w:hint="default"/>
                <w:sz w:val="21"/>
                <w:szCs w:val="21"/>
              </w:rPr>
              <w:t> </w:t>
            </w:r>
          </w:p>
        </w:tc>
      </w:tr>
      <w:tr>
        <w:trPr>
          <w:trHeight w:val="40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唐世会</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现任本公司职工监事、电视制造三厂班长。</w:t>
            </w:r>
            <w:r>
              <w:rPr>
                <w:rFonts w:ascii="宋体" w:hAnsi="宋体" w:cs="宋体" w:eastAsia="宋体" w:hint="default"/>
                <w:sz w:val="21"/>
                <w:szCs w:val="21"/>
              </w:rPr>
              <w:t> </w:t>
            </w:r>
          </w:p>
        </w:tc>
      </w:tr>
      <w:tr>
        <w:trPr>
          <w:trHeight w:val="8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03" w:right="0"/>
              <w:jc w:val="left"/>
              <w:rPr>
                <w:rFonts w:ascii="宋体" w:hAnsi="宋体" w:cs="宋体" w:eastAsia="宋体" w:hint="default"/>
                <w:sz w:val="21"/>
                <w:szCs w:val="21"/>
              </w:rPr>
            </w:pPr>
            <w:r>
              <w:rPr>
                <w:rFonts w:ascii="宋体" w:hAnsi="宋体" w:cs="宋体" w:eastAsia="宋体" w:hint="default"/>
                <w:sz w:val="21"/>
                <w:szCs w:val="21"/>
              </w:rPr>
              <w:t>李进</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曾任本公司董事、副总经理、空调事业部空调研究所所长、副部长兼总工程师、空调</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公司总经理等职，曾任本公司副董事长、党委委员，四川长虹电子控股集团有限公司</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总经理、党委委员、董事。</w:t>
            </w:r>
            <w:r>
              <w:rPr>
                <w:rFonts w:ascii="宋体" w:hAnsi="宋体" w:cs="宋体" w:eastAsia="宋体" w:hint="default"/>
                <w:sz w:val="21"/>
                <w:szCs w:val="21"/>
              </w:rPr>
              <w:t> </w:t>
            </w:r>
          </w:p>
        </w:tc>
      </w:tr>
      <w:tr>
        <w:trPr>
          <w:trHeight w:val="55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left"/>
              <w:rPr>
                <w:rFonts w:ascii="宋体" w:hAnsi="宋体" w:cs="宋体" w:eastAsia="宋体" w:hint="default"/>
                <w:sz w:val="21"/>
                <w:szCs w:val="21"/>
              </w:rPr>
            </w:pPr>
            <w:r>
              <w:rPr>
                <w:rFonts w:ascii="宋体" w:hAnsi="宋体" w:cs="宋体" w:eastAsia="宋体" w:hint="default"/>
                <w:sz w:val="21"/>
                <w:szCs w:val="21"/>
              </w:rPr>
              <w:t>郭德轩</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曾任本公司营销部副部长兼华北片区市场总监、部长，上海朝华科技公司助理总裁兼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西南大区总经理等职，曾任本公司副总经理。</w:t>
            </w:r>
            <w:r>
              <w:rPr>
                <w:rFonts w:ascii="宋体" w:hAnsi="宋体" w:cs="宋体" w:eastAsia="宋体" w:hint="default"/>
                <w:sz w:val="21"/>
                <w:szCs w:val="21"/>
              </w:rPr>
              <w:t> </w:t>
            </w:r>
          </w:p>
        </w:tc>
      </w:tr>
      <w:tr>
        <w:trPr>
          <w:trHeight w:val="554"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谭丽清</w:t>
            </w:r>
            <w:r>
              <w:rPr>
                <w:rFonts w:ascii="宋体" w:hAnsi="宋体" w:cs="宋体" w:eastAsia="宋体" w:hint="default"/>
                <w:sz w:val="21"/>
                <w:szCs w:val="21"/>
              </w:rPr>
              <w:t> </w:t>
            </w:r>
          </w:p>
        </w:tc>
        <w:tc>
          <w:tcPr>
            <w:tcW w:w="8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曾任本公司财务部总帐处处长、税务服务处处长、财务部副部长、部长及公司财务负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责人。</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headerReference w:type="default" r:id="rId33"/>
          <w:footerReference w:type="default" r:id="rId34"/>
          <w:pgSz w:w="11910" w:h="16840"/>
          <w:pgMar w:header="877" w:footer="1195" w:top="1100" w:bottom="1380" w:left="1580" w:right="1040"/>
          <w:pgNumType w:start="60"/>
        </w:sectPr>
      </w:pPr>
    </w:p>
    <w:p>
      <w:pPr>
        <w:spacing w:line="240" w:lineRule="auto" w:before="8"/>
        <w:rPr>
          <w:rFonts w:ascii="宋体" w:hAnsi="宋体" w:cs="宋体" w:eastAsia="宋体" w:hint="default"/>
          <w:sz w:val="25"/>
          <w:szCs w:val="25"/>
        </w:rPr>
      </w:pPr>
    </w:p>
    <w:p>
      <w:pPr>
        <w:pStyle w:val="BodyText"/>
        <w:spacing w:line="240" w:lineRule="auto" w:before="36"/>
        <w:ind w:right="0"/>
        <w:jc w:val="left"/>
        <w:rPr>
          <w:rFonts w:ascii="宋体" w:hAnsi="宋体" w:cs="宋体" w:eastAsia="宋体" w:hint="default"/>
        </w:rPr>
      </w:pPr>
      <w:r>
        <w:rPr>
          <w:rFonts w:ascii="宋体" w:hAnsi="宋体" w:cs="宋体" w:eastAsia="宋体" w:hint="default"/>
          <w:w w:val="100"/>
        </w:rPr>
        <w:t>  </w:t>
      </w:r>
      <w:r>
        <w:rPr>
          <w:w w:val="100"/>
        </w:rPr>
        <w:t>其它</w:t>
      </w:r>
      <w:r>
        <w:rPr>
          <w:spacing w:val="-3"/>
          <w:w w:val="100"/>
        </w:rPr>
        <w:t>情</w:t>
      </w:r>
      <w:r>
        <w:rPr>
          <w:w w:val="100"/>
        </w:rPr>
        <w:t>况</w:t>
      </w:r>
      <w:r>
        <w:rPr>
          <w:spacing w:val="-3"/>
          <w:w w:val="100"/>
        </w:rPr>
        <w:t>说明</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5"/>
        <w:ind w:right="128" w:firstLine="419"/>
        <w:jc w:val="both"/>
        <w:rPr>
          <w:rFonts w:ascii="宋体" w:hAnsi="宋体" w:cs="宋体" w:eastAsia="宋体" w:hint="default"/>
        </w:rPr>
      </w:pPr>
      <w:r>
        <w:rPr>
          <w:rFonts w:ascii="宋体" w:hAnsi="宋体" w:cs="宋体" w:eastAsia="宋体" w:hint="default"/>
          <w:spacing w:val="-5"/>
        </w:rPr>
        <w:t>1</w:t>
      </w:r>
      <w:r>
        <w:rPr>
          <w:spacing w:val="-5"/>
        </w:rPr>
        <w:t>、公司副董事长李进先生因个人原因，于</w:t>
      </w:r>
      <w:r>
        <w:rPr>
          <w:spacing w:val="-46"/>
        </w:rPr>
        <w:t> </w:t>
      </w:r>
      <w:r>
        <w:rPr>
          <w:rFonts w:ascii="宋体" w:hAnsi="宋体" w:cs="宋体" w:eastAsia="宋体" w:hint="default"/>
        </w:rPr>
        <w:t>2019</w:t>
      </w:r>
      <w:r>
        <w:rPr>
          <w:rFonts w:ascii="宋体" w:hAnsi="宋体" w:cs="宋体" w:eastAsia="宋体" w:hint="default"/>
          <w:spacing w:val="-46"/>
        </w:rPr>
        <w:t> </w:t>
      </w:r>
      <w:r>
        <w:rPr/>
        <w:t>年</w:t>
      </w:r>
      <w:r>
        <w:rPr>
          <w:spacing w:val="-43"/>
        </w:rPr>
        <w:t> </w:t>
      </w:r>
      <w:r>
        <w:rPr>
          <w:rFonts w:ascii="宋体" w:hAnsi="宋体" w:cs="宋体" w:eastAsia="宋体" w:hint="default"/>
        </w:rPr>
        <w:t>1</w:t>
      </w:r>
      <w:r>
        <w:rPr>
          <w:rFonts w:ascii="宋体" w:hAnsi="宋体" w:cs="宋体" w:eastAsia="宋体" w:hint="default"/>
          <w:spacing w:val="-46"/>
        </w:rPr>
        <w:t> </w:t>
      </w:r>
      <w:r>
        <w:rPr/>
        <w:t>月</w:t>
      </w:r>
      <w:r>
        <w:rPr>
          <w:spacing w:val="-43"/>
        </w:rPr>
        <w:t> </w:t>
      </w:r>
      <w:r>
        <w:rPr>
          <w:rFonts w:ascii="宋体" w:hAnsi="宋体" w:cs="宋体" w:eastAsia="宋体" w:hint="default"/>
        </w:rPr>
        <w:t>15</w:t>
      </w:r>
      <w:r>
        <w:rPr>
          <w:rFonts w:ascii="宋体" w:hAnsi="宋体" w:cs="宋体" w:eastAsia="宋体" w:hint="default"/>
          <w:spacing w:val="-46"/>
        </w:rPr>
        <w:t> </w:t>
      </w:r>
      <w:r>
        <w:rPr>
          <w:spacing w:val="-4"/>
        </w:rPr>
        <w:t>日提交书面辞职报告，申请辞去其</w:t>
      </w:r>
      <w:r>
        <w:rPr>
          <w:w w:val="100"/>
        </w:rPr>
        <w:t> </w:t>
      </w:r>
      <w:r>
        <w:rPr>
          <w:spacing w:val="-2"/>
        </w:rPr>
        <w:t>担任的本公司第十届董事会副董事长、董事、董事会下属专业委员会委员等相关职务。以上事项</w:t>
      </w:r>
      <w:r>
        <w:rPr>
          <w:spacing w:val="-25"/>
        </w:rPr>
        <w:t> </w:t>
      </w:r>
      <w:r>
        <w:rPr>
          <w:spacing w:val="-25"/>
        </w:rPr>
      </w:r>
      <w:r>
        <w:rPr/>
        <w:t>详见公司于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5"/>
        </w:rPr>
        <w:t> </w:t>
      </w:r>
      <w:r>
        <w:rPr>
          <w:rFonts w:ascii="宋体" w:hAnsi="宋体" w:cs="宋体" w:eastAsia="宋体" w:hint="default"/>
        </w:rPr>
        <w:t>16</w:t>
      </w:r>
      <w:r>
        <w:rPr>
          <w:rFonts w:ascii="宋体" w:hAnsi="宋体" w:cs="宋体" w:eastAsia="宋体" w:hint="default"/>
          <w:spacing w:val="-54"/>
        </w:rPr>
        <w:t> </w:t>
      </w:r>
      <w:r>
        <w:rPr/>
        <w:t>日披露的临</w:t>
      </w:r>
      <w:r>
        <w:rPr>
          <w:spacing w:val="-54"/>
        </w:rPr>
        <w:t> </w:t>
      </w:r>
      <w:r>
        <w:rPr>
          <w:rFonts w:ascii="宋体" w:hAnsi="宋体" w:cs="宋体" w:eastAsia="宋体" w:hint="default"/>
        </w:rPr>
        <w:t>2019-003</w:t>
      </w:r>
      <w:r>
        <w:rPr>
          <w:rFonts w:ascii="宋体" w:hAnsi="宋体" w:cs="宋体" w:eastAsia="宋体" w:hint="default"/>
          <w:spacing w:val="-56"/>
        </w:rPr>
        <w:t> </w:t>
      </w:r>
      <w:r>
        <w:rPr/>
        <w:t>号公告。</w:t>
      </w:r>
      <w:r>
        <w:rPr>
          <w:rFonts w:ascii="宋体" w:hAnsi="宋体" w:cs="宋体" w:eastAsia="宋体" w:hint="default"/>
        </w:rPr>
        <w:t> </w:t>
      </w:r>
    </w:p>
    <w:p>
      <w:pPr>
        <w:pStyle w:val="BodyText"/>
        <w:spacing w:line="314" w:lineRule="auto" w:before="20"/>
        <w:ind w:right="137" w:firstLine="419"/>
        <w:jc w:val="both"/>
        <w:rPr>
          <w:rFonts w:ascii="宋体" w:hAnsi="宋体" w:cs="宋体" w:eastAsia="宋体" w:hint="default"/>
        </w:rPr>
      </w:pPr>
      <w:r>
        <w:rPr>
          <w:rFonts w:ascii="宋体" w:hAnsi="宋体" w:cs="宋体" w:eastAsia="宋体" w:hint="default"/>
        </w:rPr>
        <w:t>2</w:t>
      </w:r>
      <w:r>
        <w:rPr/>
        <w:t>、公司副总经理郭德轩先生因个人原因，于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9</w:t>
      </w:r>
      <w:r>
        <w:rPr>
          <w:rFonts w:ascii="宋体" w:hAnsi="宋体" w:cs="宋体" w:eastAsia="宋体" w:hint="default"/>
          <w:spacing w:val="-54"/>
        </w:rPr>
        <w:t> </w:t>
      </w:r>
      <w:r>
        <w:rPr/>
        <w:t>日提交书面辞职报告，申请辞去</w:t>
      </w:r>
      <w:r>
        <w:rPr>
          <w:w w:val="100"/>
        </w:rPr>
        <w:t> </w:t>
      </w:r>
      <w:r>
        <w:rPr>
          <w:spacing w:val="-2"/>
        </w:rPr>
        <w:t>公司副总经理职务及在公司下属子公司担任的全部职务；根据总经理提名，经公司董事会下属提</w:t>
      </w:r>
      <w:r>
        <w:rPr>
          <w:spacing w:val="-25"/>
        </w:rPr>
        <w:t> </w:t>
      </w:r>
      <w:r>
        <w:rPr>
          <w:spacing w:val="-25"/>
        </w:rPr>
      </w:r>
      <w:r>
        <w:rPr>
          <w:spacing w:val="-2"/>
        </w:rPr>
        <w:t>名委员会审核，同意聘任潘晓勇先生、吴定刚先生、杨金先生为公司副总经理。以上事项详见公</w:t>
      </w:r>
      <w:r>
        <w:rPr>
          <w:spacing w:val="-25"/>
        </w:rPr>
        <w:t> </w:t>
      </w:r>
      <w:r>
        <w:rPr>
          <w:spacing w:val="-25"/>
        </w:rPr>
      </w:r>
      <w:r>
        <w:rPr/>
        <w:t>司于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w:t>
      </w:r>
      <w:r>
        <w:rPr>
          <w:rFonts w:ascii="宋体" w:hAnsi="宋体" w:cs="宋体" w:eastAsia="宋体" w:hint="default"/>
        </w:rPr>
        <w:t>6</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日披露的临</w:t>
      </w:r>
      <w:r>
        <w:rPr>
          <w:spacing w:val="-53"/>
        </w:rPr>
        <w:t> </w:t>
      </w:r>
      <w:r>
        <w:rPr>
          <w:rFonts w:ascii="宋体" w:hAnsi="宋体" w:cs="宋体" w:eastAsia="宋体" w:hint="default"/>
        </w:rPr>
        <w:t>2019-001</w:t>
      </w:r>
      <w:r>
        <w:rPr>
          <w:rFonts w:ascii="宋体" w:hAnsi="宋体" w:cs="宋体" w:eastAsia="宋体" w:hint="default"/>
          <w:spacing w:val="-52"/>
        </w:rPr>
        <w:t> </w:t>
      </w:r>
      <w:r>
        <w:rPr/>
        <w:t>号、</w:t>
      </w:r>
      <w:r>
        <w:rPr>
          <w:rFonts w:ascii="宋体" w:hAnsi="宋体" w:cs="宋体" w:eastAsia="宋体" w:hint="default"/>
        </w:rPr>
        <w:t>2019-002</w:t>
      </w:r>
      <w:r>
        <w:rPr>
          <w:rFonts w:ascii="宋体" w:hAnsi="宋体" w:cs="宋体" w:eastAsia="宋体" w:hint="default"/>
          <w:spacing w:val="-55"/>
        </w:rPr>
        <w:t> </w:t>
      </w:r>
      <w:r>
        <w:rPr/>
        <w:t>号、</w:t>
      </w:r>
      <w:r>
        <w:rPr>
          <w:rFonts w:ascii="宋体" w:hAnsi="宋体" w:cs="宋体" w:eastAsia="宋体" w:hint="default"/>
        </w:rPr>
        <w:t>2019-025</w:t>
      </w:r>
      <w:r>
        <w:rPr>
          <w:rFonts w:ascii="宋体" w:hAnsi="宋体" w:cs="宋体" w:eastAsia="宋体" w:hint="default"/>
          <w:spacing w:val="-52"/>
        </w:rPr>
        <w:t> </w:t>
      </w:r>
      <w:r>
        <w:rPr>
          <w:spacing w:val="-3"/>
        </w:rPr>
        <w:t>号公告。</w:t>
      </w:r>
      <w:r>
        <w:rPr>
          <w:rFonts w:ascii="宋体" w:hAnsi="宋体" w:cs="宋体" w:eastAsia="宋体" w:hint="default"/>
        </w:rPr>
        <w:t> </w:t>
      </w:r>
    </w:p>
    <w:p>
      <w:pPr>
        <w:pStyle w:val="BodyText"/>
        <w:spacing w:line="314" w:lineRule="auto" w:before="20"/>
        <w:ind w:right="137" w:firstLine="419"/>
        <w:jc w:val="both"/>
        <w:rPr>
          <w:rFonts w:ascii="宋体" w:hAnsi="宋体" w:cs="宋体" w:eastAsia="宋体" w:hint="default"/>
        </w:rPr>
      </w:pPr>
      <w:r>
        <w:rPr>
          <w:rFonts w:ascii="宋体" w:hAnsi="宋体" w:cs="宋体" w:eastAsia="宋体" w:hint="default"/>
        </w:rPr>
        <w:t>3</w:t>
      </w:r>
      <w:r>
        <w:rPr/>
        <w:t>、公司财务负责人谭丽清女士因个人原因，于</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2</w:t>
      </w:r>
      <w:r>
        <w:rPr>
          <w:rFonts w:ascii="宋体" w:hAnsi="宋体" w:cs="宋体" w:eastAsia="宋体" w:hint="default"/>
          <w:spacing w:val="-54"/>
        </w:rPr>
        <w:t> </w:t>
      </w:r>
      <w:r>
        <w:rPr/>
        <w:t>日提交书面辞职报告，申请辞</w:t>
      </w:r>
      <w:r>
        <w:rPr>
          <w:w w:val="100"/>
        </w:rPr>
        <w:t> </w:t>
      </w:r>
      <w:r>
        <w:rPr>
          <w:spacing w:val="-2"/>
        </w:rPr>
        <w:t>去公司财务负责人职务；经公司总经理提名，公司董事会下属提名委员会审核，同意聘任张晓龙</w:t>
      </w:r>
      <w:r>
        <w:rPr>
          <w:spacing w:val="-26"/>
        </w:rPr>
        <w:t> </w:t>
      </w:r>
      <w:r>
        <w:rPr>
          <w:spacing w:val="-26"/>
        </w:rPr>
      </w:r>
      <w:r>
        <w:rPr/>
        <w:t>先生为公司财务总监。以上事项详见公司于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3"/>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6</w:t>
      </w:r>
      <w:r>
        <w:rPr>
          <w:rFonts w:ascii="宋体" w:hAnsi="宋体" w:cs="宋体" w:eastAsia="宋体" w:hint="default"/>
          <w:spacing w:val="-54"/>
        </w:rPr>
        <w:t> </w:t>
      </w:r>
      <w:r>
        <w:rPr/>
        <w:t>日披露的临</w:t>
      </w:r>
      <w:r>
        <w:rPr>
          <w:spacing w:val="-54"/>
        </w:rPr>
        <w:t> </w:t>
      </w:r>
      <w:r>
        <w:rPr>
          <w:rFonts w:ascii="宋体" w:hAnsi="宋体" w:cs="宋体" w:eastAsia="宋体" w:hint="default"/>
        </w:rPr>
        <w:t>2019-031</w:t>
      </w:r>
      <w:r>
        <w:rPr>
          <w:rFonts w:ascii="宋体" w:hAnsi="宋体" w:cs="宋体" w:eastAsia="宋体" w:hint="default"/>
          <w:spacing w:val="-55"/>
        </w:rPr>
        <w:t> </w:t>
      </w:r>
      <w:r>
        <w:rPr/>
        <w:t>号公告。</w:t>
      </w:r>
      <w:r>
        <w:rPr>
          <w:rFonts w:ascii="宋体" w:hAnsi="宋体" w:cs="宋体" w:eastAsia="宋体" w:hint="default"/>
        </w:rPr>
        <w:t> </w:t>
      </w:r>
    </w:p>
    <w:p>
      <w:pPr>
        <w:pStyle w:val="BodyText"/>
        <w:spacing w:line="216"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90" w:lineRule="auto" w:before="29"/>
        <w:ind w:right="2771"/>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二、现任及报告期内离任董事、监事和高级管理人员的任职情况</w:t>
      </w:r>
      <w:r>
        <w:rPr>
          <w:spacing w:val="-81"/>
        </w:rPr>
        <w:t> </w:t>
      </w:r>
      <w:r>
        <w:rPr>
          <w:spacing w:val="-81"/>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1844"/>
        <w:gridCol w:w="2410"/>
        <w:gridCol w:w="1526"/>
        <w:gridCol w:w="1517"/>
      </w:tblGrid>
      <w:tr>
        <w:trPr>
          <w:trHeight w:val="28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r>
              <w:rPr>
                <w:rFonts w:ascii="宋体" w:hAnsi="宋体" w:cs="宋体" w:eastAsia="宋体" w:hint="default"/>
                <w:sz w:val="21"/>
                <w:szCs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555"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03" w:right="0"/>
              <w:jc w:val="center"/>
              <w:rPr>
                <w:rFonts w:ascii="宋体" w:hAnsi="宋体" w:cs="宋体" w:eastAsia="宋体" w:hint="default"/>
                <w:sz w:val="21"/>
                <w:szCs w:val="21"/>
              </w:rPr>
            </w:pPr>
            <w:r>
              <w:rPr>
                <w:rFonts w:ascii="宋体" w:hAnsi="宋体" w:cs="宋体" w:eastAsia="宋体" w:hint="default"/>
                <w:sz w:val="21"/>
                <w:szCs w:val="21"/>
              </w:rPr>
              <w:t>赵勇</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3"/>
              <w:ind w:left="105" w:right="0"/>
              <w:jc w:val="center"/>
              <w:rPr>
                <w:rFonts w:ascii="宋体" w:hAnsi="宋体" w:cs="宋体" w:eastAsia="宋体" w:hint="default"/>
                <w:sz w:val="21"/>
                <w:szCs w:val="21"/>
              </w:rPr>
            </w:pPr>
            <w:r>
              <w:rPr>
                <w:rFonts w:ascii="宋体" w:hAnsi="宋体" w:cs="宋体" w:eastAsia="宋体" w:hint="default"/>
                <w:sz w:val="21"/>
                <w:szCs w:val="21"/>
              </w:rPr>
              <w:t>长虹集团</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党委书记、董事长、总</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sz w:val="21"/>
              </w:rPr>
              <w:t>2017/8/29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6" w:right="0"/>
              <w:jc w:val="center"/>
              <w:rPr>
                <w:rFonts w:ascii="宋体" w:hAnsi="宋体" w:cs="宋体" w:eastAsia="宋体" w:hint="default"/>
                <w:sz w:val="21"/>
                <w:szCs w:val="21"/>
              </w:rPr>
            </w:pPr>
            <w:r>
              <w:rPr>
                <w:rFonts w:ascii="宋体"/>
                <w:sz w:val="21"/>
              </w:rPr>
              <w:t>2020/8/28 </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center"/>
              <w:rPr>
                <w:rFonts w:ascii="宋体" w:hAnsi="宋体" w:cs="宋体" w:eastAsia="宋体" w:hint="default"/>
                <w:sz w:val="21"/>
                <w:szCs w:val="21"/>
              </w:rPr>
            </w:pPr>
            <w:r>
              <w:rPr>
                <w:rFonts w:ascii="宋体" w:hAnsi="宋体" w:cs="宋体" w:eastAsia="宋体" w:hint="default"/>
                <w:sz w:val="21"/>
                <w:szCs w:val="21"/>
              </w:rPr>
              <w:t>谭明献</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5" w:right="0"/>
              <w:jc w:val="center"/>
              <w:rPr>
                <w:rFonts w:ascii="宋体" w:hAnsi="宋体" w:cs="宋体" w:eastAsia="宋体" w:hint="default"/>
                <w:sz w:val="21"/>
                <w:szCs w:val="21"/>
              </w:rPr>
            </w:pPr>
            <w:r>
              <w:rPr>
                <w:rFonts w:ascii="宋体" w:hAnsi="宋体" w:cs="宋体" w:eastAsia="宋体" w:hint="default"/>
                <w:sz w:val="21"/>
                <w:szCs w:val="21"/>
              </w:rPr>
              <w:t>长虹集团</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3"/>
                <w:sz w:val="21"/>
                <w:szCs w:val="21"/>
              </w:rPr>
              <w:t>党委副书记、纪委书记、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2017/8/29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2020/8/28 </w:t>
            </w:r>
          </w:p>
        </w:tc>
      </w:tr>
      <w:tr>
        <w:trPr>
          <w:trHeight w:val="37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5" w:right="0"/>
              <w:jc w:val="center"/>
              <w:rPr>
                <w:rFonts w:ascii="宋体" w:hAnsi="宋体" w:cs="宋体" w:eastAsia="宋体" w:hint="default"/>
                <w:sz w:val="21"/>
                <w:szCs w:val="21"/>
              </w:rPr>
            </w:pPr>
            <w:r>
              <w:rPr>
                <w:rFonts w:ascii="宋体" w:hAnsi="宋体" w:cs="宋体" w:eastAsia="宋体" w:hint="default"/>
                <w:sz w:val="21"/>
                <w:szCs w:val="21"/>
              </w:rPr>
              <w:t>长虹集团</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0" w:right="0"/>
              <w:jc w:val="center"/>
              <w:rPr>
                <w:rFonts w:ascii="宋体" w:hAnsi="宋体" w:cs="宋体" w:eastAsia="宋体" w:hint="default"/>
                <w:sz w:val="21"/>
                <w:szCs w:val="21"/>
              </w:rPr>
            </w:pPr>
            <w:r>
              <w:rPr>
                <w:rFonts w:ascii="宋体"/>
                <w:sz w:val="21"/>
              </w:rPr>
              <w:t>2017/8/29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6" w:right="0"/>
              <w:jc w:val="center"/>
              <w:rPr>
                <w:rFonts w:ascii="宋体" w:hAnsi="宋体" w:cs="宋体" w:eastAsia="宋体" w:hint="default"/>
                <w:sz w:val="21"/>
                <w:szCs w:val="21"/>
              </w:rPr>
            </w:pPr>
            <w:r>
              <w:rPr>
                <w:rFonts w:ascii="宋体"/>
                <w:sz w:val="21"/>
              </w:rPr>
              <w:t>2020/8/28 </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3" w:right="0"/>
              <w:jc w:val="center"/>
              <w:rPr>
                <w:rFonts w:ascii="宋体" w:hAnsi="宋体" w:cs="宋体" w:eastAsia="宋体" w:hint="default"/>
                <w:sz w:val="21"/>
                <w:szCs w:val="21"/>
              </w:rPr>
            </w:pPr>
            <w:r>
              <w:rPr>
                <w:rFonts w:ascii="宋体" w:hAnsi="宋体" w:cs="宋体" w:eastAsia="宋体" w:hint="default"/>
                <w:sz w:val="21"/>
                <w:szCs w:val="21"/>
              </w:rPr>
              <w:t>邬江</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5" w:right="0"/>
              <w:jc w:val="center"/>
              <w:rPr>
                <w:rFonts w:ascii="宋体" w:hAnsi="宋体" w:cs="宋体" w:eastAsia="宋体" w:hint="default"/>
                <w:sz w:val="21"/>
                <w:szCs w:val="21"/>
              </w:rPr>
            </w:pPr>
            <w:r>
              <w:rPr>
                <w:rFonts w:ascii="宋体" w:hAnsi="宋体" w:cs="宋体" w:eastAsia="宋体" w:hint="default"/>
                <w:sz w:val="21"/>
                <w:szCs w:val="21"/>
              </w:rPr>
              <w:t>长虹集团</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党委委员、工会主席、</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2017/8/29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sz w:val="21"/>
              </w:rPr>
              <w:t>2020/8/28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51"/>
        <w:gridCol w:w="4093"/>
        <w:gridCol w:w="2780"/>
      </w:tblGrid>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1"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赵勇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长虹佳华控股有限公司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赵勇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长虹佳华信息产品有限公司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赵勇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赵勇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北京长虹佳华智能系统有限公司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赵勇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四川长虹佳华哆啦有货电子商务有限公司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长虹多媒体产业公司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四川长虹民生物流有限责任公司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四川智易家网络科技有限公司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长虹国际控股（香港）有限责任公司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四川虹魔方网络科技有限公司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长虹激光显示科技公司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长虹北美研发中心有限公司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pgSz w:w="11910" w:h="16840"/>
          <w:pgMar w:header="877" w:footer="1195" w:top="110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951"/>
        <w:gridCol w:w="4093"/>
        <w:gridCol w:w="2780"/>
      </w:tblGrid>
      <w:tr>
        <w:trPr>
          <w:trHeight w:val="28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广元虹城实业有限公司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绵阳虹梓地产有限责任公司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成都长虹电子科技有限责任公司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四川长虹物业服务有限公司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四川长虹智慧健康科技有限公司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长虹佳华控股有限公司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长虹佳华信息产品有限公司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四川长虹佳华数字技术有限公司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北京长虹佳华智能系统有限公司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云南英茂通信股份有限公司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长城证券股份有限公司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四川虹扬投资有限公司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四川长虹佳华哆啦有货电子商务有限公司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四川申万宏源长虹股权投资管理有限公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四川富海长虹股权投资管理有限公司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绵阳虹尚置业有限公司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四川虹尚建筑工程有限公司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广元零八一建筑勘察设计院有限公司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郑光清</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郑光清</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郑光清</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郑光清</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四川长虹包装印务有限公司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郑光清</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四川长虹模塑科技有限公司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郑光清</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四川长虹精密电子科技有限公司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郑光清</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郑光清</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吴定刚</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长虹美菱股份有限公司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吴定刚</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四川长虹空调有限公司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吴定刚</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中山长虹电器有限公司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吴定刚</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广东长虹日电科技有限公司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吴定刚</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乐家易连锁管理有限公司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吴定刚</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四川快益点电器服务连锁有限公司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吴定刚</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四川智易家网络科技有限公司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潘晓勇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潘晓勇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四川长虹信息技术有限责任公司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潘晓勇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四川长虹电子系统有限公司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潘晓勇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四川东虹安防科技有限公司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潘晓勇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潘晓勇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四川虹信软件有限公司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pgSz w:w="11910" w:h="16840"/>
          <w:pgMar w:header="877" w:footer="1195" w:top="1100" w:bottom="1380" w:left="1580" w:right="11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1951"/>
        <w:gridCol w:w="4093"/>
        <w:gridCol w:w="2780"/>
      </w:tblGrid>
      <w:tr>
        <w:trPr>
          <w:trHeight w:val="28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潘晓勇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潘晓勇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广东长虹智能制造技术有限公司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执行董事、法人代表</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潘晓勇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绵阳市智慧城市产业发展有限责任公司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潘晓勇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四川协同创新智能装备制造有限公司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潘晓勇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四川长虹智能科技有限公司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黄大文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长虹电器（澳大利亚）有限公司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黄大文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黄大文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长虹中东电器有限责任公司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黄大文</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长虹国际控股（香港）有限责任公司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杨金</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杨金</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长虹欧洲电器有限公司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杨金</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长虹俄罗斯电器有限责任公司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杨金</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长虹国际控股（香港）有限责任公司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王悦纯</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长虹印尼电器有限责任公司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范波</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薛向岭</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薛向岭</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广州欢网科技有限责任公司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薛向岭</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南阳南方长虹科技有限公司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薛向岭</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长虹佳华（香港）资讯产品有限公司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1"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薛向岭</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四川恒特电子有限公司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r>
      <w:tr>
        <w:trPr>
          <w:trHeight w:val="554"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薛向岭</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四川申万宏源长虹股权投资管理有限公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r>
        <w:trPr>
          <w:trHeight w:val="28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薛向岭</w:t>
            </w:r>
            <w:r>
              <w:rPr>
                <w:rFonts w:ascii="宋体" w:hAnsi="宋体" w:cs="宋体" w:eastAsia="宋体" w:hint="default"/>
                <w:sz w:val="21"/>
                <w:szCs w:val="21"/>
              </w:rPr>
              <w:t> </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四川富海长虹股权投资管理有限公司</w:t>
            </w:r>
            <w:r>
              <w:rPr>
                <w:rFonts w:ascii="宋体" w:hAnsi="宋体" w:cs="宋体" w:eastAsia="宋体" w:hint="default"/>
                <w:sz w:val="21"/>
                <w:szCs w:val="21"/>
              </w:rPr>
              <w:t> </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Heading2"/>
        <w:spacing w:line="290" w:lineRule="auto" w:before="0"/>
        <w:ind w:right="5148"/>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董事、监事、高级</w:t>
      </w:r>
      <w:r>
        <w:rPr>
          <w:spacing w:val="-3"/>
          <w:w w:val="100"/>
        </w:rPr>
        <w:t>管</w:t>
      </w:r>
      <w:r>
        <w:rPr>
          <w:w w:val="100"/>
        </w:rPr>
        <w:t>理</w:t>
      </w:r>
      <w:r>
        <w:rPr>
          <w:spacing w:val="-3"/>
          <w:w w:val="100"/>
        </w:rPr>
        <w:t>人</w:t>
      </w:r>
      <w:r>
        <w:rPr>
          <w:w w:val="100"/>
        </w:rPr>
        <w:t>员报酬情况</w:t>
      </w:r>
      <w:r>
        <w:rPr>
          <w:b w:val="0"/>
          <w:bCs w:val="0"/>
          <w:w w:val="10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5"/>
        <w:gridCol w:w="5924"/>
      </w:tblGrid>
      <w:tr>
        <w:trPr>
          <w:trHeight w:val="554"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董事、监事、高级管理人员报酬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的决策程序</w:t>
            </w:r>
            <w:r>
              <w:rPr>
                <w:rFonts w:ascii="宋体" w:hAnsi="宋体" w:cs="宋体" w:eastAsia="宋体" w:hint="default"/>
                <w:sz w:val="21"/>
                <w:szCs w:val="21"/>
              </w:rPr>
              <w:t> </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独立董事的报酬由公司股东大会批准后执行。高管人员的年度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薪酬根据公司工资管理规定及绩效考核规定执行。</w:t>
            </w:r>
            <w:r>
              <w:rPr>
                <w:rFonts w:ascii="宋体" w:hAnsi="宋体" w:cs="宋体" w:eastAsia="宋体" w:hint="default"/>
                <w:sz w:val="21"/>
                <w:szCs w:val="21"/>
              </w:rPr>
              <w:t> </w:t>
            </w:r>
          </w:p>
        </w:tc>
      </w:tr>
      <w:tr>
        <w:trPr>
          <w:trHeight w:val="554"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董事、监事、高级管理人员报酬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确定依据</w:t>
            </w:r>
            <w:r>
              <w:rPr>
                <w:rFonts w:ascii="宋体" w:hAnsi="宋体" w:cs="宋体" w:eastAsia="宋体" w:hint="default"/>
                <w:sz w:val="21"/>
                <w:szCs w:val="21"/>
              </w:rPr>
              <w:t> </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公司实行全员绩效考核制度，公司董事、监事和高级管理人员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的报酬均与公司的经济效益挂钩，按公司统一考核标准考评。</w:t>
            </w:r>
            <w:r>
              <w:rPr>
                <w:rFonts w:ascii="宋体" w:hAnsi="宋体" w:cs="宋体" w:eastAsia="宋体" w:hint="default"/>
                <w:sz w:val="21"/>
                <w:szCs w:val="21"/>
              </w:rPr>
              <w:t> </w:t>
            </w:r>
          </w:p>
        </w:tc>
      </w:tr>
      <w:tr>
        <w:trPr>
          <w:trHeight w:val="554"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的实际支付情况</w:t>
            </w:r>
            <w:r>
              <w:rPr>
                <w:rFonts w:ascii="宋体" w:hAnsi="宋体" w:cs="宋体" w:eastAsia="宋体" w:hint="default"/>
                <w:sz w:val="21"/>
                <w:szCs w:val="21"/>
              </w:rPr>
              <w:t> </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报告期内，公司为董事、监事、高级管理人员发放的薪酬符合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公司工资及绩效考核规定，按规定发放。</w:t>
            </w:r>
            <w:r>
              <w:rPr>
                <w:rFonts w:ascii="宋体" w:hAnsi="宋体" w:cs="宋体" w:eastAsia="宋体" w:hint="default"/>
                <w:sz w:val="21"/>
                <w:szCs w:val="21"/>
              </w:rPr>
              <w:t> </w:t>
            </w:r>
          </w:p>
        </w:tc>
      </w:tr>
      <w:tr>
        <w:trPr>
          <w:trHeight w:val="557" w:hRule="exact"/>
        </w:trPr>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管理人员实际获得的报酬合计</w:t>
            </w:r>
            <w:r>
              <w:rPr>
                <w:rFonts w:ascii="宋体" w:hAnsi="宋体" w:cs="宋体" w:eastAsia="宋体" w:hint="default"/>
                <w:sz w:val="21"/>
                <w:szCs w:val="21"/>
              </w:rPr>
              <w:t> </w:t>
            </w:r>
          </w:p>
        </w:tc>
        <w:tc>
          <w:tcPr>
            <w:tcW w:w="5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报告期内，董事、监事、高级管理人员 </w:t>
            </w:r>
            <w:r>
              <w:rPr>
                <w:rFonts w:ascii="宋体" w:hAnsi="宋体" w:cs="宋体" w:eastAsia="宋体" w:hint="default"/>
                <w:sz w:val="21"/>
                <w:szCs w:val="21"/>
              </w:rPr>
              <w:t>2019</w:t>
            </w:r>
            <w:r>
              <w:rPr>
                <w:rFonts w:ascii="宋体" w:hAnsi="宋体" w:cs="宋体" w:eastAsia="宋体" w:hint="default"/>
                <w:spacing w:val="-74"/>
                <w:sz w:val="21"/>
                <w:szCs w:val="21"/>
              </w:rPr>
              <w:t> </w:t>
            </w:r>
            <w:r>
              <w:rPr>
                <w:rFonts w:ascii="宋体" w:hAnsi="宋体" w:cs="宋体" w:eastAsia="宋体" w:hint="default"/>
                <w:sz w:val="21"/>
                <w:szCs w:val="21"/>
              </w:rPr>
              <w:t>年从公司领取的税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前薪酬合计为</w:t>
            </w:r>
            <w:r>
              <w:rPr>
                <w:rFonts w:ascii="宋体" w:hAnsi="宋体" w:cs="宋体" w:eastAsia="宋体" w:hint="default"/>
                <w:spacing w:val="-55"/>
                <w:sz w:val="21"/>
                <w:szCs w:val="21"/>
              </w:rPr>
              <w:t> </w:t>
            </w:r>
            <w:r>
              <w:rPr>
                <w:rFonts w:ascii="宋体" w:hAnsi="宋体" w:cs="宋体" w:eastAsia="宋体" w:hint="default"/>
                <w:sz w:val="21"/>
                <w:szCs w:val="21"/>
              </w:rPr>
              <w:t>796.32</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Heading2"/>
        <w:spacing w:line="292" w:lineRule="auto" w:before="0"/>
        <w:ind w:right="4725"/>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公司董事、监事、</w:t>
      </w:r>
      <w:r>
        <w:rPr>
          <w:spacing w:val="-3"/>
          <w:w w:val="100"/>
        </w:rPr>
        <w:t>高</w:t>
      </w:r>
      <w:r>
        <w:rPr>
          <w:w w:val="100"/>
        </w:rPr>
        <w:t>级</w:t>
      </w:r>
      <w:r>
        <w:rPr>
          <w:spacing w:val="-3"/>
          <w:w w:val="100"/>
        </w:rPr>
        <w:t>管</w:t>
      </w:r>
      <w:r>
        <w:rPr>
          <w:w w:val="100"/>
        </w:rPr>
        <w:t>理人员变动情况</w:t>
      </w:r>
      <w:r>
        <w:rPr>
          <w:b w:val="0"/>
          <w:bCs w:val="0"/>
          <w:w w:val="10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9"/>
        <w:gridCol w:w="3072"/>
        <w:gridCol w:w="2989"/>
      </w:tblGrid>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8" w:right="0"/>
              <w:jc w:val="left"/>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李进</w:t>
            </w:r>
            <w:r>
              <w:rPr>
                <w:rFonts w:ascii="宋体" w:hAnsi="宋体" w:cs="宋体" w:eastAsia="宋体" w:hint="default"/>
                <w:sz w:val="21"/>
                <w:szCs w:val="21"/>
              </w:rPr>
              <w:t> </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副董事长、党委委员</w:t>
            </w:r>
            <w:r>
              <w:rPr>
                <w:rFonts w:ascii="宋体" w:hAnsi="宋体" w:cs="宋体" w:eastAsia="宋体" w:hint="default"/>
                <w:sz w:val="21"/>
                <w:szCs w:val="21"/>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郭德轩</w:t>
            </w:r>
            <w:r>
              <w:rPr>
                <w:rFonts w:ascii="宋体" w:hAnsi="宋体" w:cs="宋体" w:eastAsia="宋体" w:hint="default"/>
                <w:sz w:val="21"/>
                <w:szCs w:val="21"/>
              </w:rPr>
              <w:t> </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谭丽清</w:t>
            </w:r>
            <w:r>
              <w:rPr>
                <w:rFonts w:ascii="宋体" w:hAnsi="宋体" w:cs="宋体" w:eastAsia="宋体" w:hint="default"/>
                <w:sz w:val="21"/>
                <w:szCs w:val="21"/>
              </w:rPr>
              <w:t> </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r>
              <w:rPr>
                <w:rFonts w:ascii="宋体" w:hAnsi="宋体" w:cs="宋体" w:eastAsia="宋体" w:hint="default"/>
                <w:sz w:val="21"/>
                <w:szCs w:val="21"/>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潘晓勇</w:t>
            </w:r>
            <w:r>
              <w:rPr>
                <w:rFonts w:ascii="宋体" w:hAnsi="宋体" w:cs="宋体" w:eastAsia="宋体" w:hint="default"/>
                <w:sz w:val="21"/>
                <w:szCs w:val="21"/>
              </w:rPr>
              <w:t> </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吴定刚</w:t>
            </w:r>
            <w:r>
              <w:rPr>
                <w:rFonts w:ascii="宋体" w:hAnsi="宋体" w:cs="宋体" w:eastAsia="宋体" w:hint="default"/>
                <w:sz w:val="21"/>
                <w:szCs w:val="21"/>
              </w:rPr>
              <w:t> </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杨金</w:t>
            </w:r>
            <w:r>
              <w:rPr>
                <w:rFonts w:ascii="宋体" w:hAnsi="宋体" w:cs="宋体" w:eastAsia="宋体" w:hint="default"/>
                <w:sz w:val="21"/>
                <w:szCs w:val="21"/>
              </w:rPr>
              <w:t> </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张晓龙</w:t>
            </w:r>
            <w:r>
              <w:rPr>
                <w:rFonts w:ascii="宋体" w:hAnsi="宋体" w:cs="宋体" w:eastAsia="宋体" w:hint="default"/>
                <w:sz w:val="21"/>
                <w:szCs w:val="21"/>
              </w:rPr>
              <w:t> </w:t>
            </w:r>
          </w:p>
        </w:tc>
        <w:tc>
          <w:tcPr>
            <w:tcW w:w="3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pStyle w:val="Heading2"/>
        <w:spacing w:line="292" w:lineRule="auto" w:before="36"/>
        <w:ind w:right="4937"/>
        <w:jc w:val="left"/>
        <w:rPr>
          <w:b w:val="0"/>
          <w:bCs w:val="0"/>
        </w:rPr>
      </w:pPr>
      <w:r>
        <w:rPr>
          <w:rFonts w:ascii="宋体" w:hAnsi="宋体" w:cs="宋体" w:eastAsia="宋体" w:hint="default"/>
          <w:b w:val="0"/>
          <w:bCs w:val="0"/>
          <w:w w:val="100"/>
        </w:rPr>
        <w:t> </w:t>
      </w:r>
      <w:r>
        <w:rPr>
          <w:w w:val="100"/>
        </w:rPr>
        <w:t>五</w:t>
      </w:r>
      <w:r>
        <w:rPr>
          <w:spacing w:val="-1"/>
          <w:w w:val="100"/>
        </w:rPr>
        <w:t>、</w:t>
      </w:r>
      <w:r>
        <w:rPr>
          <w:w w:val="100"/>
        </w:rPr>
        <w:t>近三年受证券监管</w:t>
      </w:r>
      <w:r>
        <w:rPr>
          <w:spacing w:val="-3"/>
          <w:w w:val="100"/>
        </w:rPr>
        <w:t>机</w:t>
      </w:r>
      <w:r>
        <w:rPr>
          <w:w w:val="100"/>
        </w:rPr>
        <w:t>构</w:t>
      </w:r>
      <w:r>
        <w:rPr>
          <w:spacing w:val="-3"/>
          <w:w w:val="100"/>
        </w:rPr>
        <w:t>处</w:t>
      </w:r>
      <w:r>
        <w:rPr>
          <w:w w:val="100"/>
        </w:rPr>
        <w:t>罚的情况说明</w:t>
      </w:r>
      <w:r>
        <w:rPr>
          <w:b w:val="0"/>
          <w:bCs w:val="0"/>
          <w:w w:val="100"/>
        </w:rPr>
      </w:r>
    </w:p>
    <w:p>
      <w:pPr>
        <w:spacing w:line="290" w:lineRule="auto" w:before="10"/>
        <w:ind w:left="218" w:right="569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六、母公司和主要子公司的员工情况</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6"/>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7,152</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42,353</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49,505</w:t>
            </w:r>
            <w:r>
              <w:rPr>
                <w:rFonts w:ascii="宋体"/>
                <w:sz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7,273</w:t>
            </w:r>
            <w:r>
              <w:rPr>
                <w:rFonts w:ascii="宋体"/>
                <w:sz w:val="21"/>
              </w:rPr>
              <w:t>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专业构成类别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生产人员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28,422</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9,951</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5,950</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842</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行政人员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4,340</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49,505</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教育程度类别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9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0" w:right="0"/>
              <w:jc w:val="center"/>
              <w:rPr>
                <w:rFonts w:ascii="宋体" w:hAnsi="宋体" w:cs="宋体" w:eastAsia="宋体" w:hint="default"/>
                <w:sz w:val="22"/>
                <w:szCs w:val="22"/>
              </w:rPr>
            </w:pPr>
            <w:r>
              <w:rPr>
                <w:rFonts w:ascii="宋体" w:hAnsi="宋体" w:cs="宋体" w:eastAsia="宋体" w:hint="default"/>
                <w:sz w:val="22"/>
                <w:szCs w:val="22"/>
              </w:rPr>
              <w:t>博士</w:t>
            </w:r>
            <w:r>
              <w:rPr>
                <w:rFonts w:ascii="宋体" w:hAnsi="宋体" w:cs="宋体" w:eastAsia="宋体" w:hint="default"/>
                <w:sz w:val="22"/>
                <w:szCs w:val="22"/>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z w:val="22"/>
              </w:rPr>
              <w:t>37 </w:t>
            </w:r>
          </w:p>
        </w:tc>
      </w:tr>
      <w:tr>
        <w:trPr>
          <w:trHeight w:val="30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7" w:right="0"/>
              <w:jc w:val="center"/>
              <w:rPr>
                <w:rFonts w:ascii="宋体" w:hAnsi="宋体" w:cs="宋体" w:eastAsia="宋体" w:hint="default"/>
                <w:sz w:val="22"/>
                <w:szCs w:val="22"/>
              </w:rPr>
            </w:pPr>
            <w:r>
              <w:rPr>
                <w:rFonts w:ascii="宋体" w:hAnsi="宋体" w:cs="宋体" w:eastAsia="宋体" w:hint="default"/>
                <w:sz w:val="22"/>
                <w:szCs w:val="22"/>
              </w:rPr>
              <w:t>硕士研究生</w:t>
            </w:r>
            <w:r>
              <w:rPr>
                <w:rFonts w:ascii="宋体" w:hAnsi="宋体" w:cs="宋体" w:eastAsia="宋体" w:hint="default"/>
                <w:sz w:val="22"/>
                <w:szCs w:val="22"/>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8"/>
              <w:jc w:val="right"/>
              <w:rPr>
                <w:rFonts w:ascii="宋体" w:hAnsi="宋体" w:cs="宋体" w:eastAsia="宋体" w:hint="default"/>
                <w:sz w:val="22"/>
                <w:szCs w:val="22"/>
              </w:rPr>
            </w:pPr>
            <w:r>
              <w:rPr>
                <w:rFonts w:ascii="宋体"/>
                <w:sz w:val="22"/>
              </w:rPr>
              <w:t>828 </w:t>
            </w:r>
          </w:p>
        </w:tc>
      </w:tr>
      <w:tr>
        <w:trPr>
          <w:trHeight w:val="29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0" w:right="0"/>
              <w:jc w:val="center"/>
              <w:rPr>
                <w:rFonts w:ascii="宋体" w:hAnsi="宋体" w:cs="宋体" w:eastAsia="宋体" w:hint="default"/>
                <w:sz w:val="22"/>
                <w:szCs w:val="22"/>
              </w:rPr>
            </w:pPr>
            <w:r>
              <w:rPr>
                <w:rFonts w:ascii="宋体" w:hAnsi="宋体" w:cs="宋体" w:eastAsia="宋体" w:hint="default"/>
                <w:sz w:val="22"/>
                <w:szCs w:val="22"/>
              </w:rPr>
              <w:t>大学</w:t>
            </w:r>
            <w:r>
              <w:rPr>
                <w:rFonts w:ascii="宋体" w:hAnsi="宋体" w:cs="宋体" w:eastAsia="宋体" w:hint="default"/>
                <w:sz w:val="22"/>
                <w:szCs w:val="22"/>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8646</w:t>
            </w:r>
            <w:r>
              <w:rPr>
                <w:rFonts w:ascii="宋体"/>
                <w:sz w:val="22"/>
              </w:rPr>
              <w:t> </w:t>
            </w:r>
          </w:p>
        </w:tc>
      </w:tr>
      <w:tr>
        <w:trPr>
          <w:trHeight w:val="29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10" w:right="0"/>
              <w:jc w:val="center"/>
              <w:rPr>
                <w:rFonts w:ascii="宋体" w:hAnsi="宋体" w:cs="宋体" w:eastAsia="宋体" w:hint="default"/>
                <w:sz w:val="22"/>
                <w:szCs w:val="22"/>
              </w:rPr>
            </w:pPr>
            <w:r>
              <w:rPr>
                <w:rFonts w:ascii="宋体" w:hAnsi="宋体" w:cs="宋体" w:eastAsia="宋体" w:hint="default"/>
                <w:sz w:val="22"/>
                <w:szCs w:val="22"/>
              </w:rPr>
              <w:t>大专</w:t>
            </w:r>
            <w:r>
              <w:rPr>
                <w:rFonts w:ascii="宋体" w:hAnsi="宋体" w:cs="宋体" w:eastAsia="宋体" w:hint="default"/>
                <w:sz w:val="22"/>
                <w:szCs w:val="22"/>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8209</w:t>
            </w:r>
            <w:r>
              <w:rPr>
                <w:rFonts w:ascii="宋体"/>
                <w:sz w:val="22"/>
              </w:rPr>
              <w:t> </w:t>
            </w:r>
          </w:p>
        </w:tc>
      </w:tr>
      <w:tr>
        <w:trPr>
          <w:trHeight w:val="29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10" w:right="0"/>
              <w:jc w:val="center"/>
              <w:rPr>
                <w:rFonts w:ascii="宋体" w:hAnsi="宋体" w:cs="宋体" w:eastAsia="宋体" w:hint="default"/>
                <w:sz w:val="22"/>
                <w:szCs w:val="22"/>
              </w:rPr>
            </w:pPr>
            <w:r>
              <w:rPr>
                <w:rFonts w:ascii="宋体" w:hAnsi="宋体" w:cs="宋体" w:eastAsia="宋体" w:hint="default"/>
                <w:sz w:val="22"/>
                <w:szCs w:val="22"/>
              </w:rPr>
              <w:t>大专以下</w:t>
            </w:r>
            <w:r>
              <w:rPr>
                <w:rFonts w:ascii="宋体" w:hAnsi="宋体" w:cs="宋体" w:eastAsia="宋体" w:hint="default"/>
                <w:sz w:val="22"/>
                <w:szCs w:val="22"/>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8"/>
              <w:jc w:val="right"/>
              <w:rPr>
                <w:rFonts w:ascii="宋体" w:hAnsi="宋体" w:cs="宋体" w:eastAsia="宋体" w:hint="default"/>
                <w:sz w:val="22"/>
                <w:szCs w:val="22"/>
              </w:rPr>
            </w:pPr>
            <w:r>
              <w:rPr>
                <w:rFonts w:ascii="宋体"/>
                <w:spacing w:val="-1"/>
                <w:sz w:val="22"/>
              </w:rPr>
              <w:t>31785</w:t>
            </w:r>
            <w:r>
              <w:rPr>
                <w:rFonts w:ascii="宋体"/>
                <w:sz w:val="22"/>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49,505</w:t>
            </w:r>
            <w:r>
              <w:rPr>
                <w:rFonts w:ascii="宋体"/>
                <w:sz w:val="21"/>
              </w:rPr>
              <w:t> </w:t>
            </w:r>
          </w:p>
        </w:tc>
      </w:tr>
    </w:tbl>
    <w:p>
      <w:pPr>
        <w:pStyle w:val="BodyText"/>
        <w:spacing w:line="253" w:lineRule="exact"/>
        <w:ind w:right="0"/>
        <w:jc w:val="both"/>
        <w:rPr>
          <w:rFonts w:ascii="宋体" w:hAnsi="宋体" w:cs="宋体" w:eastAsia="宋体" w:hint="default"/>
        </w:rPr>
      </w:pPr>
      <w:r>
        <w:rPr>
          <w:rFonts w:ascii="宋体"/>
          <w:w w:val="100"/>
        </w:rPr>
        <w:t> </w:t>
      </w:r>
    </w:p>
    <w:p>
      <w:pPr>
        <w:pStyle w:val="Heading2"/>
        <w:spacing w:line="240" w:lineRule="auto"/>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304" w:lineRule="auto" w:before="32"/>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rPr>
        <w:t>公司遵循“为岗位付薪、为能力付薪、为业绩付薪、为市场价值付薪”的付薪理念。坚持“适</w:t>
      </w:r>
    </w:p>
    <w:p>
      <w:pPr>
        <w:pStyle w:val="BodyText"/>
        <w:spacing w:line="314" w:lineRule="auto" w:before="28"/>
        <w:ind w:right="228"/>
        <w:jc w:val="both"/>
        <w:rPr>
          <w:rFonts w:ascii="宋体" w:hAnsi="宋体" w:cs="宋体" w:eastAsia="宋体" w:hint="default"/>
        </w:rPr>
      </w:pPr>
      <w:r>
        <w:rPr>
          <w:spacing w:val="-4"/>
        </w:rPr>
        <w:t>度竞争”、“激励为主兼顾保障”以及“公平性”的薪酬分配原则，实行基本工资</w:t>
      </w:r>
      <w:r>
        <w:rPr>
          <w:rFonts w:ascii="宋体" w:hAnsi="宋体" w:cs="宋体" w:eastAsia="宋体" w:hint="default"/>
          <w:spacing w:val="-4"/>
        </w:rPr>
        <w:t>+</w:t>
      </w:r>
      <w:r>
        <w:rPr>
          <w:spacing w:val="-4"/>
        </w:rPr>
        <w:t>浮动工资的薪</w:t>
      </w:r>
      <w:r>
        <w:rPr>
          <w:spacing w:val="-38"/>
        </w:rPr>
        <w:t> </w:t>
      </w:r>
      <w:r>
        <w:rPr>
          <w:spacing w:val="-38"/>
        </w:rPr>
      </w:r>
      <w:r>
        <w:rPr>
          <w:spacing w:val="-1"/>
        </w:rPr>
        <w:t>酬结构，基本工资以市场为导向，以岗位价值为基础确定各级员工的薪酬标准；浮动工资以绩效</w:t>
      </w:r>
      <w:r>
        <w:rPr>
          <w:spacing w:val="-55"/>
        </w:rPr>
        <w:t> </w:t>
      </w:r>
      <w:r>
        <w:rPr>
          <w:spacing w:val="-55"/>
        </w:rPr>
      </w:r>
      <w:r>
        <w:rPr>
          <w:spacing w:val="-1"/>
        </w:rPr>
        <w:t>考核为依据，与公司（部门）的业绩挂钩，按公司规定的考核制度执行。鼓励员工以优良业绩获</w:t>
      </w:r>
      <w:r>
        <w:rPr>
          <w:spacing w:val="-55"/>
        </w:rPr>
        <w:t> </w:t>
      </w:r>
      <w:r>
        <w:rPr>
          <w:spacing w:val="-55"/>
        </w:rPr>
      </w:r>
      <w:r>
        <w:rPr/>
        <w:t>取薪酬增长，从而促进公司及员工的发展和成长。</w:t>
      </w:r>
      <w:r>
        <w:rPr>
          <w:rFonts w:ascii="宋体" w:hAnsi="宋体" w:cs="宋体" w:eastAsia="宋体" w:hint="default"/>
        </w:rPr>
        <w:t> </w:t>
      </w:r>
    </w:p>
    <w:p>
      <w:pPr>
        <w:pStyle w:val="BodyText"/>
        <w:spacing w:line="218" w:lineRule="exact"/>
        <w:ind w:right="0"/>
        <w:jc w:val="both"/>
        <w:rPr>
          <w:rFonts w:ascii="宋体" w:hAnsi="宋体" w:cs="宋体" w:eastAsia="宋体" w:hint="default"/>
        </w:rPr>
      </w:pPr>
      <w:r>
        <w:rPr>
          <w:rFonts w:ascii="宋体"/>
          <w:w w:val="100"/>
        </w:rPr>
        <w:t> </w:t>
      </w:r>
    </w:p>
    <w:p>
      <w:pPr>
        <w:pStyle w:val="Heading2"/>
        <w:spacing w:line="240" w:lineRule="auto" w:before="59"/>
        <w:ind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29"/>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5"/>
        <w:ind w:right="228" w:firstLine="419"/>
        <w:jc w:val="both"/>
        <w:rPr>
          <w:rFonts w:ascii="宋体" w:hAnsi="宋体" w:cs="宋体" w:eastAsia="宋体" w:hint="default"/>
        </w:rPr>
      </w:pPr>
      <w:r>
        <w:rPr>
          <w:spacing w:val="-3"/>
        </w:rPr>
        <w:t>根据公司转型变革、管理增效经营战略，</w:t>
      </w:r>
      <w:r>
        <w:rPr>
          <w:rFonts w:ascii="宋体" w:hAnsi="宋体" w:cs="宋体" w:eastAsia="宋体" w:hint="default"/>
          <w:spacing w:val="-3"/>
        </w:rPr>
        <w:t>2020 </w:t>
      </w:r>
      <w:r>
        <w:rPr>
          <w:spacing w:val="-3"/>
        </w:rPr>
        <w:t>年，母公司培训工作以市场为导向，以人才为</w:t>
      </w:r>
      <w:r>
        <w:rPr>
          <w:w w:val="100"/>
        </w:rPr>
        <w:t> </w:t>
      </w:r>
      <w:r>
        <w:rPr>
          <w:spacing w:val="-4"/>
        </w:rPr>
        <w:t>根本，以发展为前提，树立主动作为，服务业务的思想，继续以“1+3”为培训主线，不断完善公</w:t>
      </w:r>
      <w:r>
        <w:rPr>
          <w:spacing w:val="-29"/>
        </w:rPr>
        <w:t> </w:t>
      </w:r>
      <w:r>
        <w:rPr>
          <w:spacing w:val="-29"/>
        </w:rPr>
      </w:r>
      <w:r>
        <w:rPr>
          <w:spacing w:val="-1"/>
        </w:rPr>
        <w:t>司培训体系，重点开展管理干部、专业人才、高技能人才三类人才培训工作，为提升效率和能力</w:t>
      </w:r>
      <w:r>
        <w:rPr>
          <w:spacing w:val="-55"/>
        </w:rPr>
        <w:t> </w:t>
      </w:r>
      <w:r>
        <w:rPr>
          <w:spacing w:val="-55"/>
        </w:rPr>
      </w:r>
      <w:r>
        <w:rPr/>
        <w:t>打基础，打造能够引领和支撑企业长效发展的高素质人才队伍。</w:t>
      </w:r>
      <w:r>
        <w:rPr>
          <w:rFonts w:ascii="宋体" w:hAnsi="宋体" w:cs="宋体" w:eastAsia="宋体" w:hint="default"/>
        </w:rPr>
        <w:t> </w:t>
      </w:r>
    </w:p>
    <w:p>
      <w:pPr>
        <w:pStyle w:val="BodyText"/>
        <w:spacing w:line="314" w:lineRule="auto" w:before="20"/>
        <w:ind w:right="228" w:firstLine="419"/>
        <w:jc w:val="both"/>
        <w:rPr>
          <w:rFonts w:ascii="宋体" w:hAnsi="宋体" w:cs="宋体" w:eastAsia="宋体" w:hint="default"/>
        </w:rPr>
      </w:pPr>
      <w:r>
        <w:rPr>
          <w:spacing w:val="-3"/>
        </w:rPr>
        <w:t>随着新冠肺炎对全球经济造成巨大影响，根据公司降本增效的要求，</w:t>
      </w:r>
      <w:r>
        <w:rPr>
          <w:rFonts w:ascii="宋体" w:hAnsi="宋体" w:cs="宋体" w:eastAsia="宋体" w:hint="default"/>
          <w:spacing w:val="-3"/>
        </w:rPr>
        <w:t>2020</w:t>
      </w:r>
      <w:r>
        <w:rPr>
          <w:rFonts w:ascii="宋体" w:hAnsi="宋体" w:cs="宋体" w:eastAsia="宋体" w:hint="default"/>
          <w:spacing w:val="-16"/>
        </w:rPr>
        <w:t> </w:t>
      </w:r>
      <w:r>
        <w:rPr/>
        <w:t>年培训工作以强化</w:t>
      </w:r>
      <w:r>
        <w:rPr>
          <w:w w:val="100"/>
        </w:rPr>
        <w:t> </w:t>
      </w:r>
      <w:r>
        <w:rPr/>
        <w:t>内部人才培养为主，增加线上视频及网络直播课程比重，减少培训费用支出。</w:t>
      </w:r>
      <w:r>
        <w:rPr>
          <w:rFonts w:ascii="宋体" w:hAnsi="宋体" w:cs="宋体" w:eastAsia="宋体" w:hint="default"/>
        </w:rPr>
        <w:t> </w:t>
      </w:r>
    </w:p>
    <w:p>
      <w:pPr>
        <w:pStyle w:val="BodyText"/>
        <w:spacing w:line="240" w:lineRule="auto" w:before="20"/>
        <w:ind w:left="638" w:right="0"/>
        <w:jc w:val="left"/>
        <w:rPr>
          <w:rFonts w:ascii="宋体" w:hAnsi="宋体" w:cs="宋体" w:eastAsia="宋体" w:hint="default"/>
        </w:rPr>
      </w:pPr>
      <w:r>
        <w:rPr/>
        <w:t>公司人力资源部负责做好培训计划、组织、实施，对培训效果进行评估和跟踪。</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660" w:right="1060"/>
        </w:sect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2"/>
        <w:spacing w:line="240" w:lineRule="auto" w:before="59"/>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29"/>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spacing w:line="274" w:lineRule="exact" w:before="1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1"/>
        <w:rPr>
          <w:rFonts w:ascii="宋体" w:hAnsi="宋体" w:cs="宋体" w:eastAsia="宋体" w:hint="default"/>
          <w:sz w:val="25"/>
          <w:szCs w:val="25"/>
        </w:rPr>
      </w:pPr>
    </w:p>
    <w:p>
      <w:pPr>
        <w:pStyle w:val="Heading1"/>
        <w:tabs>
          <w:tab w:pos="1397" w:val="left" w:leader="none"/>
        </w:tabs>
        <w:spacing w:line="240" w:lineRule="auto" w:before="0"/>
        <w:ind w:left="138" w:right="0"/>
        <w:jc w:val="left"/>
        <w:rPr>
          <w:b w:val="0"/>
          <w:bCs w:val="0"/>
        </w:rPr>
      </w:pPr>
      <w:bookmarkStart w:name="_bookmark8" w:id="11"/>
      <w:bookmarkEnd w:id="11"/>
      <w:r>
        <w:rPr>
          <w:b w:val="0"/>
          <w:bCs w:val="0"/>
        </w:rPr>
      </w:r>
      <w:r>
        <w:rPr>
          <w:w w:val="95"/>
        </w:rPr>
        <w:t>第九节</w:t>
      </w:r>
      <w:r>
        <w:rPr>
          <w:rFonts w:ascii="宋体" w:hAnsi="宋体" w:cs="宋体" w:eastAsia="宋体" w:hint="default"/>
          <w:w w:val="95"/>
        </w:rPr>
        <w:tab/>
      </w:r>
      <w:r>
        <w:rPr/>
        <w:t>公司治理</w:t>
      </w:r>
      <w:r>
        <w:rPr>
          <w:b w:val="0"/>
          <w:bCs w:val="0"/>
        </w:rPr>
      </w:r>
    </w:p>
    <w:p>
      <w:pPr>
        <w:spacing w:after="0" w:line="240" w:lineRule="auto"/>
        <w:jc w:val="left"/>
        <w:sectPr>
          <w:type w:val="continuous"/>
          <w:pgSz w:w="11910" w:h="16840"/>
          <w:pgMar w:top="1120" w:bottom="1380" w:left="1660" w:right="1060"/>
          <w:cols w:num="2" w:equalWidth="0">
            <w:col w:w="2030" w:space="1194"/>
            <w:col w:w="5966"/>
          </w:cols>
        </w:sectPr>
      </w:pPr>
    </w:p>
    <w:p>
      <w:pPr>
        <w:spacing w:line="240" w:lineRule="auto" w:before="7"/>
        <w:rPr>
          <w:rFonts w:ascii="黑体" w:hAnsi="黑体" w:cs="黑体" w:eastAsia="黑体" w:hint="default"/>
          <w:b/>
          <w:bCs/>
          <w:sz w:val="16"/>
          <w:szCs w:val="16"/>
        </w:rPr>
      </w:pPr>
    </w:p>
    <w:p>
      <w:pPr>
        <w:pStyle w:val="Heading2"/>
        <w:spacing w:line="240" w:lineRule="auto" w:before="36"/>
        <w:ind w:left="138" w:right="0"/>
        <w:jc w:val="left"/>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307" w:lineRule="auto" w:before="56"/>
        <w:ind w:left="558" w:right="6392"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、公司治理基本情况</w:t>
      </w:r>
      <w:r>
        <w:rPr>
          <w:rFonts w:ascii="宋体" w:hAnsi="宋体" w:cs="宋体" w:eastAsia="宋体" w:hint="default"/>
        </w:rPr>
        <w:t> </w:t>
      </w:r>
    </w:p>
    <w:p>
      <w:pPr>
        <w:pStyle w:val="BodyText"/>
        <w:spacing w:line="314" w:lineRule="auto" w:before="27"/>
        <w:ind w:left="138" w:right="208" w:firstLine="419"/>
        <w:jc w:val="both"/>
        <w:rPr>
          <w:rFonts w:ascii="宋体" w:hAnsi="宋体" w:cs="宋体" w:eastAsia="宋体" w:hint="default"/>
        </w:rPr>
      </w:pPr>
      <w:r>
        <w:rPr>
          <w:spacing w:val="-2"/>
        </w:rPr>
        <w:t>报告期内，公司严格按照《公司法》、《证券法》、《上市公司治理准则》、《上海证券交</w:t>
      </w:r>
      <w:r>
        <w:rPr>
          <w:w w:val="100"/>
        </w:rPr>
        <w:t> </w:t>
      </w:r>
      <w:r>
        <w:rPr>
          <w:spacing w:val="-1"/>
        </w:rPr>
        <w:t>易所股票上市规则》等法律法规的要求，结合实际，加强信息披露工作，不断完善公司法人治理</w:t>
      </w:r>
      <w:r>
        <w:rPr>
          <w:spacing w:val="-55"/>
        </w:rPr>
        <w:t> </w:t>
      </w:r>
      <w:r>
        <w:rPr>
          <w:spacing w:val="-55"/>
        </w:rPr>
      </w:r>
      <w:r>
        <w:rPr/>
        <w:t>结构，规范公司运作，细化公司内部控制制度，切实维护公司及全体股东利益。</w:t>
      </w:r>
      <w:r>
        <w:rPr>
          <w:rFonts w:ascii="宋体" w:hAnsi="宋体" w:cs="宋体" w:eastAsia="宋体" w:hint="default"/>
        </w:rPr>
        <w:t> </w:t>
      </w:r>
    </w:p>
    <w:p>
      <w:pPr>
        <w:pStyle w:val="BodyText"/>
        <w:spacing w:line="314" w:lineRule="auto" w:before="20"/>
        <w:ind w:left="138" w:right="210" w:firstLine="419"/>
        <w:jc w:val="both"/>
        <w:rPr>
          <w:rFonts w:ascii="宋体" w:hAnsi="宋体" w:cs="宋体" w:eastAsia="宋体" w:hint="default"/>
        </w:rPr>
      </w:pPr>
      <w:r>
        <w:rPr>
          <w:spacing w:val="-2"/>
        </w:rPr>
        <w:t>公司董事会认为，公司法人治理的实际情况符合中国证监会《上市公司治理准则》的基本要</w:t>
      </w:r>
      <w:r>
        <w:rPr>
          <w:w w:val="100"/>
        </w:rPr>
        <w:t> </w:t>
      </w:r>
      <w:r>
        <w:rPr/>
        <w:t>求，具体情况如下：</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spacing w:val="-4"/>
        </w:rPr>
        <w:t>（</w:t>
      </w:r>
      <w:r>
        <w:rPr>
          <w:rFonts w:ascii="宋体" w:hAnsi="宋体" w:cs="宋体" w:eastAsia="宋体" w:hint="default"/>
          <w:spacing w:val="-4"/>
        </w:rPr>
        <w:t>1</w:t>
      </w:r>
      <w:r>
        <w:rPr>
          <w:spacing w:val="-4"/>
        </w:rPr>
        <w:t>）股东与股东大会：报告期内，公司严格按照相关法律法规、《公司章程》及《股东大会</w:t>
      </w:r>
      <w:r>
        <w:rPr>
          <w:w w:val="100"/>
        </w:rPr>
        <w:t> </w:t>
      </w:r>
      <w:r>
        <w:rPr>
          <w:spacing w:val="-1"/>
        </w:rPr>
        <w:t>议事规则》的有关规定组织和召开股东大会。在股东大会召开前，公司及时公布会议资料，确保</w:t>
      </w:r>
      <w:r>
        <w:rPr>
          <w:spacing w:val="-55"/>
        </w:rPr>
        <w:t> </w:t>
      </w:r>
      <w:r>
        <w:rPr>
          <w:spacing w:val="-55"/>
        </w:rPr>
      </w:r>
      <w:r>
        <w:rPr>
          <w:spacing w:val="-1"/>
        </w:rPr>
        <w:t>股东能够公平地了解拟审议事项，维护了股东的知情权。在会议召开过程中，律师对股东审议及</w:t>
      </w:r>
      <w:r>
        <w:rPr>
          <w:spacing w:val="-55"/>
        </w:rPr>
        <w:t> </w:t>
      </w:r>
      <w:r>
        <w:rPr>
          <w:spacing w:val="-55"/>
        </w:rPr>
      </w:r>
      <w:r>
        <w:rPr>
          <w:spacing w:val="-1"/>
        </w:rPr>
        <w:t>表决程序进行现场见证，保证会议进行的合法合规性，能够使股东，特别是中小股东的权益得到</w:t>
      </w:r>
      <w:r>
        <w:rPr>
          <w:spacing w:val="-55"/>
        </w:rPr>
        <w:t> </w:t>
      </w:r>
      <w:r>
        <w:rPr>
          <w:spacing w:val="-55"/>
        </w:rPr>
      </w:r>
      <w:r>
        <w:rPr/>
        <w:t>保障。</w:t>
      </w:r>
      <w:r>
        <w:rPr>
          <w:rFonts w:ascii="宋体" w:hAnsi="宋体" w:cs="宋体" w:eastAsia="宋体" w:hint="default"/>
        </w:rPr>
        <w:t> </w:t>
      </w:r>
    </w:p>
    <w:p>
      <w:pPr>
        <w:pStyle w:val="BodyText"/>
        <w:spacing w:line="314" w:lineRule="auto" w:before="20"/>
        <w:ind w:left="138" w:right="114" w:firstLine="419"/>
        <w:jc w:val="both"/>
        <w:rPr>
          <w:rFonts w:ascii="宋体" w:hAnsi="宋体" w:cs="宋体" w:eastAsia="宋体" w:hint="default"/>
        </w:rPr>
      </w:pPr>
      <w:r>
        <w:rPr>
          <w:spacing w:val="-4"/>
        </w:rPr>
        <w:t>（</w:t>
      </w:r>
      <w:r>
        <w:rPr>
          <w:rFonts w:ascii="宋体" w:hAnsi="宋体" w:cs="宋体" w:eastAsia="宋体" w:hint="default"/>
          <w:spacing w:val="-4"/>
        </w:rPr>
        <w:t>2</w:t>
      </w:r>
      <w:r>
        <w:rPr>
          <w:spacing w:val="-4"/>
        </w:rPr>
        <w:t>）控股股东与上市公司：公司控股股东依法行使出资人的权利和义务，没有超越股东大会</w:t>
      </w:r>
      <w:r>
        <w:rPr>
          <w:w w:val="100"/>
        </w:rPr>
        <w:t> </w:t>
      </w:r>
      <w:r>
        <w:rPr/>
        <w:t>直接干预公司决策和生产经营，公司与控股股东之间能够做到人员、资产、财务分开，机构、业</w:t>
      </w:r>
      <w:r>
        <w:rPr>
          <w:spacing w:val="-97"/>
        </w:rPr>
        <w:t> </w:t>
      </w:r>
      <w:r>
        <w:rPr>
          <w:spacing w:val="-97"/>
        </w:rPr>
      </w:r>
      <w:r>
        <w:rPr/>
        <w:t>务独立，且各自独立核算、独立承担责任和风险。公司董事会、监事会和内部机构均独立运作。</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spacing w:val="-4"/>
        </w:rPr>
        <w:t>（</w:t>
      </w:r>
      <w:r>
        <w:rPr>
          <w:rFonts w:ascii="宋体" w:hAnsi="宋体" w:cs="宋体" w:eastAsia="宋体" w:hint="default"/>
          <w:spacing w:val="-4"/>
        </w:rPr>
        <w:t>3</w:t>
      </w:r>
      <w:r>
        <w:rPr>
          <w:spacing w:val="-4"/>
        </w:rPr>
        <w:t>）董事和董事会：公司严格按照《公司章程》规定的董事选聘程序选举董事；公司董事会</w:t>
      </w:r>
      <w:r>
        <w:rPr>
          <w:w w:val="100"/>
        </w:rPr>
        <w:t> </w:t>
      </w:r>
      <w:r>
        <w:rPr>
          <w:spacing w:val="-1"/>
        </w:rPr>
        <w:t>的人数和人员构成符合法律、法规的要求；公司在董事会之下设置战略、审计、提名、薪酬与考</w:t>
      </w:r>
      <w:r>
        <w:rPr>
          <w:spacing w:val="-55"/>
        </w:rPr>
        <w:t> </w:t>
      </w:r>
      <w:r>
        <w:rPr>
          <w:spacing w:val="-55"/>
        </w:rPr>
      </w:r>
      <w:r>
        <w:rPr>
          <w:spacing w:val="-6"/>
        </w:rPr>
        <w:t>核四个专门委员会，董事会建设趋于合理化；公司各位董事能够依据《董事会议事规则》等制度，</w:t>
      </w:r>
      <w:r>
        <w:rPr>
          <w:spacing w:val="-53"/>
        </w:rPr>
        <w:t> </w:t>
      </w:r>
      <w:r>
        <w:rPr>
          <w:spacing w:val="-53"/>
        </w:rPr>
      </w:r>
      <w:r>
        <w:rPr>
          <w:spacing w:val="-1"/>
        </w:rPr>
        <w:t>以认真负责的态度出席董事会和股东大会，正确行使董事职权，谨慎决策；积极参加有关培训，</w:t>
      </w:r>
      <w:r>
        <w:rPr>
          <w:spacing w:val="-56"/>
        </w:rPr>
        <w:t> </w:t>
      </w:r>
      <w:r>
        <w:rPr>
          <w:spacing w:val="-56"/>
        </w:rPr>
      </w:r>
      <w:r>
        <w:rPr/>
        <w:t>学习并熟悉相关法律、法规，知晓作为董事的权利、义务和责任。</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spacing w:val="-4"/>
        </w:rPr>
        <w:t>（</w:t>
      </w:r>
      <w:r>
        <w:rPr>
          <w:rFonts w:ascii="宋体" w:hAnsi="宋体" w:cs="宋体" w:eastAsia="宋体" w:hint="default"/>
          <w:spacing w:val="-4"/>
        </w:rPr>
        <w:t>4</w:t>
      </w:r>
      <w:r>
        <w:rPr>
          <w:spacing w:val="-4"/>
        </w:rPr>
        <w:t>）监事和监事会：公司监事会严格执行《公司法》、《公司章程》的有关规定，监事会的</w:t>
      </w:r>
      <w:r>
        <w:rPr>
          <w:w w:val="100"/>
        </w:rPr>
        <w:t> </w:t>
      </w:r>
      <w:r>
        <w:rPr>
          <w:spacing w:val="-1"/>
        </w:rPr>
        <w:t>人数和人员构成符合法律、法规的要求；监事能认真履行自己的职责，本着对公司股东负责的态</w:t>
      </w:r>
      <w:r>
        <w:rPr>
          <w:spacing w:val="-55"/>
        </w:rPr>
        <w:t> </w:t>
      </w:r>
      <w:r>
        <w:rPr>
          <w:spacing w:val="-55"/>
        </w:rPr>
      </w:r>
      <w:r>
        <w:rPr/>
        <w:t>度，对公司的重要事项、财务及董事、高级管理人员履行职责的合法、合规性进行监督。</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spacing w:val="-4"/>
        </w:rPr>
        <w:t>（</w:t>
      </w:r>
      <w:r>
        <w:rPr>
          <w:rFonts w:ascii="宋体" w:hAnsi="宋体" w:cs="宋体" w:eastAsia="宋体" w:hint="default"/>
          <w:spacing w:val="-4"/>
        </w:rPr>
        <w:t>5</w:t>
      </w:r>
      <w:r>
        <w:rPr>
          <w:spacing w:val="-4"/>
        </w:rPr>
        <w:t>）信息披露：公司按照《上海证券交易所股票上市规则》、《公司章程》和《信息披露管</w:t>
      </w:r>
      <w:r>
        <w:rPr>
          <w:w w:val="100"/>
        </w:rPr>
        <w:t> </w:t>
      </w:r>
      <w:r>
        <w:rPr>
          <w:spacing w:val="-1"/>
        </w:rPr>
        <w:t>理制度》等有关规定，依法履行信息披露义务，确保披露信息的真实、及时、准确、完整，使所</w:t>
      </w:r>
      <w:r>
        <w:rPr>
          <w:spacing w:val="-55"/>
        </w:rPr>
        <w:t> </w:t>
      </w:r>
      <w:r>
        <w:rPr>
          <w:spacing w:val="-55"/>
        </w:rPr>
      </w:r>
      <w:r>
        <w:rPr/>
        <w:t>有股东有平等机会获得信息，切实维护了股东的利益。</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spacing w:val="-4"/>
        </w:rPr>
        <w:t>（</w:t>
      </w:r>
      <w:r>
        <w:rPr>
          <w:rFonts w:ascii="宋体" w:hAnsi="宋体" w:cs="宋体" w:eastAsia="宋体" w:hint="default"/>
          <w:spacing w:val="-4"/>
        </w:rPr>
        <w:t>6</w:t>
      </w:r>
      <w:r>
        <w:rPr>
          <w:spacing w:val="-4"/>
        </w:rPr>
        <w:t>）利益相关者：公司能充分尊重和维护银行及其他债权人、员工、顾客和其他利益相关者</w:t>
      </w:r>
      <w:r>
        <w:rPr>
          <w:w w:val="100"/>
        </w:rPr>
        <w:t> </w:t>
      </w:r>
      <w:r>
        <w:rPr/>
        <w:t>的合法权益，相互之间能够实现良好沟通，共同推进公司持续、稳定发展。</w:t>
      </w:r>
      <w:r>
        <w:rPr>
          <w:rFonts w:ascii="宋体" w:hAnsi="宋体" w:cs="宋体" w:eastAsia="宋体" w:hint="default"/>
        </w:rPr>
        <w:t> </w:t>
      </w:r>
    </w:p>
    <w:p>
      <w:pPr>
        <w:pStyle w:val="BodyText"/>
        <w:spacing w:line="240" w:lineRule="auto" w:before="20"/>
        <w:ind w:left="558" w:right="0"/>
        <w:jc w:val="left"/>
        <w:rPr>
          <w:rFonts w:ascii="宋体" w:hAnsi="宋体" w:cs="宋体" w:eastAsia="宋体" w:hint="default"/>
        </w:rPr>
      </w:pPr>
      <w:r>
        <w:rPr>
          <w:rFonts w:ascii="宋体" w:hAnsi="宋体" w:cs="宋体" w:eastAsia="宋体" w:hint="default"/>
        </w:rPr>
        <w:t>2</w:t>
      </w:r>
      <w:r>
        <w:rPr/>
        <w:t>、内幕知情人登记管理情况</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14" w:lineRule="auto"/>
        <w:ind w:right="0" w:firstLine="419"/>
        <w:jc w:val="left"/>
        <w:rPr>
          <w:rFonts w:ascii="宋体" w:hAnsi="宋体" w:cs="宋体" w:eastAsia="宋体" w:hint="default"/>
        </w:rPr>
      </w:pPr>
      <w:r>
        <w:rPr>
          <w:spacing w:val="-2"/>
        </w:rPr>
        <w:t>报告期内，公司严格按照《四川长虹电器股份有限公司内幕信息知情人登记管理制度》对重</w:t>
      </w:r>
      <w:r>
        <w:rPr>
          <w:w w:val="100"/>
        </w:rPr>
        <w:t> </w:t>
      </w:r>
      <w:r>
        <w:rPr/>
        <w:t>要事项进行了内幕信息知情人的登记和报备。</w:t>
      </w:r>
      <w:r>
        <w:rPr>
          <w:rFonts w:ascii="宋体" w:hAnsi="宋体" w:cs="宋体" w:eastAsia="宋体" w:hint="default"/>
        </w:rPr>
        <w:t> </w:t>
      </w:r>
    </w:p>
    <w:p>
      <w:pPr>
        <w:pStyle w:val="BodyText"/>
        <w:spacing w:line="217"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公司治理与中国证监会相关规定的要求是否存在重大差异；如有重大差异，应当说明原因</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801"/>
        <w:gridCol w:w="1985"/>
        <w:gridCol w:w="2098"/>
        <w:gridCol w:w="2165"/>
      </w:tblGrid>
      <w:tr>
        <w:trPr>
          <w:trHeight w:val="554"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74"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站的查询索引</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2018</w:t>
            </w:r>
            <w:r>
              <w:rPr>
                <w:rFonts w:ascii="Calibri" w:hAnsi="Calibri" w:cs="Calibri" w:eastAsia="Calibri" w:hint="default"/>
                <w:spacing w:val="-1"/>
                <w:sz w:val="21"/>
                <w:szCs w:val="21"/>
              </w:rPr>
              <w:t> </w:t>
            </w:r>
            <w:r>
              <w:rPr>
                <w:rFonts w:ascii="宋体" w:hAnsi="宋体" w:cs="宋体" w:eastAsia="宋体" w:hint="default"/>
                <w:sz w:val="21"/>
                <w:szCs w:val="21"/>
              </w:rPr>
              <w:t>年度股东大会</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hyperlink r:id="rId11">
              <w:r>
                <w:rPr>
                  <w:rFonts w:ascii="宋体"/>
                  <w:spacing w:val="-1"/>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1"/>
                <w:sz w:val="21"/>
                <w:szCs w:val="21"/>
              </w:rPr>
              <w:t> </w:t>
            </w:r>
            <w:r>
              <w:rPr>
                <w:rFonts w:ascii="宋体" w:hAnsi="宋体" w:cs="宋体" w:eastAsia="宋体" w:hint="default"/>
                <w:sz w:val="21"/>
                <w:szCs w:val="21"/>
              </w:rPr>
              <w:t>年第一次临时股东大会</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hyperlink r:id="rId11">
              <w:r>
                <w:rPr>
                  <w:rFonts w:ascii="宋体"/>
                  <w:spacing w:val="-1"/>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2019 </w:t>
            </w:r>
            <w:r>
              <w:rPr>
                <w:rFonts w:ascii="宋体" w:hAnsi="宋体" w:cs="宋体" w:eastAsia="宋体" w:hint="default"/>
                <w:sz w:val="21"/>
                <w:szCs w:val="21"/>
              </w:rPr>
              <w:t>年第二次临时股东大会</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hyperlink r:id="rId11">
              <w:r>
                <w:rPr>
                  <w:rFonts w:ascii="宋体"/>
                  <w:spacing w:val="-1"/>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2"/>
        <w:spacing w:line="240" w:lineRule="auto"/>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3"/>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3" w:right="120"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0" w:right="2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1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赵勇</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15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3 </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杨军</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邬江</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周静</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17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李东红</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17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马力</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17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73" w:lineRule="exact"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4" w:lineRule="exact" w:before="2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pStyle w:val="Heading2"/>
        <w:spacing w:line="240" w:lineRule="auto" w:before="36"/>
        <w:ind w:left="56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72" w:lineRule="exact" w:before="86"/>
        <w:ind w:left="56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3" w:lineRule="exact" w:before="3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304" w:lineRule="auto" w:before="58"/>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公司董事会制定了《高级管理人员薪酬与考核管理方案》，明确了年度考核包括“年度绩效</w:t>
      </w:r>
    </w:p>
    <w:p>
      <w:pPr>
        <w:pStyle w:val="BodyText"/>
        <w:spacing w:line="314" w:lineRule="auto" w:before="28"/>
        <w:ind w:left="138" w:right="208"/>
        <w:jc w:val="both"/>
        <w:rPr>
          <w:rFonts w:ascii="宋体" w:hAnsi="宋体" w:cs="宋体" w:eastAsia="宋体" w:hint="default"/>
        </w:rPr>
      </w:pPr>
      <w:r>
        <w:rPr>
          <w:spacing w:val="-1"/>
        </w:rPr>
        <w:t>考核和年度素质考核”两部分，其中，年度绩效考核结果与薪酬收入挂钩，年度素质考核结果主</w:t>
      </w:r>
      <w:r>
        <w:rPr>
          <w:spacing w:val="-55"/>
        </w:rPr>
        <w:t> </w:t>
      </w:r>
      <w:r>
        <w:rPr>
          <w:spacing w:val="-55"/>
        </w:rPr>
      </w:r>
      <w:r>
        <w:rPr>
          <w:spacing w:val="-1"/>
        </w:rPr>
        <w:t>要是针对经营层高管的个人素养、行为规范和其他临时性工作中的表现进行的考核，是影响经营</w:t>
      </w:r>
      <w:r>
        <w:rPr>
          <w:spacing w:val="-55"/>
        </w:rPr>
        <w:t> </w:t>
      </w:r>
      <w:r>
        <w:rPr>
          <w:spacing w:val="-55"/>
        </w:rPr>
      </w:r>
      <w:r>
        <w:rPr/>
        <w:t>层高管考核聘任管理的重要因素。</w:t>
      </w:r>
      <w:r>
        <w:rPr>
          <w:rFonts w:ascii="宋体" w:hAnsi="宋体" w:cs="宋体" w:eastAsia="宋体" w:hint="default"/>
        </w:rPr>
        <w:t> </w:t>
      </w:r>
    </w:p>
    <w:p>
      <w:pPr>
        <w:pStyle w:val="BodyText"/>
        <w:spacing w:line="314" w:lineRule="auto" w:before="20"/>
        <w:ind w:left="138" w:right="207"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8"/>
        </w:rPr>
        <w:t> </w:t>
      </w:r>
      <w:r>
        <w:rPr>
          <w:spacing w:val="-3"/>
        </w:rPr>
        <w:t>年初，公司董事会与全体高级管理人员签署了《年度业绩合同》，确保年度绩效指标与</w:t>
      </w:r>
      <w:r>
        <w:rPr>
          <w:w w:val="100"/>
        </w:rPr>
        <w:t> </w:t>
      </w:r>
      <w:r>
        <w:rPr>
          <w:spacing w:val="-3"/>
        </w:rPr>
        <w:t>绩效年薪浮动挂钩。</w:t>
      </w:r>
      <w:r>
        <w:rPr>
          <w:rFonts w:ascii="宋体" w:hAnsi="宋体" w:cs="宋体" w:eastAsia="宋体" w:hint="default"/>
          <w:spacing w:val="-3"/>
        </w:rPr>
        <w:t>2020</w:t>
      </w:r>
      <w:r>
        <w:rPr>
          <w:rFonts w:ascii="宋体" w:hAnsi="宋体" w:cs="宋体" w:eastAsia="宋体" w:hint="default"/>
          <w:spacing w:val="-33"/>
        </w:rPr>
        <w:t> </w:t>
      </w:r>
      <w:r>
        <w:rPr/>
        <w:t>年</w:t>
      </w:r>
      <w:r>
        <w:rPr>
          <w:spacing w:val="-30"/>
        </w:rPr>
        <w:t> </w:t>
      </w:r>
      <w:r>
        <w:rPr>
          <w:rFonts w:ascii="宋体" w:hAnsi="宋体" w:cs="宋体" w:eastAsia="宋体" w:hint="default"/>
        </w:rPr>
        <w:t>1</w:t>
      </w:r>
      <w:r>
        <w:rPr>
          <w:rFonts w:ascii="宋体" w:hAnsi="宋体" w:cs="宋体" w:eastAsia="宋体" w:hint="default"/>
          <w:spacing w:val="-30"/>
        </w:rPr>
        <w:t> </w:t>
      </w:r>
      <w:r>
        <w:rPr>
          <w:spacing w:val="-3"/>
        </w:rPr>
        <w:t>月，公司董事会对高级管理人员组织开展了年度绩效考核，并通过</w:t>
      </w:r>
      <w:r>
        <w:rPr>
          <w:spacing w:val="-95"/>
        </w:rPr>
        <w:t> </w:t>
      </w:r>
      <w:r>
        <w:rPr>
          <w:spacing w:val="-95"/>
        </w:rPr>
      </w:r>
      <w:r>
        <w:rPr/>
        <w:t>个人述职形式组织开展了年度素质考核。</w:t>
      </w:r>
      <w:r>
        <w:rPr>
          <w:rFonts w:ascii="宋体" w:hAnsi="宋体" w:cs="宋体" w:eastAsia="宋体" w:hint="default"/>
        </w:rPr>
        <w:t> </w:t>
      </w:r>
    </w:p>
    <w:p>
      <w:pPr>
        <w:pStyle w:val="BodyText"/>
        <w:spacing w:line="218"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3"/>
        <w:ind w:left="138" w:right="208" w:firstLine="419"/>
        <w:jc w:val="both"/>
        <w:rPr>
          <w:rFonts w:ascii="宋体" w:hAnsi="宋体" w:cs="宋体" w:eastAsia="宋体" w:hint="default"/>
        </w:rPr>
      </w:pPr>
      <w:r>
        <w:rPr>
          <w:spacing w:val="-3"/>
        </w:rPr>
        <w:t>公司编制并披露《</w:t>
      </w:r>
      <w:r>
        <w:rPr>
          <w:rFonts w:ascii="宋体" w:hAnsi="宋体" w:cs="宋体" w:eastAsia="宋体" w:hint="default"/>
          <w:spacing w:val="-3"/>
        </w:rPr>
        <w:t>2019</w:t>
      </w:r>
      <w:r>
        <w:rPr>
          <w:rFonts w:ascii="宋体" w:hAnsi="宋体" w:cs="宋体" w:eastAsia="宋体" w:hint="default"/>
          <w:spacing w:val="-46"/>
        </w:rPr>
        <w:t> </w:t>
      </w:r>
      <w:r>
        <w:rPr>
          <w:spacing w:val="-4"/>
        </w:rPr>
        <w:t>年度内部控制评价报告》，详见</w:t>
      </w:r>
      <w:r>
        <w:rPr>
          <w:spacing w:val="-46"/>
        </w:rPr>
        <w:t> </w:t>
      </w:r>
      <w:r>
        <w:rPr>
          <w:rFonts w:ascii="宋体" w:hAnsi="宋体" w:cs="宋体" w:eastAsia="宋体" w:hint="default"/>
        </w:rPr>
        <w:t>2020</w:t>
      </w:r>
      <w:r>
        <w:rPr>
          <w:rFonts w:ascii="宋体" w:hAnsi="宋体" w:cs="宋体" w:eastAsia="宋体" w:hint="default"/>
          <w:spacing w:val="-49"/>
        </w:rPr>
        <w:t> </w:t>
      </w:r>
      <w:r>
        <w:rPr/>
        <w:t>年</w:t>
      </w:r>
      <w:r>
        <w:rPr>
          <w:spacing w:val="-46"/>
        </w:rPr>
        <w:t> </w:t>
      </w:r>
      <w:r>
        <w:rPr>
          <w:rFonts w:ascii="宋体" w:hAnsi="宋体" w:cs="宋体" w:eastAsia="宋体" w:hint="default"/>
        </w:rPr>
        <w:t>4</w:t>
      </w:r>
      <w:r>
        <w:rPr>
          <w:rFonts w:ascii="宋体" w:hAnsi="宋体" w:cs="宋体" w:eastAsia="宋体" w:hint="default"/>
          <w:spacing w:val="-49"/>
        </w:rPr>
        <w:t> </w:t>
      </w:r>
      <w:r>
        <w:rPr/>
        <w:t>月</w:t>
      </w:r>
      <w:r>
        <w:rPr>
          <w:spacing w:val="-46"/>
        </w:rPr>
        <w:t> </w:t>
      </w:r>
      <w:r>
        <w:rPr>
          <w:rFonts w:ascii="宋体" w:hAnsi="宋体" w:cs="宋体" w:eastAsia="宋体" w:hint="default"/>
        </w:rPr>
        <w:t>18</w:t>
      </w:r>
      <w:r>
        <w:rPr>
          <w:rFonts w:ascii="宋体" w:hAnsi="宋体" w:cs="宋体" w:eastAsia="宋体" w:hint="default"/>
          <w:spacing w:val="-49"/>
        </w:rPr>
        <w:t> </w:t>
      </w:r>
      <w:r>
        <w:rPr/>
        <w:t>日登载于上海证券交</w:t>
      </w:r>
      <w:r>
        <w:rPr>
          <w:w w:val="100"/>
        </w:rPr>
        <w:t> </w:t>
      </w:r>
      <w:r>
        <w:rPr/>
        <w:t>易所网站</w:t>
      </w:r>
      <w:r>
        <w:rPr>
          <w:spacing w:val="-55"/>
        </w:rPr>
        <w:t> </w:t>
      </w:r>
      <w:hyperlink r:id="rId11">
        <w:r>
          <w:rPr>
            <w:rFonts w:ascii="宋体" w:hAnsi="宋体" w:cs="宋体" w:eastAsia="宋体" w:hint="default"/>
          </w:rPr>
          <w:t>www.sse.com.cn</w:t>
        </w:r>
      </w:hyperlink>
      <w:r>
        <w:rPr>
          <w:rFonts w:ascii="宋体" w:hAnsi="宋体" w:cs="宋体" w:eastAsia="宋体" w:hint="default"/>
          <w:spacing w:val="-57"/>
        </w:rPr>
        <w:t> </w:t>
      </w:r>
      <w:r>
        <w:rPr/>
        <w:t>的相关公告。</w:t>
      </w:r>
      <w:r>
        <w:rPr>
          <w:rFonts w:ascii="宋体" w:hAnsi="宋体" w:cs="宋体" w:eastAsia="宋体" w:hint="default"/>
        </w:rPr>
        <w:t> </w:t>
      </w:r>
    </w:p>
    <w:p>
      <w:pPr>
        <w:pStyle w:val="BodyText"/>
        <w:spacing w:line="217"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报告期内部控制存在重大缺陷情况的说明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304" w:lineRule="auto" w:before="58"/>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信永中和会计师事务所对公司内部控制进行了审计，并出具了《内部控制审计报告》，详见</w:t>
      </w:r>
    </w:p>
    <w:p>
      <w:pPr>
        <w:pStyle w:val="BodyText"/>
        <w:spacing w:line="247" w:lineRule="auto" w:before="28"/>
        <w:ind w:left="138" w:right="0"/>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18</w:t>
      </w:r>
      <w:r>
        <w:rPr>
          <w:rFonts w:ascii="宋体" w:hAnsi="宋体" w:cs="宋体" w:eastAsia="宋体" w:hint="default"/>
          <w:spacing w:val="-56"/>
        </w:rPr>
        <w:t> </w:t>
      </w:r>
      <w:r>
        <w:rPr/>
        <w:t>日登载于上海证券交易所网站</w:t>
      </w:r>
      <w:r>
        <w:rPr>
          <w:spacing w:val="-54"/>
        </w:rPr>
        <w:t> </w:t>
      </w:r>
      <w:hyperlink r:id="rId11">
        <w:r>
          <w:rPr>
            <w:rFonts w:ascii="宋体" w:hAnsi="宋体" w:cs="宋体" w:eastAsia="宋体" w:hint="default"/>
          </w:rPr>
          <w:t>www.sse.com.cn</w:t>
        </w:r>
      </w:hyperlink>
      <w:r>
        <w:rPr>
          <w:rFonts w:ascii="宋体" w:hAnsi="宋体" w:cs="宋体" w:eastAsia="宋体" w:hint="default"/>
          <w:spacing w:val="-54"/>
        </w:rPr>
        <w:t> </w:t>
      </w:r>
      <w:r>
        <w:rPr/>
        <w:t>的相关公告。</w:t>
      </w:r>
      <w:r>
        <w:rPr>
          <w:rFonts w:ascii="宋体" w:hAnsi="宋体" w:cs="宋体" w:eastAsia="宋体" w:hint="default"/>
          <w:w w:val="100"/>
        </w:rPr>
        <w:t> </w:t>
      </w:r>
      <w:r>
        <w:rPr/>
        <w:t>是否披露内部控制审计报告：是</w:t>
      </w:r>
      <w:r>
        <w:rPr>
          <w:rFonts w:ascii="宋体" w:hAnsi="宋体" w:cs="宋体" w:eastAsia="宋体" w:hint="default"/>
        </w:rPr>
        <w:t> </w:t>
      </w:r>
    </w:p>
    <w:p>
      <w:pPr>
        <w:pStyle w:val="BodyText"/>
        <w:spacing w:line="265"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660" w:right="1060"/>
        </w:sectPr>
      </w:pPr>
    </w:p>
    <w:p>
      <w:pPr>
        <w:spacing w:line="240" w:lineRule="auto" w:before="3"/>
        <w:rPr>
          <w:rFonts w:ascii="宋体" w:hAnsi="宋体" w:cs="宋体" w:eastAsia="宋体" w:hint="default"/>
          <w:sz w:val="26"/>
          <w:szCs w:val="26"/>
        </w:rPr>
      </w:pPr>
    </w:p>
    <w:p>
      <w:pPr>
        <w:pStyle w:val="Heading1"/>
        <w:tabs>
          <w:tab w:pos="4060" w:val="left" w:leader="none"/>
        </w:tabs>
        <w:spacing w:line="240" w:lineRule="auto"/>
        <w:ind w:left="2800" w:right="0"/>
        <w:jc w:val="left"/>
        <w:rPr>
          <w:b w:val="0"/>
          <w:bCs w:val="0"/>
        </w:rPr>
      </w:pPr>
      <w:bookmarkStart w:name="_bookmark9" w:id="12"/>
      <w:bookmarkEnd w:id="12"/>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7"/>
        <w:rPr>
          <w:rFonts w:ascii="黑体" w:hAnsi="黑体" w:cs="黑体" w:eastAsia="黑体" w:hint="default"/>
          <w:b/>
          <w:bCs/>
          <w:sz w:val="16"/>
          <w:szCs w:val="16"/>
        </w:rPr>
      </w:pPr>
    </w:p>
    <w:p>
      <w:pPr>
        <w:pStyle w:val="BodyText"/>
        <w:spacing w:line="274"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pStyle w:val="Heading1"/>
        <w:spacing w:line="240" w:lineRule="auto" w:before="155"/>
        <w:ind w:left="3413" w:right="3350"/>
        <w:jc w:val="center"/>
        <w:rPr>
          <w:rFonts w:ascii="宋体" w:hAnsi="宋体" w:cs="宋体" w:eastAsia="宋体" w:hint="default"/>
          <w:b w:val="0"/>
          <w:bCs w:val="0"/>
        </w:rPr>
      </w:pPr>
      <w:bookmarkStart w:name="_bookmark10" w:id="13"/>
      <w:bookmarkEnd w:id="13"/>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660" w:right="1060"/>
        </w:sectPr>
      </w:pPr>
    </w:p>
    <w:p>
      <w:pPr>
        <w:pStyle w:val="Heading2"/>
        <w:spacing w:line="240" w:lineRule="auto" w:before="36"/>
        <w:ind w:left="138" w:right="-4"/>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314" w:lineRule="auto" w:before="0"/>
        <w:ind w:left="138" w:right="-4"/>
        <w:jc w:val="left"/>
        <w:rPr>
          <w:rFonts w:ascii="宋体" w:hAnsi="宋体" w:cs="宋体" w:eastAsia="宋体" w:hint="default"/>
          <w:b w:val="0"/>
          <w:bCs w:val="0"/>
        </w:rPr>
      </w:pPr>
      <w:r>
        <w:rPr>
          <w:rFonts w:ascii="宋体" w:hAnsi="宋体" w:cs="宋体" w:eastAsia="宋体" w:hint="default"/>
          <w:b w:val="0"/>
          <w:bCs w:val="0"/>
          <w:w w:val="100"/>
        </w:rPr>
        <w:t>  </w:t>
      </w:r>
      <w:r>
        <w:rPr>
          <w:spacing w:val="-1"/>
        </w:rPr>
        <w:t>四川长虹电器股份有限公司全体股东：</w:t>
      </w:r>
      <w:r>
        <w:rPr>
          <w:rFonts w:ascii="宋体" w:hAnsi="宋体" w:cs="宋体" w:eastAsia="宋体" w:hint="default"/>
          <w:spacing w:val="-3"/>
          <w:w w:val="99"/>
        </w:rPr>
        <w:t> </w:t>
      </w:r>
      <w:r>
        <w:rPr>
          <w:rFonts w:ascii="宋体" w:hAnsi="宋体" w:cs="宋体" w:eastAsia="宋体" w:hint="default"/>
          <w:w w:val="99"/>
        </w:rPr>
        <w:t> </w:t>
      </w:r>
      <w:r>
        <w:rPr>
          <w:rFonts w:ascii="宋体" w:hAnsi="宋体" w:cs="宋体" w:eastAsia="宋体" w:hint="default"/>
          <w:b w:val="0"/>
          <w:bCs w:val="0"/>
        </w:rPr>
      </w:r>
    </w:p>
    <w:p>
      <w:pPr>
        <w:spacing w:line="240" w:lineRule="auto" w:before="11"/>
        <w:rPr>
          <w:rFonts w:ascii="宋体" w:hAnsi="宋体" w:cs="宋体" w:eastAsia="宋体" w:hint="default"/>
          <w:b/>
          <w:bCs/>
          <w:sz w:val="19"/>
          <w:szCs w:val="19"/>
        </w:rPr>
      </w:pPr>
    </w:p>
    <w:p>
      <w:pPr>
        <w:pStyle w:val="Heading2"/>
        <w:tabs>
          <w:tab w:pos="1397" w:val="left" w:leader="none"/>
        </w:tabs>
        <w:spacing w:line="240" w:lineRule="auto" w:before="0"/>
        <w:ind w:left="579" w:right="-4"/>
        <w:jc w:val="left"/>
        <w:rPr>
          <w:rFonts w:ascii="宋体" w:hAnsi="宋体" w:cs="宋体" w:eastAsia="宋体" w:hint="default"/>
          <w:b w:val="0"/>
          <w:bCs w:val="0"/>
        </w:rPr>
      </w:pPr>
      <w:r>
        <w:rPr/>
        <w:t>一、</w:t>
        <w:tab/>
        <w:t>审计意见</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8"/>
          <w:szCs w:val="28"/>
        </w:rPr>
      </w:pPr>
    </w:p>
    <w:p>
      <w:pPr>
        <w:pStyle w:val="Heading2"/>
        <w:spacing w:line="240" w:lineRule="auto" w:before="0"/>
        <w:ind w:left="79" w:right="0"/>
        <w:jc w:val="left"/>
        <w:rPr>
          <w:rFonts w:ascii="宋体" w:hAnsi="宋体" w:cs="宋体" w:eastAsia="宋体" w:hint="default"/>
          <w:b w:val="0"/>
          <w:bCs w:val="0"/>
        </w:rPr>
      </w:pPr>
      <w:r>
        <w:rPr/>
        <w:t>审</w:t>
      </w:r>
      <w:r>
        <w:rPr>
          <w:spacing w:val="-66"/>
        </w:rPr>
        <w:t> </w:t>
      </w:r>
      <w:r>
        <w:rPr/>
        <w:t>计</w:t>
      </w:r>
      <w:r>
        <w:rPr>
          <w:spacing w:val="-66"/>
        </w:rPr>
        <w:t> </w:t>
      </w:r>
      <w:r>
        <w:rPr/>
        <w:t>报</w:t>
      </w:r>
      <w:r>
        <w:rPr>
          <w:spacing w:val="-68"/>
        </w:rPr>
        <w:t> </w:t>
      </w:r>
      <w:r>
        <w:rPr/>
        <w:t>告</w:t>
      </w:r>
      <w:r>
        <w:rPr>
          <w:spacing w:val="-67"/>
        </w:rPr>
        <w:t> </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pStyle w:val="BodyText"/>
        <w:spacing w:line="240" w:lineRule="auto"/>
        <w:ind w:left="138" w:right="0"/>
        <w:jc w:val="left"/>
        <w:rPr>
          <w:rFonts w:ascii="宋体" w:hAnsi="宋体" w:cs="宋体" w:eastAsia="宋体" w:hint="default"/>
        </w:rPr>
      </w:pPr>
      <w:r>
        <w:rPr>
          <w:rFonts w:ascii="宋体"/>
        </w:rPr>
        <w:t>XYZH/2020CDA30049 </w:t>
      </w:r>
    </w:p>
    <w:p>
      <w:pPr>
        <w:pStyle w:val="BodyText"/>
        <w:spacing w:line="240" w:lineRule="auto" w:before="85"/>
        <w:ind w:left="0" w:right="316"/>
        <w:jc w:val="right"/>
        <w:rPr>
          <w:rFonts w:ascii="宋体" w:hAnsi="宋体" w:cs="宋体" w:eastAsia="宋体" w:hint="default"/>
        </w:rPr>
      </w:pPr>
      <w:r>
        <w:rPr>
          <w:rFonts w:ascii="宋体"/>
          <w:w w:val="100"/>
        </w:rPr>
        <w:t> </w:t>
      </w:r>
    </w:p>
    <w:p>
      <w:pPr>
        <w:spacing w:after="0" w:line="240" w:lineRule="auto"/>
        <w:jc w:val="right"/>
        <w:rPr>
          <w:rFonts w:ascii="宋体" w:hAnsi="宋体" w:cs="宋体" w:eastAsia="宋体" w:hint="default"/>
        </w:rPr>
        <w:sectPr>
          <w:type w:val="continuous"/>
          <w:pgSz w:w="11910" w:h="16840"/>
          <w:pgMar w:top="1120" w:bottom="1380" w:left="1660" w:right="1060"/>
          <w:cols w:num="3" w:equalWidth="0">
            <w:col w:w="3934" w:space="40"/>
            <w:col w:w="1190" w:space="1885"/>
            <w:col w:w="2141"/>
          </w:cols>
        </w:sectPr>
      </w:pPr>
    </w:p>
    <w:p>
      <w:pPr>
        <w:spacing w:line="240" w:lineRule="auto" w:before="2"/>
        <w:rPr>
          <w:rFonts w:ascii="宋体" w:hAnsi="宋体" w:cs="宋体" w:eastAsia="宋体" w:hint="default"/>
          <w:sz w:val="22"/>
          <w:szCs w:val="22"/>
        </w:rPr>
      </w:pPr>
    </w:p>
    <w:p>
      <w:pPr>
        <w:pStyle w:val="BodyText"/>
        <w:spacing w:line="240" w:lineRule="auto" w:before="36"/>
        <w:ind w:left="558" w:right="0"/>
        <w:jc w:val="left"/>
      </w:pPr>
      <w:r>
        <w:rPr/>
        <w:t>我们审计了四川长虹电器股份有限公司（以下简称四川长虹公司）财务报表，包括 </w:t>
      </w:r>
      <w:r>
        <w:rPr>
          <w:rFonts w:ascii="宋体" w:hAnsi="宋体" w:cs="宋体" w:eastAsia="宋体" w:hint="default"/>
        </w:rPr>
        <w:t>2019</w:t>
      </w:r>
      <w:r>
        <w:rPr>
          <w:rFonts w:ascii="宋体" w:hAnsi="宋体" w:cs="宋体" w:eastAsia="宋体" w:hint="default"/>
          <w:spacing w:val="6"/>
        </w:rPr>
        <w:t> </w:t>
      </w:r>
      <w:r>
        <w:rPr/>
        <w:t>年</w:t>
      </w:r>
    </w:p>
    <w:p>
      <w:pPr>
        <w:pStyle w:val="BodyText"/>
        <w:spacing w:line="314" w:lineRule="auto" w:before="85"/>
        <w:ind w:left="138" w:right="208"/>
        <w:jc w:val="both"/>
        <w:rPr>
          <w:rFonts w:ascii="宋体" w:hAnsi="宋体" w:cs="宋体" w:eastAsia="宋体" w:hint="default"/>
        </w:rPr>
      </w:pP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日的合并及母公司资产负债表，</w:t>
      </w:r>
      <w:r>
        <w:rPr>
          <w:rFonts w:ascii="宋体" w:hAnsi="宋体" w:cs="宋体" w:eastAsia="宋体" w:hint="default"/>
        </w:rPr>
        <w:t>2019</w:t>
      </w:r>
      <w:r>
        <w:rPr>
          <w:rFonts w:ascii="宋体" w:hAnsi="宋体" w:cs="宋体" w:eastAsia="宋体" w:hint="default"/>
          <w:spacing w:val="-54"/>
        </w:rPr>
        <w:t> </w:t>
      </w:r>
      <w:r>
        <w:rPr/>
        <w:t>年度的合并及母公司利润表、合并及母公司现金流</w:t>
      </w:r>
      <w:r>
        <w:rPr>
          <w:w w:val="100"/>
        </w:rPr>
        <w:t> </w:t>
      </w:r>
      <w:r>
        <w:rPr/>
        <w:t>量表、合并及母公司股东权益变动表，以及相关财务报表附注。</w:t>
      </w:r>
      <w:r>
        <w:rPr>
          <w:rFonts w:ascii="宋体" w:hAnsi="宋体" w:cs="宋体" w:eastAsia="宋体" w:hint="default"/>
        </w:rPr>
        <w:t> </w:t>
      </w:r>
    </w:p>
    <w:p>
      <w:pPr>
        <w:spacing w:line="240" w:lineRule="auto" w:before="11"/>
        <w:rPr>
          <w:rFonts w:ascii="宋体" w:hAnsi="宋体" w:cs="宋体" w:eastAsia="宋体" w:hint="default"/>
          <w:sz w:val="19"/>
          <w:szCs w:val="19"/>
        </w:rPr>
      </w:pPr>
    </w:p>
    <w:p>
      <w:pPr>
        <w:pStyle w:val="BodyText"/>
        <w:spacing w:line="314" w:lineRule="auto"/>
        <w:ind w:left="138" w:right="208" w:firstLine="419"/>
        <w:jc w:val="both"/>
        <w:rPr>
          <w:rFonts w:ascii="宋体" w:hAnsi="宋体" w:cs="宋体" w:eastAsia="宋体" w:hint="default"/>
        </w:rPr>
      </w:pPr>
      <w:r>
        <w:rPr>
          <w:spacing w:val="-2"/>
        </w:rPr>
        <w:t>我们认为，后附的财务报表在所有重大方面按照企业会计准则的规定编制，公允反映了四川</w:t>
      </w:r>
      <w:r>
        <w:rPr>
          <w:w w:val="100"/>
        </w:rPr>
        <w:t> </w:t>
      </w:r>
      <w:r>
        <w:rPr/>
        <w:t>长虹公司</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4"/>
        </w:rPr>
        <w:t> </w:t>
      </w:r>
      <w:r>
        <w:rPr/>
        <w:t>日的合并及母公司财务状况以及</w:t>
      </w:r>
      <w:r>
        <w:rPr>
          <w:spacing w:val="-51"/>
        </w:rPr>
        <w:t> </w:t>
      </w:r>
      <w:r>
        <w:rPr>
          <w:rFonts w:ascii="宋体" w:hAnsi="宋体" w:cs="宋体" w:eastAsia="宋体" w:hint="default"/>
        </w:rPr>
        <w:t>2019</w:t>
      </w:r>
      <w:r>
        <w:rPr>
          <w:rFonts w:ascii="宋体" w:hAnsi="宋体" w:cs="宋体" w:eastAsia="宋体" w:hint="default"/>
          <w:spacing w:val="-54"/>
        </w:rPr>
        <w:t> </w:t>
      </w:r>
      <w:r>
        <w:rPr/>
        <w:t>年度的合并及母公司经营成果和</w:t>
      </w:r>
      <w:r>
        <w:rPr>
          <w:w w:val="100"/>
        </w:rPr>
        <w:t> </w:t>
      </w:r>
      <w:r>
        <w:rPr/>
        <w:t>现金流量。</w:t>
      </w:r>
      <w:r>
        <w:rPr>
          <w:rFonts w:ascii="宋体" w:hAnsi="宋体" w:cs="宋体" w:eastAsia="宋体" w:hint="default"/>
        </w:rPr>
        <w:t> </w:t>
      </w:r>
    </w:p>
    <w:p>
      <w:pPr>
        <w:tabs>
          <w:tab w:pos="1397" w:val="left" w:leader="none"/>
        </w:tabs>
        <w:spacing w:line="600" w:lineRule="exact" w:before="25"/>
        <w:ind w:left="558" w:right="210" w:firstLine="21"/>
        <w:jc w:val="left"/>
        <w:rPr>
          <w:rFonts w:ascii="宋体" w:hAnsi="宋体" w:cs="宋体" w:eastAsia="宋体" w:hint="default"/>
          <w:sz w:val="21"/>
          <w:szCs w:val="21"/>
        </w:rPr>
      </w:pPr>
      <w:r>
        <w:rPr>
          <w:rFonts w:ascii="宋体" w:hAnsi="宋体" w:cs="宋体" w:eastAsia="宋体" w:hint="default"/>
          <w:b/>
          <w:bCs/>
          <w:sz w:val="21"/>
          <w:szCs w:val="21"/>
        </w:rPr>
        <w:t>二、</w:t>
        <w:tab/>
        <w:t>形成审计意见的基础</w:t>
      </w:r>
      <w:r>
        <w:rPr>
          <w:rFonts w:ascii="宋体" w:hAnsi="宋体" w:cs="宋体" w:eastAsia="宋体" w:hint="default"/>
          <w:b/>
          <w:bCs/>
          <w:w w:val="99"/>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w:t>
      </w:r>
    </w:p>
    <w:p>
      <w:pPr>
        <w:pStyle w:val="BodyText"/>
        <w:spacing w:line="314" w:lineRule="auto"/>
        <w:ind w:left="138" w:right="208"/>
        <w:jc w:val="both"/>
        <w:rPr>
          <w:rFonts w:ascii="宋体" w:hAnsi="宋体" w:cs="宋体" w:eastAsia="宋体" w:hint="default"/>
        </w:rPr>
      </w:pPr>
      <w:r>
        <w:rPr>
          <w:spacing w:val="-1"/>
        </w:rPr>
        <w:t>报表审计的责任”部分进一步阐述了我们在这些准则下的责任。按照中国注册会计师职业道德守</w:t>
      </w:r>
      <w:r>
        <w:rPr>
          <w:spacing w:val="-56"/>
        </w:rPr>
        <w:t> </w:t>
      </w:r>
      <w:r>
        <w:rPr>
          <w:spacing w:val="-56"/>
        </w:rPr>
      </w:r>
      <w:r>
        <w:rPr>
          <w:spacing w:val="-1"/>
        </w:rPr>
        <w:t>则，我们独立于四川长虹公司，并履行了职业道德方面的其他责任。我们相信，我们获取的审计</w:t>
      </w:r>
      <w:r>
        <w:rPr>
          <w:spacing w:val="-55"/>
        </w:rPr>
        <w:t> </w:t>
      </w:r>
      <w:r>
        <w:rPr>
          <w:spacing w:val="-55"/>
        </w:rPr>
      </w:r>
      <w:r>
        <w:rPr/>
        <w:t>证据是充分、适当的，为发表审计意见提供了基础。</w:t>
      </w:r>
      <w:r>
        <w:rPr>
          <w:rFonts w:ascii="宋体" w:hAnsi="宋体" w:cs="宋体" w:eastAsia="宋体" w:hint="default"/>
        </w:rPr>
        <w:t> </w:t>
      </w:r>
    </w:p>
    <w:p>
      <w:pPr>
        <w:pStyle w:val="BodyText"/>
        <w:tabs>
          <w:tab w:pos="1397" w:val="left" w:leader="none"/>
        </w:tabs>
        <w:spacing w:line="600" w:lineRule="exact" w:before="25"/>
        <w:ind w:left="558" w:right="210" w:firstLine="21"/>
        <w:jc w:val="left"/>
      </w:pPr>
      <w:r>
        <w:rPr>
          <w:rFonts w:ascii="宋体" w:hAnsi="宋体" w:cs="宋体" w:eastAsia="宋体" w:hint="default"/>
          <w:b/>
          <w:bCs/>
        </w:rPr>
        <w:t>三、</w:t>
        <w:tab/>
        <w:t>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w:t>
      </w:r>
    </w:p>
    <w:p>
      <w:pPr>
        <w:pStyle w:val="BodyText"/>
        <w:spacing w:line="270" w:lineRule="exact"/>
        <w:ind w:left="138" w:right="0"/>
        <w:jc w:val="both"/>
        <w:rPr>
          <w:rFonts w:ascii="宋体" w:hAnsi="宋体" w:cs="宋体" w:eastAsia="宋体" w:hint="default"/>
        </w:rPr>
      </w:pPr>
      <w:r>
        <w:rPr/>
        <w:t>应对以对财务报表整体进行审计并形成审计意见为背景，我们不对这些事项单独发表意见。</w:t>
      </w:r>
      <w:r>
        <w:rPr>
          <w:rFonts w:ascii="宋体" w:hAnsi="宋体" w:cs="宋体" w:eastAsia="宋体" w:hint="default"/>
        </w:rPr>
        <w:t> </w:t>
      </w:r>
    </w:p>
    <w:p>
      <w:pPr>
        <w:spacing w:line="240" w:lineRule="auto" w:before="3"/>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4549"/>
        <w:gridCol w:w="4275"/>
      </w:tblGrid>
      <w:tr>
        <w:trPr>
          <w:trHeight w:val="370" w:hRule="exact"/>
        </w:trPr>
        <w:tc>
          <w:tcPr>
            <w:tcW w:w="8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b/>
                <w:bCs/>
                <w:sz w:val="21"/>
                <w:szCs w:val="21"/>
              </w:rPr>
              <w:t>营业收入确认事项</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5" w:right="0"/>
              <w:jc w:val="center"/>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498" w:right="0"/>
              <w:jc w:val="left"/>
              <w:rPr>
                <w:rFonts w:ascii="宋体" w:hAnsi="宋体" w:cs="宋体" w:eastAsia="宋体" w:hint="default"/>
                <w:sz w:val="21"/>
                <w:szCs w:val="21"/>
              </w:rPr>
            </w:pPr>
            <w:r>
              <w:rPr>
                <w:rFonts w:ascii="宋体" w:hAnsi="宋体" w:cs="宋体" w:eastAsia="宋体" w:hint="default"/>
                <w:b/>
                <w:bCs/>
                <w:sz w:val="21"/>
                <w:szCs w:val="21"/>
              </w:rPr>
              <w:t>审计中的应对</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90" w:hRule="exact"/>
        </w:trPr>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both"/>
              <w:rPr>
                <w:rFonts w:ascii="宋体" w:hAnsi="宋体" w:cs="宋体" w:eastAsia="宋体" w:hint="default"/>
                <w:sz w:val="21"/>
                <w:szCs w:val="21"/>
              </w:rPr>
            </w:pPr>
            <w:r>
              <w:rPr>
                <w:rFonts w:ascii="宋体" w:hAnsi="宋体" w:cs="宋体" w:eastAsia="宋体" w:hint="default"/>
                <w:sz w:val="21"/>
                <w:szCs w:val="21"/>
              </w:rPr>
              <w:t>四川长虹公司主要从事电视、空调冰箱、</w:t>
            </w:r>
            <w:r>
              <w:rPr>
                <w:rFonts w:ascii="宋体" w:hAnsi="宋体" w:cs="宋体" w:eastAsia="宋体" w:hint="default"/>
                <w:sz w:val="21"/>
                <w:szCs w:val="21"/>
              </w:rPr>
              <w:t>IT</w:t>
            </w:r>
            <w:r>
              <w:rPr>
                <w:rFonts w:ascii="宋体" w:hAnsi="宋体" w:cs="宋体" w:eastAsia="宋体" w:hint="default"/>
                <w:spacing w:val="25"/>
                <w:sz w:val="21"/>
                <w:szCs w:val="21"/>
              </w:rPr>
              <w:t> </w:t>
            </w:r>
            <w:r>
              <w:rPr>
                <w:rFonts w:ascii="宋体" w:hAnsi="宋体" w:cs="宋体" w:eastAsia="宋体" w:hint="default"/>
                <w:sz w:val="21"/>
                <w:szCs w:val="21"/>
              </w:rPr>
              <w:t>产</w:t>
            </w:r>
            <w:r>
              <w:rPr>
                <w:rFonts w:ascii="宋体" w:hAnsi="宋体" w:cs="宋体" w:eastAsia="宋体" w:hint="default"/>
                <w:spacing w:val="-102"/>
                <w:sz w:val="21"/>
                <w:szCs w:val="21"/>
              </w:rPr>
              <w:t> </w:t>
            </w:r>
            <w:r>
              <w:rPr>
                <w:rFonts w:ascii="宋体" w:hAnsi="宋体" w:cs="宋体" w:eastAsia="宋体" w:hint="default"/>
                <w:spacing w:val="-4"/>
                <w:sz w:val="21"/>
                <w:szCs w:val="21"/>
              </w:rPr>
              <w:t>品和中间产品等生产及销售，</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2019</w:t>
            </w:r>
            <w:r>
              <w:rPr>
                <w:rFonts w:ascii="宋体" w:hAnsi="宋体" w:cs="宋体" w:eastAsia="宋体" w:hint="default"/>
                <w:spacing w:val="-47"/>
                <w:sz w:val="21"/>
                <w:szCs w:val="21"/>
              </w:rPr>
              <w:t> </w:t>
            </w:r>
            <w:r>
              <w:rPr>
                <w:rFonts w:ascii="宋体" w:hAnsi="宋体" w:cs="宋体" w:eastAsia="宋体" w:hint="default"/>
                <w:sz w:val="21"/>
                <w:szCs w:val="21"/>
              </w:rPr>
              <w:t>年度销售收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入为 </w:t>
            </w:r>
            <w:r>
              <w:rPr>
                <w:rFonts w:ascii="宋体" w:hAnsi="宋体" w:cs="宋体" w:eastAsia="宋体" w:hint="default"/>
                <w:spacing w:val="8"/>
                <w:sz w:val="21"/>
                <w:szCs w:val="21"/>
              </w:rPr>
            </w:r>
            <w:r>
              <w:rPr>
                <w:rFonts w:ascii="宋体" w:hAnsi="宋体" w:cs="宋体" w:eastAsia="宋体" w:hint="default"/>
                <w:sz w:val="21"/>
                <w:szCs w:val="21"/>
              </w:rPr>
              <w:t>8,879,289.59 </w:t>
            </w:r>
            <w:r>
              <w:rPr>
                <w:rFonts w:ascii="宋体" w:hAnsi="宋体" w:cs="宋体" w:eastAsia="宋体" w:hint="default"/>
                <w:spacing w:val="7"/>
                <w:sz w:val="21"/>
                <w:szCs w:val="21"/>
              </w:rPr>
              <w:t>万元，比 </w:t>
            </w:r>
            <w:r>
              <w:rPr>
                <w:rFonts w:ascii="宋体" w:hAnsi="宋体" w:cs="宋体" w:eastAsia="宋体" w:hint="default"/>
                <w:spacing w:val="7"/>
                <w:sz w:val="21"/>
                <w:szCs w:val="21"/>
              </w:rPr>
            </w:r>
            <w:r>
              <w:rPr>
                <w:rFonts w:ascii="宋体" w:hAnsi="宋体" w:cs="宋体" w:eastAsia="宋体" w:hint="default"/>
                <w:sz w:val="21"/>
                <w:szCs w:val="21"/>
              </w:rPr>
              <w:t>2018</w:t>
            </w:r>
            <w:r>
              <w:rPr>
                <w:rFonts w:ascii="宋体" w:hAnsi="宋体" w:cs="宋体" w:eastAsia="宋体" w:hint="default"/>
                <w:spacing w:val="44"/>
                <w:sz w:val="21"/>
                <w:szCs w:val="21"/>
              </w:rPr>
              <w:t> </w:t>
            </w:r>
            <w:r>
              <w:rPr>
                <w:rFonts w:ascii="宋体" w:hAnsi="宋体" w:cs="宋体" w:eastAsia="宋体" w:hint="default"/>
                <w:spacing w:val="5"/>
                <w:sz w:val="21"/>
                <w:szCs w:val="21"/>
              </w:rPr>
              <w:t>年度增长</w:t>
            </w:r>
            <w:r>
              <w:rPr>
                <w:rFonts w:ascii="宋体" w:hAnsi="宋体" w:cs="宋体" w:eastAsia="宋体" w:hint="default"/>
                <w:w w:val="100"/>
                <w:sz w:val="21"/>
                <w:szCs w:val="21"/>
              </w:rPr>
              <w:t> </w:t>
            </w:r>
            <w:r>
              <w:rPr>
                <w:rFonts w:ascii="宋体" w:hAnsi="宋体" w:cs="宋体" w:eastAsia="宋体" w:hint="default"/>
                <w:sz w:val="21"/>
                <w:szCs w:val="21"/>
              </w:rPr>
              <w:t>6.49%</w:t>
            </w:r>
            <w:r>
              <w:rPr>
                <w:rFonts w:ascii="宋体" w:hAnsi="宋体" w:cs="宋体" w:eastAsia="宋体" w:hint="default"/>
                <w:sz w:val="21"/>
                <w:szCs w:val="21"/>
              </w:rPr>
              <w:t>。因营业收入金额重大且为公司关键业绩</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6"/>
                <w:sz w:val="21"/>
                <w:szCs w:val="21"/>
              </w:rPr>
              <w:t>指标，因此我们将收入是否得到恰当的确认以及</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是否存在重大错报确认作为关键审计事项。</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40" w:lineRule="auto" w:before="20"/>
              <w:ind w:left="103" w:right="0"/>
              <w:jc w:val="both"/>
              <w:rPr>
                <w:rFonts w:ascii="宋体" w:hAnsi="宋体" w:cs="宋体" w:eastAsia="宋体" w:hint="default"/>
                <w:sz w:val="21"/>
                <w:szCs w:val="21"/>
              </w:rPr>
            </w:pPr>
            <w:r>
              <w:rPr>
                <w:rFonts w:ascii="宋体"/>
                <w:w w:val="100"/>
                <w:sz w:val="21"/>
              </w:rPr>
              <w:t> </w:t>
            </w:r>
          </w:p>
        </w:tc>
        <w:tc>
          <w:tcPr>
            <w:tcW w:w="42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107"/>
              <w:jc w:val="both"/>
              <w:rPr>
                <w:rFonts w:ascii="宋体" w:hAnsi="宋体" w:cs="宋体" w:eastAsia="宋体" w:hint="default"/>
                <w:sz w:val="21"/>
                <w:szCs w:val="21"/>
              </w:rPr>
            </w:pPr>
            <w:r>
              <w:rPr>
                <w:rFonts w:ascii="宋体" w:hAnsi="宋体" w:cs="宋体" w:eastAsia="宋体" w:hint="default"/>
                <w:sz w:val="21"/>
                <w:szCs w:val="21"/>
              </w:rPr>
              <w:t>我们针对营业收入确认实施的主要审计程序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包括：</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314" w:lineRule="auto" w:before="20"/>
              <w:ind w:left="100" w:right="98"/>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）了解和评价管理层与营业收入确认相关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的关键内部控制的设计和运行是否有效；</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314" w:lineRule="auto" w:before="20"/>
              <w:ind w:left="100" w:right="98"/>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2</w:t>
            </w:r>
            <w:r>
              <w:rPr>
                <w:rFonts w:ascii="宋体" w:hAnsi="宋体" w:cs="宋体" w:eastAsia="宋体" w:hint="default"/>
                <w:spacing w:val="-4"/>
                <w:sz w:val="21"/>
                <w:szCs w:val="21"/>
              </w:rPr>
              <w:t>）实施分析性复核程序，包括分析主要产</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品年度、月度及季节收入波动、主要客户的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变化及销售价格、毛利率的变动；</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40" w:lineRule="auto" w:before="20"/>
              <w:ind w:left="100" w:right="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3</w:t>
            </w:r>
            <w:r>
              <w:rPr>
                <w:rFonts w:ascii="宋体" w:hAnsi="宋体" w:cs="宋体" w:eastAsia="宋体" w:hint="default"/>
                <w:spacing w:val="-4"/>
                <w:sz w:val="21"/>
                <w:szCs w:val="21"/>
              </w:rPr>
              <w:t>）实施细节测试程序，检查与营业收入确</w:t>
            </w:r>
          </w:p>
        </w:tc>
      </w:tr>
    </w:tbl>
    <w:p>
      <w:pPr>
        <w:spacing w:after="0" w:line="240" w:lineRule="auto"/>
        <w:jc w:val="both"/>
        <w:rPr>
          <w:rFonts w:ascii="宋体" w:hAnsi="宋体" w:cs="宋体" w:eastAsia="宋体" w:hint="default"/>
          <w:sz w:val="21"/>
          <w:szCs w:val="21"/>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33" w:type="dxa"/>
        <w:tblLayout w:type="fixed"/>
        <w:tblCellMar>
          <w:top w:w="0" w:type="dxa"/>
          <w:left w:w="0" w:type="dxa"/>
          <w:bottom w:w="0" w:type="dxa"/>
          <w:right w:w="0" w:type="dxa"/>
        </w:tblCellMar>
        <w:tblLook w:val="01E0"/>
      </w:tblPr>
      <w:tblGrid>
        <w:gridCol w:w="4549"/>
        <w:gridCol w:w="4275"/>
      </w:tblGrid>
      <w:tr>
        <w:trPr>
          <w:trHeight w:val="400" w:hRule="exact"/>
        </w:trPr>
        <w:tc>
          <w:tcPr>
            <w:tcW w:w="4549" w:type="dxa"/>
            <w:vMerge w:val="restart"/>
            <w:tcBorders>
              <w:top w:val="single" w:sz="4" w:space="0" w:color="000000"/>
              <w:left w:val="single" w:sz="4" w:space="0" w:color="000000"/>
              <w:right w:val="single" w:sz="4" w:space="0" w:color="000000"/>
            </w:tcBorders>
          </w:tcPr>
          <w:p>
            <w:pPr/>
          </w:p>
        </w:tc>
        <w:tc>
          <w:tcPr>
            <w:tcW w:w="42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5"/>
              <w:ind w:left="100" w:right="-5"/>
              <w:jc w:val="left"/>
              <w:rPr>
                <w:rFonts w:ascii="宋体" w:hAnsi="宋体" w:cs="宋体" w:eastAsia="宋体" w:hint="default"/>
                <w:sz w:val="21"/>
                <w:szCs w:val="21"/>
              </w:rPr>
            </w:pPr>
            <w:r>
              <w:rPr>
                <w:rFonts w:ascii="宋体" w:hAnsi="宋体" w:cs="宋体" w:eastAsia="宋体" w:hint="default"/>
                <w:spacing w:val="-4"/>
                <w:sz w:val="21"/>
                <w:szCs w:val="21"/>
              </w:rPr>
              <w:t>认相关的支持性文件，包括销售合同、订单、</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销售发票、产品运输单据、客户签收单等；</w:t>
            </w:r>
            <w:r>
              <w:rPr>
                <w:rFonts w:ascii="宋体" w:hAnsi="宋体" w:cs="宋体" w:eastAsia="宋体" w:hint="default"/>
                <w:sz w:val="21"/>
                <w:szCs w:val="21"/>
              </w:rPr>
              <w:t> </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4</w:t>
            </w:r>
            <w:r>
              <w:rPr>
                <w:rFonts w:ascii="宋体" w:hAnsi="宋体" w:cs="宋体" w:eastAsia="宋体" w:hint="default"/>
                <w:spacing w:val="-3"/>
                <w:sz w:val="21"/>
                <w:szCs w:val="21"/>
              </w:rPr>
              <w:t>）选取本年交易金额较大客户以及应收账</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款或预收款项账面余额较大的客户实施函证</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程序，检查营业收入的真实性；</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5</w:t>
            </w:r>
            <w:r>
              <w:rPr>
                <w:rFonts w:ascii="宋体" w:hAnsi="宋体" w:cs="宋体" w:eastAsia="宋体" w:hint="default"/>
                <w:spacing w:val="-4"/>
                <w:sz w:val="21"/>
                <w:szCs w:val="21"/>
              </w:rPr>
              <w:t>）复核期后退换货比例，判断营业收入确</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认时点是否正确；</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6</w:t>
            </w:r>
            <w:r>
              <w:rPr>
                <w:rFonts w:ascii="宋体" w:hAnsi="宋体" w:cs="宋体" w:eastAsia="宋体" w:hint="default"/>
                <w:spacing w:val="-4"/>
                <w:sz w:val="21"/>
                <w:szCs w:val="21"/>
              </w:rPr>
              <w:t>）对应收账款年末余额较大客户，检查是</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否超信用额度，年末余额与营业收入之间是</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否存在重大异常关系，评价其合理性；</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00"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宋体" w:hAnsi="宋体" w:cs="宋体" w:eastAsia="宋体" w:hint="default"/>
                <w:spacing w:val="6"/>
                <w:sz w:val="21"/>
                <w:szCs w:val="21"/>
              </w:rPr>
              <w:t>7</w:t>
            </w:r>
            <w:r>
              <w:rPr>
                <w:rFonts w:ascii="宋体" w:hAnsi="宋体" w:cs="宋体" w:eastAsia="宋体" w:hint="default"/>
                <w:spacing w:val="6"/>
                <w:sz w:val="21"/>
                <w:szCs w:val="21"/>
              </w:rPr>
              <w:t>）对出口销售收入与海关数据进行了核</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8</w:t>
            </w:r>
            <w:r>
              <w:rPr>
                <w:rFonts w:ascii="宋体" w:hAnsi="宋体" w:cs="宋体" w:eastAsia="宋体" w:hint="default"/>
                <w:spacing w:val="-4"/>
                <w:sz w:val="21"/>
                <w:szCs w:val="21"/>
              </w:rPr>
              <w:t>）对营业收入实施截止测试，确认营业收</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入是否记录在正确会计期间；</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9</w:t>
            </w:r>
            <w:r>
              <w:rPr>
                <w:rFonts w:ascii="宋体" w:hAnsi="宋体" w:cs="宋体" w:eastAsia="宋体" w:hint="default"/>
                <w:spacing w:val="-4"/>
                <w:sz w:val="21"/>
                <w:szCs w:val="21"/>
              </w:rPr>
              <w:t>）对期末存货进行监盘，检查期后发出商</w:t>
            </w:r>
          </w:p>
        </w:tc>
      </w:tr>
      <w:tr>
        <w:trPr>
          <w:trHeight w:val="360" w:hRule="exact"/>
        </w:trPr>
        <w:tc>
          <w:tcPr>
            <w:tcW w:w="4549" w:type="dxa"/>
            <w:vMerge/>
            <w:tcBorders>
              <w:left w:val="single" w:sz="4" w:space="0" w:color="000000"/>
              <w:right w:val="single" w:sz="4" w:space="0" w:color="000000"/>
            </w:tcBorders>
          </w:tcPr>
          <w:p>
            <w:pPr/>
          </w:p>
        </w:tc>
        <w:tc>
          <w:tcPr>
            <w:tcW w:w="42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品实际开票结算的情况和销售合同的进展情</w:t>
            </w:r>
          </w:p>
        </w:tc>
      </w:tr>
      <w:tr>
        <w:trPr>
          <w:trHeight w:val="333" w:hRule="exact"/>
        </w:trPr>
        <w:tc>
          <w:tcPr>
            <w:tcW w:w="4549" w:type="dxa"/>
            <w:vMerge/>
            <w:tcBorders>
              <w:left w:val="single" w:sz="4" w:space="0" w:color="000000"/>
              <w:bottom w:val="single" w:sz="4" w:space="0" w:color="000000"/>
              <w:right w:val="single" w:sz="4" w:space="0" w:color="000000"/>
            </w:tcBorders>
          </w:tcPr>
          <w:p>
            <w:pPr/>
          </w:p>
        </w:tc>
        <w:tc>
          <w:tcPr>
            <w:tcW w:w="42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r>
    </w:tbl>
    <w:p>
      <w:pPr>
        <w:spacing w:line="240" w:lineRule="auto" w:before="11"/>
        <w:rPr>
          <w:rFonts w:ascii="宋体" w:hAnsi="宋体" w:cs="宋体" w:eastAsia="宋体" w:hint="default"/>
          <w:sz w:val="18"/>
          <w:szCs w:val="18"/>
        </w:rPr>
      </w:pPr>
    </w:p>
    <w:p>
      <w:pPr>
        <w:pStyle w:val="Heading2"/>
        <w:tabs>
          <w:tab w:pos="1397" w:val="left" w:leader="none"/>
        </w:tabs>
        <w:spacing w:line="240" w:lineRule="auto" w:before="36"/>
        <w:ind w:left="579" w:right="0"/>
        <w:jc w:val="left"/>
        <w:rPr>
          <w:rFonts w:ascii="宋体" w:hAnsi="宋体" w:cs="宋体" w:eastAsia="宋体" w:hint="default"/>
          <w:b w:val="0"/>
          <w:bCs w:val="0"/>
        </w:rPr>
      </w:pPr>
      <w:r>
        <w:rPr/>
        <w:t>四、</w:t>
        <w:tab/>
        <w:t>其他信息</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24"/>
          <w:szCs w:val="24"/>
        </w:rPr>
      </w:pPr>
    </w:p>
    <w:p>
      <w:pPr>
        <w:pStyle w:val="BodyText"/>
        <w:spacing w:line="314" w:lineRule="auto"/>
        <w:ind w:left="138" w:right="128" w:firstLine="419"/>
        <w:jc w:val="both"/>
        <w:rPr>
          <w:rFonts w:ascii="宋体" w:hAnsi="宋体" w:cs="宋体" w:eastAsia="宋体" w:hint="default"/>
        </w:rPr>
      </w:pPr>
      <w:r>
        <w:rPr/>
        <w:t>四川长虹公司管理层</w:t>
      </w:r>
      <w:r>
        <w:rPr>
          <w:rFonts w:ascii="宋体" w:hAnsi="宋体" w:cs="宋体" w:eastAsia="宋体" w:hint="default"/>
        </w:rPr>
        <w:t>(</w:t>
      </w:r>
      <w:r>
        <w:rPr/>
        <w:t>以下简称管理层</w:t>
      </w:r>
      <w:r>
        <w:rPr>
          <w:rFonts w:ascii="宋体" w:hAnsi="宋体" w:cs="宋体" w:eastAsia="宋体" w:hint="default"/>
        </w:rPr>
        <w:t>)</w:t>
      </w:r>
      <w:r>
        <w:rPr/>
        <w:t>对其他信息负责。其他信息包括四川长虹公司 </w:t>
      </w:r>
      <w:r>
        <w:rPr>
          <w:rFonts w:ascii="宋体" w:hAnsi="宋体" w:cs="宋体" w:eastAsia="宋体" w:hint="default"/>
        </w:rPr>
        <w:t>2019</w:t>
      </w:r>
      <w:r>
        <w:rPr>
          <w:rFonts w:ascii="宋体" w:hAnsi="宋体" w:cs="宋体" w:eastAsia="宋体" w:hint="default"/>
          <w:w w:val="100"/>
        </w:rPr>
        <w:t> </w:t>
      </w:r>
      <w:r>
        <w:rPr/>
        <w:t>年年度报告中涵盖的信息，但不包括财务报表和我们的审计报告。</w:t>
      </w:r>
      <w:r>
        <w:rPr>
          <w:rFonts w:ascii="宋体" w:hAnsi="宋体" w:cs="宋体" w:eastAsia="宋体" w:hint="default"/>
        </w:rPr>
        <w:t> </w:t>
      </w:r>
    </w:p>
    <w:p>
      <w:pPr>
        <w:spacing w:line="240" w:lineRule="auto" w:before="11"/>
        <w:rPr>
          <w:rFonts w:ascii="宋体" w:hAnsi="宋体" w:cs="宋体" w:eastAsia="宋体" w:hint="default"/>
          <w:sz w:val="19"/>
          <w:szCs w:val="19"/>
        </w:rPr>
      </w:pPr>
    </w:p>
    <w:p>
      <w:pPr>
        <w:pStyle w:val="BodyText"/>
        <w:spacing w:line="314" w:lineRule="auto"/>
        <w:ind w:left="138" w:right="130" w:firstLine="419"/>
        <w:jc w:val="both"/>
        <w:rPr>
          <w:rFonts w:ascii="宋体" w:hAnsi="宋体" w:cs="宋体" w:eastAsia="宋体" w:hint="default"/>
        </w:rPr>
      </w:pPr>
      <w:r>
        <w:rPr>
          <w:spacing w:val="-2"/>
        </w:rPr>
        <w:t>我们对财务报表发表的审计意见不涵盖其他信息，我们也不对其他信息发表任何形式的鉴证</w:t>
      </w:r>
      <w:r>
        <w:rPr>
          <w:w w:val="100"/>
        </w:rPr>
        <w:t> </w:t>
      </w:r>
      <w:r>
        <w:rPr/>
        <w:t>结论。</w:t>
      </w:r>
      <w:r>
        <w:rPr>
          <w:rFonts w:ascii="宋体" w:hAnsi="宋体" w:cs="宋体" w:eastAsia="宋体" w:hint="default"/>
        </w:rPr>
        <w:t> </w:t>
      </w:r>
    </w:p>
    <w:p>
      <w:pPr>
        <w:spacing w:line="240" w:lineRule="auto" w:before="11"/>
        <w:rPr>
          <w:rFonts w:ascii="宋体" w:hAnsi="宋体" w:cs="宋体" w:eastAsia="宋体" w:hint="default"/>
          <w:sz w:val="19"/>
          <w:szCs w:val="19"/>
        </w:rPr>
      </w:pPr>
    </w:p>
    <w:p>
      <w:pPr>
        <w:pStyle w:val="BodyText"/>
        <w:spacing w:line="314" w:lineRule="auto"/>
        <w:ind w:left="138" w:right="130" w:firstLine="419"/>
        <w:jc w:val="both"/>
        <w:rPr>
          <w:rFonts w:ascii="宋体" w:hAnsi="宋体" w:cs="宋体" w:eastAsia="宋体" w:hint="default"/>
        </w:rPr>
      </w:pPr>
      <w:r>
        <w:rPr>
          <w:spacing w:val="-2"/>
        </w:rPr>
        <w:t>结合我们对财务报表的审计，我们的责任是阅读其他信息，在此过程中，考虑其他信息是否</w:t>
      </w:r>
      <w:r>
        <w:rPr>
          <w:w w:val="100"/>
        </w:rPr>
        <w:t> </w:t>
      </w:r>
      <w:r>
        <w:rPr/>
        <w:t>与财务报表或我们在审计过程中了解到的情况存在重大不一致或者似乎存在重大错报。</w:t>
      </w:r>
      <w:r>
        <w:rPr>
          <w:rFonts w:ascii="宋体" w:hAnsi="宋体" w:cs="宋体" w:eastAsia="宋体" w:hint="default"/>
        </w:rPr>
        <w:t> </w:t>
      </w:r>
    </w:p>
    <w:p>
      <w:pPr>
        <w:spacing w:line="240" w:lineRule="auto" w:before="11"/>
        <w:rPr>
          <w:rFonts w:ascii="宋体" w:hAnsi="宋体" w:cs="宋体" w:eastAsia="宋体" w:hint="default"/>
          <w:sz w:val="19"/>
          <w:szCs w:val="19"/>
        </w:rPr>
      </w:pPr>
    </w:p>
    <w:p>
      <w:pPr>
        <w:pStyle w:val="BodyText"/>
        <w:spacing w:line="314" w:lineRule="auto"/>
        <w:ind w:left="138" w:right="130" w:firstLine="419"/>
        <w:jc w:val="both"/>
        <w:rPr>
          <w:rFonts w:ascii="宋体" w:hAnsi="宋体" w:cs="宋体" w:eastAsia="宋体" w:hint="default"/>
        </w:rPr>
      </w:pPr>
      <w:r>
        <w:rPr>
          <w:spacing w:val="-2"/>
        </w:rPr>
        <w:t>基于我们已执行的工作，如果我们确定其他信息存在重大错报，我们应当报告该事实。在这</w:t>
      </w:r>
      <w:r>
        <w:rPr>
          <w:w w:val="100"/>
        </w:rPr>
        <w:t> </w:t>
      </w:r>
      <w:r>
        <w:rPr/>
        <w:t>方面，我们无任何事项需要报告。</w:t>
      </w:r>
      <w:r>
        <w:rPr>
          <w:rFonts w:ascii="宋体" w:hAnsi="宋体" w:cs="宋体" w:eastAsia="宋体" w:hint="default"/>
        </w:rPr>
        <w:t> </w:t>
      </w:r>
    </w:p>
    <w:p>
      <w:pPr>
        <w:tabs>
          <w:tab w:pos="1397" w:val="left" w:leader="none"/>
        </w:tabs>
        <w:spacing w:line="600" w:lineRule="exact" w:before="26"/>
        <w:ind w:left="558" w:right="130" w:firstLine="21"/>
        <w:jc w:val="left"/>
        <w:rPr>
          <w:rFonts w:ascii="宋体" w:hAnsi="宋体" w:cs="宋体" w:eastAsia="宋体" w:hint="default"/>
          <w:sz w:val="21"/>
          <w:szCs w:val="21"/>
        </w:rPr>
      </w:pPr>
      <w:r>
        <w:rPr>
          <w:rFonts w:ascii="宋体" w:hAnsi="宋体" w:cs="宋体" w:eastAsia="宋体" w:hint="default"/>
          <w:b/>
          <w:bCs/>
          <w:sz w:val="21"/>
          <w:szCs w:val="21"/>
        </w:rPr>
        <w:t>五、</w:t>
        <w:tab/>
        <w:t>管理层和治理层对财务报表的责任</w:t>
      </w:r>
      <w:r>
        <w:rPr>
          <w:rFonts w:ascii="宋体" w:hAnsi="宋体" w:cs="宋体" w:eastAsia="宋体" w:hint="default"/>
          <w:b/>
          <w:bCs/>
          <w:spacing w:val="-3"/>
          <w:w w:val="99"/>
          <w:sz w:val="21"/>
          <w:szCs w:val="21"/>
        </w:rPr>
        <w:t> </w:t>
      </w:r>
      <w:r>
        <w:rPr>
          <w:rFonts w:ascii="宋体" w:hAnsi="宋体" w:cs="宋体" w:eastAsia="宋体" w:hint="default"/>
          <w:b/>
          <w:bCs/>
          <w:w w:val="99"/>
          <w:sz w:val="21"/>
          <w:szCs w:val="21"/>
        </w:rPr>
        <w:t> </w:t>
      </w:r>
      <w:r>
        <w:rPr>
          <w:rFonts w:ascii="宋体" w:hAnsi="宋体" w:cs="宋体" w:eastAsia="宋体" w:hint="default"/>
          <w:spacing w:val="-2"/>
          <w:sz w:val="21"/>
          <w:szCs w:val="21"/>
        </w:rPr>
        <w:t>管理层负责按照企业会计准则的规定编制财务报表，使其实现公允反映，并设计、执行和维</w:t>
      </w:r>
    </w:p>
    <w:p>
      <w:pPr>
        <w:pStyle w:val="BodyText"/>
        <w:spacing w:line="270" w:lineRule="exact"/>
        <w:ind w:left="138" w:right="0"/>
        <w:jc w:val="left"/>
        <w:rPr>
          <w:rFonts w:ascii="宋体" w:hAnsi="宋体" w:cs="宋体" w:eastAsia="宋体" w:hint="default"/>
        </w:rPr>
      </w:pPr>
      <w:r>
        <w:rPr/>
        <w:t>护必要的内部控制，以使财务报表不存在由于舞弊或错误导致的重大错报。</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4"/>
          <w:szCs w:val="24"/>
        </w:rPr>
      </w:pPr>
    </w:p>
    <w:p>
      <w:pPr>
        <w:pStyle w:val="BodyText"/>
        <w:spacing w:line="314" w:lineRule="auto"/>
        <w:ind w:left="138" w:right="128" w:firstLine="419"/>
        <w:jc w:val="both"/>
        <w:rPr>
          <w:rFonts w:ascii="宋体" w:hAnsi="宋体" w:cs="宋体" w:eastAsia="宋体" w:hint="default"/>
        </w:rPr>
      </w:pPr>
      <w:r>
        <w:rPr>
          <w:spacing w:val="-2"/>
        </w:rPr>
        <w:t>在编制财务报表时，管理层负责评估四川长虹公司的持续经营能力，披露与持续经营相关的</w:t>
      </w:r>
      <w:r>
        <w:rPr>
          <w:w w:val="100"/>
        </w:rPr>
        <w:t> </w:t>
      </w:r>
      <w:r>
        <w:rPr>
          <w:spacing w:val="-1"/>
        </w:rPr>
        <w:t>事项（如适用），并运用持续经营假设，除非管理层计划清算四川长虹公司、终止运营或别无其</w:t>
      </w:r>
      <w:r>
        <w:rPr>
          <w:spacing w:val="-55"/>
        </w:rPr>
        <w:t> </w:t>
      </w:r>
      <w:r>
        <w:rPr>
          <w:spacing w:val="-55"/>
        </w:rPr>
      </w:r>
      <w:r>
        <w:rPr/>
        <w:t>他现实的选择。</w:t>
      </w:r>
      <w:r>
        <w:rPr>
          <w:rFonts w:ascii="宋体" w:hAnsi="宋体" w:cs="宋体" w:eastAsia="宋体" w:hint="default"/>
        </w:rPr>
        <w:t> </w:t>
      </w:r>
    </w:p>
    <w:p>
      <w:pPr>
        <w:spacing w:after="0" w:line="314" w:lineRule="auto"/>
        <w:jc w:val="both"/>
        <w:rPr>
          <w:rFonts w:ascii="宋体" w:hAnsi="宋体" w:cs="宋体" w:eastAsia="宋体" w:hint="default"/>
        </w:rPr>
        <w:sectPr>
          <w:footerReference w:type="default" r:id="rId35"/>
          <w:pgSz w:w="11910" w:h="16840"/>
          <w:pgMar w:footer="1195" w:header="877" w:top="1100" w:bottom="1380" w:left="1660" w:right="11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tabs>
          <w:tab w:pos="1397" w:val="left" w:leader="none"/>
        </w:tabs>
        <w:spacing w:line="523" w:lineRule="auto" w:before="0"/>
        <w:ind w:left="579" w:right="4208" w:hanging="22"/>
        <w:jc w:val="left"/>
        <w:rPr>
          <w:rFonts w:ascii="宋体" w:hAnsi="宋体" w:cs="宋体" w:eastAsia="宋体" w:hint="default"/>
          <w:sz w:val="21"/>
          <w:szCs w:val="21"/>
        </w:rPr>
      </w:pPr>
      <w:r>
        <w:rPr>
          <w:rFonts w:ascii="宋体" w:hAnsi="宋体" w:cs="宋体" w:eastAsia="宋体" w:hint="default"/>
          <w:sz w:val="21"/>
          <w:szCs w:val="21"/>
        </w:rPr>
        <w:t>治理层负责监督四川长虹公司的财务报告过程。</w:t>
      </w:r>
      <w:r>
        <w:rPr>
          <w:rFonts w:ascii="宋体" w:hAnsi="宋体" w:cs="宋体" w:eastAsia="宋体" w:hint="default"/>
          <w:w w:val="100"/>
          <w:sz w:val="21"/>
          <w:szCs w:val="21"/>
        </w:rPr>
        <w:t> </w:t>
      </w:r>
      <w:r>
        <w:rPr>
          <w:rFonts w:ascii="宋体" w:hAnsi="宋体" w:cs="宋体" w:eastAsia="宋体" w:hint="default"/>
          <w:b/>
          <w:bCs/>
          <w:sz w:val="21"/>
          <w:szCs w:val="21"/>
        </w:rPr>
        <w:t>六、</w:t>
        <w:tab/>
        <w:t>注册会计师对财务报表审计的责任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14" w:lineRule="auto" w:before="77"/>
        <w:ind w:left="138" w:right="308" w:firstLine="419"/>
        <w:jc w:val="both"/>
        <w:rPr>
          <w:rFonts w:ascii="宋体" w:hAnsi="宋体" w:cs="宋体" w:eastAsia="宋体" w:hint="default"/>
        </w:rPr>
      </w:pPr>
      <w:r>
        <w:rPr>
          <w:spacing w:val="-2"/>
        </w:rPr>
        <w:t>我们的目标是对财务报表整体是否不存在由于舞弊或错误导致的重大错报获取合理保证，并</w:t>
      </w:r>
      <w:r>
        <w:rPr>
          <w:w w:val="100"/>
        </w:rPr>
        <w:t> </w:t>
      </w:r>
      <w:r>
        <w:rPr>
          <w:spacing w:val="-1"/>
        </w:rPr>
        <w:t>出具包含审计意见的审计报告。合理保证是高水平的保证，但并不能保证按照审计准则执行的审</w:t>
      </w:r>
      <w:r>
        <w:rPr>
          <w:spacing w:val="-55"/>
        </w:rPr>
        <w:t> </w:t>
      </w:r>
      <w:r>
        <w:rPr>
          <w:spacing w:val="-55"/>
        </w:rPr>
      </w:r>
      <w:r>
        <w:rPr>
          <w:spacing w:val="-1"/>
        </w:rPr>
        <w:t>计在某一重大错报存在时总能发现。错报可能由于舞弊或错误导致，如果合理预期错报单独或汇</w:t>
      </w:r>
      <w:r>
        <w:rPr>
          <w:spacing w:val="-55"/>
        </w:rPr>
        <w:t> </w:t>
      </w:r>
      <w:r>
        <w:rPr>
          <w:spacing w:val="-55"/>
        </w:rPr>
      </w:r>
      <w:r>
        <w:rPr/>
        <w:t>总起来可能影响财务报表使用者依据财务报表作出的经济决策，则通常认为错报是重大的。</w:t>
      </w:r>
      <w:r>
        <w:rPr>
          <w:rFonts w:ascii="宋体" w:hAnsi="宋体" w:cs="宋体" w:eastAsia="宋体" w:hint="default"/>
        </w:rPr>
        <w:t> </w:t>
      </w:r>
    </w:p>
    <w:p>
      <w:pPr>
        <w:spacing w:line="240" w:lineRule="auto" w:before="11"/>
        <w:rPr>
          <w:rFonts w:ascii="宋体" w:hAnsi="宋体" w:cs="宋体" w:eastAsia="宋体" w:hint="default"/>
          <w:sz w:val="19"/>
          <w:szCs w:val="19"/>
        </w:rPr>
      </w:pPr>
    </w:p>
    <w:p>
      <w:pPr>
        <w:pStyle w:val="BodyText"/>
        <w:spacing w:line="314" w:lineRule="auto"/>
        <w:ind w:left="138" w:right="310" w:firstLine="419"/>
        <w:jc w:val="both"/>
        <w:rPr>
          <w:rFonts w:ascii="宋体" w:hAnsi="宋体" w:cs="宋体" w:eastAsia="宋体" w:hint="default"/>
        </w:rPr>
      </w:pPr>
      <w:r>
        <w:rPr>
          <w:spacing w:val="-2"/>
        </w:rPr>
        <w:t>在按照审计准则执行审计工作的过程中，我们运用职业判断，并保持职业怀疑。同时，我们</w:t>
      </w:r>
      <w:r>
        <w:rPr>
          <w:w w:val="100"/>
        </w:rPr>
        <w:t> </w:t>
      </w:r>
      <w:r>
        <w:rPr/>
        <w:t>也执行以下工作：</w:t>
      </w:r>
      <w:r>
        <w:rPr>
          <w:rFonts w:ascii="宋体" w:hAnsi="宋体" w:cs="宋体" w:eastAsia="宋体" w:hint="default"/>
        </w:rPr>
        <w:t> </w:t>
      </w:r>
    </w:p>
    <w:p>
      <w:pPr>
        <w:spacing w:line="240" w:lineRule="auto" w:before="12"/>
        <w:rPr>
          <w:rFonts w:ascii="宋体" w:hAnsi="宋体" w:cs="宋体" w:eastAsia="宋体" w:hint="default"/>
          <w:sz w:val="19"/>
          <w:szCs w:val="19"/>
        </w:rPr>
      </w:pPr>
    </w:p>
    <w:p>
      <w:pPr>
        <w:pStyle w:val="BodyText"/>
        <w:spacing w:line="314" w:lineRule="auto"/>
        <w:ind w:left="138" w:right="308" w:firstLine="419"/>
        <w:jc w:val="both"/>
        <w:rPr>
          <w:rFonts w:ascii="宋体" w:hAnsi="宋体" w:cs="宋体" w:eastAsia="宋体" w:hint="default"/>
        </w:rPr>
      </w:pPr>
      <w:r>
        <w:rPr/>
        <w:t>（</w:t>
      </w:r>
      <w:r>
        <w:rPr>
          <w:rFonts w:ascii="宋体" w:hAnsi="宋体" w:cs="宋体" w:eastAsia="宋体" w:hint="default"/>
        </w:rPr>
        <w:t>1</w:t>
      </w:r>
      <w:r>
        <w:rPr/>
        <w:t>）</w:t>
      </w:r>
      <w:r>
        <w:rPr>
          <w:spacing w:val="5"/>
        </w:rPr>
        <w:t> </w:t>
      </w:r>
      <w:r>
        <w:rPr>
          <w:rFonts w:ascii="宋体" w:hAnsi="宋体" w:cs="宋体" w:eastAsia="宋体" w:hint="default"/>
          <w:spacing w:val="5"/>
        </w:rPr>
      </w:r>
      <w:r>
        <w:rPr/>
        <w:t>识别和评估由于舞弊或错误导致的财务报表重大错报风险，设计和实施审计程序以</w:t>
      </w:r>
      <w:r>
        <w:rPr>
          <w:w w:val="100"/>
        </w:rPr>
        <w:t> </w:t>
      </w:r>
      <w:r>
        <w:rPr>
          <w:spacing w:val="-1"/>
        </w:rPr>
        <w:t>应对这些风险，并获取充分、适当的审计证据，作为发表审计意见的基础。由于舞弊可能涉及串</w:t>
      </w:r>
      <w:r>
        <w:rPr>
          <w:spacing w:val="-55"/>
        </w:rPr>
        <w:t> </w:t>
      </w:r>
      <w:r>
        <w:rPr>
          <w:spacing w:val="-55"/>
        </w:rPr>
      </w:r>
      <w:r>
        <w:rPr>
          <w:spacing w:val="-1"/>
        </w:rPr>
        <w:t>通、伪造、故意遗漏、虚假陈述或凌驾于内部控制之上，未能发现由于舞弊导致的重大错报的风</w:t>
      </w:r>
      <w:r>
        <w:rPr>
          <w:spacing w:val="-55"/>
        </w:rPr>
        <w:t> </w:t>
      </w:r>
      <w:r>
        <w:rPr>
          <w:spacing w:val="-55"/>
        </w:rPr>
      </w:r>
      <w:r>
        <w:rPr/>
        <w:t>险高于未能发现由于错误导致的重大错报的风险。</w:t>
      </w:r>
      <w:r>
        <w:rPr>
          <w:rFonts w:ascii="宋体" w:hAnsi="宋体" w:cs="宋体" w:eastAsia="宋体" w:hint="default"/>
        </w:rPr>
        <w:t> </w:t>
      </w:r>
    </w:p>
    <w:p>
      <w:pPr>
        <w:spacing w:line="240" w:lineRule="auto" w:before="11"/>
        <w:rPr>
          <w:rFonts w:ascii="宋体" w:hAnsi="宋体" w:cs="宋体" w:eastAsia="宋体" w:hint="default"/>
          <w:sz w:val="19"/>
          <w:szCs w:val="19"/>
        </w:rPr>
      </w:pPr>
    </w:p>
    <w:p>
      <w:pPr>
        <w:pStyle w:val="BodyText"/>
        <w:tabs>
          <w:tab w:pos="1397" w:val="left" w:leader="none"/>
        </w:tabs>
        <w:spacing w:line="240" w:lineRule="auto"/>
        <w:ind w:left="558" w:right="0"/>
        <w:jc w:val="left"/>
        <w:rPr>
          <w:rFonts w:ascii="宋体" w:hAnsi="宋体" w:cs="宋体" w:eastAsia="宋体" w:hint="default"/>
        </w:rPr>
      </w:pPr>
      <w:r>
        <w:rPr>
          <w:spacing w:val="-1"/>
        </w:rPr>
        <w:t>（</w:t>
      </w:r>
      <w:r>
        <w:rPr>
          <w:rFonts w:ascii="宋体" w:hAnsi="宋体" w:cs="宋体" w:eastAsia="宋体" w:hint="default"/>
          <w:spacing w:val="-1"/>
        </w:rPr>
        <w:t>2</w:t>
      </w:r>
      <w:r>
        <w:rPr>
          <w:spacing w:val="-1"/>
        </w:rPr>
        <w:t>）</w:t>
      </w:r>
      <w:r>
        <w:rPr>
          <w:rFonts w:ascii="宋体" w:hAnsi="宋体" w:cs="宋体" w:eastAsia="宋体" w:hint="default"/>
          <w:spacing w:val="-1"/>
        </w:rPr>
        <w:tab/>
      </w:r>
      <w:r>
        <w:rPr>
          <w:spacing w:val="-2"/>
        </w:rPr>
        <w:t>了解与审计相关的内部控制，以设计恰当的审计程序。</w:t>
      </w:r>
      <w:r>
        <w:rPr>
          <w:rFonts w:ascii="宋体" w:hAnsi="宋体" w:cs="宋体" w:eastAsia="宋体" w:hint="default"/>
        </w:rPr>
        <w:t> </w:t>
      </w:r>
    </w:p>
    <w:p>
      <w:pPr>
        <w:spacing w:line="240" w:lineRule="auto" w:before="11"/>
        <w:rPr>
          <w:rFonts w:ascii="宋体" w:hAnsi="宋体" w:cs="宋体" w:eastAsia="宋体" w:hint="default"/>
          <w:sz w:val="24"/>
          <w:szCs w:val="24"/>
        </w:rPr>
      </w:pPr>
    </w:p>
    <w:p>
      <w:pPr>
        <w:pStyle w:val="BodyText"/>
        <w:tabs>
          <w:tab w:pos="1397" w:val="left" w:leader="none"/>
        </w:tabs>
        <w:spacing w:line="240" w:lineRule="auto"/>
        <w:ind w:left="558" w:right="0"/>
        <w:jc w:val="left"/>
        <w:rPr>
          <w:rFonts w:ascii="宋体" w:hAnsi="宋体" w:cs="宋体" w:eastAsia="宋体" w:hint="default"/>
        </w:rPr>
      </w:pPr>
      <w:r>
        <w:rPr>
          <w:spacing w:val="-1"/>
        </w:rPr>
        <w:t>（</w:t>
      </w:r>
      <w:r>
        <w:rPr>
          <w:rFonts w:ascii="宋体" w:hAnsi="宋体" w:cs="宋体" w:eastAsia="宋体" w:hint="default"/>
          <w:spacing w:val="-1"/>
        </w:rPr>
        <w:t>3</w:t>
      </w:r>
      <w:r>
        <w:rPr>
          <w:spacing w:val="-1"/>
        </w:rPr>
        <w:t>）</w:t>
      </w:r>
      <w:r>
        <w:rPr>
          <w:rFonts w:ascii="宋体" w:hAnsi="宋体" w:cs="宋体" w:eastAsia="宋体" w:hint="default"/>
          <w:spacing w:val="-1"/>
        </w:rPr>
        <w:tab/>
      </w:r>
      <w:r>
        <w:rPr>
          <w:spacing w:val="-2"/>
        </w:rPr>
        <w:t>评价管理层选用会计政策的恰当性和作出会计估计及相关披露的合理性。</w:t>
      </w:r>
      <w:r>
        <w:rPr>
          <w:rFonts w:ascii="宋体" w:hAnsi="宋体" w:cs="宋体" w:eastAsia="宋体" w:hint="default"/>
        </w:rPr>
        <w:t> </w:t>
      </w:r>
    </w:p>
    <w:p>
      <w:pPr>
        <w:spacing w:line="240" w:lineRule="auto" w:before="11"/>
        <w:rPr>
          <w:rFonts w:ascii="宋体" w:hAnsi="宋体" w:cs="宋体" w:eastAsia="宋体" w:hint="default"/>
          <w:sz w:val="24"/>
          <w:szCs w:val="24"/>
        </w:rPr>
      </w:pPr>
    </w:p>
    <w:p>
      <w:pPr>
        <w:pStyle w:val="BodyText"/>
        <w:tabs>
          <w:tab w:pos="1397" w:val="left" w:leader="none"/>
        </w:tabs>
        <w:spacing w:line="314" w:lineRule="auto"/>
        <w:ind w:left="138" w:right="116" w:firstLine="419"/>
        <w:jc w:val="left"/>
        <w:rPr>
          <w:rFonts w:ascii="宋体" w:hAnsi="宋体" w:cs="宋体" w:eastAsia="宋体" w:hint="default"/>
        </w:rPr>
      </w:pPr>
      <w:r>
        <w:rPr>
          <w:spacing w:val="-1"/>
        </w:rPr>
        <w:t>（</w:t>
      </w:r>
      <w:r>
        <w:rPr>
          <w:rFonts w:ascii="宋体" w:hAnsi="宋体" w:cs="宋体" w:eastAsia="宋体" w:hint="default"/>
          <w:spacing w:val="-1"/>
        </w:rPr>
        <w:t>4</w:t>
      </w:r>
      <w:r>
        <w:rPr>
          <w:spacing w:val="-1"/>
        </w:rPr>
        <w:t>）</w:t>
      </w:r>
      <w:r>
        <w:rPr>
          <w:rFonts w:ascii="宋体" w:hAnsi="宋体" w:cs="宋体" w:eastAsia="宋体" w:hint="default"/>
          <w:spacing w:val="-1"/>
        </w:rPr>
        <w:tab/>
      </w:r>
      <w:r>
        <w:rPr>
          <w:spacing w:val="-1"/>
        </w:rPr>
        <w:t>对管理层使用持续经营假设的恰当性得出结论。同时，根据获取的审计证据，就可</w:t>
      </w:r>
      <w:r>
        <w:rPr>
          <w:w w:val="100"/>
        </w:rPr>
        <w:t> </w:t>
      </w:r>
      <w:r>
        <w:rPr>
          <w:spacing w:val="-2"/>
        </w:rPr>
        <w:t>能导致对四川长虹公司持续经营能力产生重大疑虑的事项或情况是否存在重大不确定性得出结论。</w:t>
      </w:r>
      <w:r>
        <w:rPr>
          <w:spacing w:val="-13"/>
        </w:rPr>
        <w:t> </w:t>
      </w:r>
      <w:r>
        <w:rPr>
          <w:spacing w:val="-13"/>
        </w:rPr>
      </w:r>
      <w:r>
        <w:rPr/>
        <w:t>如果我们得出结论认为存在重大不确定性，审计准则要求我们在审计报告中提请报表使用者注意</w:t>
      </w:r>
      <w:r>
        <w:rPr>
          <w:spacing w:val="-97"/>
        </w:rPr>
        <w:t> </w:t>
      </w:r>
      <w:r>
        <w:rPr>
          <w:spacing w:val="-97"/>
        </w:rPr>
      </w:r>
      <w:r>
        <w:rPr/>
        <w:t>财务报表中的相关披露；如果披露不充分，我们应当发表非无保留意见。我们的结论基于截至审</w:t>
      </w:r>
      <w:r>
        <w:rPr>
          <w:spacing w:val="-97"/>
        </w:rPr>
        <w:t> </w:t>
      </w:r>
      <w:r>
        <w:rPr>
          <w:spacing w:val="-97"/>
        </w:rPr>
      </w:r>
      <w:r>
        <w:rPr/>
        <w:t>计报告日可获得的信息。然而，未来的事项或情况可能导致四川长虹公司不能持续经营。</w:t>
      </w:r>
      <w:r>
        <w:rPr>
          <w:rFonts w:ascii="宋体" w:hAnsi="宋体" w:cs="宋体" w:eastAsia="宋体" w:hint="default"/>
        </w:rPr>
        <w:t> </w:t>
      </w:r>
    </w:p>
    <w:p>
      <w:pPr>
        <w:spacing w:line="240" w:lineRule="auto" w:before="11"/>
        <w:rPr>
          <w:rFonts w:ascii="宋体" w:hAnsi="宋体" w:cs="宋体" w:eastAsia="宋体" w:hint="default"/>
          <w:sz w:val="19"/>
          <w:szCs w:val="19"/>
        </w:rPr>
      </w:pPr>
    </w:p>
    <w:p>
      <w:pPr>
        <w:pStyle w:val="BodyText"/>
        <w:spacing w:line="314" w:lineRule="auto"/>
        <w:ind w:left="138" w:right="310" w:firstLine="419"/>
        <w:jc w:val="both"/>
        <w:rPr>
          <w:rFonts w:ascii="宋体" w:hAnsi="宋体" w:cs="宋体" w:eastAsia="宋体" w:hint="default"/>
        </w:rPr>
      </w:pPr>
      <w:r>
        <w:rPr/>
        <w:t>（</w:t>
      </w:r>
      <w:r>
        <w:rPr>
          <w:rFonts w:ascii="宋体" w:hAnsi="宋体" w:cs="宋体" w:eastAsia="宋体" w:hint="default"/>
        </w:rPr>
        <w:t>5</w:t>
      </w:r>
      <w:r>
        <w:rPr/>
        <w:t>）</w:t>
      </w:r>
      <w:r>
        <w:rPr>
          <w:spacing w:val="5"/>
        </w:rPr>
        <w:t> </w:t>
      </w:r>
      <w:r>
        <w:rPr>
          <w:rFonts w:ascii="宋体" w:hAnsi="宋体" w:cs="宋体" w:eastAsia="宋体" w:hint="default"/>
          <w:spacing w:val="5"/>
        </w:rPr>
      </w:r>
      <w:r>
        <w:rPr/>
        <w:t>评价财务报表的总体列报、结构和内容，并评价财务报表是否公允反映相关交易和</w:t>
      </w:r>
      <w:r>
        <w:rPr>
          <w:w w:val="100"/>
        </w:rPr>
        <w:t> </w:t>
      </w:r>
      <w:r>
        <w:rPr/>
        <w:t>事项。</w:t>
      </w:r>
      <w:r>
        <w:rPr>
          <w:rFonts w:ascii="宋体" w:hAnsi="宋体" w:cs="宋体" w:eastAsia="宋体" w:hint="default"/>
        </w:rPr>
        <w:t> </w:t>
      </w:r>
    </w:p>
    <w:p>
      <w:pPr>
        <w:spacing w:line="240" w:lineRule="auto" w:before="11"/>
        <w:rPr>
          <w:rFonts w:ascii="宋体" w:hAnsi="宋体" w:cs="宋体" w:eastAsia="宋体" w:hint="default"/>
          <w:sz w:val="19"/>
          <w:szCs w:val="19"/>
        </w:rPr>
      </w:pPr>
    </w:p>
    <w:p>
      <w:pPr>
        <w:pStyle w:val="BodyText"/>
        <w:spacing w:line="314" w:lineRule="auto"/>
        <w:ind w:left="138" w:right="310" w:firstLine="419"/>
        <w:jc w:val="both"/>
        <w:rPr>
          <w:rFonts w:ascii="宋体" w:hAnsi="宋体" w:cs="宋体" w:eastAsia="宋体" w:hint="default"/>
        </w:rPr>
      </w:pPr>
      <w:r>
        <w:rPr/>
        <w:t>（</w:t>
      </w:r>
      <w:r>
        <w:rPr>
          <w:rFonts w:ascii="宋体" w:hAnsi="宋体" w:cs="宋体" w:eastAsia="宋体" w:hint="default"/>
        </w:rPr>
        <w:t>6</w:t>
      </w:r>
      <w:r>
        <w:rPr/>
        <w:t>）</w:t>
      </w:r>
      <w:r>
        <w:rPr>
          <w:spacing w:val="6"/>
        </w:rPr>
        <w:t> </w:t>
      </w:r>
      <w:r>
        <w:rPr>
          <w:rFonts w:ascii="宋体" w:hAnsi="宋体" w:cs="宋体" w:eastAsia="宋体" w:hint="default"/>
          <w:spacing w:val="6"/>
        </w:rPr>
      </w:r>
      <w:r>
        <w:rPr/>
        <w:t>就四川长虹公司中实体或业务活动的财务信息获取充分、适当的审计证据，以对财</w:t>
      </w:r>
      <w:r>
        <w:rPr>
          <w:w w:val="100"/>
        </w:rPr>
        <w:t> </w:t>
      </w:r>
      <w:r>
        <w:rPr/>
        <w:t>务报表发表审计意见。我们负责指导、监督和执行集团审计，并对审计意见承担全部责任。</w:t>
      </w:r>
      <w:r>
        <w:rPr>
          <w:rFonts w:ascii="宋体" w:hAnsi="宋体" w:cs="宋体" w:eastAsia="宋体" w:hint="default"/>
        </w:rPr>
        <w:t> </w:t>
      </w:r>
    </w:p>
    <w:p>
      <w:pPr>
        <w:spacing w:line="240" w:lineRule="auto" w:before="12"/>
        <w:rPr>
          <w:rFonts w:ascii="宋体" w:hAnsi="宋体" w:cs="宋体" w:eastAsia="宋体" w:hint="default"/>
          <w:sz w:val="19"/>
          <w:szCs w:val="19"/>
        </w:rPr>
      </w:pPr>
    </w:p>
    <w:p>
      <w:pPr>
        <w:pStyle w:val="BodyText"/>
        <w:spacing w:line="314" w:lineRule="auto"/>
        <w:ind w:left="138" w:right="310" w:firstLine="419"/>
        <w:jc w:val="both"/>
        <w:rPr>
          <w:rFonts w:ascii="宋体" w:hAnsi="宋体" w:cs="宋体" w:eastAsia="宋体" w:hint="default"/>
        </w:rPr>
      </w:pPr>
      <w:r>
        <w:rPr>
          <w:spacing w:val="-2"/>
        </w:rPr>
        <w:t>我们与治理层就计划的审计范围、时间安排和重大审计发现等事项进行沟通，包括沟通我们</w:t>
      </w:r>
      <w:r>
        <w:rPr>
          <w:w w:val="100"/>
        </w:rPr>
        <w:t> </w:t>
      </w:r>
      <w:r>
        <w:rPr/>
        <w:t>在审计中识别出的值得关注的内部控制缺陷。</w:t>
      </w:r>
      <w:r>
        <w:rPr>
          <w:rFonts w:ascii="宋体" w:hAnsi="宋体" w:cs="宋体" w:eastAsia="宋体" w:hint="default"/>
        </w:rPr>
        <w:t> </w:t>
      </w:r>
    </w:p>
    <w:p>
      <w:pPr>
        <w:spacing w:line="240" w:lineRule="auto" w:before="11"/>
        <w:rPr>
          <w:rFonts w:ascii="宋体" w:hAnsi="宋体" w:cs="宋体" w:eastAsia="宋体" w:hint="default"/>
          <w:sz w:val="19"/>
          <w:szCs w:val="19"/>
        </w:rPr>
      </w:pPr>
    </w:p>
    <w:p>
      <w:pPr>
        <w:pStyle w:val="BodyText"/>
        <w:spacing w:line="314" w:lineRule="auto"/>
        <w:ind w:left="138" w:right="310" w:firstLine="419"/>
        <w:jc w:val="both"/>
        <w:rPr>
          <w:rFonts w:ascii="宋体" w:hAnsi="宋体" w:cs="宋体" w:eastAsia="宋体" w:hint="default"/>
        </w:rPr>
      </w:pPr>
      <w:r>
        <w:rPr>
          <w:spacing w:val="-2"/>
        </w:rPr>
        <w:t>我们还就已遵守与独立性相关的职业道德要求向治理层提供声明，并与治理层沟通可能被合</w:t>
      </w:r>
      <w:r>
        <w:rPr>
          <w:w w:val="100"/>
        </w:rPr>
        <w:t> </w:t>
      </w:r>
      <w:r>
        <w:rPr/>
        <w:t>理认为影响我们独立性的所有关系和其他事项，以及相关的防范措施（如适用）。</w:t>
      </w:r>
      <w:r>
        <w:rPr>
          <w:rFonts w:ascii="宋体" w:hAnsi="宋体" w:cs="宋体" w:eastAsia="宋体" w:hint="default"/>
        </w:rPr>
        <w:t> </w:t>
      </w:r>
    </w:p>
    <w:p>
      <w:pPr>
        <w:spacing w:line="240" w:lineRule="auto" w:before="11"/>
        <w:rPr>
          <w:rFonts w:ascii="宋体" w:hAnsi="宋体" w:cs="宋体" w:eastAsia="宋体" w:hint="default"/>
          <w:sz w:val="19"/>
          <w:szCs w:val="19"/>
        </w:rPr>
      </w:pPr>
    </w:p>
    <w:p>
      <w:pPr>
        <w:pStyle w:val="BodyText"/>
        <w:spacing w:line="314" w:lineRule="auto"/>
        <w:ind w:left="138" w:right="308" w:firstLine="419"/>
        <w:jc w:val="both"/>
      </w:pPr>
      <w:r>
        <w:rPr>
          <w:spacing w:val="-2"/>
        </w:rPr>
        <w:t>从与治理层沟通过的事项中，我们确定哪些事项对本期财务报表审计最为重要，因而构成关</w:t>
      </w:r>
      <w:r>
        <w:rPr>
          <w:w w:val="100"/>
        </w:rPr>
        <w:t> </w:t>
      </w:r>
      <w:r>
        <w:rPr>
          <w:spacing w:val="-1"/>
        </w:rPr>
        <w:t>键审计事项。我们在审计报告中描述这些事项，除非法律法规禁止公开披露这些事项，或在极少</w:t>
      </w:r>
    </w:p>
    <w:p>
      <w:pPr>
        <w:spacing w:after="0" w:line="314" w:lineRule="auto"/>
        <w:jc w:val="both"/>
        <w:sectPr>
          <w:footerReference w:type="default" r:id="rId36"/>
          <w:pgSz w:w="11910" w:h="16840"/>
          <w:pgMar w:footer="1195" w:header="877" w:top="1100" w:bottom="1380" w:left="1660" w:right="960"/>
          <w:pgNumType w:start="71"/>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14" w:lineRule="auto"/>
        <w:ind w:left="318" w:right="0"/>
        <w:jc w:val="left"/>
        <w:rPr>
          <w:rFonts w:ascii="宋体" w:hAnsi="宋体" w:cs="宋体" w:eastAsia="宋体" w:hint="default"/>
        </w:rPr>
      </w:pPr>
      <w:r>
        <w:rPr>
          <w:spacing w:val="-1"/>
        </w:rPr>
        <w:t>数情形下，如果合理预期在审计报告中沟通某事项造成的负面后果超过在公众利益方面产生的益</w:t>
      </w:r>
      <w:r>
        <w:rPr>
          <w:spacing w:val="-55"/>
        </w:rPr>
        <w:t> </w:t>
      </w:r>
      <w:r>
        <w:rPr>
          <w:spacing w:val="-55"/>
        </w:rPr>
      </w:r>
      <w:r>
        <w:rPr/>
        <w:t>处，我们确定不应在审计报告中沟通该事项。</w:t>
      </w:r>
      <w:r>
        <w:rPr>
          <w:rFonts w:ascii="宋体" w:hAnsi="宋体" w:cs="宋体" w:eastAsia="宋体" w:hint="default"/>
        </w:rPr>
        <w:t> </w:t>
      </w:r>
    </w:p>
    <w:p>
      <w:pPr>
        <w:pStyle w:val="BodyText"/>
        <w:spacing w:line="240" w:lineRule="auto" w:before="20"/>
        <w:ind w:left="318" w:right="0"/>
        <w:jc w:val="left"/>
        <w:rPr>
          <w:rFonts w:ascii="宋体" w:hAnsi="宋体" w:cs="宋体" w:eastAsia="宋体" w:hint="default"/>
        </w:rPr>
      </w:pPr>
      <w:r>
        <w:rPr>
          <w:rFonts w:ascii="宋体"/>
          <w:w w:val="100"/>
        </w:rPr>
        <w:t> </w:t>
      </w:r>
    </w:p>
    <w:p>
      <w:pPr>
        <w:pStyle w:val="BodyText"/>
        <w:spacing w:line="240" w:lineRule="auto" w:before="85"/>
        <w:ind w:left="318" w:right="0"/>
        <w:jc w:val="left"/>
        <w:rPr>
          <w:rFonts w:ascii="宋体" w:hAnsi="宋体" w:cs="宋体" w:eastAsia="宋体" w:hint="default"/>
        </w:rPr>
      </w:pPr>
      <w:r>
        <w:rPr>
          <w:rFonts w:ascii="宋体"/>
          <w:w w:val="100"/>
        </w:rPr>
        <w:t> </w:t>
      </w:r>
    </w:p>
    <w:p>
      <w:pPr>
        <w:pStyle w:val="BodyText"/>
        <w:spacing w:line="240" w:lineRule="auto" w:before="85"/>
        <w:ind w:left="318" w:right="0"/>
        <w:jc w:val="left"/>
        <w:rPr>
          <w:rFonts w:ascii="宋体" w:hAnsi="宋体" w:cs="宋体" w:eastAsia="宋体" w:hint="default"/>
        </w:rPr>
      </w:pPr>
      <w:r>
        <w:rPr>
          <w:rFonts w:ascii="宋体"/>
          <w:w w:val="100"/>
        </w:rPr>
        <w:t> </w:t>
      </w:r>
    </w:p>
    <w:p>
      <w:pPr>
        <w:pStyle w:val="BodyText"/>
        <w:spacing w:line="240" w:lineRule="auto" w:before="85"/>
        <w:ind w:left="318" w:right="0"/>
        <w:jc w:val="left"/>
        <w:rPr>
          <w:rFonts w:ascii="宋体" w:hAnsi="宋体" w:cs="宋体" w:eastAsia="宋体" w:hint="default"/>
        </w:rPr>
      </w:pPr>
      <w:r>
        <w:rPr>
          <w:rFonts w:ascii="宋体"/>
          <w:w w:val="100"/>
        </w:rPr>
        <w:t> </w:t>
      </w:r>
    </w:p>
    <w:p>
      <w:pPr>
        <w:pStyle w:val="BodyText"/>
        <w:spacing w:line="240" w:lineRule="auto" w:before="85"/>
        <w:ind w:left="318" w:right="0"/>
        <w:jc w:val="left"/>
        <w:rPr>
          <w:rFonts w:ascii="宋体" w:hAnsi="宋体" w:cs="宋体" w:eastAsia="宋体" w:hint="default"/>
        </w:rPr>
      </w:pPr>
      <w:r>
        <w:rPr>
          <w:rFonts w:ascii="宋体"/>
          <w:w w:val="100"/>
        </w:rPr>
        <w:t> </w:t>
      </w:r>
    </w:p>
    <w:p>
      <w:pPr>
        <w:pStyle w:val="BodyText"/>
        <w:spacing w:line="240" w:lineRule="auto" w:before="85"/>
        <w:ind w:left="318" w:right="0"/>
        <w:jc w:val="left"/>
        <w:rPr>
          <w:rFonts w:ascii="宋体" w:hAnsi="宋体" w:cs="宋体" w:eastAsia="宋体" w:hint="default"/>
        </w:rPr>
      </w:pPr>
      <w:r>
        <w:rPr>
          <w:rFonts w:ascii="宋体"/>
          <w:w w:val="100"/>
        </w:rPr>
        <w:t> </w:t>
      </w:r>
    </w:p>
    <w:p>
      <w:pPr>
        <w:pStyle w:val="BodyText"/>
        <w:spacing w:line="240" w:lineRule="auto" w:before="85"/>
        <w:ind w:left="318" w:right="0"/>
        <w:jc w:val="left"/>
        <w:rPr>
          <w:rFonts w:ascii="宋体" w:hAnsi="宋体" w:cs="宋体" w:eastAsia="宋体" w:hint="default"/>
        </w:rPr>
      </w:pPr>
      <w:r>
        <w:rPr>
          <w:rFonts w:ascii="宋体"/>
          <w:w w:val="100"/>
        </w:rPr>
        <w:t> </w:t>
      </w:r>
    </w:p>
    <w:p>
      <w:pPr>
        <w:pStyle w:val="BodyText"/>
        <w:spacing w:line="240" w:lineRule="auto" w:before="85"/>
        <w:ind w:left="31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075"/>
        <w:gridCol w:w="449"/>
        <w:gridCol w:w="4021"/>
      </w:tblGrid>
      <w:tr>
        <w:trPr>
          <w:trHeight w:val="923" w:hRule="exact"/>
        </w:trPr>
        <w:tc>
          <w:tcPr>
            <w:tcW w:w="4075"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z w:val="21"/>
                <w:szCs w:val="21"/>
              </w:rPr>
              <w:t>信永中和会计师事务所</w:t>
            </w:r>
            <w:r>
              <w:rPr>
                <w:rFonts w:ascii="宋体" w:hAnsi="宋体" w:cs="宋体" w:eastAsia="宋体" w:hint="default"/>
                <w:sz w:val="21"/>
                <w:szCs w:val="21"/>
              </w:rPr>
              <w:t>(</w:t>
            </w:r>
            <w:r>
              <w:rPr>
                <w:rFonts w:ascii="宋体" w:hAnsi="宋体" w:cs="宋体" w:eastAsia="宋体" w:hint="default"/>
                <w:sz w:val="21"/>
                <w:szCs w:val="21"/>
              </w:rPr>
              <w:t>特殊普通合伙</w:t>
            </w:r>
            <w:r>
              <w:rPr>
                <w:rFonts w:ascii="宋体" w:hAnsi="宋体" w:cs="宋体" w:eastAsia="宋体" w:hint="default"/>
                <w:sz w:val="21"/>
                <w:szCs w:val="21"/>
              </w:rPr>
              <w:t>) </w:t>
            </w:r>
          </w:p>
        </w:tc>
        <w:tc>
          <w:tcPr>
            <w:tcW w:w="449"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w w:val="100"/>
                <w:sz w:val="21"/>
              </w:rPr>
              <w:t>  </w:t>
            </w:r>
          </w:p>
        </w:tc>
        <w:tc>
          <w:tcPr>
            <w:tcW w:w="4021" w:type="dxa"/>
            <w:tcBorders>
              <w:top w:val="nil" w:sz="6" w:space="0" w:color="auto"/>
              <w:left w:val="nil" w:sz="6" w:space="0" w:color="auto"/>
              <w:bottom w:val="nil" w:sz="6" w:space="0" w:color="auto"/>
              <w:right w:val="nil" w:sz="6" w:space="0" w:color="auto"/>
            </w:tcBorders>
          </w:tcPr>
          <w:p>
            <w:pPr>
              <w:pStyle w:val="TableParagraph"/>
              <w:spacing w:line="211" w:lineRule="exact"/>
              <w:ind w:left="248" w:right="0"/>
              <w:jc w:val="left"/>
              <w:rPr>
                <w:rFonts w:ascii="宋体" w:hAnsi="宋体" w:cs="宋体" w:eastAsia="宋体" w:hint="default"/>
                <w:sz w:val="21"/>
                <w:szCs w:val="21"/>
              </w:rPr>
            </w:pPr>
            <w:r>
              <w:rPr>
                <w:rFonts w:ascii="宋体" w:hAnsi="宋体" w:cs="宋体" w:eastAsia="宋体" w:hint="default"/>
                <w:sz w:val="21"/>
                <w:szCs w:val="21"/>
              </w:rPr>
              <w:t>中国注册会计师（项目合伙人）</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8" w:right="0"/>
              <w:jc w:val="left"/>
              <w:rPr>
                <w:rFonts w:ascii="宋体" w:hAnsi="宋体" w:cs="宋体" w:eastAsia="宋体" w:hint="default"/>
                <w:sz w:val="21"/>
                <w:szCs w:val="21"/>
              </w:rPr>
            </w:pPr>
            <w:r>
              <w:rPr>
                <w:rFonts w:ascii="宋体"/>
                <w:w w:val="100"/>
                <w:sz w:val="21"/>
              </w:rPr>
              <w:t> </w:t>
            </w:r>
          </w:p>
        </w:tc>
      </w:tr>
      <w:tr>
        <w:trPr>
          <w:trHeight w:val="545" w:hRule="exact"/>
        </w:trPr>
        <w:tc>
          <w:tcPr>
            <w:tcW w:w="407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89" w:right="0"/>
              <w:jc w:val="center"/>
              <w:rPr>
                <w:rFonts w:ascii="宋体" w:hAnsi="宋体" w:cs="宋体" w:eastAsia="宋体" w:hint="default"/>
                <w:sz w:val="21"/>
                <w:szCs w:val="21"/>
              </w:rPr>
            </w:pPr>
            <w:r>
              <w:rPr>
                <w:rFonts w:ascii="宋体"/>
                <w:w w:val="100"/>
                <w:sz w:val="21"/>
              </w:rPr>
              <w:t> </w:t>
            </w: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w w:val="100"/>
                <w:sz w:val="21"/>
              </w:rPr>
              <w:t> </w:t>
            </w:r>
          </w:p>
        </w:tc>
        <w:tc>
          <w:tcPr>
            <w:tcW w:w="402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37" w:right="0"/>
              <w:jc w:val="left"/>
              <w:rPr>
                <w:rFonts w:ascii="宋体" w:hAnsi="宋体" w:cs="宋体" w:eastAsia="宋体" w:hint="default"/>
                <w:sz w:val="21"/>
                <w:szCs w:val="21"/>
              </w:rPr>
            </w:pPr>
            <w:r>
              <w:rPr>
                <w:rFonts w:ascii="宋体"/>
                <w:w w:val="100"/>
                <w:sz w:val="21"/>
              </w:rPr>
              <w:t> </w:t>
            </w:r>
          </w:p>
        </w:tc>
      </w:tr>
      <w:tr>
        <w:trPr>
          <w:trHeight w:val="583" w:hRule="exact"/>
        </w:trPr>
        <w:tc>
          <w:tcPr>
            <w:tcW w:w="407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89" w:right="0"/>
              <w:jc w:val="center"/>
              <w:rPr>
                <w:rFonts w:ascii="宋体" w:hAnsi="宋体" w:cs="宋体" w:eastAsia="宋体" w:hint="default"/>
                <w:sz w:val="21"/>
                <w:szCs w:val="21"/>
              </w:rPr>
            </w:pPr>
            <w:r>
              <w:rPr>
                <w:rFonts w:ascii="宋体"/>
                <w:w w:val="100"/>
                <w:sz w:val="21"/>
              </w:rPr>
              <w:t> </w:t>
            </w: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宋体" w:hAnsi="宋体" w:cs="宋体" w:eastAsia="宋体" w:hint="default"/>
                <w:sz w:val="21"/>
                <w:szCs w:val="21"/>
              </w:rPr>
            </w:pPr>
            <w:r>
              <w:rPr>
                <w:rFonts w:ascii="宋体"/>
                <w:w w:val="100"/>
                <w:sz w:val="21"/>
              </w:rPr>
              <w:t> </w:t>
            </w:r>
          </w:p>
        </w:tc>
        <w:tc>
          <w:tcPr>
            <w:tcW w:w="402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48" w:right="0"/>
              <w:jc w:val="left"/>
              <w:rPr>
                <w:rFonts w:ascii="宋体" w:hAnsi="宋体" w:cs="宋体" w:eastAsia="宋体" w:hint="default"/>
                <w:sz w:val="21"/>
                <w:szCs w:val="21"/>
              </w:rPr>
            </w:pPr>
            <w:r>
              <w:rPr>
                <w:rFonts w:ascii="宋体" w:hAnsi="宋体" w:cs="宋体" w:eastAsia="宋体" w:hint="default"/>
                <w:sz w:val="21"/>
                <w:szCs w:val="21"/>
              </w:rPr>
              <w:t>中国注册会计师：</w:t>
            </w:r>
            <w:r>
              <w:rPr>
                <w:rFonts w:ascii="宋体" w:hAnsi="宋体" w:cs="宋体" w:eastAsia="宋体" w:hint="default"/>
                <w:sz w:val="21"/>
                <w:szCs w:val="21"/>
              </w:rPr>
              <w:t> </w:t>
            </w:r>
          </w:p>
        </w:tc>
      </w:tr>
      <w:tr>
        <w:trPr>
          <w:trHeight w:val="533" w:hRule="exact"/>
        </w:trPr>
        <w:tc>
          <w:tcPr>
            <w:tcW w:w="407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宋体" w:hAnsi="宋体" w:cs="宋体" w:eastAsia="宋体" w:hint="default"/>
                <w:sz w:val="21"/>
                <w:szCs w:val="21"/>
              </w:rPr>
            </w:pPr>
            <w:r>
              <w:rPr>
                <w:rFonts w:ascii="宋体"/>
                <w:w w:val="100"/>
                <w:sz w:val="21"/>
              </w:rPr>
              <w:t> </w:t>
            </w: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宋体" w:hAnsi="宋体" w:cs="宋体" w:eastAsia="宋体" w:hint="default"/>
                <w:sz w:val="21"/>
                <w:szCs w:val="21"/>
              </w:rPr>
            </w:pPr>
            <w:r>
              <w:rPr>
                <w:rFonts w:ascii="宋体"/>
                <w:w w:val="100"/>
                <w:sz w:val="21"/>
              </w:rPr>
              <w:t> </w:t>
            </w:r>
          </w:p>
        </w:tc>
        <w:tc>
          <w:tcPr>
            <w:tcW w:w="402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7" w:right="0"/>
              <w:jc w:val="left"/>
              <w:rPr>
                <w:rFonts w:ascii="宋体" w:hAnsi="宋体" w:cs="宋体" w:eastAsia="宋体" w:hint="default"/>
                <w:sz w:val="21"/>
                <w:szCs w:val="21"/>
              </w:rPr>
            </w:pPr>
            <w:r>
              <w:rPr>
                <w:rFonts w:ascii="宋体"/>
                <w:w w:val="100"/>
                <w:sz w:val="21"/>
              </w:rPr>
              <w:t> </w:t>
            </w:r>
          </w:p>
        </w:tc>
      </w:tr>
      <w:tr>
        <w:trPr>
          <w:trHeight w:val="328" w:hRule="exact"/>
        </w:trPr>
        <w:tc>
          <w:tcPr>
            <w:tcW w:w="4075" w:type="dxa"/>
            <w:tcBorders>
              <w:top w:val="nil" w:sz="6" w:space="0" w:color="auto"/>
              <w:left w:val="nil" w:sz="6" w:space="0" w:color="auto"/>
              <w:bottom w:val="nil" w:sz="6" w:space="0" w:color="auto"/>
              <w:right w:val="nil" w:sz="6" w:space="0" w:color="auto"/>
            </w:tcBorders>
          </w:tcPr>
          <w:p>
            <w:pPr>
              <w:pStyle w:val="TableParagraph"/>
              <w:tabs>
                <w:tab w:pos="2341" w:val="left" w:leader="none"/>
              </w:tabs>
              <w:spacing w:line="240" w:lineRule="auto" w:before="52"/>
              <w:ind w:left="1500" w:right="0"/>
              <w:jc w:val="left"/>
              <w:rPr>
                <w:rFonts w:ascii="宋体" w:hAnsi="宋体" w:cs="宋体" w:eastAsia="宋体" w:hint="default"/>
                <w:sz w:val="21"/>
                <w:szCs w:val="21"/>
              </w:rPr>
            </w:pPr>
            <w:r>
              <w:rPr>
                <w:rFonts w:ascii="宋体" w:hAnsi="宋体" w:cs="宋体" w:eastAsia="宋体" w:hint="default"/>
                <w:spacing w:val="-2"/>
                <w:sz w:val="21"/>
                <w:szCs w:val="21"/>
              </w:rPr>
              <w:t>中国</w:t>
            </w:r>
            <w:r>
              <w:rPr>
                <w:rFonts w:ascii="宋体" w:hAnsi="宋体" w:cs="宋体" w:eastAsia="宋体" w:hint="default"/>
                <w:spacing w:val="-2"/>
                <w:sz w:val="21"/>
                <w:szCs w:val="21"/>
              </w:rPr>
              <w:tab/>
            </w: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44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21"/>
                <w:szCs w:val="21"/>
              </w:rPr>
            </w:pPr>
            <w:r>
              <w:rPr>
                <w:rFonts w:ascii="宋体"/>
                <w:w w:val="100"/>
                <w:sz w:val="21"/>
              </w:rPr>
              <w:t> </w:t>
            </w:r>
          </w:p>
        </w:tc>
        <w:tc>
          <w:tcPr>
            <w:tcW w:w="402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48" w:right="0"/>
              <w:jc w:val="left"/>
              <w:rPr>
                <w:rFonts w:ascii="宋体" w:hAnsi="宋体" w:cs="宋体" w:eastAsia="宋体" w:hint="default"/>
                <w:sz w:val="21"/>
                <w:szCs w:val="21"/>
              </w:rPr>
            </w:pPr>
            <w:r>
              <w:rPr>
                <w:rFonts w:ascii="宋体" w:hAnsi="宋体" w:cs="宋体" w:eastAsia="宋体" w:hint="default"/>
                <w:sz w:val="21"/>
                <w:szCs w:val="21"/>
              </w:rPr>
              <w:t>二〇二〇年四月十六日</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77" w:footer="1195" w:top="1100" w:bottom="1380" w:left="1480" w:right="1060"/>
        </w:sectPr>
      </w:pPr>
    </w:p>
    <w:p>
      <w:pPr>
        <w:pStyle w:val="BodyText"/>
        <w:spacing w:line="274" w:lineRule="exact" w:before="8"/>
        <w:ind w:left="318" w:right="0"/>
        <w:jc w:val="left"/>
        <w:rPr>
          <w:rFonts w:ascii="宋体" w:hAnsi="宋体" w:cs="宋体" w:eastAsia="宋体" w:hint="default"/>
        </w:rPr>
      </w:pPr>
      <w:r>
        <w:rPr>
          <w:rFonts w:ascii="宋体"/>
          <w:w w:val="100"/>
        </w:rPr>
        <w:t> </w:t>
      </w:r>
    </w:p>
    <w:p>
      <w:pPr>
        <w:pStyle w:val="BodyText"/>
        <w:spacing w:line="273" w:lineRule="exact"/>
        <w:ind w:left="318" w:right="0"/>
        <w:jc w:val="left"/>
        <w:rPr>
          <w:rFonts w:ascii="宋体" w:hAnsi="宋体" w:cs="宋体" w:eastAsia="宋体" w:hint="default"/>
        </w:rPr>
      </w:pPr>
      <w:r>
        <w:rPr>
          <w:rFonts w:ascii="宋体"/>
          <w:w w:val="100"/>
        </w:rPr>
        <w:t> </w:t>
      </w:r>
    </w:p>
    <w:p>
      <w:pPr>
        <w:pStyle w:val="BodyText"/>
        <w:spacing w:line="273" w:lineRule="exact"/>
        <w:ind w:left="318" w:right="0"/>
        <w:jc w:val="left"/>
        <w:rPr>
          <w:rFonts w:ascii="宋体" w:hAnsi="宋体" w:cs="宋体" w:eastAsia="宋体" w:hint="default"/>
        </w:rPr>
      </w:pPr>
      <w:r>
        <w:rPr>
          <w:rFonts w:ascii="宋体"/>
          <w:w w:val="100"/>
        </w:rPr>
        <w:t> </w:t>
      </w:r>
    </w:p>
    <w:p>
      <w:pPr>
        <w:pStyle w:val="BodyText"/>
        <w:spacing w:line="274" w:lineRule="exact"/>
        <w:ind w:left="318" w:right="0"/>
        <w:jc w:val="left"/>
        <w:rPr>
          <w:rFonts w:ascii="宋体" w:hAnsi="宋体" w:cs="宋体" w:eastAsia="宋体" w:hint="default"/>
        </w:rPr>
      </w:pPr>
      <w:r>
        <w:rPr>
          <w:rFonts w:ascii="宋体"/>
          <w:w w:val="100"/>
        </w:rPr>
        <w:t> </w:t>
      </w:r>
    </w:p>
    <w:p>
      <w:pPr>
        <w:pStyle w:val="Heading2"/>
        <w:spacing w:line="240" w:lineRule="auto"/>
        <w:ind w:left="318"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spacing w:line="290" w:lineRule="auto" w:before="0"/>
        <w:ind w:left="318" w:right="3495"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90" w:lineRule="auto"/>
        <w:jc w:val="left"/>
        <w:rPr>
          <w:rFonts w:ascii="宋体" w:hAnsi="宋体" w:cs="宋体" w:eastAsia="宋体" w:hint="default"/>
          <w:sz w:val="21"/>
          <w:szCs w:val="21"/>
        </w:rPr>
        <w:sectPr>
          <w:type w:val="continuous"/>
          <w:pgSz w:w="11910" w:h="16840"/>
          <w:pgMar w:top="1120" w:bottom="1380" w:left="1480" w:right="1060"/>
          <w:cols w:num="2" w:equalWidth="0">
            <w:col w:w="1691" w:space="1859"/>
            <w:col w:w="5820"/>
          </w:cols>
        </w:sectPr>
      </w:pPr>
    </w:p>
    <w:p>
      <w:pPr>
        <w:pStyle w:val="BodyText"/>
        <w:spacing w:line="228" w:lineRule="exact"/>
        <w:ind w:left="318" w:right="0"/>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5"/>
        </w:rPr>
        <w:t> </w:t>
      </w:r>
      <w:r>
        <w:rPr/>
        <w:t>四川长虹电器股份有限公司</w:t>
      </w:r>
      <w:r>
        <w:rPr>
          <w:rFonts w:ascii="宋体" w:hAnsi="宋体" w:cs="宋体" w:eastAsia="宋体" w:hint="default"/>
        </w:rPr>
        <w:t> </w:t>
      </w:r>
    </w:p>
    <w:p>
      <w:pPr>
        <w:pStyle w:val="BodyText"/>
        <w:spacing w:line="273"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945"/>
        <w:gridCol w:w="1133"/>
        <w:gridCol w:w="2552"/>
        <w:gridCol w:w="2410"/>
      </w:tblGrid>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19,489,909,290.66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16,872,491,055.26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658,434,812.96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272,326,398.84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112,412,013.71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2,720,871,576.10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6,101,638,734.72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8,408,298,198.89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8,425,186,244.07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2,071,860,155.17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1,528,364,916.72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2,098,192,383.66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4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861,732,592.81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585,285,733.21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104,645,129.96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129,481,883.88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11,346,693.90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10,685,259.42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15,937,214,041.37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14,112,723,937.03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547,589,398.20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1,978,312,783.42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52,336,686,996.59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50,446,157,270.21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256,598,555.61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4,515,393,093.01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4,351,717,299.25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2,743,411,743.19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2,625,206,550.02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255,149,453.54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268,312,230.61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235,092,415.98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7,410,656,555.60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7,291,372,947.74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1,019,473,992.19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834,010,387.80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4,381,928.31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4,379,743,201.46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4,145,678,140.05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.19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464,944,838.54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552,972,444.31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274,596,172.07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447,758,558.00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6,905,913.87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14,048,014.34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215,097,386.66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224,929,479.87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94,460,364.04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81,334,746.91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21,652,526,873.09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21,060,719,539.88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73,989,213,869.68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71,506,876,810.09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17,319,474,418.17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15,742,122,035.63</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171,327,708.07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35,667,059.46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14,717,669,736.12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14,841,584,354.27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9,527,024,967.41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9,323,539,880.70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2,671,192,752.64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2,432,143,311.06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656,543,782.32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566,909,881.62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348,221,492.07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431,172,557.60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3,173,162,402.81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3,258,647,749.32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121,067,937.96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119,575,708.52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132,905,543.98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132,038,026.59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19,274,000.82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739,013,651.50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1,095,260,374.33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261,763,774.17</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49,563,490,986.15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47,768,224,903.94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1,165,939,827.95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101,920,000.00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1,815,330.44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26,813,262.69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12,697,774.24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210,124,869.74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225,983,227.31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325,934,230.78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394,660,157.21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.39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655,222,974.99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674,927,392.85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.22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54,529,773.96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53,133,003.69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849,770,000.00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849,770,000.00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3,290,150,270.55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2,313,091,555.30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52,853,641,256.70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50,081,316,459.24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4,616,244,222.00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4,616,244,222.00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3,675,551,365.31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3,674,876,637.98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-4,318,746.33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4,656,996.41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18,155,126.35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19,140,768.40</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105,741,606.52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86,739,443.19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4,608,657,200.23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4,652,093,041.17</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13,020,030,774.08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13,053,751,109.15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8,115,541,838.90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8,371,809,241.70</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21,135,572,612.98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21,425,560,350.85</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73,989,213,869.68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71,506,876,810.09</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footerReference w:type="default" r:id="rId37"/>
          <w:pgSz w:w="11910" w:h="16840"/>
          <w:pgMar w:footer="1195" w:header="877" w:top="1100" w:bottom="1380" w:left="1580" w:right="1060"/>
          <w:pgNumType w:start="74"/>
        </w:sectPr>
      </w:pPr>
    </w:p>
    <w:p>
      <w:pPr>
        <w:spacing w:line="240" w:lineRule="auto" w:before="8"/>
        <w:rPr>
          <w:rFonts w:ascii="宋体" w:hAnsi="宋体" w:cs="宋体" w:eastAsia="宋体" w:hint="default"/>
          <w:sz w:val="25"/>
          <w:szCs w:val="25"/>
        </w:rPr>
      </w:pPr>
    </w:p>
    <w:p>
      <w:pPr>
        <w:pStyle w:val="BodyText"/>
        <w:spacing w:line="274" w:lineRule="exact" w:before="36"/>
        <w:ind w:right="203"/>
        <w:jc w:val="left"/>
        <w:rPr>
          <w:rFonts w:ascii="宋体" w:hAnsi="宋体" w:cs="宋体" w:eastAsia="宋体" w:hint="default"/>
        </w:rPr>
      </w:pPr>
      <w:r>
        <w:rPr/>
        <w:t>法定代表人：赵勇 </w:t>
      </w:r>
      <w:r>
        <w:rPr>
          <w:rFonts w:ascii="宋体" w:hAnsi="宋体" w:cs="宋体" w:eastAsia="宋体" w:hint="default"/>
        </w:rPr>
      </w:r>
      <w:r>
        <w:rPr/>
        <w:t>主管会计工作负责人：张晓龙</w:t>
      </w:r>
      <w:r>
        <w:rPr>
          <w:spacing w:val="-13"/>
        </w:rPr>
        <w:t> </w:t>
      </w:r>
      <w:r>
        <w:rPr>
          <w:rFonts w:ascii="宋体" w:hAnsi="宋体" w:cs="宋体" w:eastAsia="宋体" w:hint="default"/>
          <w:spacing w:val="-13"/>
        </w:rPr>
      </w:r>
      <w:r>
        <w:rPr/>
        <w:t>会计机构负责人：张晓龙</w:t>
      </w:r>
      <w:r>
        <w:rPr>
          <w:rFonts w:ascii="宋体" w:hAnsi="宋体" w:cs="宋体" w:eastAsia="宋体" w:hint="default"/>
          <w:color w:val="008000"/>
        </w:rPr>
        <w:t> </w:t>
      </w:r>
      <w:r>
        <w:rPr>
          <w:rFonts w:ascii="宋体" w:hAnsi="宋体" w:cs="宋体" w:eastAsia="宋体" w:hint="default"/>
        </w:rPr>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1195" w:top="1100" w:bottom="1380" w:left="1580" w:right="1060"/>
        </w:sectPr>
      </w:pPr>
    </w:p>
    <w:p>
      <w:pPr>
        <w:spacing w:line="290" w:lineRule="auto" w:before="58"/>
        <w:ind w:left="3768" w:right="0" w:firstLine="21"/>
        <w:jc w:val="lef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29" w:lineRule="exact"/>
        <w:ind w:right="0"/>
        <w:jc w:val="left"/>
        <w:rPr>
          <w:rFonts w:ascii="宋体" w:hAnsi="宋体" w:cs="宋体" w:eastAsia="宋体" w:hint="default"/>
        </w:rPr>
      </w:pPr>
      <w:r>
        <w:rPr/>
        <w:t>编制单位</w:t>
      </w:r>
      <w:r>
        <w:rPr>
          <w:rFonts w:ascii="宋体" w:hAnsi="宋体" w:cs="宋体" w:eastAsia="宋体" w:hint="default"/>
        </w:rPr>
        <w:t>:</w:t>
      </w:r>
      <w:r>
        <w:rPr/>
        <w:t>四川长虹电器股份有限公司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9"/>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2" w:equalWidth="0">
            <w:col w:w="5608" w:space="1125"/>
            <w:col w:w="253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2,318,556,123.48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2,555,441,213.66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163,013,085.29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56,283,294.36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r>
              <w:rPr>
                <w:rFonts w:ascii="宋体"/>
                <w:sz w:val="21"/>
              </w:rPr>
              <w:t> - </w:t>
            </w:r>
            <w:r>
              <w:rPr>
                <w:rFonts w:ascii="宋体"/>
                <w:spacing w:val="-2"/>
                <w:sz w:val="21"/>
              </w:rPr>
              <w:t> </w:t>
            </w:r>
            <w:r>
              <w:rPr>
                <w:rFonts w:ascii="宋体"/>
                <w:w w:val="100"/>
                <w:sz w:val="21"/>
              </w:rPr>
              <w:t> </w:t>
            </w:r>
            <w:r>
              <w:rPr>
                <w:rFonts w:ascii="宋体"/>
                <w:spacing w:val="-2"/>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1,251,796,268.15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十六</w:t>
            </w:r>
            <w:r>
              <w:rPr>
                <w:rFonts w:ascii="宋体" w:hAnsi="宋体" w:cs="宋体" w:eastAsia="宋体" w:hint="default"/>
                <w:sz w:val="21"/>
                <w:szCs w:val="21"/>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1,392,197,853.18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2,666,479,277.82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415,119,277.62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226,405,661.00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775,359,588.26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十六</w:t>
            </w:r>
            <w:r>
              <w:rPr>
                <w:rFonts w:ascii="宋体" w:hAnsi="宋体" w:cs="宋体" w:eastAsia="宋体" w:hint="default"/>
                <w:sz w:val="21"/>
                <w:szCs w:val="21"/>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7,186,304,674.76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5,243,247,701.47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19,109,582.53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15,154,339.46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6,240,000.00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14,082,358.08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5,567,477,459.93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3,163,157,818.86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89,108,536.64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35,708,290.99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17,251,452,880.97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15,854,203,244.50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230,750,861.64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22,519,469.04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232,408,140.04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十六</w:t>
            </w:r>
            <w:r>
              <w:rPr>
                <w:rFonts w:ascii="宋体" w:hAnsi="宋体" w:cs="宋体" w:eastAsia="宋体" w:hint="default"/>
                <w:sz w:val="21"/>
                <w:szCs w:val="21"/>
              </w:rPr>
              <w:t>.3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9,665,780,651.01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9,597,847,010.64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230,750,861.64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452,089,909.20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415,007,203.71</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575,940,721.84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598,301,676.21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611,858,480.89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21,114,278.96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2,172,873,276.67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2,121,092,916.27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44,676,733.58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36,317,259.65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3,684,805.26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9,588,144.24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13,780,174,909.13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13,262,427,491.36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31,031,627,790.10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29,116,630,735.86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7,337,438,669.78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5,242,310,978.28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3,745,206.05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7,935,420.11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1,518,506,287.05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2,848,907,505.24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2,501,312,949.18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3,584,795,992.89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923,293,027.49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578,648,278.02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18,425,012.99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15,787,067.14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2,835,254.66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9,996,010.78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7,320,771,839.63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5,922,337,987.48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69,812,301.99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28,667,976.26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2,687,833.69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2,769,379.87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470,713,651.50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1,041,811,300.60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200,354,534.50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20,672,329,761.49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18,877,597,211.88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157,609,624.72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168,847,423.35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154,914,101.92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118,717,026.46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55,672,628.28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61,379,747.23</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1,002,250,000.00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1,002,250,000.00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1,370,446,354.92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1,351,194,197.04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22,042,776,116.41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20,228,791,408.92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4,616,244,222.00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4,616,244,222.00</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3,854,243,988.66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3,854,243,988.66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34,238,357.18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16,393,086.00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105,741,606.52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86,739,443.19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378,383,499.33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314,218,587.09</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8,988,851,673.69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8,887,839,326.94</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650" w:right="-5"/>
              <w:jc w:val="left"/>
              <w:rPr>
                <w:rFonts w:ascii="宋体" w:hAnsi="宋体" w:cs="宋体" w:eastAsia="宋体" w:hint="default"/>
                <w:sz w:val="21"/>
                <w:szCs w:val="21"/>
              </w:rPr>
            </w:pPr>
            <w:r>
              <w:rPr>
                <w:rFonts w:ascii="宋体"/>
                <w:sz w:val="21"/>
              </w:rPr>
              <w:t>31,031,627,790.10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06" w:right="-3"/>
              <w:jc w:val="left"/>
              <w:rPr>
                <w:rFonts w:ascii="宋体" w:hAnsi="宋体" w:cs="宋体" w:eastAsia="宋体" w:hint="default"/>
                <w:sz w:val="21"/>
                <w:szCs w:val="21"/>
              </w:rPr>
            </w:pPr>
            <w:r>
              <w:rPr>
                <w:rFonts w:ascii="宋体"/>
                <w:sz w:val="21"/>
              </w:rPr>
              <w:t>29,116,630,735.86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法定代表人：赵勇 </w:t>
      </w:r>
      <w:r>
        <w:rPr>
          <w:rFonts w:ascii="宋体" w:hAnsi="宋体" w:cs="宋体" w:eastAsia="宋体" w:hint="default"/>
        </w:rPr>
      </w:r>
      <w:r>
        <w:rPr/>
        <w:t>主管会计工作负责人：张晓龙</w:t>
      </w:r>
      <w:r>
        <w:rPr>
          <w:spacing w:val="-13"/>
        </w:rPr>
        <w:t> </w:t>
      </w:r>
      <w:r>
        <w:rPr>
          <w:rFonts w:ascii="宋体" w:hAnsi="宋体" w:cs="宋体" w:eastAsia="宋体" w:hint="default"/>
          <w:spacing w:val="-13"/>
        </w:rPr>
      </w:r>
      <w:r>
        <w:rPr/>
        <w:t>会计机构负责人：张晓龙</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877" w:footer="1195" w:top="1100" w:bottom="1380" w:left="1580" w:right="1040"/>
        </w:sectPr>
      </w:pPr>
    </w:p>
    <w:p>
      <w:pPr>
        <w:spacing w:line="290" w:lineRule="auto" w:before="58"/>
        <w:ind w:left="387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0"/>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88,792,895,883.36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83,385,262,868.71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.48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88,792,895,883.36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83,385,262,868.71</w:t>
            </w:r>
            <w:r>
              <w:rPr>
                <w:rFonts w:ascii="宋体"/>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88,612,643,451.35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82,846,749,268.75</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.48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78,569,479,689.03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72,985,786,687.65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506,730,763.89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559,096,608.69</w:t>
            </w:r>
            <w:r>
              <w:rPr>
                <w:rFonts w:ascii="宋体"/>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.50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5,730,434,224.33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5,901,406,014.14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.51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1,689,607,150.11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1,555,805,488.05</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.52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1,589,465,532.77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1,326,890,305.67</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.53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526,926,091.22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517,764,164.55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904,436,112.08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658,553,906.14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518,668,832.83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488,060,662.78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577,664,771.71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414,563,249.56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252,514,164.22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85,696,342.52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55,123,421.77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47,896,095.93</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.56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-1,791,223.38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112,102,285.95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.57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-61,743,370.50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.58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-303,093,681.33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-358,374,404.65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.59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12,187,645.91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119,257,488.44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46"/>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6"/>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44"/>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655,990,738.64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911,758,561.78</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.60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36,777,781.95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48,921,521.02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.61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27,532,350.09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43,136,603.71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665,236,170.50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917,543,479.09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.62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330,914,959.82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256,845,396.22</w:t>
            </w:r>
            <w:r>
              <w:rPr>
                <w:rFonts w:ascii="宋体"/>
                <w:sz w:val="21"/>
              </w:rPr>
              <w:t> </w:t>
            </w:r>
          </w:p>
        </w:tc>
      </w:tr>
      <w:tr>
        <w:trPr>
          <w:trHeight w:val="40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334,321,210.68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660,698,082.87</w:t>
            </w:r>
            <w:r>
              <w:rPr>
                <w:rFonts w:ascii="宋体"/>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334,321,210.68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660,698,082.87</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60,561,136.04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323,167,271.24</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损</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89"/>
                <w:w w:val="100"/>
                <w:sz w:val="21"/>
                <w:szCs w:val="21"/>
              </w:rPr>
              <w:t>以</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273,760,074.64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337,530,811.63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-484,940.94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2,467,561.58</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（一）归属母公司所有者的其他综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z w:val="21"/>
                <w:szCs w:val="21"/>
              </w:rPr>
              <w:t>.43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-9,320,228.89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-10,628,039.93</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-9,320,228.89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-10,628,039.93</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29,808,027.17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26,951,990.29</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）现金流量套期储备（现金流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-39,128,256.06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-37,580,030.22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8,835,287.95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13,095,601.51</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333,836,269.74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663,165,644.45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（一）归属于母公司所有者的综合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51,240,907.15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312,539,231.31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282,595,362.59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350,626,413.14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0.0131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0.0700</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0.0131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0.0700</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spacing w:val="-4"/>
        </w:rPr>
        <w:t>本期发生同一控制下企业合并的，被合并方在合并前实现的净利润为：</w:t>
      </w:r>
      <w:r>
        <w:rPr>
          <w:rFonts w:ascii="宋体" w:hAnsi="宋体" w:cs="宋体" w:eastAsia="宋体" w:hint="default"/>
          <w:spacing w:val="-4"/>
        </w:rPr>
        <w:t>-26,551.24</w:t>
      </w:r>
      <w:r>
        <w:rPr>
          <w:rFonts w:ascii="宋体" w:hAnsi="宋体" w:cs="宋体" w:eastAsia="宋体" w:hint="default"/>
          <w:spacing w:val="29"/>
        </w:rPr>
        <w:t> </w:t>
      </w:r>
      <w:r>
        <w:rPr/>
        <w:t>元</w:t>
      </w:r>
      <w:r>
        <w:rPr>
          <w:rFonts w:ascii="宋体" w:hAnsi="宋体" w:cs="宋体" w:eastAsia="宋体" w:hint="default"/>
        </w:rPr>
        <w:t>,</w:t>
      </w:r>
      <w:r>
        <w:rPr>
          <w:rFonts w:ascii="宋体" w:hAnsi="宋体" w:cs="宋体" w:eastAsia="宋体" w:hint="default"/>
          <w:spacing w:val="29"/>
        </w:rPr>
        <w:t> </w:t>
      </w:r>
      <w:r>
        <w:rPr/>
        <w:t>上期被合</w:t>
      </w:r>
      <w:r>
        <w:rPr>
          <w:spacing w:val="-99"/>
        </w:rPr>
        <w:t> </w:t>
      </w:r>
      <w:r>
        <w:rPr>
          <w:spacing w:val="-99"/>
        </w:rPr>
      </w:r>
      <w:r>
        <w:rPr/>
        <w:t>并方实现的净利润为： </w:t>
      </w:r>
      <w:r>
        <w:rPr>
          <w:rFonts w:ascii="宋体" w:hAnsi="宋体" w:cs="宋体" w:eastAsia="宋体" w:hint="default"/>
        </w:rPr>
        <w:t>-62,124.28</w:t>
      </w:r>
      <w:r>
        <w:rPr>
          <w:rFonts w:ascii="宋体" w:hAnsi="宋体" w:cs="宋体" w:eastAsia="宋体" w:hint="default"/>
          <w:spacing w:val="-7"/>
        </w:rPr>
        <w:t> </w:t>
      </w:r>
      <w:r>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47" w:lineRule="exact"/>
        <w:ind w:right="0"/>
        <w:jc w:val="left"/>
        <w:rPr>
          <w:rFonts w:ascii="宋体" w:hAnsi="宋体" w:cs="宋体" w:eastAsia="宋体" w:hint="default"/>
        </w:rPr>
      </w:pPr>
      <w:r>
        <w:rPr/>
        <w:t>法定代表人：赵勇 </w:t>
      </w:r>
      <w:r>
        <w:rPr>
          <w:rFonts w:ascii="宋体" w:hAnsi="宋体" w:cs="宋体" w:eastAsia="宋体" w:hint="default"/>
        </w:rPr>
      </w:r>
      <w:r>
        <w:rPr/>
        <w:t>主管会计工作负责人：张晓龙</w:t>
      </w:r>
      <w:r>
        <w:rPr>
          <w:spacing w:val="-13"/>
        </w:rPr>
        <w:t> </w:t>
      </w:r>
      <w:r>
        <w:rPr>
          <w:rFonts w:ascii="宋体" w:hAnsi="宋体" w:cs="宋体" w:eastAsia="宋体" w:hint="default"/>
          <w:spacing w:val="-13"/>
        </w:rPr>
      </w:r>
      <w:r>
        <w:rPr/>
        <w:t>会计机构负责人：张晓龙</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877" w:footer="1195" w:top="1100" w:bottom="1380" w:left="1580" w:right="1040"/>
        </w:sectPr>
      </w:pPr>
    </w:p>
    <w:p>
      <w:pPr>
        <w:spacing w:line="290" w:lineRule="auto" w:before="59"/>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0"/>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十六</w:t>
            </w:r>
            <w:r>
              <w:rPr>
                <w:rFonts w:ascii="宋体" w:hAnsi="宋体" w:cs="宋体" w:eastAsia="宋体" w:hint="default"/>
                <w:sz w:val="21"/>
                <w:szCs w:val="21"/>
              </w:rPr>
              <w:t>.4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16,538,308,208.62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24,763,395,508.33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十六</w:t>
            </w:r>
            <w:r>
              <w:rPr>
                <w:rFonts w:ascii="宋体" w:hAnsi="宋体" w:cs="宋体" w:eastAsia="宋体" w:hint="default"/>
                <w:sz w:val="21"/>
                <w:szCs w:val="21"/>
              </w:rPr>
              <w:t>.4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14,993,662,854.40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22,391,621,360.43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79,998,055.80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90,623,045.89</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2,245,086,295.62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2,599,657,294.71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262,445,879.16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280,932,573.30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153,527,541.00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146,567,479.39</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194,428,253.53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250,124,838.30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621,521,525.34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400,325,985.53</w:t>
            </w:r>
            <w:r>
              <w:rPr>
                <w:rFonts w:ascii="宋体"/>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447,216,517.07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330,306,669.65</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189,477,986.04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63,192,617.12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十六</w:t>
            </w:r>
            <w:r>
              <w:rPr>
                <w:rFonts w:ascii="宋体" w:hAnsi="宋体" w:cs="宋体" w:eastAsia="宋体" w:hint="default"/>
                <w:sz w:val="21"/>
                <w:szCs w:val="21"/>
              </w:rPr>
              <w:t>.5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1,568,183,301.32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600,909,148.30</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28,048,815.65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45,282,942.97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-48,762,220.94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138,254,077.82</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-13,711,742.62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-157,704,484.24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-110,136,355.71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44,407,196.77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108,778,694.15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4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1"/>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191,049,365.44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-195,132,902.01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1,677,991.25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9,940,381.66</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2,705,723.39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143,019.02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3"/>
              <w:jc w:val="right"/>
              <w:rPr>
                <w:rFonts w:ascii="宋体" w:hAnsi="宋体" w:cs="宋体" w:eastAsia="宋体" w:hint="default"/>
                <w:sz w:val="21"/>
                <w:szCs w:val="21"/>
              </w:rPr>
            </w:pPr>
            <w:r>
              <w:rPr>
                <w:rFonts w:ascii="宋体"/>
                <w:spacing w:val="-1"/>
                <w:sz w:val="21"/>
              </w:rPr>
              <w:t>190,021,633.30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3"/>
              <w:jc w:val="right"/>
              <w:rPr>
                <w:rFonts w:ascii="宋体" w:hAnsi="宋体" w:cs="宋体" w:eastAsia="宋体" w:hint="default"/>
                <w:sz w:val="21"/>
                <w:szCs w:val="21"/>
              </w:rPr>
            </w:pPr>
            <w:r>
              <w:rPr>
                <w:rFonts w:ascii="宋体"/>
                <w:spacing w:val="-1"/>
                <w:sz w:val="21"/>
              </w:rPr>
              <w:t>-185,335,539.37</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40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w w:val="100"/>
                <w:sz w:val="21"/>
              </w:rPr>
              <w:t> </w:t>
            </w:r>
          </w:p>
        </w:tc>
      </w:tr>
      <w:tr>
        <w:trPr>
          <w:trHeight w:val="40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4"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41"/>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3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190,021,633.30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-185,335,539.37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（一）持续经营净利润（净亏损以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190,021,633.30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-185,335,539.37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（二）终止经营净利润（净亏损以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17,845,271.18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14,769,248.55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17,845,271.18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14,769,248.55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17,845,271.18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14,769,248.55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207,866,904.48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-170,566,290.82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法定代表人：赵勇 </w:t>
      </w:r>
      <w:r>
        <w:rPr>
          <w:rFonts w:ascii="宋体" w:hAnsi="宋体" w:cs="宋体" w:eastAsia="宋体" w:hint="default"/>
        </w:rPr>
      </w:r>
      <w:r>
        <w:rPr/>
        <w:t>主管会计工作负责人：张晓龙</w:t>
      </w:r>
      <w:r>
        <w:rPr>
          <w:spacing w:val="-13"/>
        </w:rPr>
        <w:t> </w:t>
      </w:r>
      <w:r>
        <w:rPr>
          <w:rFonts w:ascii="宋体" w:hAnsi="宋体" w:cs="宋体" w:eastAsia="宋体" w:hint="default"/>
          <w:spacing w:val="-13"/>
        </w:rPr>
      </w:r>
      <w:r>
        <w:rPr/>
        <w:t>会计机构负责人：张晓龙</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2"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footerReference w:type="default" r:id="rId38"/>
          <w:pgSz w:w="11910" w:h="16840"/>
          <w:pgMar w:footer="1195" w:header="877" w:top="1100" w:bottom="1380" w:left="1580" w:right="1040"/>
        </w:sectPr>
      </w:pPr>
    </w:p>
    <w:p>
      <w:pPr>
        <w:spacing w:line="272" w:lineRule="exact" w:before="26"/>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7"/>
        <w:rPr>
          <w:rFonts w:ascii="宋体" w:hAnsi="宋体" w:cs="宋体" w:eastAsia="宋体" w:hint="default"/>
          <w:b/>
          <w:bCs/>
          <w:sz w:val="21"/>
          <w:szCs w:val="21"/>
        </w:rPr>
      </w:pPr>
    </w:p>
    <w:p>
      <w:pPr>
        <w:pStyle w:val="BodyText"/>
        <w:spacing w:line="240" w:lineRule="auto"/>
        <w:ind w:left="11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6" w:right="-3"/>
              <w:jc w:val="left"/>
              <w:rPr>
                <w:rFonts w:ascii="宋体" w:hAnsi="宋体" w:cs="宋体" w:eastAsia="宋体" w:hint="default"/>
                <w:sz w:val="21"/>
                <w:szCs w:val="21"/>
              </w:rPr>
            </w:pPr>
            <w:r>
              <w:rPr>
                <w:rFonts w:ascii="宋体"/>
                <w:sz w:val="21"/>
              </w:rPr>
              <w:t>94,523,967,881.27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8" w:right="-5"/>
              <w:jc w:val="left"/>
              <w:rPr>
                <w:rFonts w:ascii="宋体" w:hAnsi="宋体" w:cs="宋体" w:eastAsia="宋体" w:hint="default"/>
                <w:sz w:val="21"/>
                <w:szCs w:val="21"/>
              </w:rPr>
            </w:pPr>
            <w:r>
              <w:rPr>
                <w:rFonts w:ascii="宋体"/>
                <w:sz w:val="21"/>
              </w:rPr>
              <w:t>83,150,265,941.01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1,155,201,021.67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1,274,237,735.50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680,860,041.76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746,971,283.22</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96,360,028,944.70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85,171,474,959.73</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84,567,981,440.29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70,576,812,984.69</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5,427,052,269.57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5,467,349,743.18</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1,885,021,569.97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1,783,550,212.20</w:t>
            </w:r>
            <w:r>
              <w:rPr>
                <w:rFonts w:ascii="宋体"/>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2,914,461,077.78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2,919,307,716.42</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94,794,516,357.61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80,747,020,656.49</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1,565,512,587.09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4,424,454,303.24</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6,910,535,496.51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7,867,498,121.40</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84,038,148.25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175,687,632.43</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140,890,088.35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177,534,629.38</w:t>
            </w:r>
            <w:r>
              <w:rPr>
                <w:rFonts w:ascii="宋体"/>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137,974,226.24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5,470,435,063.11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3,387,878,668.59</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12,743,873,022.46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11,608,599,051.80</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39"/>
          <w:pgSz w:w="11910" w:h="16840"/>
          <w:pgMar w:footer="1195" w:header="877" w:top="1100" w:bottom="1380" w:left="1580" w:right="1040"/>
          <w:pgNumType w:start="8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1,521,162,648.20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1,427,877,475.66</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5,949,997,638.70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9,131,632,534.35</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1,589,600.00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55,352,276.35</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4,943,069,208.91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3,744,690,319.75</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12,415,819,095.81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14,359,552,606.11</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328,053,926.65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-2,750,953,554.31</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11,572,064.00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37,934,541.08</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11,572,064.00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37,934,541.08</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24,516,594,750.37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21,215,812,430.34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60,387,097.59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45,697,902.00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24,588,553,911.96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21,299,444,873.42</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22,052,343,667.89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19,573,091,167.32</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1,642,066,446.66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1,538,195,958.81</w:t>
            </w:r>
            <w:r>
              <w:rPr>
                <w:rFonts w:ascii="宋体"/>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167,842,148.88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175,444,848.60</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156,421,027.05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869,744,196.21</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23,850,831,141.60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21,981,031,322.34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737,722,770.36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-681,586,448.92</w:t>
            </w:r>
            <w:r>
              <w:rPr>
                <w:rFonts w:ascii="宋体"/>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21,916,048.89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12,902,782.30</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2,653,205,332.99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1,004,817,082.31</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15,287,286,095.94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14,282,469,013.63</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17,940,491,428.93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15,287,286,095.94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pacing w:val="-9"/>
                <w:sz w:val="21"/>
                <w:szCs w:val="21"/>
              </w:rPr>
              <w:t>七、</w:t>
            </w:r>
            <w:r>
              <w:rPr>
                <w:rFonts w:ascii="宋体" w:hAnsi="宋体" w:cs="宋体" w:eastAsia="宋体" w:hint="default"/>
                <w:b/>
                <w:bCs/>
                <w:spacing w:val="-9"/>
                <w:sz w:val="21"/>
                <w:szCs w:val="21"/>
              </w:rPr>
              <w:t>6</w:t>
            </w:r>
            <w:r>
              <w:rPr>
                <w:rFonts w:ascii="宋体" w:hAnsi="宋体" w:cs="宋体" w:eastAsia="宋体" w:hint="default"/>
                <w:b/>
                <w:bCs/>
                <w:spacing w:val="1"/>
                <w:sz w:val="21"/>
                <w:szCs w:val="21"/>
              </w:rPr>
              <w:t> </w:t>
            </w:r>
            <w:r>
              <w:rPr>
                <w:rFonts w:ascii="宋体" w:hAnsi="宋体" w:cs="宋体" w:eastAsia="宋体" w:hint="default"/>
                <w:b/>
                <w:bCs/>
                <w:sz w:val="21"/>
                <w:szCs w:val="21"/>
              </w:rPr>
              <w:t>个月以上使用受限的现金</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及现金等价物余额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1,549,417,861.73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1,585,204,959.32</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法定代表人：赵勇 </w:t>
      </w:r>
      <w:r>
        <w:rPr>
          <w:rFonts w:ascii="宋体" w:hAnsi="宋体" w:cs="宋体" w:eastAsia="宋体" w:hint="default"/>
        </w:rPr>
      </w:r>
      <w:r>
        <w:rPr/>
        <w:t>主管会计工作负责人：张晓龙</w:t>
      </w:r>
      <w:r>
        <w:rPr>
          <w:spacing w:val="-13"/>
        </w:rPr>
        <w:t> </w:t>
      </w:r>
      <w:r>
        <w:rPr>
          <w:rFonts w:ascii="宋体" w:hAnsi="宋体" w:cs="宋体" w:eastAsia="宋体" w:hint="default"/>
          <w:spacing w:val="-13"/>
        </w:rPr>
      </w:r>
      <w:r>
        <w:rPr/>
        <w:t>会计机构负责人：张晓龙</w:t>
      </w:r>
      <w:r>
        <w:rPr>
          <w:rFonts w:ascii="宋体" w:hAnsi="宋体" w:cs="宋体" w:eastAsia="宋体" w:hint="default"/>
          <w:b/>
          <w:bCs/>
          <w:color w:val="FF0000"/>
          <w:w w:val="99"/>
        </w:rPr>
        <w:t> </w:t>
      </w:r>
      <w:r>
        <w:rPr>
          <w:rFonts w:ascii="宋体" w:hAnsi="宋体" w:cs="宋体" w:eastAsia="宋体" w:hint="default"/>
        </w:rPr>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1195" w:top="1100" w:bottom="1380" w:left="1580" w:right="1040"/>
        </w:sectPr>
      </w:pPr>
    </w:p>
    <w:p>
      <w:pPr>
        <w:spacing w:line="237" w:lineRule="auto" w:before="1"/>
        <w:ind w:left="3789" w:right="0" w:firstLine="2"/>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母公司现金流量</w:t>
      </w:r>
      <w:r>
        <w:rPr>
          <w:rFonts w:ascii="宋体" w:hAnsi="宋体" w:cs="宋体" w:eastAsia="宋体" w:hint="default"/>
          <w:b/>
          <w:bCs/>
          <w:spacing w:val="-2"/>
          <w:w w:val="100"/>
          <w:sz w:val="21"/>
          <w:szCs w:val="21"/>
        </w:rPr>
        <w:t>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2"/>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pStyle w:val="BodyText"/>
        <w:spacing w:line="240" w:lineRule="auto"/>
        <w:ind w:left="1327"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84" w:space="40"/>
            <w:col w:w="36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19,528,188,577.50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27,868,210,736.15</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103,699,943.78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14,037,122.88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227,222,242.11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49,286,939.06</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19,859,110,763.39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27,931,534,798.09</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20,974,344,846.75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27,318,038,337.75</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834,872,585.47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1,090,820,646.33</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157,144,877.77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248,117,133.18</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880,616,740.84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1,477,480,146.86</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22,846,979,050.83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30,134,456,264.12</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-2,987,868,287.44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-2,202,921,466.03</w:t>
            </w:r>
            <w:r>
              <w:rPr>
                <w:rFonts w:ascii="宋体"/>
                <w:sz w:val="21"/>
              </w:rPr>
              <w:t> </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319,950,251.90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29,187,175.19</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1,097,414,458.13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763,672,245.59</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48,237,985.57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141,466,576.19</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10,269,467,515.01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5,922,084,146.69</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11,735,070,210.61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6,856,410,143.66</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764,705,050.84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149,485,368.27</w:t>
            </w:r>
            <w:r>
              <w:rPr>
                <w:rFonts w:ascii="宋体"/>
                <w:sz w:val="21"/>
              </w:rPr>
              <w:t> </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143,266,504.53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2,034,200,406.33</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10,835,817,169.54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6,737,928,097.21</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11,743,788,724.91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8,921,613,871.81</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-8,718,514.30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-2,065,203,728.15</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10,217,725,983.93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7,200,121,408.85</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1,776,823,897.34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2,860,335,405.93</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11,994,549,881.27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10,060,456,814.78</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7,752,201,296.79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6,005,675,783.04</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743,701,454.16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497,725,378.84</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142,563,572.32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666,492,107.65</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8,638,466,323.27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7,169,893,269.53</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3,356,083,558.00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2,890,563,545.25</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-48,784,561.81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19,844,696.69</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40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310,712,194.45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-1,357,716,952.24</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1,987,043,929.03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3,344,760,881.27</w:t>
            </w:r>
            <w:r>
              <w:rPr>
                <w:rFonts w:ascii="宋体"/>
                <w:sz w:val="21"/>
              </w:rPr>
              <w:t> </w:t>
            </w:r>
          </w:p>
        </w:tc>
      </w:tr>
      <w:tr>
        <w:trPr>
          <w:trHeight w:val="40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2,297,756,123.48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1,987,043,929.03</w:t>
            </w:r>
            <w:r>
              <w:rPr>
                <w:rFonts w:ascii="宋体"/>
                <w:sz w:val="21"/>
              </w:rPr>
              <w:t> </w:t>
            </w:r>
          </w:p>
        </w:tc>
      </w:tr>
      <w:tr>
        <w:trPr>
          <w:trHeight w:val="828"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pacing w:val="-9"/>
                <w:sz w:val="21"/>
                <w:szCs w:val="21"/>
              </w:rPr>
              <w:t>七、</w:t>
            </w:r>
            <w:r>
              <w:rPr>
                <w:rFonts w:ascii="宋体" w:hAnsi="宋体" w:cs="宋体" w:eastAsia="宋体" w:hint="default"/>
                <w:b/>
                <w:bCs/>
                <w:spacing w:val="-9"/>
                <w:sz w:val="21"/>
                <w:szCs w:val="21"/>
              </w:rPr>
              <w:t>6</w:t>
            </w:r>
            <w:r>
              <w:rPr>
                <w:rFonts w:ascii="宋体" w:hAnsi="宋体" w:cs="宋体" w:eastAsia="宋体" w:hint="default"/>
                <w:b/>
                <w:bCs/>
                <w:spacing w:val="3"/>
                <w:sz w:val="21"/>
                <w:szCs w:val="21"/>
              </w:rPr>
              <w:t> </w:t>
            </w:r>
            <w:r>
              <w:rPr>
                <w:rFonts w:ascii="宋体" w:hAnsi="宋体" w:cs="宋体" w:eastAsia="宋体" w:hint="default"/>
                <w:b/>
                <w:bCs/>
                <w:sz w:val="21"/>
                <w:szCs w:val="21"/>
              </w:rPr>
              <w:t>个月以上使用受限的现金</w:t>
            </w:r>
            <w:r>
              <w:rPr>
                <w:rFonts w:ascii="宋体" w:hAnsi="宋体" w:cs="宋体" w:eastAsia="宋体" w:hint="default"/>
                <w:sz w:val="21"/>
                <w:szCs w:val="21"/>
              </w:rPr>
            </w:r>
          </w:p>
          <w:p>
            <w:pPr>
              <w:pStyle w:val="TableParagraph"/>
              <w:spacing w:line="240" w:lineRule="auto"/>
              <w:ind w:left="103" w:right="288"/>
              <w:jc w:val="left"/>
              <w:rPr>
                <w:rFonts w:ascii="宋体" w:hAnsi="宋体" w:cs="宋体" w:eastAsia="宋体" w:hint="default"/>
                <w:sz w:val="21"/>
                <w:szCs w:val="21"/>
              </w:rPr>
            </w:pPr>
            <w:r>
              <w:rPr>
                <w:rFonts w:ascii="宋体" w:hAnsi="宋体" w:cs="宋体" w:eastAsia="宋体" w:hint="default"/>
                <w:b/>
                <w:bCs/>
                <w:sz w:val="21"/>
                <w:szCs w:val="21"/>
              </w:rPr>
              <w:t>及现金等价物余额的现金及现</w:t>
            </w:r>
            <w:r>
              <w:rPr>
                <w:rFonts w:ascii="宋体" w:hAnsi="宋体" w:cs="宋体" w:eastAsia="宋体" w:hint="default"/>
                <w:b/>
                <w:bCs/>
                <w:w w:val="100"/>
                <w:sz w:val="21"/>
                <w:szCs w:val="21"/>
              </w:rPr>
              <w:t> </w:t>
            </w:r>
            <w:r>
              <w:rPr>
                <w:rFonts w:ascii="宋体" w:hAnsi="宋体" w:cs="宋体" w:eastAsia="宋体" w:hint="default"/>
                <w:b/>
                <w:bCs/>
                <w:sz w:val="21"/>
                <w:szCs w:val="21"/>
              </w:rPr>
              <w:t>金等价物余额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20,800,000.00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568,397,284.63</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法定代表人：赵勇 </w:t>
      </w:r>
      <w:r>
        <w:rPr>
          <w:rFonts w:ascii="宋体" w:hAnsi="宋体" w:cs="宋体" w:eastAsia="宋体" w:hint="default"/>
        </w:rPr>
      </w:r>
      <w:r>
        <w:rPr/>
        <w:t>主管会计工作负责人：张晓龙</w:t>
      </w:r>
      <w:r>
        <w:rPr>
          <w:spacing w:val="-13"/>
        </w:rPr>
        <w:t> </w:t>
      </w:r>
      <w:r>
        <w:rPr>
          <w:rFonts w:ascii="宋体" w:hAnsi="宋体" w:cs="宋体" w:eastAsia="宋体" w:hint="default"/>
          <w:spacing w:val="-13"/>
        </w:rPr>
      </w:r>
      <w:r>
        <w:rPr/>
        <w:t>会计机构负责人：张晓龙</w:t>
      </w:r>
      <w:r>
        <w:rPr>
          <w:rFonts w:ascii="宋体" w:hAnsi="宋体" w:cs="宋体" w:eastAsia="宋体" w:hint="default"/>
          <w:b/>
          <w:bCs/>
          <w:color w:val="FF0000"/>
          <w:w w:val="99"/>
        </w:rPr>
        <w:t> </w:t>
      </w:r>
      <w:r>
        <w:rPr>
          <w:rFonts w:ascii="宋体" w:hAnsi="宋体" w:cs="宋体" w:eastAsia="宋体" w:hint="default"/>
        </w:rPr>
      </w:r>
    </w:p>
    <w:p>
      <w:pPr>
        <w:pStyle w:val="Heading2"/>
        <w:spacing w:line="274" w:lineRule="exact" w:before="0"/>
        <w:ind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37" w:lineRule="auto" w:before="120"/>
        <w:ind w:left="6095" w:right="0" w:hanging="1"/>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合并所有者权益变</w:t>
      </w:r>
      <w:r>
        <w:rPr>
          <w:rFonts w:ascii="宋体" w:hAnsi="宋体" w:cs="宋体" w:eastAsia="宋体" w:hint="default"/>
          <w:b/>
          <w:bCs/>
          <w:spacing w:val="-3"/>
          <w:w w:val="100"/>
          <w:sz w:val="21"/>
          <w:szCs w:val="21"/>
        </w:rPr>
        <w:t>动表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3649"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40"/>
          <w:footerReference w:type="default" r:id="rId41"/>
          <w:pgSz w:w="16840" w:h="11910" w:orient="landscape"/>
          <w:pgMar w:header="882" w:footer="1195" w:top="1120" w:bottom="1380" w:left="1300" w:right="900"/>
          <w:pgNumType w:start="85"/>
          <w:cols w:num="2" w:equalWidth="0">
            <w:col w:w="8309" w:space="40"/>
            <w:col w:w="629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716"/>
        <w:gridCol w:w="1332"/>
        <w:gridCol w:w="401"/>
        <w:gridCol w:w="401"/>
        <w:gridCol w:w="403"/>
        <w:gridCol w:w="1357"/>
        <w:gridCol w:w="449"/>
        <w:gridCol w:w="991"/>
        <w:gridCol w:w="1154"/>
        <w:gridCol w:w="1001"/>
        <w:gridCol w:w="398"/>
        <w:gridCol w:w="1224"/>
        <w:gridCol w:w="401"/>
        <w:gridCol w:w="1445"/>
        <w:gridCol w:w="1147"/>
        <w:gridCol w:w="1584"/>
      </w:tblGrid>
      <w:tr>
        <w:trPr>
          <w:trHeight w:val="250" w:hRule="exact"/>
        </w:trPr>
        <w:tc>
          <w:tcPr>
            <w:tcW w:w="7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689"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99"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550" w:hRule="exact"/>
        </w:trPr>
        <w:tc>
          <w:tcPr>
            <w:tcW w:w="716" w:type="dxa"/>
            <w:vMerge/>
            <w:tcBorders>
              <w:left w:val="single" w:sz="4" w:space="0" w:color="000000"/>
              <w:right w:val="single" w:sz="4" w:space="0" w:color="000000"/>
            </w:tcBorders>
          </w:tcPr>
          <w:p>
            <w:pPr/>
          </w:p>
        </w:tc>
        <w:tc>
          <w:tcPr>
            <w:tcW w:w="1095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5"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1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2" w:lineRule="exact"/>
              <w:ind w:left="480" w:right="115"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5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55"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90" w:hRule="exact"/>
        </w:trPr>
        <w:tc>
          <w:tcPr>
            <w:tcW w:w="716" w:type="dxa"/>
            <w:vMerge/>
            <w:tcBorders>
              <w:left w:val="single" w:sz="4" w:space="0" w:color="000000"/>
              <w:right w:val="single" w:sz="4" w:space="0" w:color="000000"/>
            </w:tcBorders>
          </w:tcPr>
          <w:p>
            <w:pPr/>
          </w:p>
        </w:tc>
        <w:tc>
          <w:tcPr>
            <w:tcW w:w="13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34" w:right="163" w:hanging="269"/>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 股本</w:t>
            </w:r>
            <w:r>
              <w:rPr>
                <w:rFonts w:ascii="宋体" w:hAnsi="宋体" w:cs="宋体" w:eastAsia="宋体" w:hint="default"/>
                <w:sz w:val="18"/>
                <w:szCs w:val="18"/>
              </w:rPr>
              <w:t>) </w:t>
            </w:r>
          </w:p>
        </w:tc>
        <w:tc>
          <w:tcPr>
            <w:tcW w:w="12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87"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13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449" w:type="dxa"/>
            <w:vMerge w:val="restart"/>
            <w:tcBorders>
              <w:top w:val="single" w:sz="4" w:space="0" w:color="000000"/>
              <w:left w:val="single" w:sz="4" w:space="0" w:color="000000"/>
              <w:right w:val="single" w:sz="4" w:space="0" w:color="000000"/>
            </w:tcBorders>
          </w:tcPr>
          <w:p>
            <w:pPr>
              <w:pStyle w:val="TableParagraph"/>
              <w:spacing w:line="240" w:lineRule="auto" w:before="97"/>
              <w:ind w:left="129"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29" w:right="37"/>
              <w:jc w:val="both"/>
              <w:rPr>
                <w:rFonts w:ascii="宋体" w:hAnsi="宋体" w:cs="宋体" w:eastAsia="宋体" w:hint="default"/>
                <w:sz w:val="18"/>
                <w:szCs w:val="18"/>
              </w:rPr>
            </w:pPr>
            <w:r>
              <w:rPr>
                <w:rFonts w:ascii="宋体" w:hAnsi="宋体" w:cs="宋体" w:eastAsia="宋体" w:hint="default"/>
                <w:sz w:val="18"/>
                <w:szCs w:val="18"/>
              </w:rPr>
              <w:t>： 库 存 股</w:t>
            </w:r>
            <w:r>
              <w:rPr>
                <w:rFonts w:ascii="宋体" w:hAnsi="宋体" w:cs="宋体" w:eastAsia="宋体" w:hint="default"/>
                <w:sz w:val="18"/>
                <w:szCs w:val="18"/>
              </w:rPr>
              <w:t> </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309" w:right="131"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98"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5" w:right="11"/>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2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4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107" w:right="11"/>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47" w:type="dxa"/>
            <w:vMerge/>
            <w:tcBorders>
              <w:left w:val="single" w:sz="4" w:space="0" w:color="000000"/>
              <w:right w:val="single" w:sz="4" w:space="0" w:color="000000"/>
            </w:tcBorders>
          </w:tcPr>
          <w:p>
            <w:pPr/>
          </w:p>
        </w:tc>
        <w:tc>
          <w:tcPr>
            <w:tcW w:w="1584" w:type="dxa"/>
            <w:vMerge/>
            <w:tcBorders>
              <w:left w:val="single" w:sz="4" w:space="0" w:color="000000"/>
              <w:right w:val="single" w:sz="4" w:space="0" w:color="000000"/>
            </w:tcBorders>
          </w:tcPr>
          <w:p>
            <w:pPr/>
          </w:p>
        </w:tc>
      </w:tr>
      <w:tr>
        <w:trPr>
          <w:trHeight w:val="961" w:hRule="exact"/>
        </w:trPr>
        <w:tc>
          <w:tcPr>
            <w:tcW w:w="716" w:type="dxa"/>
            <w:vMerge/>
            <w:tcBorders>
              <w:left w:val="single" w:sz="4" w:space="0" w:color="000000"/>
              <w:bottom w:val="single" w:sz="4" w:space="0" w:color="000000"/>
              <w:right w:val="single" w:sz="4" w:space="0" w:color="000000"/>
            </w:tcBorders>
          </w:tcPr>
          <w:p>
            <w:pPr/>
          </w:p>
        </w:tc>
        <w:tc>
          <w:tcPr>
            <w:tcW w:w="1332" w:type="dxa"/>
            <w:vMerge/>
            <w:tcBorders>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5" w:right="13"/>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5" w:right="13"/>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05" w:right="17"/>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357"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398" w:type="dxa"/>
            <w:vMerge/>
            <w:tcBorders>
              <w:left w:val="single" w:sz="4" w:space="0" w:color="000000"/>
              <w:bottom w:val="single" w:sz="4" w:space="0" w:color="000000"/>
              <w:right w:val="single" w:sz="4" w:space="0" w:color="000000"/>
            </w:tcBorders>
          </w:tcPr>
          <w:p>
            <w:pPr/>
          </w:p>
        </w:tc>
        <w:tc>
          <w:tcPr>
            <w:tcW w:w="1224" w:type="dxa"/>
            <w:vMerge/>
            <w:tcBorders>
              <w:left w:val="single" w:sz="4" w:space="0" w:color="000000"/>
              <w:bottom w:val="single" w:sz="4" w:space="0" w:color="000000"/>
              <w:right w:val="single" w:sz="4" w:space="0" w:color="000000"/>
            </w:tcBorders>
          </w:tcPr>
          <w:p>
            <w:pPr/>
          </w:p>
        </w:tc>
        <w:tc>
          <w:tcPr>
            <w:tcW w:w="401" w:type="dxa"/>
            <w:vMerge/>
            <w:tcBorders>
              <w:left w:val="single" w:sz="4" w:space="0" w:color="000000"/>
              <w:bottom w:val="single" w:sz="4" w:space="0" w:color="000000"/>
              <w:right w:val="single" w:sz="4" w:space="0" w:color="000000"/>
            </w:tcBorders>
          </w:tcPr>
          <w:p>
            <w:pPr/>
          </w:p>
        </w:tc>
        <w:tc>
          <w:tcPr>
            <w:tcW w:w="1445" w:type="dxa"/>
            <w:vMerge/>
            <w:tcBorders>
              <w:left w:val="single" w:sz="4" w:space="0" w:color="000000"/>
              <w:bottom w:val="single" w:sz="4" w:space="0" w:color="000000"/>
              <w:right w:val="single" w:sz="4" w:space="0" w:color="000000"/>
            </w:tcBorders>
          </w:tcPr>
          <w:p>
            <w:pPr/>
          </w:p>
        </w:tc>
        <w:tc>
          <w:tcPr>
            <w:tcW w:w="1147" w:type="dxa"/>
            <w:vMerge/>
            <w:tcBorders>
              <w:left w:val="single" w:sz="4" w:space="0" w:color="000000"/>
              <w:bottom w:val="single" w:sz="4" w:space="0" w:color="000000"/>
              <w:right w:val="single" w:sz="4" w:space="0" w:color="000000"/>
            </w:tcBorders>
          </w:tcPr>
          <w:p>
            <w:pPr/>
          </w:p>
        </w:tc>
        <w:tc>
          <w:tcPr>
            <w:tcW w:w="1584" w:type="dxa"/>
            <w:vMerge/>
            <w:tcBorders>
              <w:left w:val="single" w:sz="4" w:space="0" w:color="000000"/>
              <w:bottom w:val="single" w:sz="4" w:space="0" w:color="000000"/>
              <w:right w:val="single" w:sz="4" w:space="0" w:color="000000"/>
            </w:tcBorders>
          </w:tcPr>
          <w:p>
            <w:pPr/>
          </w:p>
        </w:tc>
      </w:tr>
      <w:tr>
        <w:trPr>
          <w:trHeight w:val="943"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一、上</w:t>
            </w:r>
          </w:p>
          <w:p>
            <w:pPr>
              <w:pStyle w:val="TableParagraph"/>
              <w:spacing w:line="232" w:lineRule="exact" w:before="24"/>
              <w:ind w:left="103" w:right="240"/>
              <w:jc w:val="both"/>
              <w:rPr>
                <w:rFonts w:ascii="宋体" w:hAnsi="宋体" w:cs="宋体" w:eastAsia="宋体" w:hint="default"/>
                <w:sz w:val="18"/>
                <w:szCs w:val="18"/>
              </w:rPr>
            </w:pPr>
            <w:r>
              <w:rPr>
                <w:rFonts w:ascii="宋体" w:hAnsi="宋体" w:cs="宋体" w:eastAsia="宋体" w:hint="default"/>
                <w:sz w:val="18"/>
                <w:szCs w:val="18"/>
              </w:rPr>
              <w:t>年期 末余 额</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6"/>
                <w:sz w:val="18"/>
              </w:rPr>
              <w:t>4,616,244,222.00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6"/>
                <w:sz w:val="18"/>
              </w:rPr>
              <w:t>3,674,876,637.98</w:t>
            </w: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4,656,996.41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19,140,768.40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07" w:lineRule="exact"/>
              <w:ind w:right="83"/>
              <w:jc w:val="right"/>
              <w:rPr>
                <w:rFonts w:ascii="Times New Roman" w:hAnsi="Times New Roman" w:cs="Times New Roman" w:eastAsia="Times New Roman" w:hint="default"/>
                <w:sz w:val="18"/>
                <w:szCs w:val="18"/>
              </w:rPr>
            </w:pPr>
            <w:r>
              <w:rPr>
                <w:rFonts w:ascii="Times New Roman"/>
                <w:spacing w:val="-15"/>
                <w:sz w:val="18"/>
              </w:rPr>
              <w:t>86,739,443.1</w:t>
            </w:r>
          </w:p>
          <w:p>
            <w:pPr>
              <w:pStyle w:val="TableParagraph"/>
              <w:spacing w:line="207" w:lineRule="exact"/>
              <w:ind w:right="85"/>
              <w:jc w:val="right"/>
              <w:rPr>
                <w:rFonts w:ascii="Times New Roman" w:hAnsi="Times New Roman" w:cs="Times New Roman" w:eastAsia="Times New Roman" w:hint="default"/>
                <w:sz w:val="18"/>
                <w:szCs w:val="18"/>
              </w:rPr>
            </w:pPr>
            <w:r>
              <w:rPr>
                <w:rFonts w:ascii="Times New Roman"/>
                <w:sz w:val="18"/>
              </w:rPr>
              <w:t>9</w:t>
            </w: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1"/>
              <w:jc w:val="right"/>
              <w:rPr>
                <w:rFonts w:ascii="Times New Roman" w:hAnsi="Times New Roman" w:cs="Times New Roman" w:eastAsia="Times New Roman" w:hint="default"/>
                <w:sz w:val="18"/>
                <w:szCs w:val="18"/>
              </w:rPr>
            </w:pPr>
            <w:r>
              <w:rPr>
                <w:rFonts w:ascii="Times New Roman"/>
                <w:spacing w:val="-16"/>
                <w:sz w:val="18"/>
              </w:rPr>
              <w:t>4,652,093,041.17</w:t>
            </w: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4"/>
                <w:sz w:val="18"/>
              </w:rPr>
              <w:t>13,053,751,109.15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07" w:lineRule="exact"/>
              <w:ind w:right="81"/>
              <w:jc w:val="right"/>
              <w:rPr>
                <w:rFonts w:ascii="Times New Roman" w:hAnsi="Times New Roman" w:cs="Times New Roman" w:eastAsia="Times New Roman" w:hint="default"/>
                <w:sz w:val="18"/>
                <w:szCs w:val="18"/>
              </w:rPr>
            </w:pPr>
            <w:r>
              <w:rPr>
                <w:rFonts w:ascii="Times New Roman"/>
                <w:spacing w:val="-16"/>
                <w:sz w:val="18"/>
              </w:rPr>
              <w:t>8,371,809,241.7</w:t>
            </w:r>
          </w:p>
          <w:p>
            <w:pPr>
              <w:pStyle w:val="TableParagraph"/>
              <w:spacing w:line="207" w:lineRule="exact"/>
              <w:ind w:right="83"/>
              <w:jc w:val="right"/>
              <w:rPr>
                <w:rFonts w:ascii="Times New Roman" w:hAnsi="Times New Roman" w:cs="Times New Roman" w:eastAsia="Times New Roman" w:hint="default"/>
                <w:sz w:val="18"/>
                <w:szCs w:val="18"/>
              </w:rPr>
            </w:pPr>
            <w:r>
              <w:rPr>
                <w:rFonts w:ascii="Times New Roman"/>
                <w:sz w:val="18"/>
              </w:rPr>
              <w:t>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6"/>
                <w:sz w:val="18"/>
              </w:rPr>
              <w:t>21,425,560,350.85</w:t>
            </w:r>
          </w:p>
        </w:tc>
      </w:tr>
      <w:tr>
        <w:trPr>
          <w:trHeight w:val="94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加：会</w:t>
            </w:r>
          </w:p>
          <w:p>
            <w:pPr>
              <w:pStyle w:val="TableParagraph"/>
              <w:spacing w:line="232" w:lineRule="exact" w:before="24"/>
              <w:ind w:left="103" w:right="240"/>
              <w:jc w:val="both"/>
              <w:rPr>
                <w:rFonts w:ascii="宋体" w:hAnsi="宋体" w:cs="宋体" w:eastAsia="宋体" w:hint="default"/>
                <w:sz w:val="18"/>
                <w:szCs w:val="18"/>
              </w:rPr>
            </w:pPr>
            <w:r>
              <w:rPr>
                <w:rFonts w:ascii="宋体" w:hAnsi="宋体" w:cs="宋体" w:eastAsia="宋体" w:hint="default"/>
                <w:sz w:val="18"/>
                <w:szCs w:val="18"/>
              </w:rPr>
              <w:t>计政 策变 更</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344,486.15</w:t>
            </w: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1"/>
              <w:jc w:val="right"/>
              <w:rPr>
                <w:rFonts w:ascii="Times New Roman" w:hAnsi="Times New Roman" w:cs="Times New Roman" w:eastAsia="Times New Roman" w:hint="default"/>
                <w:sz w:val="18"/>
                <w:szCs w:val="18"/>
              </w:rPr>
            </w:pPr>
            <w:r>
              <w:rPr>
                <w:rFonts w:ascii="Times New Roman"/>
                <w:spacing w:val="-15"/>
                <w:sz w:val="18"/>
              </w:rPr>
              <w:t>16,562,559.23</w:t>
            </w: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4"/>
                <w:sz w:val="18"/>
              </w:rPr>
              <w:t>16,907,045.38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65" w:right="0"/>
              <w:jc w:val="left"/>
              <w:rPr>
                <w:rFonts w:ascii="Times New Roman" w:hAnsi="Times New Roman" w:cs="Times New Roman" w:eastAsia="Times New Roman" w:hint="default"/>
                <w:sz w:val="18"/>
                <w:szCs w:val="18"/>
              </w:rPr>
            </w:pPr>
            <w:r>
              <w:rPr>
                <w:rFonts w:ascii="Times New Roman"/>
                <w:spacing w:val="-16"/>
                <w:sz w:val="18"/>
              </w:rPr>
              <w:t>-10,662,454.13</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5"/>
                <w:sz w:val="18"/>
              </w:rPr>
              <w:t>6,244,591.25</w:t>
            </w:r>
          </w:p>
        </w:tc>
      </w:tr>
      <w:tr>
        <w:trPr>
          <w:trHeight w:val="708"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32" w:lineRule="exact" w:before="23"/>
              <w:ind w:left="103" w:right="150"/>
              <w:jc w:val="left"/>
              <w:rPr>
                <w:rFonts w:ascii="宋体" w:hAnsi="宋体" w:cs="宋体" w:eastAsia="宋体" w:hint="default"/>
                <w:sz w:val="18"/>
                <w:szCs w:val="18"/>
              </w:rPr>
            </w:pPr>
            <w:r>
              <w:rPr>
                <w:rFonts w:ascii="宋体" w:hAnsi="宋体" w:cs="宋体" w:eastAsia="宋体" w:hint="default"/>
                <w:sz w:val="18"/>
                <w:szCs w:val="18"/>
              </w:rPr>
              <w:t>差错 更正</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同一</w:t>
            </w:r>
          </w:p>
          <w:p>
            <w:pPr>
              <w:pStyle w:val="TableParagraph"/>
              <w:spacing w:line="237" w:lineRule="auto"/>
              <w:ind w:left="103" w:right="240"/>
              <w:jc w:val="both"/>
              <w:rPr>
                <w:rFonts w:ascii="宋体" w:hAnsi="宋体" w:cs="宋体" w:eastAsia="宋体" w:hint="default"/>
                <w:sz w:val="18"/>
                <w:szCs w:val="18"/>
              </w:rPr>
            </w:pPr>
            <w:r>
              <w:rPr>
                <w:rFonts w:ascii="宋体" w:hAnsi="宋体" w:cs="宋体" w:eastAsia="宋体" w:hint="default"/>
                <w:sz w:val="18"/>
                <w:szCs w:val="18"/>
              </w:rPr>
              <w:t>控制 下企 业合 并</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二、本</w:t>
            </w:r>
          </w:p>
          <w:p>
            <w:pPr>
              <w:pStyle w:val="TableParagraph"/>
              <w:spacing w:line="232" w:lineRule="exact" w:before="23"/>
              <w:ind w:left="103" w:right="240"/>
              <w:jc w:val="both"/>
              <w:rPr>
                <w:rFonts w:ascii="宋体" w:hAnsi="宋体" w:cs="宋体" w:eastAsia="宋体" w:hint="default"/>
                <w:sz w:val="18"/>
                <w:szCs w:val="18"/>
              </w:rPr>
            </w:pPr>
            <w:r>
              <w:rPr>
                <w:rFonts w:ascii="宋体" w:hAnsi="宋体" w:cs="宋体" w:eastAsia="宋体" w:hint="default"/>
                <w:sz w:val="18"/>
                <w:szCs w:val="18"/>
              </w:rPr>
              <w:t>年期 初余 额</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3"/>
              <w:jc w:val="right"/>
              <w:rPr>
                <w:rFonts w:ascii="Times New Roman" w:hAnsi="Times New Roman" w:cs="Times New Roman" w:eastAsia="Times New Roman" w:hint="default"/>
                <w:sz w:val="18"/>
                <w:szCs w:val="18"/>
              </w:rPr>
            </w:pPr>
            <w:r>
              <w:rPr>
                <w:rFonts w:ascii="Times New Roman"/>
                <w:spacing w:val="-16"/>
                <w:sz w:val="18"/>
              </w:rPr>
              <w:t>4,616,244,222.00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4"/>
              <w:jc w:val="right"/>
              <w:rPr>
                <w:rFonts w:ascii="Times New Roman" w:hAnsi="Times New Roman" w:cs="Times New Roman" w:eastAsia="Times New Roman" w:hint="default"/>
                <w:sz w:val="18"/>
                <w:szCs w:val="18"/>
              </w:rPr>
            </w:pPr>
            <w:r>
              <w:rPr>
                <w:rFonts w:ascii="Times New Roman"/>
                <w:spacing w:val="-16"/>
                <w:sz w:val="18"/>
              </w:rPr>
              <w:t>3,674,876,637.98</w:t>
            </w: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3"/>
              <w:jc w:val="right"/>
              <w:rPr>
                <w:rFonts w:ascii="Times New Roman" w:hAnsi="Times New Roman" w:cs="Times New Roman" w:eastAsia="Times New Roman" w:hint="default"/>
                <w:sz w:val="18"/>
                <w:szCs w:val="18"/>
              </w:rPr>
            </w:pPr>
            <w:r>
              <w:rPr>
                <w:rFonts w:ascii="Times New Roman"/>
                <w:spacing w:val="-15"/>
                <w:sz w:val="18"/>
              </w:rPr>
              <w:t>5,001,482.56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3"/>
              <w:jc w:val="right"/>
              <w:rPr>
                <w:rFonts w:ascii="Times New Roman" w:hAnsi="Times New Roman" w:cs="Times New Roman" w:eastAsia="Times New Roman" w:hint="default"/>
                <w:sz w:val="18"/>
                <w:szCs w:val="18"/>
              </w:rPr>
            </w:pPr>
            <w:r>
              <w:rPr>
                <w:rFonts w:ascii="Times New Roman"/>
                <w:spacing w:val="-15"/>
                <w:sz w:val="18"/>
              </w:rPr>
              <w:t>19,140,768.40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07" w:lineRule="exact"/>
              <w:ind w:right="83"/>
              <w:jc w:val="right"/>
              <w:rPr>
                <w:rFonts w:ascii="Times New Roman" w:hAnsi="Times New Roman" w:cs="Times New Roman" w:eastAsia="Times New Roman" w:hint="default"/>
                <w:sz w:val="18"/>
                <w:szCs w:val="18"/>
              </w:rPr>
            </w:pPr>
            <w:r>
              <w:rPr>
                <w:rFonts w:ascii="Times New Roman"/>
                <w:spacing w:val="-15"/>
                <w:sz w:val="18"/>
              </w:rPr>
              <w:t>86,739,443.1</w:t>
            </w:r>
          </w:p>
          <w:p>
            <w:pPr>
              <w:pStyle w:val="TableParagraph"/>
              <w:spacing w:line="207" w:lineRule="exact"/>
              <w:ind w:right="85"/>
              <w:jc w:val="right"/>
              <w:rPr>
                <w:rFonts w:ascii="Times New Roman" w:hAnsi="Times New Roman" w:cs="Times New Roman" w:eastAsia="Times New Roman" w:hint="default"/>
                <w:sz w:val="18"/>
                <w:szCs w:val="18"/>
              </w:rPr>
            </w:pPr>
            <w:r>
              <w:rPr>
                <w:rFonts w:ascii="Times New Roman"/>
                <w:sz w:val="18"/>
              </w:rPr>
              <w:t>9</w:t>
            </w: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1"/>
              <w:jc w:val="right"/>
              <w:rPr>
                <w:rFonts w:ascii="Times New Roman" w:hAnsi="Times New Roman" w:cs="Times New Roman" w:eastAsia="Times New Roman" w:hint="default"/>
                <w:sz w:val="18"/>
                <w:szCs w:val="18"/>
              </w:rPr>
            </w:pPr>
            <w:r>
              <w:rPr>
                <w:rFonts w:ascii="Times New Roman"/>
                <w:spacing w:val="-16"/>
                <w:sz w:val="18"/>
              </w:rPr>
              <w:t>4,668,655,600.40</w:t>
            </w: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3"/>
              <w:jc w:val="right"/>
              <w:rPr>
                <w:rFonts w:ascii="Times New Roman" w:hAnsi="Times New Roman" w:cs="Times New Roman" w:eastAsia="Times New Roman" w:hint="default"/>
                <w:sz w:val="18"/>
                <w:szCs w:val="18"/>
              </w:rPr>
            </w:pPr>
            <w:r>
              <w:rPr>
                <w:rFonts w:ascii="Times New Roman"/>
                <w:spacing w:val="-14"/>
                <w:sz w:val="18"/>
              </w:rPr>
              <w:t>13,070,658,154.53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07" w:lineRule="exact"/>
              <w:ind w:right="81"/>
              <w:jc w:val="right"/>
              <w:rPr>
                <w:rFonts w:ascii="Times New Roman" w:hAnsi="Times New Roman" w:cs="Times New Roman" w:eastAsia="Times New Roman" w:hint="default"/>
                <w:sz w:val="18"/>
                <w:szCs w:val="18"/>
              </w:rPr>
            </w:pPr>
            <w:r>
              <w:rPr>
                <w:rFonts w:ascii="Times New Roman"/>
                <w:spacing w:val="-16"/>
                <w:sz w:val="18"/>
              </w:rPr>
              <w:t>8,361,146,787.5</w:t>
            </w:r>
          </w:p>
          <w:p>
            <w:pPr>
              <w:pStyle w:val="TableParagraph"/>
              <w:spacing w:line="207" w:lineRule="exact"/>
              <w:ind w:right="83"/>
              <w:jc w:val="right"/>
              <w:rPr>
                <w:rFonts w:ascii="Times New Roman" w:hAnsi="Times New Roman" w:cs="Times New Roman" w:eastAsia="Times New Roman" w:hint="default"/>
                <w:sz w:val="18"/>
                <w:szCs w:val="18"/>
              </w:rPr>
            </w:pPr>
            <w:r>
              <w:rPr>
                <w:rFonts w:ascii="Times New Roman"/>
                <w:sz w:val="18"/>
              </w:rPr>
              <w:t>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4"/>
              <w:jc w:val="right"/>
              <w:rPr>
                <w:rFonts w:ascii="Times New Roman" w:hAnsi="Times New Roman" w:cs="Times New Roman" w:eastAsia="Times New Roman" w:hint="default"/>
                <w:sz w:val="18"/>
                <w:szCs w:val="18"/>
              </w:rPr>
            </w:pPr>
            <w:r>
              <w:rPr>
                <w:rFonts w:ascii="Times New Roman"/>
                <w:spacing w:val="-16"/>
                <w:sz w:val="18"/>
              </w:rPr>
              <w:t>21,431,804,942.10</w:t>
            </w:r>
          </w:p>
        </w:tc>
      </w:tr>
      <w:tr>
        <w:trPr>
          <w:trHeight w:val="478"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三、本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期增</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674,727.33</w:t>
            </w: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83"/>
              <w:jc w:val="right"/>
              <w:rPr>
                <w:rFonts w:ascii="Times New Roman" w:hAnsi="Times New Roman" w:cs="Times New Roman" w:eastAsia="Times New Roman" w:hint="default"/>
                <w:sz w:val="18"/>
                <w:szCs w:val="18"/>
              </w:rPr>
            </w:pPr>
            <w:r>
              <w:rPr>
                <w:rFonts w:ascii="Times New Roman"/>
                <w:spacing w:val="-15"/>
                <w:sz w:val="18"/>
              </w:rPr>
              <w:t>-9,320,228.8</w:t>
            </w:r>
          </w:p>
          <w:p>
            <w:pPr>
              <w:pStyle w:val="TableParagraph"/>
              <w:spacing w:line="207" w:lineRule="exact"/>
              <w:ind w:right="85"/>
              <w:jc w:val="right"/>
              <w:rPr>
                <w:rFonts w:ascii="Times New Roman" w:hAnsi="Times New Roman" w:cs="Times New Roman" w:eastAsia="Times New Roman" w:hint="default"/>
                <w:sz w:val="18"/>
                <w:szCs w:val="18"/>
              </w:rPr>
            </w:pPr>
            <w:r>
              <w:rPr>
                <w:rFonts w:ascii="Times New Roman"/>
                <w:sz w:val="18"/>
              </w:rPr>
              <w:t>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-985,642.05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83"/>
              <w:jc w:val="right"/>
              <w:rPr>
                <w:rFonts w:ascii="Times New Roman" w:hAnsi="Times New Roman" w:cs="Times New Roman" w:eastAsia="Times New Roman" w:hint="default"/>
                <w:sz w:val="18"/>
                <w:szCs w:val="18"/>
              </w:rPr>
            </w:pPr>
            <w:r>
              <w:rPr>
                <w:rFonts w:ascii="Times New Roman"/>
                <w:spacing w:val="-15"/>
                <w:sz w:val="18"/>
              </w:rPr>
              <w:t>19,002,163.3</w:t>
            </w:r>
          </w:p>
          <w:p>
            <w:pPr>
              <w:pStyle w:val="TableParagraph"/>
              <w:spacing w:line="207" w:lineRule="exact"/>
              <w:ind w:right="85"/>
              <w:jc w:val="right"/>
              <w:rPr>
                <w:rFonts w:ascii="Times New Roman" w:hAnsi="Times New Roman" w:cs="Times New Roman" w:eastAsia="Times New Roman" w:hint="default"/>
                <w:sz w:val="18"/>
                <w:szCs w:val="18"/>
              </w:rPr>
            </w:pPr>
            <w:r>
              <w:rPr>
                <w:rFonts w:ascii="Times New Roman"/>
                <w:sz w:val="18"/>
              </w:rPr>
              <w:t>3</w:t>
            </w: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1"/>
              <w:jc w:val="right"/>
              <w:rPr>
                <w:rFonts w:ascii="Times New Roman" w:hAnsi="Times New Roman" w:cs="Times New Roman" w:eastAsia="Times New Roman" w:hint="default"/>
                <w:sz w:val="18"/>
                <w:szCs w:val="18"/>
              </w:rPr>
            </w:pPr>
            <w:r>
              <w:rPr>
                <w:rFonts w:ascii="Times New Roman"/>
                <w:spacing w:val="-16"/>
                <w:sz w:val="18"/>
              </w:rPr>
              <w:t>-59,998,400.17</w:t>
            </w: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4"/>
                <w:sz w:val="18"/>
              </w:rPr>
              <w:t>-50,627,380.45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81"/>
              <w:jc w:val="right"/>
              <w:rPr>
                <w:rFonts w:ascii="Times New Roman" w:hAnsi="Times New Roman" w:cs="Times New Roman" w:eastAsia="Times New Roman" w:hint="default"/>
                <w:sz w:val="18"/>
                <w:szCs w:val="18"/>
              </w:rPr>
            </w:pPr>
            <w:r>
              <w:rPr>
                <w:rFonts w:ascii="Times New Roman"/>
                <w:spacing w:val="-16"/>
                <w:sz w:val="18"/>
              </w:rPr>
              <w:t>-245,604,948.6</w:t>
            </w:r>
          </w:p>
          <w:p>
            <w:pPr>
              <w:pStyle w:val="TableParagraph"/>
              <w:spacing w:line="207" w:lineRule="exact"/>
              <w:ind w:right="83"/>
              <w:jc w:val="right"/>
              <w:rPr>
                <w:rFonts w:ascii="Times New Roman" w:hAnsi="Times New Roman" w:cs="Times New Roman" w:eastAsia="Times New Roman" w:hint="default"/>
                <w:sz w:val="18"/>
                <w:szCs w:val="18"/>
              </w:rPr>
            </w:pPr>
            <w:r>
              <w:rPr>
                <w:rFonts w:ascii="Times New Roman"/>
                <w:sz w:val="18"/>
              </w:rPr>
              <w:t>7</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6"/>
                <w:sz w:val="18"/>
              </w:rPr>
              <w:t>-296,232,329.12</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120" w:bottom="1380" w:left="1300" w:right="90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16"/>
        <w:gridCol w:w="1332"/>
        <w:gridCol w:w="401"/>
        <w:gridCol w:w="401"/>
        <w:gridCol w:w="403"/>
        <w:gridCol w:w="1357"/>
        <w:gridCol w:w="449"/>
        <w:gridCol w:w="991"/>
        <w:gridCol w:w="1154"/>
        <w:gridCol w:w="1001"/>
        <w:gridCol w:w="398"/>
        <w:gridCol w:w="1224"/>
        <w:gridCol w:w="401"/>
        <w:gridCol w:w="1445"/>
        <w:gridCol w:w="1147"/>
        <w:gridCol w:w="1584"/>
      </w:tblGrid>
      <w:tr>
        <w:trPr>
          <w:trHeight w:val="164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减变</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z w:val="18"/>
                <w:szCs w:val="18"/>
              </w:rPr>
              <w:t>动金 </w:t>
            </w:r>
            <w:r>
              <w:rPr>
                <w:rFonts w:ascii="宋体" w:hAnsi="宋体" w:cs="宋体" w:eastAsia="宋体" w:hint="default"/>
                <w:spacing w:val="-14"/>
                <w:sz w:val="18"/>
                <w:szCs w:val="18"/>
              </w:rPr>
              <w:t>额（减</w:t>
            </w:r>
            <w:r>
              <w:rPr>
                <w:rFonts w:ascii="宋体" w:hAnsi="宋体" w:cs="宋体" w:eastAsia="宋体" w:hint="default"/>
                <w:sz w:val="18"/>
                <w:szCs w:val="18"/>
              </w:rPr>
              <w:t> 少以 “－</w:t>
            </w:r>
          </w:p>
          <w:p>
            <w:pPr>
              <w:pStyle w:val="TableParagraph"/>
              <w:spacing w:line="232" w:lineRule="exact" w:before="22"/>
              <w:ind w:left="103" w:right="11"/>
              <w:jc w:val="left"/>
              <w:rPr>
                <w:rFonts w:ascii="宋体" w:hAnsi="宋体" w:cs="宋体" w:eastAsia="宋体" w:hint="default"/>
                <w:sz w:val="18"/>
                <w:szCs w:val="18"/>
              </w:rPr>
            </w:pPr>
            <w:r>
              <w:rPr>
                <w:rFonts w:ascii="宋体" w:hAnsi="宋体" w:cs="宋体" w:eastAsia="宋体" w:hint="default"/>
                <w:sz w:val="18"/>
                <w:szCs w:val="18"/>
              </w:rPr>
              <w:t>”号 </w:t>
            </w:r>
            <w:r>
              <w:rPr>
                <w:rFonts w:ascii="宋体" w:hAnsi="宋体" w:cs="宋体" w:eastAsia="宋体" w:hint="default"/>
                <w:spacing w:val="-14"/>
                <w:sz w:val="18"/>
                <w:szCs w:val="18"/>
              </w:rPr>
              <w:t>填列）</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03" w:right="150"/>
              <w:jc w:val="both"/>
              <w:rPr>
                <w:rFonts w:ascii="宋体" w:hAnsi="宋体" w:cs="宋体" w:eastAsia="宋体" w:hint="default"/>
                <w:sz w:val="18"/>
                <w:szCs w:val="18"/>
              </w:rPr>
            </w:pPr>
            <w:r>
              <w:rPr>
                <w:rFonts w:ascii="宋体" w:hAnsi="宋体" w:cs="宋体" w:eastAsia="宋体" w:hint="default"/>
                <w:sz w:val="18"/>
                <w:szCs w:val="18"/>
              </w:rPr>
              <w:t>综合 收益 总额</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07" w:lineRule="exact"/>
              <w:ind w:right="83"/>
              <w:jc w:val="right"/>
              <w:rPr>
                <w:rFonts w:ascii="Times New Roman" w:hAnsi="Times New Roman" w:cs="Times New Roman" w:eastAsia="Times New Roman" w:hint="default"/>
                <w:sz w:val="18"/>
                <w:szCs w:val="18"/>
              </w:rPr>
            </w:pPr>
            <w:r>
              <w:rPr>
                <w:rFonts w:ascii="Times New Roman"/>
                <w:spacing w:val="-15"/>
                <w:sz w:val="18"/>
              </w:rPr>
              <w:t>-9,320,228.8</w:t>
            </w:r>
          </w:p>
          <w:p>
            <w:pPr>
              <w:pStyle w:val="TableParagraph"/>
              <w:spacing w:line="207" w:lineRule="exact"/>
              <w:ind w:right="85"/>
              <w:jc w:val="right"/>
              <w:rPr>
                <w:rFonts w:ascii="Times New Roman" w:hAnsi="Times New Roman" w:cs="Times New Roman" w:eastAsia="Times New Roman" w:hint="default"/>
                <w:sz w:val="18"/>
                <w:szCs w:val="18"/>
              </w:rPr>
            </w:pPr>
            <w:r>
              <w:rPr>
                <w:rFonts w:ascii="Times New Roman"/>
                <w:sz w:val="18"/>
              </w:rPr>
              <w:t>9</w:t>
            </w: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85" w:right="0"/>
              <w:jc w:val="left"/>
              <w:rPr>
                <w:rFonts w:ascii="Times New Roman" w:hAnsi="Times New Roman" w:cs="Times New Roman" w:eastAsia="Times New Roman" w:hint="default"/>
                <w:sz w:val="18"/>
                <w:szCs w:val="18"/>
              </w:rPr>
            </w:pPr>
            <w:r>
              <w:rPr>
                <w:rFonts w:ascii="Times New Roman"/>
                <w:spacing w:val="-15"/>
                <w:sz w:val="18"/>
              </w:rPr>
              <w:t>60,561,136.04</w:t>
            </w: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83"/>
              <w:jc w:val="right"/>
              <w:rPr>
                <w:rFonts w:ascii="Times New Roman" w:hAnsi="Times New Roman" w:cs="Times New Roman" w:eastAsia="Times New Roman" w:hint="default"/>
                <w:sz w:val="18"/>
                <w:szCs w:val="18"/>
              </w:rPr>
            </w:pPr>
            <w:r>
              <w:rPr>
                <w:rFonts w:ascii="Times New Roman"/>
                <w:spacing w:val="-14"/>
                <w:sz w:val="18"/>
              </w:rPr>
              <w:t>51,240,907.15</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36" w:right="0"/>
              <w:jc w:val="left"/>
              <w:rPr>
                <w:rFonts w:ascii="Times New Roman" w:hAnsi="Times New Roman" w:cs="Times New Roman" w:eastAsia="Times New Roman" w:hint="default"/>
                <w:sz w:val="18"/>
                <w:szCs w:val="18"/>
              </w:rPr>
            </w:pPr>
            <w:r>
              <w:rPr>
                <w:rFonts w:ascii="Times New Roman"/>
                <w:spacing w:val="-16"/>
                <w:sz w:val="18"/>
              </w:rPr>
              <w:t>282,595,362.59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84"/>
              <w:jc w:val="right"/>
              <w:rPr>
                <w:rFonts w:ascii="Times New Roman" w:hAnsi="Times New Roman" w:cs="Times New Roman" w:eastAsia="Times New Roman" w:hint="default"/>
                <w:sz w:val="18"/>
                <w:szCs w:val="18"/>
              </w:rPr>
            </w:pPr>
            <w:r>
              <w:rPr>
                <w:rFonts w:ascii="Times New Roman"/>
                <w:spacing w:val="-16"/>
                <w:sz w:val="18"/>
              </w:rPr>
              <w:t>333,836,269.74</w:t>
            </w:r>
          </w:p>
        </w:tc>
      </w:tr>
      <w:tr>
        <w:trPr>
          <w:trHeight w:val="1412"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ind w:left="103" w:right="150"/>
              <w:jc w:val="both"/>
              <w:rPr>
                <w:rFonts w:ascii="宋体" w:hAnsi="宋体" w:cs="宋体" w:eastAsia="宋体" w:hint="default"/>
                <w:sz w:val="18"/>
                <w:szCs w:val="18"/>
              </w:rPr>
            </w:pPr>
            <w:r>
              <w:rPr>
                <w:rFonts w:ascii="宋体" w:hAnsi="宋体" w:cs="宋体" w:eastAsia="宋体" w:hint="default"/>
                <w:sz w:val="18"/>
                <w:szCs w:val="18"/>
              </w:rPr>
              <w:t>所有 者投 入和 减少 资本</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593" w:right="0"/>
              <w:jc w:val="left"/>
              <w:rPr>
                <w:rFonts w:ascii="Times New Roman" w:hAnsi="Times New Roman" w:cs="Times New Roman" w:eastAsia="Times New Roman" w:hint="default"/>
                <w:sz w:val="18"/>
                <w:szCs w:val="18"/>
              </w:rPr>
            </w:pPr>
            <w:r>
              <w:rPr>
                <w:rFonts w:ascii="Times New Roman"/>
                <w:spacing w:val="-15"/>
                <w:sz w:val="18"/>
              </w:rPr>
              <w:t>674,727.33</w:t>
            </w: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3"/>
                <w:sz w:val="18"/>
              </w:rPr>
              <w:t>674,727.33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07" w:lineRule="exact"/>
              <w:ind w:right="81"/>
              <w:jc w:val="right"/>
              <w:rPr>
                <w:rFonts w:ascii="Times New Roman" w:hAnsi="Times New Roman" w:cs="Times New Roman" w:eastAsia="Times New Roman" w:hint="default"/>
                <w:sz w:val="18"/>
                <w:szCs w:val="18"/>
              </w:rPr>
            </w:pPr>
            <w:r>
              <w:rPr>
                <w:rFonts w:ascii="Times New Roman"/>
                <w:spacing w:val="-16"/>
                <w:sz w:val="18"/>
              </w:rPr>
              <w:t>-360,358,162.3</w:t>
            </w:r>
          </w:p>
          <w:p>
            <w:pPr>
              <w:pStyle w:val="TableParagraph"/>
              <w:spacing w:line="207" w:lineRule="exact"/>
              <w:ind w:right="83"/>
              <w:jc w:val="right"/>
              <w:rPr>
                <w:rFonts w:ascii="Times New Roman" w:hAnsi="Times New Roman" w:cs="Times New Roman" w:eastAsia="Times New Roman" w:hint="default"/>
                <w:sz w:val="18"/>
                <w:szCs w:val="18"/>
              </w:rPr>
            </w:pPr>
            <w:r>
              <w:rPr>
                <w:rFonts w:ascii="Times New Roman"/>
                <w:sz w:val="18"/>
              </w:rPr>
              <w:t>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6"/>
                <w:sz w:val="18"/>
              </w:rPr>
              <w:t>-359,683,435.05</w:t>
            </w:r>
          </w:p>
        </w:tc>
      </w:tr>
      <w:tr>
        <w:trPr>
          <w:trHeight w:val="117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w:t>
            </w:r>
          </w:p>
          <w:p>
            <w:pPr>
              <w:pStyle w:val="TableParagraph"/>
              <w:spacing w:line="237" w:lineRule="auto"/>
              <w:ind w:left="103" w:right="150"/>
              <w:jc w:val="both"/>
              <w:rPr>
                <w:rFonts w:ascii="宋体" w:hAnsi="宋体" w:cs="宋体" w:eastAsia="宋体" w:hint="default"/>
                <w:sz w:val="18"/>
                <w:szCs w:val="18"/>
              </w:rPr>
            </w:pPr>
            <w:r>
              <w:rPr>
                <w:rFonts w:ascii="宋体" w:hAnsi="宋体" w:cs="宋体" w:eastAsia="宋体" w:hint="default"/>
                <w:sz w:val="18"/>
                <w:szCs w:val="18"/>
              </w:rPr>
              <w:t>有者 投入 的普 通股</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1"/>
                <w:sz w:val="18"/>
              </w:rPr>
              <w:t>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07" w:lineRule="exact"/>
              <w:ind w:right="81"/>
              <w:jc w:val="right"/>
              <w:rPr>
                <w:rFonts w:ascii="Times New Roman" w:hAnsi="Times New Roman" w:cs="Times New Roman" w:eastAsia="Times New Roman" w:hint="default"/>
                <w:sz w:val="18"/>
                <w:szCs w:val="18"/>
              </w:rPr>
            </w:pPr>
            <w:r>
              <w:rPr>
                <w:rFonts w:ascii="Times New Roman"/>
                <w:spacing w:val="-16"/>
                <w:sz w:val="18"/>
              </w:rPr>
              <w:t>-377,990,206.5</w:t>
            </w:r>
          </w:p>
          <w:p>
            <w:pPr>
              <w:pStyle w:val="TableParagraph"/>
              <w:spacing w:line="207" w:lineRule="exact"/>
              <w:ind w:right="83"/>
              <w:jc w:val="right"/>
              <w:rPr>
                <w:rFonts w:ascii="Times New Roman" w:hAnsi="Times New Roman" w:cs="Times New Roman" w:eastAsia="Times New Roman" w:hint="default"/>
                <w:sz w:val="18"/>
                <w:szCs w:val="18"/>
              </w:rPr>
            </w:pPr>
            <w:r>
              <w:rPr>
                <w:rFonts w:ascii="Times New Roman"/>
                <w:sz w:val="18"/>
              </w:rPr>
              <w:t>2</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6"/>
                <w:sz w:val="18"/>
              </w:rPr>
              <w:t>-377,990,206.52</w:t>
            </w:r>
          </w:p>
        </w:tc>
      </w:tr>
      <w:tr>
        <w:trPr>
          <w:trHeight w:val="164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w:t>
            </w:r>
          </w:p>
          <w:p>
            <w:pPr>
              <w:pStyle w:val="TableParagraph"/>
              <w:spacing w:line="237" w:lineRule="auto" w:before="2"/>
              <w:ind w:left="103" w:right="150"/>
              <w:jc w:val="both"/>
              <w:rPr>
                <w:rFonts w:ascii="宋体" w:hAnsi="宋体" w:cs="宋体" w:eastAsia="宋体" w:hint="default"/>
                <w:sz w:val="18"/>
                <w:szCs w:val="18"/>
              </w:rPr>
            </w:pPr>
            <w:r>
              <w:rPr>
                <w:rFonts w:ascii="宋体" w:hAnsi="宋体" w:cs="宋体" w:eastAsia="宋体" w:hint="default"/>
                <w:sz w:val="18"/>
                <w:szCs w:val="18"/>
              </w:rPr>
              <w:t>他权 益工 具持 有者 投入 资本</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1"/>
                <w:sz w:val="18"/>
              </w:rPr>
              <w:t>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1880"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w:t>
            </w:r>
          </w:p>
          <w:p>
            <w:pPr>
              <w:pStyle w:val="TableParagraph"/>
              <w:spacing w:line="237" w:lineRule="auto" w:before="2"/>
              <w:ind w:left="103" w:right="240"/>
              <w:jc w:val="both"/>
              <w:rPr>
                <w:rFonts w:ascii="宋体" w:hAnsi="宋体" w:cs="宋体" w:eastAsia="宋体" w:hint="default"/>
                <w:sz w:val="18"/>
                <w:szCs w:val="18"/>
              </w:rPr>
            </w:pPr>
            <w:r>
              <w:rPr>
                <w:rFonts w:ascii="宋体" w:hAnsi="宋体" w:cs="宋体" w:eastAsia="宋体" w:hint="default"/>
                <w:sz w:val="18"/>
                <w:szCs w:val="18"/>
              </w:rPr>
              <w:t>份支 付计 入所 有者 权益 的金 额</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1"/>
                <w:sz w:val="18"/>
              </w:rPr>
              <w:t>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90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16"/>
        <w:gridCol w:w="1332"/>
        <w:gridCol w:w="401"/>
        <w:gridCol w:w="401"/>
        <w:gridCol w:w="403"/>
        <w:gridCol w:w="1357"/>
        <w:gridCol w:w="449"/>
        <w:gridCol w:w="991"/>
        <w:gridCol w:w="1154"/>
        <w:gridCol w:w="1001"/>
        <w:gridCol w:w="398"/>
        <w:gridCol w:w="1224"/>
        <w:gridCol w:w="401"/>
        <w:gridCol w:w="1445"/>
        <w:gridCol w:w="1147"/>
        <w:gridCol w:w="1584"/>
      </w:tblGrid>
      <w:tr>
        <w:trPr>
          <w:trHeight w:val="47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93" w:right="0"/>
              <w:jc w:val="left"/>
              <w:rPr>
                <w:rFonts w:ascii="Times New Roman" w:hAnsi="Times New Roman" w:cs="Times New Roman" w:eastAsia="Times New Roman" w:hint="default"/>
                <w:sz w:val="18"/>
                <w:szCs w:val="18"/>
              </w:rPr>
            </w:pPr>
            <w:r>
              <w:rPr>
                <w:rFonts w:ascii="Times New Roman"/>
                <w:spacing w:val="-15"/>
                <w:sz w:val="18"/>
              </w:rPr>
              <w:t>674,727.33</w:t>
            </w: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3"/>
              <w:jc w:val="right"/>
              <w:rPr>
                <w:rFonts w:ascii="Times New Roman" w:hAnsi="Times New Roman" w:cs="Times New Roman" w:eastAsia="Times New Roman" w:hint="default"/>
                <w:sz w:val="18"/>
                <w:szCs w:val="18"/>
              </w:rPr>
            </w:pPr>
            <w:r>
              <w:rPr>
                <w:rFonts w:ascii="Times New Roman"/>
                <w:spacing w:val="-13"/>
                <w:sz w:val="18"/>
              </w:rPr>
              <w:t>674,727.33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08" w:right="0"/>
              <w:jc w:val="left"/>
              <w:rPr>
                <w:rFonts w:ascii="Times New Roman" w:hAnsi="Times New Roman" w:cs="Times New Roman" w:eastAsia="Times New Roman" w:hint="default"/>
                <w:sz w:val="18"/>
                <w:szCs w:val="18"/>
              </w:rPr>
            </w:pPr>
            <w:r>
              <w:rPr>
                <w:rFonts w:ascii="Times New Roman"/>
                <w:spacing w:val="-15"/>
                <w:sz w:val="18"/>
              </w:rPr>
              <w:t>17,632,044.14</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4"/>
              <w:jc w:val="right"/>
              <w:rPr>
                <w:rFonts w:ascii="Times New Roman" w:hAnsi="Times New Roman" w:cs="Times New Roman" w:eastAsia="Times New Roman" w:hint="default"/>
                <w:sz w:val="18"/>
                <w:szCs w:val="18"/>
              </w:rPr>
            </w:pPr>
            <w:r>
              <w:rPr>
                <w:rFonts w:ascii="Times New Roman"/>
                <w:spacing w:val="-15"/>
                <w:sz w:val="18"/>
              </w:rPr>
              <w:t>18,306,771.47</w:t>
            </w:r>
          </w:p>
        </w:tc>
      </w:tr>
      <w:tr>
        <w:trPr>
          <w:trHeight w:val="710"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w:t>
            </w:r>
          </w:p>
          <w:p>
            <w:pPr>
              <w:pStyle w:val="TableParagraph"/>
              <w:spacing w:line="232" w:lineRule="exact" w:before="23"/>
              <w:ind w:left="103" w:right="150"/>
              <w:jc w:val="left"/>
              <w:rPr>
                <w:rFonts w:ascii="宋体" w:hAnsi="宋体" w:cs="宋体" w:eastAsia="宋体" w:hint="default"/>
                <w:sz w:val="18"/>
                <w:szCs w:val="18"/>
              </w:rPr>
            </w:pPr>
            <w:r>
              <w:rPr>
                <w:rFonts w:ascii="宋体" w:hAnsi="宋体" w:cs="宋体" w:eastAsia="宋体" w:hint="default"/>
                <w:sz w:val="18"/>
                <w:szCs w:val="18"/>
              </w:rPr>
              <w:t>利润 分配</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83"/>
              <w:jc w:val="right"/>
              <w:rPr>
                <w:rFonts w:ascii="Times New Roman" w:hAnsi="Times New Roman" w:cs="Times New Roman" w:eastAsia="Times New Roman" w:hint="default"/>
                <w:sz w:val="18"/>
                <w:szCs w:val="18"/>
              </w:rPr>
            </w:pPr>
            <w:r>
              <w:rPr>
                <w:rFonts w:ascii="Times New Roman"/>
                <w:spacing w:val="-15"/>
                <w:sz w:val="18"/>
              </w:rPr>
              <w:t>19,002,163.3</w:t>
            </w:r>
          </w:p>
          <w:p>
            <w:pPr>
              <w:pStyle w:val="TableParagraph"/>
              <w:spacing w:line="207" w:lineRule="exact"/>
              <w:ind w:right="85"/>
              <w:jc w:val="right"/>
              <w:rPr>
                <w:rFonts w:ascii="Times New Roman" w:hAnsi="Times New Roman" w:cs="Times New Roman" w:eastAsia="Times New Roman" w:hint="default"/>
                <w:sz w:val="18"/>
                <w:szCs w:val="18"/>
              </w:rPr>
            </w:pPr>
            <w:r>
              <w:rPr>
                <w:rFonts w:ascii="Times New Roman"/>
                <w:sz w:val="18"/>
              </w:rPr>
              <w:t>3</w:t>
            </w: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pacing w:val="-16"/>
                <w:sz w:val="18"/>
              </w:rPr>
              <w:t>-120,559,536.21</w:t>
            </w: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4"/>
                <w:sz w:val="18"/>
              </w:rPr>
              <w:t>-101,557,372.88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81"/>
              <w:jc w:val="right"/>
              <w:rPr>
                <w:rFonts w:ascii="Times New Roman" w:hAnsi="Times New Roman" w:cs="Times New Roman" w:eastAsia="Times New Roman" w:hint="default"/>
                <w:sz w:val="18"/>
                <w:szCs w:val="18"/>
              </w:rPr>
            </w:pPr>
            <w:r>
              <w:rPr>
                <w:rFonts w:ascii="Times New Roman"/>
                <w:spacing w:val="-16"/>
                <w:sz w:val="18"/>
              </w:rPr>
              <w:t>-167,842,148.8</w:t>
            </w:r>
          </w:p>
          <w:p>
            <w:pPr>
              <w:pStyle w:val="TableParagraph"/>
              <w:spacing w:line="207" w:lineRule="exact"/>
              <w:ind w:right="83"/>
              <w:jc w:val="right"/>
              <w:rPr>
                <w:rFonts w:ascii="Times New Roman" w:hAnsi="Times New Roman" w:cs="Times New Roman" w:eastAsia="Times New Roman" w:hint="default"/>
                <w:sz w:val="18"/>
                <w:szCs w:val="18"/>
              </w:rPr>
            </w:pPr>
            <w:r>
              <w:rPr>
                <w:rFonts w:ascii="Times New Roman"/>
                <w:sz w:val="18"/>
              </w:rPr>
              <w:t>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6"/>
                <w:sz w:val="18"/>
              </w:rPr>
              <w:t>-269,399,521.76</w:t>
            </w:r>
          </w:p>
        </w:tc>
      </w:tr>
      <w:tr>
        <w:trPr>
          <w:trHeight w:val="94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w:t>
            </w:r>
          </w:p>
          <w:p>
            <w:pPr>
              <w:pStyle w:val="TableParagraph"/>
              <w:spacing w:line="232" w:lineRule="exact" w:before="24"/>
              <w:ind w:left="103" w:right="240"/>
              <w:jc w:val="both"/>
              <w:rPr>
                <w:rFonts w:ascii="宋体" w:hAnsi="宋体" w:cs="宋体" w:eastAsia="宋体" w:hint="default"/>
                <w:sz w:val="18"/>
                <w:szCs w:val="18"/>
              </w:rPr>
            </w:pPr>
            <w:r>
              <w:rPr>
                <w:rFonts w:ascii="宋体" w:hAnsi="宋体" w:cs="宋体" w:eastAsia="宋体" w:hint="default"/>
                <w:sz w:val="18"/>
                <w:szCs w:val="18"/>
              </w:rPr>
              <w:t>取盈 余公 积</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07" w:lineRule="exact"/>
              <w:ind w:right="83"/>
              <w:jc w:val="right"/>
              <w:rPr>
                <w:rFonts w:ascii="Times New Roman" w:hAnsi="Times New Roman" w:cs="Times New Roman" w:eastAsia="Times New Roman" w:hint="default"/>
                <w:sz w:val="18"/>
                <w:szCs w:val="18"/>
              </w:rPr>
            </w:pPr>
            <w:r>
              <w:rPr>
                <w:rFonts w:ascii="Times New Roman"/>
                <w:spacing w:val="-15"/>
                <w:sz w:val="18"/>
              </w:rPr>
              <w:t>19,002,163.3</w:t>
            </w:r>
          </w:p>
          <w:p>
            <w:pPr>
              <w:pStyle w:val="TableParagraph"/>
              <w:spacing w:line="207" w:lineRule="exact"/>
              <w:ind w:right="85"/>
              <w:jc w:val="right"/>
              <w:rPr>
                <w:rFonts w:ascii="Times New Roman" w:hAnsi="Times New Roman" w:cs="Times New Roman" w:eastAsia="Times New Roman" w:hint="default"/>
                <w:sz w:val="18"/>
                <w:szCs w:val="18"/>
              </w:rPr>
            </w:pPr>
            <w:r>
              <w:rPr>
                <w:rFonts w:ascii="Times New Roman"/>
                <w:sz w:val="18"/>
              </w:rPr>
              <w:t>3</w:t>
            </w: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9" w:right="0"/>
              <w:jc w:val="center"/>
              <w:rPr>
                <w:rFonts w:ascii="Times New Roman" w:hAnsi="Times New Roman" w:cs="Times New Roman" w:eastAsia="Times New Roman" w:hint="default"/>
                <w:sz w:val="18"/>
                <w:szCs w:val="18"/>
              </w:rPr>
            </w:pPr>
            <w:r>
              <w:rPr>
                <w:rFonts w:ascii="Times New Roman"/>
                <w:spacing w:val="-16"/>
                <w:sz w:val="18"/>
              </w:rPr>
              <w:t>-19,002,163.33</w:t>
            </w: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83"/>
              <w:jc w:val="right"/>
              <w:rPr>
                <w:rFonts w:ascii="Times New Roman" w:hAnsi="Times New Roman" w:cs="Times New Roman" w:eastAsia="Times New Roman" w:hint="default"/>
                <w:sz w:val="18"/>
                <w:szCs w:val="18"/>
              </w:rPr>
            </w:pPr>
            <w:r>
              <w:rPr>
                <w:rFonts w:ascii="Times New Roman"/>
                <w:spacing w:val="-11"/>
                <w:sz w:val="18"/>
              </w:rPr>
              <w:t>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w:t>
            </w:r>
          </w:p>
          <w:p>
            <w:pPr>
              <w:pStyle w:val="TableParagraph"/>
              <w:spacing w:line="237" w:lineRule="auto"/>
              <w:ind w:left="103" w:right="240"/>
              <w:jc w:val="both"/>
              <w:rPr>
                <w:rFonts w:ascii="宋体" w:hAnsi="宋体" w:cs="宋体" w:eastAsia="宋体" w:hint="default"/>
                <w:sz w:val="18"/>
                <w:szCs w:val="18"/>
              </w:rPr>
            </w:pPr>
            <w:r>
              <w:rPr>
                <w:rFonts w:ascii="宋体" w:hAnsi="宋体" w:cs="宋体" w:eastAsia="宋体" w:hint="default"/>
                <w:sz w:val="18"/>
                <w:szCs w:val="18"/>
              </w:rPr>
              <w:t>取一 般风 险准 备</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1"/>
                <w:sz w:val="18"/>
              </w:rPr>
              <w:t>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1411"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w:t>
            </w:r>
          </w:p>
          <w:p>
            <w:pPr>
              <w:pStyle w:val="TableParagraph"/>
              <w:spacing w:line="237" w:lineRule="auto"/>
              <w:ind w:left="103" w:right="60"/>
              <w:jc w:val="left"/>
              <w:rPr>
                <w:rFonts w:ascii="宋体" w:hAnsi="宋体" w:cs="宋体" w:eastAsia="宋体" w:hint="default"/>
                <w:sz w:val="18"/>
                <w:szCs w:val="18"/>
              </w:rPr>
            </w:pPr>
            <w:r>
              <w:rPr>
                <w:rFonts w:ascii="宋体" w:hAnsi="宋体" w:cs="宋体" w:eastAsia="宋体" w:hint="default"/>
                <w:sz w:val="18"/>
                <w:szCs w:val="18"/>
              </w:rPr>
              <w:t>所有 </w:t>
            </w:r>
            <w:r>
              <w:rPr>
                <w:rFonts w:ascii="宋体" w:hAnsi="宋体" w:cs="宋体" w:eastAsia="宋体" w:hint="default"/>
                <w:spacing w:val="-14"/>
                <w:sz w:val="18"/>
                <w:szCs w:val="18"/>
              </w:rPr>
              <w:t>者（或</w:t>
            </w:r>
            <w:r>
              <w:rPr>
                <w:rFonts w:ascii="宋体" w:hAnsi="宋体" w:cs="宋体" w:eastAsia="宋体" w:hint="default"/>
                <w:sz w:val="18"/>
                <w:szCs w:val="18"/>
              </w:rPr>
              <w:t> 股东） 的分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pacing w:val="-16"/>
                <w:sz w:val="18"/>
              </w:rPr>
              <w:t>-101,557,372.88</w:t>
            </w: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4"/>
                <w:sz w:val="18"/>
              </w:rPr>
              <w:t>-101,557,372.88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07" w:lineRule="exact"/>
              <w:ind w:right="81"/>
              <w:jc w:val="right"/>
              <w:rPr>
                <w:rFonts w:ascii="Times New Roman" w:hAnsi="Times New Roman" w:cs="Times New Roman" w:eastAsia="Times New Roman" w:hint="default"/>
                <w:sz w:val="18"/>
                <w:szCs w:val="18"/>
              </w:rPr>
            </w:pPr>
            <w:r>
              <w:rPr>
                <w:rFonts w:ascii="Times New Roman"/>
                <w:spacing w:val="-16"/>
                <w:sz w:val="18"/>
              </w:rPr>
              <w:t>-167,842,148.8</w:t>
            </w:r>
          </w:p>
          <w:p>
            <w:pPr>
              <w:pStyle w:val="TableParagraph"/>
              <w:spacing w:line="207" w:lineRule="exact"/>
              <w:ind w:right="83"/>
              <w:jc w:val="right"/>
              <w:rPr>
                <w:rFonts w:ascii="Times New Roman" w:hAnsi="Times New Roman" w:cs="Times New Roman" w:eastAsia="Times New Roman" w:hint="default"/>
                <w:sz w:val="18"/>
                <w:szCs w:val="18"/>
              </w:rPr>
            </w:pPr>
            <w:r>
              <w:rPr>
                <w:rFonts w:ascii="Times New Roman"/>
                <w:sz w:val="18"/>
              </w:rPr>
              <w:t>8</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6"/>
                <w:sz w:val="18"/>
              </w:rPr>
              <w:t>-269,399,521.76</w:t>
            </w:r>
          </w:p>
        </w:tc>
      </w:tr>
      <w:tr>
        <w:trPr>
          <w:trHeight w:val="478"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1"/>
                <w:sz w:val="18"/>
              </w:rPr>
              <w:t>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1409"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（四）</w:t>
            </w:r>
          </w:p>
          <w:p>
            <w:pPr>
              <w:pStyle w:val="TableParagraph"/>
              <w:spacing w:line="237" w:lineRule="auto"/>
              <w:ind w:left="103" w:right="240"/>
              <w:jc w:val="both"/>
              <w:rPr>
                <w:rFonts w:ascii="宋体" w:hAnsi="宋体" w:cs="宋体" w:eastAsia="宋体" w:hint="default"/>
                <w:sz w:val="18"/>
                <w:szCs w:val="18"/>
              </w:rPr>
            </w:pPr>
            <w:r>
              <w:rPr>
                <w:rFonts w:ascii="宋体" w:hAnsi="宋体" w:cs="宋体" w:eastAsia="宋体" w:hint="default"/>
                <w:sz w:val="18"/>
                <w:szCs w:val="18"/>
              </w:rPr>
              <w:t>所有 者权 益内 部结 转</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1"/>
                <w:sz w:val="18"/>
              </w:rPr>
              <w:t>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1412"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w:t>
            </w:r>
          </w:p>
          <w:p>
            <w:pPr>
              <w:pStyle w:val="TableParagraph"/>
              <w:spacing w:line="237" w:lineRule="auto" w:before="2"/>
              <w:ind w:left="103" w:right="11"/>
              <w:jc w:val="left"/>
              <w:rPr>
                <w:rFonts w:ascii="宋体" w:hAnsi="宋体" w:cs="宋体" w:eastAsia="宋体" w:hint="default"/>
                <w:sz w:val="18"/>
                <w:szCs w:val="18"/>
              </w:rPr>
            </w:pPr>
            <w:r>
              <w:rPr>
                <w:rFonts w:ascii="宋体" w:hAnsi="宋体" w:cs="宋体" w:eastAsia="宋体" w:hint="default"/>
                <w:sz w:val="18"/>
                <w:szCs w:val="18"/>
              </w:rPr>
              <w:t>本公 积转 增资 </w:t>
            </w:r>
            <w:r>
              <w:rPr>
                <w:rFonts w:ascii="宋体" w:hAnsi="宋体" w:cs="宋体" w:eastAsia="宋体" w:hint="default"/>
                <w:spacing w:val="-14"/>
                <w:sz w:val="18"/>
                <w:szCs w:val="18"/>
              </w:rPr>
              <w:t>本（或</w:t>
            </w:r>
            <w:r>
              <w:rPr>
                <w:rFonts w:ascii="宋体" w:hAnsi="宋体" w:cs="宋体" w:eastAsia="宋体" w:hint="default"/>
                <w:sz w:val="18"/>
                <w:szCs w:val="18"/>
              </w:rPr>
              <w:t> </w:t>
            </w:r>
            <w:r>
              <w:rPr>
                <w:rFonts w:ascii="宋体" w:hAnsi="宋体" w:cs="宋体" w:eastAsia="宋体" w:hint="default"/>
                <w:spacing w:val="-14"/>
                <w:sz w:val="18"/>
                <w:szCs w:val="18"/>
              </w:rPr>
              <w:t>股本）</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1"/>
                <w:sz w:val="18"/>
              </w:rPr>
              <w:t>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w:t>
            </w:r>
          </w:p>
          <w:p>
            <w:pPr>
              <w:pStyle w:val="TableParagraph"/>
              <w:spacing w:line="240" w:lineRule="auto"/>
              <w:ind w:left="103" w:right="240"/>
              <w:jc w:val="left"/>
              <w:rPr>
                <w:rFonts w:ascii="宋体" w:hAnsi="宋体" w:cs="宋体" w:eastAsia="宋体" w:hint="default"/>
                <w:sz w:val="18"/>
                <w:szCs w:val="18"/>
              </w:rPr>
            </w:pPr>
            <w:r>
              <w:rPr>
                <w:rFonts w:ascii="宋体" w:hAnsi="宋体" w:cs="宋体" w:eastAsia="宋体" w:hint="default"/>
                <w:sz w:val="18"/>
                <w:szCs w:val="18"/>
              </w:rPr>
              <w:t>余公 积转</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1"/>
                <w:sz w:val="18"/>
              </w:rPr>
              <w:t>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90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16"/>
        <w:gridCol w:w="1332"/>
        <w:gridCol w:w="401"/>
        <w:gridCol w:w="401"/>
        <w:gridCol w:w="403"/>
        <w:gridCol w:w="1357"/>
        <w:gridCol w:w="449"/>
        <w:gridCol w:w="991"/>
        <w:gridCol w:w="1154"/>
        <w:gridCol w:w="1001"/>
        <w:gridCol w:w="398"/>
        <w:gridCol w:w="1224"/>
        <w:gridCol w:w="401"/>
        <w:gridCol w:w="1445"/>
        <w:gridCol w:w="1147"/>
        <w:gridCol w:w="1584"/>
      </w:tblGrid>
      <w:tr>
        <w:trPr>
          <w:trHeight w:val="711"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增资</w:t>
            </w:r>
          </w:p>
          <w:p>
            <w:pPr>
              <w:pStyle w:val="TableParagraph"/>
              <w:spacing w:line="232" w:lineRule="exact" w:before="23"/>
              <w:ind w:left="103" w:right="11"/>
              <w:jc w:val="left"/>
              <w:rPr>
                <w:rFonts w:ascii="宋体" w:hAnsi="宋体" w:cs="宋体" w:eastAsia="宋体" w:hint="default"/>
                <w:sz w:val="18"/>
                <w:szCs w:val="18"/>
              </w:rPr>
            </w:pPr>
            <w:r>
              <w:rPr>
                <w:rFonts w:ascii="宋体" w:hAnsi="宋体" w:cs="宋体" w:eastAsia="宋体" w:hint="default"/>
                <w:spacing w:val="-14"/>
                <w:sz w:val="18"/>
                <w:szCs w:val="18"/>
              </w:rPr>
              <w:t>本（或</w:t>
            </w:r>
            <w:r>
              <w:rPr>
                <w:rFonts w:ascii="宋体" w:hAnsi="宋体" w:cs="宋体" w:eastAsia="宋体" w:hint="default"/>
                <w:sz w:val="18"/>
                <w:szCs w:val="18"/>
              </w:rPr>
              <w:t> </w:t>
            </w:r>
            <w:r>
              <w:rPr>
                <w:rFonts w:ascii="宋体" w:hAnsi="宋体" w:cs="宋体" w:eastAsia="宋体" w:hint="default"/>
                <w:spacing w:val="-14"/>
                <w:sz w:val="18"/>
                <w:szCs w:val="18"/>
              </w:rPr>
              <w:t>股本）</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117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w:t>
            </w:r>
          </w:p>
          <w:p>
            <w:pPr>
              <w:pStyle w:val="TableParagraph"/>
              <w:spacing w:line="237" w:lineRule="auto"/>
              <w:ind w:left="103" w:right="240"/>
              <w:jc w:val="both"/>
              <w:rPr>
                <w:rFonts w:ascii="宋体" w:hAnsi="宋体" w:cs="宋体" w:eastAsia="宋体" w:hint="default"/>
                <w:sz w:val="18"/>
                <w:szCs w:val="18"/>
              </w:rPr>
            </w:pPr>
            <w:r>
              <w:rPr>
                <w:rFonts w:ascii="宋体" w:hAnsi="宋体" w:cs="宋体" w:eastAsia="宋体" w:hint="default"/>
                <w:sz w:val="18"/>
                <w:szCs w:val="18"/>
              </w:rPr>
              <w:t>余公 积弥 补亏 损</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1"/>
                <w:sz w:val="18"/>
              </w:rPr>
              <w:t>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w:t>
            </w:r>
          </w:p>
          <w:p>
            <w:pPr>
              <w:pStyle w:val="TableParagraph"/>
              <w:spacing w:line="237" w:lineRule="auto" w:before="2"/>
              <w:ind w:left="103" w:right="134"/>
              <w:jc w:val="both"/>
              <w:rPr>
                <w:rFonts w:ascii="宋体" w:hAnsi="宋体" w:cs="宋体" w:eastAsia="宋体" w:hint="default"/>
                <w:sz w:val="21"/>
                <w:szCs w:val="21"/>
              </w:rPr>
            </w:pPr>
            <w:r>
              <w:rPr>
                <w:rFonts w:ascii="宋体" w:hAnsi="宋体" w:cs="宋体" w:eastAsia="宋体" w:hint="default"/>
                <w:sz w:val="18"/>
                <w:szCs w:val="18"/>
              </w:rPr>
              <w:t>定受 益计 划变 动额 结转 留存 收益</w:t>
            </w:r>
            <w:r>
              <w:rPr>
                <w:rFonts w:ascii="宋体" w:hAnsi="宋体" w:cs="宋体" w:eastAsia="宋体" w:hint="default"/>
                <w:w w:val="100"/>
                <w:sz w:val="21"/>
                <w:szCs w:val="21"/>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1"/>
                <w:sz w:val="18"/>
              </w:rPr>
              <w:t>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w:t>
            </w:r>
          </w:p>
          <w:p>
            <w:pPr>
              <w:pStyle w:val="TableParagraph"/>
              <w:spacing w:line="237" w:lineRule="auto"/>
              <w:ind w:left="103" w:right="240"/>
              <w:jc w:val="both"/>
              <w:rPr>
                <w:rFonts w:ascii="宋体" w:hAnsi="宋体" w:cs="宋体" w:eastAsia="宋体" w:hint="default"/>
                <w:sz w:val="18"/>
                <w:szCs w:val="18"/>
              </w:rPr>
            </w:pPr>
            <w:r>
              <w:rPr>
                <w:rFonts w:ascii="宋体" w:hAnsi="宋体" w:cs="宋体" w:eastAsia="宋体" w:hint="default"/>
                <w:sz w:val="18"/>
                <w:szCs w:val="18"/>
              </w:rPr>
              <w:t>他综 合收 益结 转留 存收 益</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1"/>
                <w:sz w:val="18"/>
              </w:rPr>
              <w:t>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1"/>
                <w:sz w:val="18"/>
              </w:rPr>
              <w:t>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w:t>
            </w:r>
          </w:p>
          <w:p>
            <w:pPr>
              <w:pStyle w:val="TableParagraph"/>
              <w:spacing w:line="232" w:lineRule="exact" w:before="24"/>
              <w:ind w:left="103" w:right="150"/>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-985,642.05</w:t>
            </w: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4"/>
                <w:sz w:val="18"/>
              </w:rPr>
              <w:t>-985,642.05</w:t>
            </w: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5"/>
                <w:sz w:val="18"/>
              </w:rPr>
              <w:t>-985,642.05</w:t>
            </w:r>
          </w:p>
        </w:tc>
      </w:tr>
      <w:tr>
        <w:trPr>
          <w:trHeight w:val="710"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w:t>
            </w:r>
          </w:p>
          <w:p>
            <w:pPr>
              <w:pStyle w:val="TableParagraph"/>
              <w:spacing w:line="232" w:lineRule="exact" w:before="24"/>
              <w:ind w:left="103" w:right="240"/>
              <w:jc w:val="left"/>
              <w:rPr>
                <w:rFonts w:ascii="宋体" w:hAnsi="宋体" w:cs="宋体" w:eastAsia="宋体" w:hint="default"/>
                <w:sz w:val="18"/>
                <w:szCs w:val="18"/>
              </w:rPr>
            </w:pPr>
            <w:r>
              <w:rPr>
                <w:rFonts w:ascii="宋体" w:hAnsi="宋体" w:cs="宋体" w:eastAsia="宋体" w:hint="default"/>
                <w:sz w:val="18"/>
                <w:szCs w:val="18"/>
              </w:rPr>
              <w:t>期提 取</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4,355,234.62</w:t>
            </w: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4"/>
                <w:sz w:val="18"/>
              </w:rPr>
              <w:t>4,355,234.62</w:t>
            </w: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5"/>
                <w:sz w:val="18"/>
              </w:rPr>
              <w:t>4,355,234.62</w:t>
            </w:r>
          </w:p>
        </w:tc>
      </w:tr>
      <w:tr>
        <w:trPr>
          <w:trHeight w:val="711"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w:t>
            </w:r>
          </w:p>
          <w:p>
            <w:pPr>
              <w:pStyle w:val="TableParagraph"/>
              <w:spacing w:line="234" w:lineRule="exact" w:before="23"/>
              <w:ind w:left="103" w:right="240"/>
              <w:jc w:val="left"/>
              <w:rPr>
                <w:rFonts w:ascii="宋体" w:hAnsi="宋体" w:cs="宋体" w:eastAsia="宋体" w:hint="default"/>
                <w:sz w:val="18"/>
                <w:szCs w:val="18"/>
              </w:rPr>
            </w:pPr>
            <w:r>
              <w:rPr>
                <w:rFonts w:ascii="宋体" w:hAnsi="宋体" w:cs="宋体" w:eastAsia="宋体" w:hint="default"/>
                <w:sz w:val="18"/>
                <w:szCs w:val="18"/>
              </w:rPr>
              <w:t>期使 用</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5,340,876.67</w:t>
            </w: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4"/>
                <w:sz w:val="18"/>
              </w:rPr>
              <w:t>5,340,876.67</w:t>
            </w: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5"/>
                <w:sz w:val="18"/>
              </w:rPr>
              <w:t>5,340,876.67</w:t>
            </w:r>
          </w:p>
        </w:tc>
      </w:tr>
      <w:tr>
        <w:trPr>
          <w:trHeight w:val="478"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1"/>
                <w:sz w:val="18"/>
              </w:rPr>
              <w:t>0.00</w:t>
            </w:r>
          </w:p>
        </w:tc>
        <w:tc>
          <w:tcPr>
            <w:tcW w:w="114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四、本</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15" w:right="0"/>
              <w:jc w:val="left"/>
              <w:rPr>
                <w:rFonts w:ascii="Times New Roman" w:hAnsi="Times New Roman" w:cs="Times New Roman" w:eastAsia="Times New Roman" w:hint="default"/>
                <w:sz w:val="18"/>
                <w:szCs w:val="18"/>
              </w:rPr>
            </w:pPr>
            <w:r>
              <w:rPr>
                <w:rFonts w:ascii="Times New Roman"/>
                <w:spacing w:val="-16"/>
                <w:sz w:val="18"/>
              </w:rPr>
              <w:t>4,616,244,222.00</w:t>
            </w: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239" w:right="0"/>
              <w:jc w:val="left"/>
              <w:rPr>
                <w:rFonts w:ascii="Times New Roman" w:hAnsi="Times New Roman" w:cs="Times New Roman" w:eastAsia="Times New Roman" w:hint="default"/>
                <w:sz w:val="18"/>
                <w:szCs w:val="18"/>
              </w:rPr>
            </w:pPr>
            <w:r>
              <w:rPr>
                <w:rFonts w:ascii="Times New Roman"/>
                <w:spacing w:val="-16"/>
                <w:sz w:val="18"/>
              </w:rPr>
              <w:t>3,675,551,365.31</w:t>
            </w: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55" w:right="0"/>
              <w:jc w:val="left"/>
              <w:rPr>
                <w:rFonts w:ascii="Times New Roman" w:hAnsi="Times New Roman" w:cs="Times New Roman" w:eastAsia="Times New Roman" w:hint="default"/>
                <w:sz w:val="18"/>
                <w:szCs w:val="18"/>
              </w:rPr>
            </w:pPr>
            <w:r>
              <w:rPr>
                <w:rFonts w:ascii="Times New Roman"/>
                <w:spacing w:val="-15"/>
                <w:sz w:val="18"/>
              </w:rPr>
              <w:t>-4,318,746.3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5"/>
                <w:sz w:val="18"/>
              </w:rPr>
              <w:t>18,155,126.35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34" w:right="0"/>
              <w:jc w:val="left"/>
              <w:rPr>
                <w:rFonts w:ascii="Times New Roman" w:hAnsi="Times New Roman" w:cs="Times New Roman" w:eastAsia="Times New Roman" w:hint="default"/>
                <w:sz w:val="18"/>
                <w:szCs w:val="18"/>
              </w:rPr>
            </w:pPr>
            <w:r>
              <w:rPr>
                <w:rFonts w:ascii="Times New Roman"/>
                <w:spacing w:val="-15"/>
                <w:sz w:val="18"/>
              </w:rPr>
              <w:t>105,741,606.</w:t>
            </w: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10" w:right="0"/>
              <w:jc w:val="left"/>
              <w:rPr>
                <w:rFonts w:ascii="Times New Roman" w:hAnsi="Times New Roman" w:cs="Times New Roman" w:eastAsia="Times New Roman" w:hint="default"/>
                <w:sz w:val="18"/>
                <w:szCs w:val="18"/>
              </w:rPr>
            </w:pPr>
            <w:r>
              <w:rPr>
                <w:rFonts w:ascii="Times New Roman"/>
                <w:spacing w:val="-16"/>
                <w:sz w:val="18"/>
              </w:rPr>
              <w:t>4,608,657,200.23</w:t>
            </w: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4"/>
                <w:sz w:val="18"/>
              </w:rPr>
              <w:t>13,020,030,774.08</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5" w:right="0"/>
              <w:jc w:val="left"/>
              <w:rPr>
                <w:rFonts w:ascii="Times New Roman" w:hAnsi="Times New Roman" w:cs="Times New Roman" w:eastAsia="Times New Roman" w:hint="default"/>
                <w:sz w:val="18"/>
                <w:szCs w:val="18"/>
              </w:rPr>
            </w:pPr>
            <w:r>
              <w:rPr>
                <w:rFonts w:ascii="Times New Roman"/>
                <w:spacing w:val="-16"/>
                <w:sz w:val="18"/>
              </w:rPr>
              <w:t>8,115,541,838.9</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Times New Roman" w:hAnsi="Times New Roman" w:cs="Times New Roman" w:eastAsia="Times New Roman" w:hint="default"/>
                <w:sz w:val="18"/>
                <w:szCs w:val="18"/>
              </w:rPr>
            </w:pPr>
            <w:r>
              <w:rPr>
                <w:rFonts w:ascii="Times New Roman"/>
                <w:spacing w:val="-16"/>
                <w:sz w:val="18"/>
              </w:rPr>
              <w:t>21,135,572,612.98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82" w:footer="1195" w:top="1120" w:bottom="1380" w:left="1300" w:right="90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16"/>
        <w:gridCol w:w="1332"/>
        <w:gridCol w:w="401"/>
        <w:gridCol w:w="401"/>
        <w:gridCol w:w="403"/>
        <w:gridCol w:w="1357"/>
        <w:gridCol w:w="449"/>
        <w:gridCol w:w="991"/>
        <w:gridCol w:w="1154"/>
        <w:gridCol w:w="1001"/>
        <w:gridCol w:w="398"/>
        <w:gridCol w:w="1224"/>
        <w:gridCol w:w="401"/>
        <w:gridCol w:w="1445"/>
        <w:gridCol w:w="1147"/>
        <w:gridCol w:w="1584"/>
      </w:tblGrid>
      <w:tr>
        <w:trPr>
          <w:trHeight w:val="711"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期期</w:t>
            </w:r>
          </w:p>
          <w:p>
            <w:pPr>
              <w:pStyle w:val="TableParagraph"/>
              <w:spacing w:line="232" w:lineRule="exact" w:before="23"/>
              <w:ind w:left="103" w:right="240"/>
              <w:jc w:val="left"/>
              <w:rPr>
                <w:rFonts w:ascii="宋体" w:hAnsi="宋体" w:cs="宋体" w:eastAsia="宋体" w:hint="default"/>
                <w:sz w:val="18"/>
                <w:szCs w:val="18"/>
              </w:rPr>
            </w:pPr>
            <w:r>
              <w:rPr>
                <w:rFonts w:ascii="宋体" w:hAnsi="宋体" w:cs="宋体" w:eastAsia="宋体" w:hint="default"/>
                <w:sz w:val="18"/>
                <w:szCs w:val="18"/>
              </w:rPr>
              <w:t>末余 额</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5"/>
              <w:jc w:val="right"/>
              <w:rPr>
                <w:rFonts w:ascii="Times New Roman" w:hAnsi="Times New Roman" w:cs="Times New Roman" w:eastAsia="Times New Roman" w:hint="default"/>
                <w:sz w:val="18"/>
                <w:szCs w:val="18"/>
              </w:rPr>
            </w:pPr>
            <w:r>
              <w:rPr>
                <w:rFonts w:ascii="Times New Roman"/>
                <w:sz w:val="18"/>
              </w:rPr>
              <w:t>3</w:t>
            </w:r>
          </w:p>
        </w:tc>
        <w:tc>
          <w:tcPr>
            <w:tcW w:w="115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6"/>
                <w:w w:val="95"/>
                <w:sz w:val="18"/>
              </w:rPr>
              <w:t>52</w:t>
            </w:r>
            <w:r>
              <w:rPr>
                <w:rFonts w:ascii="Times New Roman"/>
                <w:w w:val="95"/>
                <w:sz w:val="18"/>
              </w:rPr>
            </w:r>
          </w:p>
        </w:tc>
        <w:tc>
          <w:tcPr>
            <w:tcW w:w="39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3"/>
              <w:jc w:val="right"/>
              <w:rPr>
                <w:rFonts w:ascii="Times New Roman" w:hAnsi="Times New Roman" w:cs="Times New Roman" w:eastAsia="Times New Roman" w:hint="default"/>
                <w:sz w:val="18"/>
                <w:szCs w:val="18"/>
              </w:rPr>
            </w:pPr>
            <w:r>
              <w:rPr>
                <w:rFonts w:ascii="Times New Roman"/>
                <w:sz w:val="18"/>
              </w:rPr>
              <w:t>0</w:t>
            </w:r>
          </w:p>
        </w:tc>
        <w:tc>
          <w:tcPr>
            <w:tcW w:w="15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25"/>
        <w:gridCol w:w="1044"/>
        <w:gridCol w:w="396"/>
        <w:gridCol w:w="396"/>
        <w:gridCol w:w="396"/>
        <w:gridCol w:w="1263"/>
        <w:gridCol w:w="576"/>
        <w:gridCol w:w="1087"/>
        <w:gridCol w:w="1044"/>
        <w:gridCol w:w="1042"/>
        <w:gridCol w:w="396"/>
        <w:gridCol w:w="1222"/>
        <w:gridCol w:w="396"/>
        <w:gridCol w:w="1294"/>
        <w:gridCol w:w="1219"/>
        <w:gridCol w:w="1294"/>
      </w:tblGrid>
      <w:tr>
        <w:trPr>
          <w:trHeight w:val="250" w:hRule="exact"/>
        </w:trPr>
        <w:tc>
          <w:tcPr>
            <w:tcW w:w="10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065"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04"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80" w:hRule="exact"/>
        </w:trPr>
        <w:tc>
          <w:tcPr>
            <w:tcW w:w="1025" w:type="dxa"/>
            <w:vMerge/>
            <w:tcBorders>
              <w:left w:val="single" w:sz="4" w:space="0" w:color="000000"/>
              <w:right w:val="single" w:sz="4" w:space="0" w:color="000000"/>
            </w:tcBorders>
          </w:tcPr>
          <w:p>
            <w:pPr/>
          </w:p>
        </w:tc>
        <w:tc>
          <w:tcPr>
            <w:tcW w:w="10552"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7"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34" w:lineRule="exact"/>
              <w:ind w:left="513" w:right="155"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34" w:lineRule="exact"/>
              <w:ind w:left="463" w:right="187" w:hanging="269"/>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492" w:hRule="exact"/>
        </w:trPr>
        <w:tc>
          <w:tcPr>
            <w:tcW w:w="1025" w:type="dxa"/>
            <w:vMerge/>
            <w:tcBorders>
              <w:left w:val="single" w:sz="4" w:space="0" w:color="000000"/>
              <w:right w:val="single" w:sz="4" w:space="0" w:color="000000"/>
            </w:tcBorders>
          </w:tcPr>
          <w:p>
            <w:pP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4" w:lineRule="auto"/>
              <w:ind w:left="158" w:right="6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11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90"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12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4" w:lineRule="auto"/>
              <w:ind w:left="105" w:right="98"/>
              <w:jc w:val="both"/>
              <w:rPr>
                <w:rFonts w:ascii="宋体" w:hAnsi="宋体" w:cs="宋体" w:eastAsia="宋体" w:hint="default"/>
                <w:sz w:val="18"/>
                <w:szCs w:val="18"/>
              </w:rPr>
            </w:pPr>
            <w:r>
              <w:rPr>
                <w:rFonts w:ascii="宋体" w:hAnsi="宋体" w:cs="宋体" w:eastAsia="宋体" w:hint="default"/>
                <w:sz w:val="18"/>
                <w:szCs w:val="18"/>
              </w:rPr>
              <w:t>减： 库存 股</w:t>
            </w:r>
            <w:r>
              <w:rPr>
                <w:rFonts w:ascii="宋体" w:hAnsi="宋体" w:cs="宋体" w:eastAsia="宋体" w:hint="default"/>
                <w:sz w:val="18"/>
                <w:szCs w:val="18"/>
              </w:rPr>
              <w:t> </w:t>
            </w:r>
          </w:p>
        </w:tc>
        <w:tc>
          <w:tcPr>
            <w:tcW w:w="10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4" w:lineRule="auto"/>
              <w:ind w:left="360" w:right="175"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0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96" w:type="dxa"/>
            <w:vMerge w:val="restart"/>
            <w:tcBorders>
              <w:top w:val="single" w:sz="4" w:space="0" w:color="000000"/>
              <w:left w:val="single" w:sz="4" w:space="0" w:color="000000"/>
              <w:right w:val="single" w:sz="4" w:space="0" w:color="000000"/>
            </w:tcBorders>
          </w:tcPr>
          <w:p>
            <w:pPr>
              <w:pStyle w:val="TableParagraph"/>
              <w:spacing w:line="215" w:lineRule="exact"/>
              <w:ind w:left="10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5" w:right="8"/>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03" w:right="11"/>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219" w:type="dxa"/>
            <w:vMerge/>
            <w:tcBorders>
              <w:left w:val="single" w:sz="4" w:space="0" w:color="000000"/>
              <w:right w:val="single" w:sz="4" w:space="0" w:color="000000"/>
            </w:tcBorders>
          </w:tcPr>
          <w:p>
            <w:pPr/>
          </w:p>
        </w:tc>
        <w:tc>
          <w:tcPr>
            <w:tcW w:w="1294" w:type="dxa"/>
            <w:vMerge/>
            <w:tcBorders>
              <w:left w:val="single" w:sz="4" w:space="0" w:color="000000"/>
              <w:right w:val="single" w:sz="4" w:space="0" w:color="000000"/>
            </w:tcBorders>
          </w:tcPr>
          <w:p>
            <w:pPr/>
          </w:p>
        </w:tc>
      </w:tr>
      <w:tr>
        <w:trPr>
          <w:trHeight w:val="961" w:hRule="exact"/>
        </w:trPr>
        <w:tc>
          <w:tcPr>
            <w:tcW w:w="1025"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9"/>
              <w:ind w:left="103" w:right="11"/>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9"/>
              <w:ind w:left="103" w:right="11"/>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11"/>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26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042"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222"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r>
      <w:tr>
        <w:trPr>
          <w:trHeight w:val="47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left"/>
              <w:rPr>
                <w:rFonts w:ascii="Times New Roman" w:hAnsi="Times New Roman" w:cs="Times New Roman" w:eastAsia="Times New Roman" w:hint="default"/>
                <w:sz w:val="18"/>
                <w:szCs w:val="18"/>
              </w:rPr>
            </w:pPr>
            <w:r>
              <w:rPr>
                <w:rFonts w:ascii="Times New Roman"/>
                <w:spacing w:val="-15"/>
                <w:sz w:val="18"/>
              </w:rPr>
              <w:t>4,616,244,222</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6"/>
                <w:sz w:val="18"/>
              </w:rPr>
              <w:t>5,351,143,715.32</w:t>
            </w: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1"/>
              <w:jc w:val="right"/>
              <w:rPr>
                <w:rFonts w:ascii="Times New Roman" w:hAnsi="Times New Roman" w:cs="Times New Roman" w:eastAsia="Times New Roman" w:hint="default"/>
                <w:sz w:val="18"/>
                <w:szCs w:val="18"/>
              </w:rPr>
            </w:pPr>
            <w:r>
              <w:rPr>
                <w:rFonts w:ascii="Times New Roman"/>
                <w:spacing w:val="-15"/>
                <w:sz w:val="18"/>
              </w:rPr>
              <w:t>15,285,036.34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 w:right="0"/>
              <w:jc w:val="center"/>
              <w:rPr>
                <w:rFonts w:ascii="Times New Roman" w:hAnsi="Times New Roman" w:cs="Times New Roman" w:eastAsia="Times New Roman" w:hint="default"/>
                <w:sz w:val="18"/>
                <w:szCs w:val="18"/>
              </w:rPr>
            </w:pPr>
            <w:r>
              <w:rPr>
                <w:rFonts w:ascii="Times New Roman"/>
                <w:spacing w:val="-15"/>
                <w:sz w:val="18"/>
              </w:rPr>
              <w:t>19,919,447.06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0" w:right="0"/>
              <w:jc w:val="center"/>
              <w:rPr>
                <w:rFonts w:ascii="Times New Roman" w:hAnsi="Times New Roman" w:cs="Times New Roman" w:eastAsia="Times New Roman" w:hint="default"/>
                <w:sz w:val="18"/>
                <w:szCs w:val="18"/>
              </w:rPr>
            </w:pPr>
            <w:r>
              <w:rPr>
                <w:rFonts w:ascii="Times New Roman"/>
                <w:spacing w:val="-15"/>
                <w:sz w:val="18"/>
              </w:rPr>
              <w:t>86,739,443.19</w:t>
            </w: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9" w:right="0"/>
              <w:jc w:val="center"/>
              <w:rPr>
                <w:rFonts w:ascii="Times New Roman" w:hAnsi="Times New Roman" w:cs="Times New Roman" w:eastAsia="Times New Roman" w:hint="default"/>
                <w:sz w:val="18"/>
                <w:szCs w:val="18"/>
              </w:rPr>
            </w:pPr>
            <w:r>
              <w:rPr>
                <w:rFonts w:ascii="Times New Roman"/>
                <w:spacing w:val="-16"/>
                <w:sz w:val="18"/>
              </w:rPr>
              <w:t>4,384,320,677.28</w:t>
            </w: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6"/>
                <w:sz w:val="18"/>
              </w:rPr>
              <w:t>14,473,652,541.19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6"/>
                <w:sz w:val="18"/>
              </w:rPr>
              <w:t>7,964,330,000.89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 w:right="0"/>
              <w:jc w:val="center"/>
              <w:rPr>
                <w:rFonts w:ascii="Times New Roman" w:hAnsi="Times New Roman" w:cs="Times New Roman" w:eastAsia="Times New Roman" w:hint="default"/>
                <w:sz w:val="18"/>
                <w:szCs w:val="18"/>
              </w:rPr>
            </w:pPr>
            <w:r>
              <w:rPr>
                <w:rFonts w:ascii="Times New Roman"/>
                <w:spacing w:val="-16"/>
                <w:sz w:val="18"/>
              </w:rPr>
              <w:t>22,437,982,542.08</w:t>
            </w:r>
          </w:p>
        </w:tc>
      </w:tr>
      <w:tr>
        <w:trPr>
          <w:trHeight w:val="47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政策变更</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42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差错更正</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w:t>
            </w:r>
          </w:p>
          <w:p>
            <w:pPr>
              <w:pStyle w:val="TableParagraph"/>
              <w:spacing w:line="232" w:lineRule="exact" w:before="23"/>
              <w:ind w:left="103" w:right="190"/>
              <w:jc w:val="left"/>
              <w:rPr>
                <w:rFonts w:ascii="宋体" w:hAnsi="宋体" w:cs="宋体" w:eastAsia="宋体" w:hint="default"/>
                <w:sz w:val="18"/>
                <w:szCs w:val="18"/>
              </w:rPr>
            </w:pPr>
            <w:r>
              <w:rPr>
                <w:rFonts w:ascii="宋体" w:hAnsi="宋体" w:cs="宋体" w:eastAsia="宋体" w:hint="default"/>
                <w:sz w:val="18"/>
                <w:szCs w:val="18"/>
              </w:rPr>
              <w:t>控制下企 业合并</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left"/>
              <w:rPr>
                <w:rFonts w:ascii="Times New Roman" w:hAnsi="Times New Roman" w:cs="Times New Roman" w:eastAsia="Times New Roman" w:hint="default"/>
                <w:sz w:val="18"/>
                <w:szCs w:val="18"/>
              </w:rPr>
            </w:pPr>
            <w:r>
              <w:rPr>
                <w:rFonts w:ascii="Times New Roman"/>
                <w:spacing w:val="-15"/>
                <w:sz w:val="18"/>
              </w:rPr>
              <w:t>4,616,244,222</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6"/>
                <w:sz w:val="18"/>
              </w:rPr>
              <w:t>5,351,143,715.32</w:t>
            </w: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1"/>
              <w:jc w:val="right"/>
              <w:rPr>
                <w:rFonts w:ascii="Times New Roman" w:hAnsi="Times New Roman" w:cs="Times New Roman" w:eastAsia="Times New Roman" w:hint="default"/>
                <w:sz w:val="18"/>
                <w:szCs w:val="18"/>
              </w:rPr>
            </w:pPr>
            <w:r>
              <w:rPr>
                <w:rFonts w:ascii="Times New Roman"/>
                <w:spacing w:val="-15"/>
                <w:sz w:val="18"/>
              </w:rPr>
              <w:t>15,285,036.34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 w:right="0"/>
              <w:jc w:val="center"/>
              <w:rPr>
                <w:rFonts w:ascii="Times New Roman" w:hAnsi="Times New Roman" w:cs="Times New Roman" w:eastAsia="Times New Roman" w:hint="default"/>
                <w:sz w:val="18"/>
                <w:szCs w:val="18"/>
              </w:rPr>
            </w:pPr>
            <w:r>
              <w:rPr>
                <w:rFonts w:ascii="Times New Roman"/>
                <w:spacing w:val="-15"/>
                <w:sz w:val="18"/>
              </w:rPr>
              <w:t>19,919,447.06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0" w:right="0"/>
              <w:jc w:val="center"/>
              <w:rPr>
                <w:rFonts w:ascii="Times New Roman" w:hAnsi="Times New Roman" w:cs="Times New Roman" w:eastAsia="Times New Roman" w:hint="default"/>
                <w:sz w:val="18"/>
                <w:szCs w:val="18"/>
              </w:rPr>
            </w:pPr>
            <w:r>
              <w:rPr>
                <w:rFonts w:ascii="Times New Roman"/>
                <w:spacing w:val="-15"/>
                <w:sz w:val="18"/>
              </w:rPr>
              <w:t>86,739,443.19</w:t>
            </w: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9" w:right="0"/>
              <w:jc w:val="center"/>
              <w:rPr>
                <w:rFonts w:ascii="Times New Roman" w:hAnsi="Times New Roman" w:cs="Times New Roman" w:eastAsia="Times New Roman" w:hint="default"/>
                <w:sz w:val="18"/>
                <w:szCs w:val="18"/>
              </w:rPr>
            </w:pPr>
            <w:r>
              <w:rPr>
                <w:rFonts w:ascii="Times New Roman"/>
                <w:spacing w:val="-16"/>
                <w:sz w:val="18"/>
              </w:rPr>
              <w:t>4,384,320,677.28</w:t>
            </w: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6"/>
                <w:sz w:val="18"/>
              </w:rPr>
              <w:t>14,473,652,541.19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6"/>
                <w:sz w:val="18"/>
              </w:rPr>
              <w:t>7,964,330,000.89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 w:right="0"/>
              <w:jc w:val="center"/>
              <w:rPr>
                <w:rFonts w:ascii="Times New Roman" w:hAnsi="Times New Roman" w:cs="Times New Roman" w:eastAsia="Times New Roman" w:hint="default"/>
                <w:sz w:val="18"/>
                <w:szCs w:val="18"/>
              </w:rPr>
            </w:pPr>
            <w:r>
              <w:rPr>
                <w:rFonts w:ascii="Times New Roman"/>
                <w:spacing w:val="-16"/>
                <w:sz w:val="18"/>
              </w:rPr>
              <w:t>22,437,982,542.08</w:t>
            </w:r>
          </w:p>
        </w:tc>
      </w:tr>
      <w:tr>
        <w:trPr>
          <w:trHeight w:val="1409"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w:t>
            </w:r>
          </w:p>
          <w:p>
            <w:pPr>
              <w:pStyle w:val="TableParagraph"/>
              <w:spacing w:line="237" w:lineRule="auto"/>
              <w:ind w:left="103" w:right="191"/>
              <w:jc w:val="left"/>
              <w:rPr>
                <w:rFonts w:ascii="宋体" w:hAnsi="宋体" w:cs="宋体" w:eastAsia="宋体" w:hint="default"/>
                <w:sz w:val="18"/>
                <w:szCs w:val="18"/>
              </w:rPr>
            </w:pPr>
            <w:r>
              <w:rPr>
                <w:rFonts w:ascii="宋体" w:hAnsi="宋体" w:cs="宋体" w:eastAsia="宋体" w:hint="default"/>
                <w:sz w:val="18"/>
                <w:szCs w:val="18"/>
              </w:rPr>
              <w:t>增减变动 金额（减 少以 “－”号 填列）</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82"/>
              <w:jc w:val="right"/>
              <w:rPr>
                <w:rFonts w:ascii="Times New Roman" w:hAnsi="Times New Roman" w:cs="Times New Roman" w:eastAsia="Times New Roman" w:hint="default"/>
                <w:sz w:val="18"/>
                <w:szCs w:val="18"/>
              </w:rPr>
            </w:pPr>
            <w:r>
              <w:rPr>
                <w:rFonts w:ascii="Times New Roman"/>
                <w:spacing w:val="-16"/>
                <w:sz w:val="18"/>
              </w:rPr>
              <w:t>-1,676,267,077.34</w:t>
            </w: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81"/>
              <w:jc w:val="right"/>
              <w:rPr>
                <w:rFonts w:ascii="Times New Roman" w:hAnsi="Times New Roman" w:cs="Times New Roman" w:eastAsia="Times New Roman" w:hint="default"/>
                <w:sz w:val="18"/>
                <w:szCs w:val="18"/>
              </w:rPr>
            </w:pPr>
            <w:r>
              <w:rPr>
                <w:rFonts w:ascii="Times New Roman"/>
                <w:spacing w:val="-16"/>
                <w:sz w:val="18"/>
              </w:rPr>
              <w:t>-10,628,039.93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56" w:right="0"/>
              <w:jc w:val="center"/>
              <w:rPr>
                <w:rFonts w:ascii="Times New Roman" w:hAnsi="Times New Roman" w:cs="Times New Roman" w:eastAsia="Times New Roman" w:hint="default"/>
                <w:sz w:val="18"/>
                <w:szCs w:val="18"/>
              </w:rPr>
            </w:pPr>
            <w:r>
              <w:rPr>
                <w:rFonts w:ascii="Times New Roman"/>
                <w:spacing w:val="-15"/>
                <w:sz w:val="18"/>
              </w:rPr>
              <w:t>-778,678.66</w:t>
            </w: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23" w:right="0"/>
              <w:jc w:val="center"/>
              <w:rPr>
                <w:rFonts w:ascii="Times New Roman" w:hAnsi="Times New Roman" w:cs="Times New Roman" w:eastAsia="Times New Roman" w:hint="default"/>
                <w:sz w:val="18"/>
                <w:szCs w:val="18"/>
              </w:rPr>
            </w:pPr>
            <w:r>
              <w:rPr>
                <w:rFonts w:ascii="Times New Roman"/>
                <w:spacing w:val="-16"/>
                <w:sz w:val="18"/>
              </w:rPr>
              <w:t>267,772,363.89</w:t>
            </w: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84"/>
              <w:jc w:val="right"/>
              <w:rPr>
                <w:rFonts w:ascii="Times New Roman" w:hAnsi="Times New Roman" w:cs="Times New Roman" w:eastAsia="Times New Roman" w:hint="default"/>
                <w:sz w:val="18"/>
                <w:szCs w:val="18"/>
              </w:rPr>
            </w:pPr>
            <w:r>
              <w:rPr>
                <w:rFonts w:ascii="Times New Roman"/>
                <w:spacing w:val="-16"/>
                <w:sz w:val="18"/>
              </w:rPr>
              <w:t>-1,419,901,432.04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83"/>
              <w:jc w:val="right"/>
              <w:rPr>
                <w:rFonts w:ascii="Times New Roman" w:hAnsi="Times New Roman" w:cs="Times New Roman" w:eastAsia="Times New Roman" w:hint="default"/>
                <w:sz w:val="18"/>
                <w:szCs w:val="18"/>
              </w:rPr>
            </w:pPr>
            <w:r>
              <w:rPr>
                <w:rFonts w:ascii="Times New Roman"/>
                <w:spacing w:val="-16"/>
                <w:sz w:val="18"/>
              </w:rPr>
              <w:t>407,479,240.81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50" w:right="0"/>
              <w:jc w:val="center"/>
              <w:rPr>
                <w:rFonts w:ascii="Times New Roman" w:hAnsi="Times New Roman" w:cs="Times New Roman" w:eastAsia="Times New Roman" w:hint="default"/>
                <w:sz w:val="18"/>
                <w:szCs w:val="18"/>
              </w:rPr>
            </w:pPr>
            <w:r>
              <w:rPr>
                <w:rFonts w:ascii="Times New Roman"/>
                <w:spacing w:val="-16"/>
                <w:sz w:val="18"/>
              </w:rPr>
              <w:t>-1,012,422,191.23</w:t>
            </w:r>
          </w:p>
        </w:tc>
      </w:tr>
      <w:tr>
        <w:trPr>
          <w:trHeight w:val="71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w:t>
            </w:r>
          </w:p>
          <w:p>
            <w:pPr>
              <w:pStyle w:val="TableParagraph"/>
              <w:spacing w:line="232" w:lineRule="exact" w:before="23"/>
              <w:ind w:left="103" w:right="190"/>
              <w:jc w:val="left"/>
              <w:rPr>
                <w:rFonts w:ascii="宋体" w:hAnsi="宋体" w:cs="宋体" w:eastAsia="宋体" w:hint="default"/>
                <w:sz w:val="18"/>
                <w:szCs w:val="18"/>
              </w:rPr>
            </w:pPr>
            <w:r>
              <w:rPr>
                <w:rFonts w:ascii="宋体" w:hAnsi="宋体" w:cs="宋体" w:eastAsia="宋体" w:hint="default"/>
                <w:sz w:val="18"/>
                <w:szCs w:val="18"/>
              </w:rPr>
              <w:t>合收益总 额</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6"/>
                <w:sz w:val="18"/>
              </w:rPr>
              <w:t>-10,628,039.93</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3" w:right="0"/>
              <w:jc w:val="center"/>
              <w:rPr>
                <w:rFonts w:ascii="Times New Roman" w:hAnsi="Times New Roman" w:cs="Times New Roman" w:eastAsia="Times New Roman" w:hint="default"/>
                <w:sz w:val="18"/>
                <w:szCs w:val="18"/>
              </w:rPr>
            </w:pPr>
            <w:r>
              <w:rPr>
                <w:rFonts w:ascii="Times New Roman"/>
                <w:spacing w:val="-16"/>
                <w:sz w:val="18"/>
              </w:rPr>
              <w:t>323,167,271.24</w:t>
            </w: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6"/>
                <w:sz w:val="18"/>
              </w:rPr>
              <w:t>312,539,231.31</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350,626,413.14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99" w:right="0"/>
              <w:jc w:val="center"/>
              <w:rPr>
                <w:rFonts w:ascii="Times New Roman" w:hAnsi="Times New Roman" w:cs="Times New Roman" w:eastAsia="Times New Roman" w:hint="default"/>
                <w:sz w:val="18"/>
                <w:szCs w:val="18"/>
              </w:rPr>
            </w:pPr>
            <w:r>
              <w:rPr>
                <w:rFonts w:ascii="Times New Roman"/>
                <w:spacing w:val="-16"/>
                <w:sz w:val="18"/>
              </w:rPr>
              <w:t>663,165,644.45</w:t>
            </w:r>
          </w:p>
        </w:tc>
      </w:tr>
      <w:tr>
        <w:trPr>
          <w:trHeight w:val="24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2"/>
              <w:jc w:val="right"/>
              <w:rPr>
                <w:rFonts w:ascii="Times New Roman" w:hAnsi="Times New Roman" w:cs="Times New Roman" w:eastAsia="Times New Roman" w:hint="default"/>
                <w:sz w:val="18"/>
                <w:szCs w:val="18"/>
              </w:rPr>
            </w:pPr>
            <w:r>
              <w:rPr>
                <w:rFonts w:ascii="Times New Roman"/>
                <w:spacing w:val="-16"/>
                <w:sz w:val="18"/>
              </w:rPr>
              <w:t>-1,676,267,077.34</w:t>
            </w: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4"/>
              <w:jc w:val="right"/>
              <w:rPr>
                <w:rFonts w:ascii="Times New Roman" w:hAnsi="Times New Roman" w:cs="Times New Roman" w:eastAsia="Times New Roman" w:hint="default"/>
                <w:sz w:val="18"/>
                <w:szCs w:val="18"/>
              </w:rPr>
            </w:pPr>
            <w:r>
              <w:rPr>
                <w:rFonts w:ascii="Times New Roman"/>
                <w:spacing w:val="-16"/>
                <w:sz w:val="18"/>
              </w:rPr>
              <w:t>-1,676,267,077.34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6"/>
                <w:sz w:val="18"/>
              </w:rPr>
              <w:t>218,646,343.09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 w:right="0"/>
              <w:jc w:val="center"/>
              <w:rPr>
                <w:rFonts w:ascii="Times New Roman" w:hAnsi="Times New Roman" w:cs="Times New Roman" w:eastAsia="Times New Roman" w:hint="default"/>
                <w:sz w:val="18"/>
                <w:szCs w:val="18"/>
              </w:rPr>
            </w:pPr>
            <w:r>
              <w:rPr>
                <w:rFonts w:ascii="Times New Roman"/>
                <w:spacing w:val="-16"/>
                <w:sz w:val="18"/>
              </w:rPr>
              <w:t>-1,457,620,734.25</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82" w:footer="1195" w:top="1120" w:bottom="1380" w:left="1300" w:right="90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25"/>
        <w:gridCol w:w="1044"/>
        <w:gridCol w:w="396"/>
        <w:gridCol w:w="396"/>
        <w:gridCol w:w="396"/>
        <w:gridCol w:w="1263"/>
        <w:gridCol w:w="576"/>
        <w:gridCol w:w="1087"/>
        <w:gridCol w:w="1044"/>
        <w:gridCol w:w="1042"/>
        <w:gridCol w:w="396"/>
        <w:gridCol w:w="1222"/>
        <w:gridCol w:w="396"/>
        <w:gridCol w:w="1294"/>
        <w:gridCol w:w="1219"/>
        <w:gridCol w:w="1294"/>
      </w:tblGrid>
      <w:tr>
        <w:trPr>
          <w:trHeight w:val="71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有者投入</w:t>
            </w:r>
          </w:p>
          <w:p>
            <w:pPr>
              <w:pStyle w:val="TableParagraph"/>
              <w:spacing w:line="232" w:lineRule="exact" w:before="23"/>
              <w:ind w:left="103" w:right="190"/>
              <w:jc w:val="left"/>
              <w:rPr>
                <w:rFonts w:ascii="宋体" w:hAnsi="宋体" w:cs="宋体" w:eastAsia="宋体" w:hint="default"/>
                <w:sz w:val="18"/>
                <w:szCs w:val="18"/>
              </w:rPr>
            </w:pPr>
            <w:r>
              <w:rPr>
                <w:rFonts w:ascii="宋体" w:hAnsi="宋体" w:cs="宋体" w:eastAsia="宋体" w:hint="default"/>
                <w:sz w:val="18"/>
                <w:szCs w:val="18"/>
              </w:rPr>
              <w:t>和减少资 本</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w:t>
            </w:r>
          </w:p>
          <w:p>
            <w:pPr>
              <w:pStyle w:val="TableParagraph"/>
              <w:spacing w:line="232" w:lineRule="exact" w:before="23"/>
              <w:ind w:left="103" w:right="190"/>
              <w:jc w:val="left"/>
              <w:rPr>
                <w:rFonts w:ascii="宋体" w:hAnsi="宋体" w:cs="宋体" w:eastAsia="宋体" w:hint="default"/>
                <w:sz w:val="18"/>
                <w:szCs w:val="18"/>
              </w:rPr>
            </w:pPr>
            <w:r>
              <w:rPr>
                <w:rFonts w:ascii="宋体" w:hAnsi="宋体" w:cs="宋体" w:eastAsia="宋体" w:hint="default"/>
                <w:sz w:val="18"/>
                <w:szCs w:val="18"/>
              </w:rPr>
              <w:t>投入的普 通股</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246,669,697.11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99" w:right="0"/>
              <w:jc w:val="center"/>
              <w:rPr>
                <w:rFonts w:ascii="Times New Roman" w:hAnsi="Times New Roman" w:cs="Times New Roman" w:eastAsia="Times New Roman" w:hint="default"/>
                <w:sz w:val="18"/>
                <w:szCs w:val="18"/>
              </w:rPr>
            </w:pPr>
            <w:r>
              <w:rPr>
                <w:rFonts w:ascii="Times New Roman"/>
                <w:spacing w:val="-16"/>
                <w:sz w:val="18"/>
              </w:rPr>
              <w:t>246,669,697.11</w:t>
            </w:r>
          </w:p>
        </w:tc>
      </w:tr>
      <w:tr>
        <w:trPr>
          <w:trHeight w:val="94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w:t>
            </w:r>
          </w:p>
          <w:p>
            <w:pPr>
              <w:pStyle w:val="TableParagraph"/>
              <w:spacing w:line="237" w:lineRule="auto"/>
              <w:ind w:left="103" w:right="190"/>
              <w:jc w:val="both"/>
              <w:rPr>
                <w:rFonts w:ascii="宋体" w:hAnsi="宋体" w:cs="宋体" w:eastAsia="宋体" w:hint="default"/>
                <w:sz w:val="18"/>
                <w:szCs w:val="18"/>
              </w:rPr>
            </w:pPr>
            <w:r>
              <w:rPr>
                <w:rFonts w:ascii="宋体" w:hAnsi="宋体" w:cs="宋体" w:eastAsia="宋体" w:hint="default"/>
                <w:sz w:val="18"/>
                <w:szCs w:val="18"/>
              </w:rPr>
              <w:t>益工具持 有者投入 资本</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w:t>
            </w:r>
          </w:p>
          <w:p>
            <w:pPr>
              <w:pStyle w:val="TableParagraph"/>
              <w:spacing w:line="237" w:lineRule="auto" w:before="1"/>
              <w:ind w:left="103" w:right="190"/>
              <w:jc w:val="both"/>
              <w:rPr>
                <w:rFonts w:ascii="宋体" w:hAnsi="宋体" w:cs="宋体" w:eastAsia="宋体" w:hint="default"/>
                <w:sz w:val="18"/>
                <w:szCs w:val="18"/>
              </w:rPr>
            </w:pPr>
            <w:r>
              <w:rPr>
                <w:rFonts w:ascii="宋体" w:hAnsi="宋体" w:cs="宋体" w:eastAsia="宋体" w:hint="default"/>
                <w:sz w:val="18"/>
                <w:szCs w:val="18"/>
              </w:rPr>
              <w:t>付计入所 有者权益 的金额</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Times New Roman" w:hAnsi="Times New Roman" w:cs="Times New Roman" w:eastAsia="Times New Roman" w:hint="default"/>
                <w:sz w:val="18"/>
                <w:szCs w:val="18"/>
              </w:rPr>
            </w:pPr>
            <w:r>
              <w:rPr>
                <w:rFonts w:ascii="Times New Roman"/>
                <w:spacing w:val="-16"/>
                <w:sz w:val="18"/>
              </w:rPr>
              <w:t>-1,676,267,077.34</w:t>
            </w: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4"/>
              <w:jc w:val="right"/>
              <w:rPr>
                <w:rFonts w:ascii="Times New Roman" w:hAnsi="Times New Roman" w:cs="Times New Roman" w:eastAsia="Times New Roman" w:hint="default"/>
                <w:sz w:val="18"/>
                <w:szCs w:val="18"/>
              </w:rPr>
            </w:pPr>
            <w:r>
              <w:rPr>
                <w:rFonts w:ascii="Times New Roman"/>
                <w:spacing w:val="-16"/>
                <w:sz w:val="18"/>
              </w:rPr>
              <w:t>-1,676,267,077.34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6"/>
                <w:sz w:val="18"/>
              </w:rPr>
              <w:t>-28,023,354.02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0" w:right="0"/>
              <w:jc w:val="center"/>
              <w:rPr>
                <w:rFonts w:ascii="Times New Roman" w:hAnsi="Times New Roman" w:cs="Times New Roman" w:eastAsia="Times New Roman" w:hint="default"/>
                <w:sz w:val="18"/>
                <w:szCs w:val="18"/>
              </w:rPr>
            </w:pPr>
            <w:r>
              <w:rPr>
                <w:rFonts w:ascii="Times New Roman"/>
                <w:spacing w:val="-16"/>
                <w:sz w:val="18"/>
              </w:rPr>
              <w:t>-1,704,290,431.36</w:t>
            </w:r>
          </w:p>
        </w:tc>
      </w:tr>
      <w:tr>
        <w:trPr>
          <w:trHeight w:val="47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润分配</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6"/>
                <w:sz w:val="18"/>
              </w:rPr>
              <w:t>-55,394,907.35</w:t>
            </w: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4"/>
              <w:jc w:val="right"/>
              <w:rPr>
                <w:rFonts w:ascii="Times New Roman" w:hAnsi="Times New Roman" w:cs="Times New Roman" w:eastAsia="Times New Roman" w:hint="default"/>
                <w:sz w:val="18"/>
                <w:szCs w:val="18"/>
              </w:rPr>
            </w:pPr>
            <w:r>
              <w:rPr>
                <w:rFonts w:ascii="Times New Roman"/>
                <w:spacing w:val="-16"/>
                <w:sz w:val="18"/>
              </w:rPr>
              <w:t>-55,394,907.35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3"/>
              <w:jc w:val="right"/>
              <w:rPr>
                <w:rFonts w:ascii="Times New Roman" w:hAnsi="Times New Roman" w:cs="Times New Roman" w:eastAsia="Times New Roman" w:hint="default"/>
                <w:sz w:val="18"/>
                <w:szCs w:val="18"/>
              </w:rPr>
            </w:pPr>
            <w:r>
              <w:rPr>
                <w:rFonts w:ascii="Times New Roman"/>
                <w:spacing w:val="-16"/>
                <w:sz w:val="18"/>
              </w:rPr>
              <w:t>-161,793,515.42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54" w:right="0"/>
              <w:jc w:val="center"/>
              <w:rPr>
                <w:rFonts w:ascii="Times New Roman" w:hAnsi="Times New Roman" w:cs="Times New Roman" w:eastAsia="Times New Roman" w:hint="default"/>
                <w:sz w:val="18"/>
                <w:szCs w:val="18"/>
              </w:rPr>
            </w:pPr>
            <w:r>
              <w:rPr>
                <w:rFonts w:ascii="Times New Roman"/>
                <w:spacing w:val="-16"/>
                <w:sz w:val="18"/>
              </w:rPr>
              <w:t>-217,188,422.77</w:t>
            </w:r>
          </w:p>
        </w:tc>
      </w:tr>
      <w:tr>
        <w:trPr>
          <w:trHeight w:val="47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余公积</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w:t>
            </w:r>
          </w:p>
          <w:p>
            <w:pPr>
              <w:pStyle w:val="TableParagraph"/>
              <w:spacing w:line="240" w:lineRule="auto"/>
              <w:ind w:left="103" w:right="190"/>
              <w:jc w:val="left"/>
              <w:rPr>
                <w:rFonts w:ascii="宋体" w:hAnsi="宋体" w:cs="宋体" w:eastAsia="宋体" w:hint="default"/>
                <w:sz w:val="18"/>
                <w:szCs w:val="18"/>
              </w:rPr>
            </w:pPr>
            <w:r>
              <w:rPr>
                <w:rFonts w:ascii="宋体" w:hAnsi="宋体" w:cs="宋体" w:eastAsia="宋体" w:hint="default"/>
                <w:sz w:val="18"/>
                <w:szCs w:val="18"/>
              </w:rPr>
              <w:t>般风险准 备</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w:t>
            </w:r>
          </w:p>
          <w:p>
            <w:pPr>
              <w:pStyle w:val="TableParagraph"/>
              <w:spacing w:line="237" w:lineRule="auto"/>
              <w:ind w:left="103" w:right="190"/>
              <w:jc w:val="both"/>
              <w:rPr>
                <w:rFonts w:ascii="宋体" w:hAnsi="宋体" w:cs="宋体" w:eastAsia="宋体" w:hint="default"/>
                <w:sz w:val="18"/>
                <w:szCs w:val="18"/>
              </w:rPr>
            </w:pPr>
            <w:r>
              <w:rPr>
                <w:rFonts w:ascii="宋体" w:hAnsi="宋体" w:cs="宋体" w:eastAsia="宋体" w:hint="default"/>
                <w:sz w:val="18"/>
                <w:szCs w:val="18"/>
              </w:rPr>
              <w:t>者（或股 东）的分 配</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83"/>
              <w:jc w:val="right"/>
              <w:rPr>
                <w:rFonts w:ascii="Times New Roman" w:hAnsi="Times New Roman" w:cs="Times New Roman" w:eastAsia="Times New Roman" w:hint="default"/>
                <w:sz w:val="18"/>
                <w:szCs w:val="18"/>
              </w:rPr>
            </w:pPr>
            <w:r>
              <w:rPr>
                <w:rFonts w:ascii="Times New Roman"/>
                <w:spacing w:val="-16"/>
                <w:sz w:val="18"/>
              </w:rPr>
              <w:t>-55,394,907.35</w:t>
            </w: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84"/>
              <w:jc w:val="right"/>
              <w:rPr>
                <w:rFonts w:ascii="Times New Roman" w:hAnsi="Times New Roman" w:cs="Times New Roman" w:eastAsia="Times New Roman" w:hint="default"/>
                <w:sz w:val="18"/>
                <w:szCs w:val="18"/>
              </w:rPr>
            </w:pPr>
            <w:r>
              <w:rPr>
                <w:rFonts w:ascii="Times New Roman"/>
                <w:spacing w:val="-16"/>
                <w:sz w:val="18"/>
              </w:rPr>
              <w:t>-55,394,907.35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83"/>
              <w:jc w:val="right"/>
              <w:rPr>
                <w:rFonts w:ascii="Times New Roman" w:hAnsi="Times New Roman" w:cs="Times New Roman" w:eastAsia="Times New Roman" w:hint="default"/>
                <w:sz w:val="18"/>
                <w:szCs w:val="18"/>
              </w:rPr>
            </w:pPr>
            <w:r>
              <w:rPr>
                <w:rFonts w:ascii="Times New Roman"/>
                <w:spacing w:val="-16"/>
                <w:sz w:val="18"/>
              </w:rPr>
              <w:t>-161,793,515.42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54" w:right="0"/>
              <w:jc w:val="center"/>
              <w:rPr>
                <w:rFonts w:ascii="Times New Roman" w:hAnsi="Times New Roman" w:cs="Times New Roman" w:eastAsia="Times New Roman" w:hint="default"/>
                <w:sz w:val="18"/>
                <w:szCs w:val="18"/>
              </w:rPr>
            </w:pPr>
            <w:r>
              <w:rPr>
                <w:rFonts w:ascii="Times New Roman"/>
                <w:spacing w:val="-16"/>
                <w:sz w:val="18"/>
              </w:rPr>
              <w:t>-217,188,422.77</w:t>
            </w:r>
          </w:p>
        </w:tc>
      </w:tr>
      <w:tr>
        <w:trPr>
          <w:trHeight w:val="24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z w:val="18"/>
                <w:szCs w:val="18"/>
              </w:rPr>
              <w:t>有者权益 内部结转</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w:t>
            </w:r>
          </w:p>
          <w:p>
            <w:pPr>
              <w:pStyle w:val="TableParagraph"/>
              <w:spacing w:line="237" w:lineRule="auto"/>
              <w:ind w:left="103" w:right="190"/>
              <w:jc w:val="both"/>
              <w:rPr>
                <w:rFonts w:ascii="宋体" w:hAnsi="宋体" w:cs="宋体" w:eastAsia="宋体" w:hint="default"/>
                <w:sz w:val="18"/>
                <w:szCs w:val="18"/>
              </w:rPr>
            </w:pPr>
            <w:r>
              <w:rPr>
                <w:rFonts w:ascii="宋体" w:hAnsi="宋体" w:cs="宋体" w:eastAsia="宋体" w:hint="default"/>
                <w:sz w:val="18"/>
                <w:szCs w:val="18"/>
              </w:rPr>
              <w:t>积转增资 本（或股 本）</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w:t>
            </w:r>
          </w:p>
          <w:p>
            <w:pPr>
              <w:pStyle w:val="TableParagraph"/>
              <w:spacing w:line="232" w:lineRule="exact" w:before="23"/>
              <w:ind w:left="103" w:right="190"/>
              <w:jc w:val="left"/>
              <w:rPr>
                <w:rFonts w:ascii="宋体" w:hAnsi="宋体" w:cs="宋体" w:eastAsia="宋体" w:hint="default"/>
                <w:sz w:val="18"/>
                <w:szCs w:val="18"/>
              </w:rPr>
            </w:pPr>
            <w:r>
              <w:rPr>
                <w:rFonts w:ascii="宋体" w:hAnsi="宋体" w:cs="宋体" w:eastAsia="宋体" w:hint="default"/>
                <w:sz w:val="18"/>
                <w:szCs w:val="18"/>
              </w:rPr>
              <w:t>积转增资 本（或股</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2"/>
          <w:pgSz w:w="16840" w:h="11910" w:orient="landscape"/>
          <w:pgMar w:footer="1195" w:header="882"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25"/>
        <w:gridCol w:w="1044"/>
        <w:gridCol w:w="396"/>
        <w:gridCol w:w="396"/>
        <w:gridCol w:w="396"/>
        <w:gridCol w:w="1263"/>
        <w:gridCol w:w="576"/>
        <w:gridCol w:w="1087"/>
        <w:gridCol w:w="1044"/>
        <w:gridCol w:w="1042"/>
        <w:gridCol w:w="396"/>
        <w:gridCol w:w="1222"/>
        <w:gridCol w:w="396"/>
        <w:gridCol w:w="1294"/>
        <w:gridCol w:w="1219"/>
        <w:gridCol w:w="1294"/>
      </w:tblGrid>
      <w:tr>
        <w:trPr>
          <w:trHeight w:val="24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w:t>
            </w:r>
          </w:p>
          <w:p>
            <w:pPr>
              <w:pStyle w:val="TableParagraph"/>
              <w:spacing w:line="232" w:lineRule="exact" w:before="24"/>
              <w:ind w:left="103" w:right="190"/>
              <w:jc w:val="left"/>
              <w:rPr>
                <w:rFonts w:ascii="宋体" w:hAnsi="宋体" w:cs="宋体" w:eastAsia="宋体" w:hint="default"/>
                <w:sz w:val="18"/>
                <w:szCs w:val="18"/>
              </w:rPr>
            </w:pPr>
            <w:r>
              <w:rPr>
                <w:rFonts w:ascii="宋体" w:hAnsi="宋体" w:cs="宋体" w:eastAsia="宋体" w:hint="default"/>
                <w:sz w:val="18"/>
                <w:szCs w:val="18"/>
              </w:rPr>
              <w:t>积弥补亏 损</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w:t>
            </w:r>
          </w:p>
          <w:p>
            <w:pPr>
              <w:pStyle w:val="TableParagraph"/>
              <w:spacing w:line="237" w:lineRule="auto"/>
              <w:ind w:left="103" w:right="84"/>
              <w:jc w:val="both"/>
              <w:rPr>
                <w:rFonts w:ascii="宋体" w:hAnsi="宋体" w:cs="宋体" w:eastAsia="宋体" w:hint="default"/>
                <w:sz w:val="21"/>
                <w:szCs w:val="21"/>
              </w:rPr>
            </w:pPr>
            <w:r>
              <w:rPr>
                <w:rFonts w:ascii="宋体" w:hAnsi="宋体" w:cs="宋体" w:eastAsia="宋体" w:hint="default"/>
                <w:sz w:val="18"/>
                <w:szCs w:val="18"/>
              </w:rPr>
              <w:t>益计划变 动额结转 留存收益</w:t>
            </w:r>
            <w:r>
              <w:rPr>
                <w:rFonts w:ascii="宋体" w:hAnsi="宋体" w:cs="宋体" w:eastAsia="宋体" w:hint="default"/>
                <w:w w:val="100"/>
                <w:sz w:val="21"/>
                <w:szCs w:val="21"/>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w:t>
            </w:r>
          </w:p>
          <w:p>
            <w:pPr>
              <w:pStyle w:val="TableParagraph"/>
              <w:spacing w:line="237" w:lineRule="auto" w:before="2"/>
              <w:ind w:left="103" w:right="190"/>
              <w:jc w:val="both"/>
              <w:rPr>
                <w:rFonts w:ascii="宋体" w:hAnsi="宋体" w:cs="宋体" w:eastAsia="宋体" w:hint="default"/>
                <w:sz w:val="18"/>
                <w:szCs w:val="18"/>
              </w:rPr>
            </w:pPr>
            <w:r>
              <w:rPr>
                <w:rFonts w:ascii="宋体" w:hAnsi="宋体" w:cs="宋体" w:eastAsia="宋体" w:hint="default"/>
                <w:sz w:val="18"/>
                <w:szCs w:val="18"/>
              </w:rPr>
              <w:t>合收益结 转留存收 益</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项储备</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56" w:right="0"/>
              <w:jc w:val="center"/>
              <w:rPr>
                <w:rFonts w:ascii="Times New Roman" w:hAnsi="Times New Roman" w:cs="Times New Roman" w:eastAsia="Times New Roman" w:hint="default"/>
                <w:sz w:val="18"/>
                <w:szCs w:val="18"/>
              </w:rPr>
            </w:pPr>
            <w:r>
              <w:rPr>
                <w:rFonts w:ascii="Times New Roman"/>
                <w:spacing w:val="-15"/>
                <w:sz w:val="18"/>
              </w:rPr>
              <w:t>-778,678.66</w:t>
            </w: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5"/>
                <w:sz w:val="18"/>
              </w:rPr>
              <w:t>-778,678.66</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1"/>
              <w:jc w:val="right"/>
              <w:rPr>
                <w:rFonts w:ascii="Times New Roman" w:hAnsi="Times New Roman" w:cs="Times New Roman" w:eastAsia="Times New Roman" w:hint="default"/>
                <w:sz w:val="18"/>
                <w:szCs w:val="18"/>
              </w:rPr>
            </w:pPr>
            <w:r>
              <w:rPr>
                <w:rFonts w:ascii="Times New Roman"/>
                <w:spacing w:val="-15"/>
                <w:sz w:val="18"/>
              </w:rPr>
              <w:t>-778,678.66</w:t>
            </w:r>
          </w:p>
        </w:tc>
      </w:tr>
      <w:tr>
        <w:trPr>
          <w:trHeight w:val="475"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取</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96" w:right="0"/>
              <w:jc w:val="center"/>
              <w:rPr>
                <w:rFonts w:ascii="Times New Roman" w:hAnsi="Times New Roman" w:cs="Times New Roman" w:eastAsia="Times New Roman" w:hint="default"/>
                <w:sz w:val="18"/>
                <w:szCs w:val="18"/>
              </w:rPr>
            </w:pPr>
            <w:r>
              <w:rPr>
                <w:rFonts w:ascii="Times New Roman"/>
                <w:spacing w:val="-15"/>
                <w:sz w:val="18"/>
              </w:rPr>
              <w:t>3,743,486.70</w:t>
            </w: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5"/>
                <w:sz w:val="18"/>
              </w:rPr>
              <w:t>3,743,486.70</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1"/>
              <w:jc w:val="right"/>
              <w:rPr>
                <w:rFonts w:ascii="Times New Roman" w:hAnsi="Times New Roman" w:cs="Times New Roman" w:eastAsia="Times New Roman" w:hint="default"/>
                <w:sz w:val="18"/>
                <w:szCs w:val="18"/>
              </w:rPr>
            </w:pPr>
            <w:r>
              <w:rPr>
                <w:rFonts w:ascii="Times New Roman"/>
                <w:spacing w:val="-15"/>
                <w:sz w:val="18"/>
              </w:rPr>
              <w:t>3,743,486.70</w:t>
            </w:r>
          </w:p>
        </w:tc>
      </w:tr>
      <w:tr>
        <w:trPr>
          <w:trHeight w:val="47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96" w:right="0"/>
              <w:jc w:val="center"/>
              <w:rPr>
                <w:rFonts w:ascii="Times New Roman" w:hAnsi="Times New Roman" w:cs="Times New Roman" w:eastAsia="Times New Roman" w:hint="default"/>
                <w:sz w:val="18"/>
                <w:szCs w:val="18"/>
              </w:rPr>
            </w:pPr>
            <w:r>
              <w:rPr>
                <w:rFonts w:ascii="Times New Roman"/>
                <w:spacing w:val="-15"/>
                <w:sz w:val="18"/>
              </w:rPr>
              <w:t>4,522,165.36</w:t>
            </w: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4"/>
              <w:jc w:val="right"/>
              <w:rPr>
                <w:rFonts w:ascii="Times New Roman" w:hAnsi="Times New Roman" w:cs="Times New Roman" w:eastAsia="Times New Roman" w:hint="default"/>
                <w:sz w:val="18"/>
                <w:szCs w:val="18"/>
              </w:rPr>
            </w:pPr>
            <w:r>
              <w:rPr>
                <w:rFonts w:ascii="Times New Roman"/>
                <w:spacing w:val="-15"/>
                <w:sz w:val="18"/>
              </w:rPr>
              <w:t>4,522,165.36</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1"/>
              <w:jc w:val="right"/>
              <w:rPr>
                <w:rFonts w:ascii="Times New Roman" w:hAnsi="Times New Roman" w:cs="Times New Roman" w:eastAsia="Times New Roman" w:hint="default"/>
                <w:sz w:val="18"/>
                <w:szCs w:val="18"/>
              </w:rPr>
            </w:pPr>
            <w:r>
              <w:rPr>
                <w:rFonts w:ascii="Times New Roman"/>
                <w:spacing w:val="-15"/>
                <w:sz w:val="18"/>
              </w:rPr>
              <w:t>4,522,165.36</w:t>
            </w:r>
          </w:p>
        </w:tc>
      </w:tr>
      <w:tr>
        <w:trPr>
          <w:trHeight w:val="47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spacing w:val="-15"/>
                <w:sz w:val="18"/>
              </w:rPr>
              <w:t>4,616,244,222</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48" w:right="0"/>
              <w:jc w:val="left"/>
              <w:rPr>
                <w:rFonts w:ascii="Times New Roman" w:hAnsi="Times New Roman" w:cs="Times New Roman" w:eastAsia="Times New Roman" w:hint="default"/>
                <w:sz w:val="18"/>
                <w:szCs w:val="18"/>
              </w:rPr>
            </w:pPr>
            <w:r>
              <w:rPr>
                <w:rFonts w:ascii="Times New Roman"/>
                <w:spacing w:val="-16"/>
                <w:sz w:val="18"/>
              </w:rPr>
              <w:t>3,674,876,637.98</w:t>
            </w:r>
          </w:p>
        </w:tc>
        <w:tc>
          <w:tcPr>
            <w:tcW w:w="576"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3" w:right="0"/>
              <w:jc w:val="left"/>
              <w:rPr>
                <w:rFonts w:ascii="Times New Roman" w:hAnsi="Times New Roman" w:cs="Times New Roman" w:eastAsia="Times New Roman" w:hint="default"/>
                <w:sz w:val="18"/>
                <w:szCs w:val="18"/>
              </w:rPr>
            </w:pPr>
            <w:r>
              <w:rPr>
                <w:rFonts w:ascii="Times New Roman"/>
                <w:spacing w:val="-15"/>
                <w:sz w:val="18"/>
              </w:rPr>
              <w:t>4,656,996.41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2" w:right="0"/>
              <w:jc w:val="center"/>
              <w:rPr>
                <w:rFonts w:ascii="Times New Roman" w:hAnsi="Times New Roman" w:cs="Times New Roman" w:eastAsia="Times New Roman" w:hint="default"/>
                <w:sz w:val="18"/>
                <w:szCs w:val="18"/>
              </w:rPr>
            </w:pPr>
            <w:r>
              <w:rPr>
                <w:rFonts w:ascii="Times New Roman"/>
                <w:spacing w:val="-15"/>
                <w:sz w:val="18"/>
              </w:rPr>
              <w:t>19,140,768.40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spacing w:val="-15"/>
                <w:sz w:val="18"/>
              </w:rPr>
              <w:t>86,739,443.19</w:t>
            </w:r>
          </w:p>
        </w:tc>
        <w:tc>
          <w:tcPr>
            <w:tcW w:w="396"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5" w:right="0"/>
              <w:jc w:val="left"/>
              <w:rPr>
                <w:rFonts w:ascii="Times New Roman" w:hAnsi="Times New Roman" w:cs="Times New Roman" w:eastAsia="Times New Roman" w:hint="default"/>
                <w:sz w:val="18"/>
                <w:szCs w:val="18"/>
              </w:rPr>
            </w:pPr>
            <w:r>
              <w:rPr>
                <w:rFonts w:ascii="Times New Roman"/>
                <w:spacing w:val="-16"/>
                <w:sz w:val="18"/>
              </w:rPr>
              <w:t>4,652,093,041.17</w:t>
            </w:r>
          </w:p>
        </w:tc>
        <w:tc>
          <w:tcPr>
            <w:tcW w:w="3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4"/>
              <w:jc w:val="right"/>
              <w:rPr>
                <w:rFonts w:ascii="Times New Roman" w:hAnsi="Times New Roman" w:cs="Times New Roman" w:eastAsia="Times New Roman" w:hint="default"/>
                <w:sz w:val="18"/>
                <w:szCs w:val="18"/>
              </w:rPr>
            </w:pPr>
            <w:r>
              <w:rPr>
                <w:rFonts w:ascii="Times New Roman"/>
                <w:spacing w:val="-16"/>
                <w:sz w:val="18"/>
              </w:rPr>
              <w:t>13,053,751,109.15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spacing w:val="-16"/>
                <w:sz w:val="18"/>
              </w:rPr>
              <w:t>8,371,809,241.70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1"/>
              <w:jc w:val="right"/>
              <w:rPr>
                <w:rFonts w:ascii="Times New Roman" w:hAnsi="Times New Roman" w:cs="Times New Roman" w:eastAsia="Times New Roman" w:hint="default"/>
                <w:sz w:val="18"/>
                <w:szCs w:val="18"/>
              </w:rPr>
            </w:pPr>
            <w:r>
              <w:rPr>
                <w:rFonts w:ascii="Times New Roman"/>
                <w:spacing w:val="-16"/>
                <w:sz w:val="18"/>
              </w:rPr>
              <w:t>21,425,560,350.85</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t>法定代表人：赵勇 </w:t>
      </w:r>
      <w:r>
        <w:rPr>
          <w:rFonts w:ascii="宋体" w:hAnsi="宋体" w:cs="宋体" w:eastAsia="宋体" w:hint="default"/>
        </w:rPr>
      </w:r>
      <w:r>
        <w:rPr/>
        <w:t>主管会计工作负责人：张晓龙</w:t>
      </w:r>
      <w:r>
        <w:rPr>
          <w:spacing w:val="-14"/>
        </w:rPr>
        <w:t> </w:t>
      </w:r>
      <w:r>
        <w:rPr>
          <w:rFonts w:ascii="宋体" w:hAnsi="宋体" w:cs="宋体" w:eastAsia="宋体" w:hint="default"/>
          <w:spacing w:val="-14"/>
        </w:rPr>
      </w:r>
      <w:r>
        <w:rPr/>
        <w:t>会计机构负责人：张晓龙</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43"/>
          <w:pgSz w:w="16840" w:h="11910" w:orient="landscape"/>
          <w:pgMar w:footer="1195" w:header="882" w:top="1120" w:bottom="1380" w:left="1300" w:right="1220"/>
          <w:pgNumType w:start="91"/>
        </w:sectPr>
      </w:pPr>
    </w:p>
    <w:p>
      <w:pPr>
        <w:spacing w:line="272" w:lineRule="exact" w:before="26"/>
        <w:ind w:left="6388"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pStyle w:val="BodyText"/>
        <w:spacing w:line="240" w:lineRule="auto"/>
        <w:ind w:left="3543"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20"/>
          <w:cols w:num="2" w:equalWidth="0">
            <w:col w:w="8415" w:space="40"/>
            <w:col w:w="5865"/>
          </w:cols>
        </w:sectPr>
      </w:pP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2451"/>
        <w:gridCol w:w="1078"/>
        <w:gridCol w:w="781"/>
        <w:gridCol w:w="850"/>
        <w:gridCol w:w="852"/>
        <w:gridCol w:w="1277"/>
        <w:gridCol w:w="850"/>
        <w:gridCol w:w="1274"/>
        <w:gridCol w:w="710"/>
        <w:gridCol w:w="1275"/>
        <w:gridCol w:w="1277"/>
        <w:gridCol w:w="1286"/>
      </w:tblGrid>
      <w:tr>
        <w:trPr>
          <w:trHeight w:val="242"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6"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327" w:hRule="exact"/>
        </w:trPr>
        <w:tc>
          <w:tcPr>
            <w:tcW w:w="2451" w:type="dxa"/>
            <w:vMerge/>
            <w:tcBorders>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47"/>
              <w:ind w:left="172" w:right="83"/>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24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696"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47"/>
              <w:ind w:left="328" w:right="101"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r>
              <w:rPr>
                <w:rFonts w:ascii="宋体" w:hAnsi="宋体" w:cs="宋体" w:eastAsia="宋体" w:hint="default"/>
                <w:sz w:val="18"/>
                <w:szCs w:val="18"/>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47"/>
              <w:ind w:left="542" w:right="180" w:hanging="360"/>
              <w:jc w:val="left"/>
              <w:rPr>
                <w:rFonts w:ascii="宋体" w:hAnsi="宋体" w:cs="宋体" w:eastAsia="宋体" w:hint="default"/>
                <w:sz w:val="18"/>
                <w:szCs w:val="18"/>
              </w:rPr>
            </w:pPr>
            <w:r>
              <w:rPr>
                <w:rFonts w:ascii="宋体" w:hAnsi="宋体" w:cs="宋体" w:eastAsia="宋体" w:hint="default"/>
                <w:sz w:val="18"/>
                <w:szCs w:val="18"/>
              </w:rPr>
              <w:t>其他综合收 益</w:t>
            </w:r>
            <w:r>
              <w:rPr>
                <w:rFonts w:ascii="宋体" w:hAnsi="宋体" w:cs="宋体" w:eastAsia="宋体" w:hint="default"/>
                <w:sz w:val="18"/>
                <w:szCs w:val="18"/>
              </w:rPr>
              <w:t> </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47"/>
              <w:ind w:left="170" w:right="78"/>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286" w:type="dxa"/>
            <w:vMerge w:val="restart"/>
            <w:tcBorders>
              <w:top w:val="single" w:sz="4" w:space="0" w:color="000000"/>
              <w:left w:val="single" w:sz="4" w:space="0" w:color="000000"/>
              <w:right w:val="single" w:sz="4" w:space="0" w:color="000000"/>
            </w:tcBorders>
          </w:tcPr>
          <w:p>
            <w:pPr>
              <w:pStyle w:val="TableParagraph"/>
              <w:spacing w:line="240" w:lineRule="auto" w:before="47"/>
              <w:ind w:left="458" w:right="185" w:hanging="269"/>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02" w:hRule="exact"/>
        </w:trPr>
        <w:tc>
          <w:tcPr>
            <w:tcW w:w="245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5"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8"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7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86" w:type="dxa"/>
            <w:vMerge/>
            <w:tcBorders>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6" w:right="0"/>
              <w:jc w:val="left"/>
              <w:rPr>
                <w:rFonts w:ascii="Times New Roman" w:hAnsi="Times New Roman" w:cs="Times New Roman" w:eastAsia="Times New Roman" w:hint="default"/>
                <w:sz w:val="18"/>
                <w:szCs w:val="18"/>
              </w:rPr>
            </w:pPr>
            <w:r>
              <w:rPr>
                <w:rFonts w:ascii="Times New Roman"/>
                <w:spacing w:val="-15"/>
                <w:sz w:val="18"/>
              </w:rPr>
              <w:t>4,616,244,222</w:t>
            </w: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0" w:right="0"/>
              <w:jc w:val="left"/>
              <w:rPr>
                <w:rFonts w:ascii="Times New Roman" w:hAnsi="Times New Roman" w:cs="Times New Roman" w:eastAsia="Times New Roman" w:hint="default"/>
                <w:sz w:val="18"/>
                <w:szCs w:val="18"/>
              </w:rPr>
            </w:pPr>
            <w:r>
              <w:rPr>
                <w:rFonts w:ascii="Times New Roman"/>
                <w:spacing w:val="-16"/>
                <w:sz w:val="18"/>
              </w:rPr>
              <w:t>3,854,243,988.66</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35" w:right="0"/>
              <w:jc w:val="left"/>
              <w:rPr>
                <w:rFonts w:ascii="Times New Roman" w:hAnsi="Times New Roman" w:cs="Times New Roman" w:eastAsia="Times New Roman" w:hint="default"/>
                <w:sz w:val="18"/>
                <w:szCs w:val="18"/>
              </w:rPr>
            </w:pPr>
            <w:r>
              <w:rPr>
                <w:rFonts w:ascii="Times New Roman"/>
                <w:spacing w:val="-15"/>
                <w:sz w:val="18"/>
              </w:rPr>
              <w:t>16,393,086.00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33" w:right="0"/>
              <w:jc w:val="left"/>
              <w:rPr>
                <w:rFonts w:ascii="Times New Roman" w:hAnsi="Times New Roman" w:cs="Times New Roman" w:eastAsia="Times New Roman" w:hint="default"/>
                <w:sz w:val="18"/>
                <w:szCs w:val="18"/>
              </w:rPr>
            </w:pPr>
            <w:r>
              <w:rPr>
                <w:rFonts w:ascii="Times New Roman"/>
                <w:spacing w:val="-15"/>
                <w:sz w:val="18"/>
              </w:rPr>
              <w:t>86,739,443.19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6"/>
                <w:sz w:val="18"/>
              </w:rPr>
              <w:t>314,218,587.09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Times New Roman" w:hAnsi="Times New Roman" w:cs="Times New Roman" w:eastAsia="Times New Roman" w:hint="default"/>
                <w:sz w:val="18"/>
                <w:szCs w:val="18"/>
              </w:rPr>
            </w:pPr>
            <w:r>
              <w:rPr>
                <w:rFonts w:ascii="Times New Roman"/>
                <w:spacing w:val="-16"/>
                <w:sz w:val="18"/>
              </w:rPr>
              <w:t>8,887,839,326.94</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6"/>
                <w:sz w:val="18"/>
              </w:rPr>
              <w:t>-5,297,184.85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Times New Roman" w:hAnsi="Times New Roman" w:cs="Times New Roman" w:eastAsia="Times New Roman" w:hint="default"/>
                <w:sz w:val="18"/>
                <w:szCs w:val="18"/>
              </w:rPr>
            </w:pPr>
            <w:r>
              <w:rPr>
                <w:rFonts w:ascii="Times New Roman"/>
                <w:spacing w:val="-16"/>
                <w:sz w:val="18"/>
              </w:rPr>
              <w:t>-5,297,184.85</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120" w:bottom="1380" w:left="1300" w:right="1220"/>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781"/>
        <w:gridCol w:w="850"/>
        <w:gridCol w:w="852"/>
        <w:gridCol w:w="1277"/>
        <w:gridCol w:w="850"/>
        <w:gridCol w:w="1274"/>
        <w:gridCol w:w="710"/>
        <w:gridCol w:w="1275"/>
        <w:gridCol w:w="1277"/>
        <w:gridCol w:w="1286"/>
      </w:tblGrid>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5"/>
                <w:sz w:val="18"/>
              </w:rPr>
              <w:t>4,616,244,222</w:t>
            </w: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Times New Roman" w:hAnsi="Times New Roman" w:cs="Times New Roman" w:eastAsia="Times New Roman" w:hint="default"/>
                <w:sz w:val="18"/>
                <w:szCs w:val="18"/>
              </w:rPr>
            </w:pPr>
            <w:r>
              <w:rPr>
                <w:rFonts w:ascii="Times New Roman"/>
                <w:spacing w:val="-16"/>
                <w:sz w:val="18"/>
              </w:rPr>
              <w:t>3,854,243,988.66</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1"/>
              <w:jc w:val="right"/>
              <w:rPr>
                <w:rFonts w:ascii="Times New Roman" w:hAnsi="Times New Roman" w:cs="Times New Roman" w:eastAsia="Times New Roman" w:hint="default"/>
                <w:sz w:val="18"/>
                <w:szCs w:val="18"/>
              </w:rPr>
            </w:pPr>
            <w:r>
              <w:rPr>
                <w:rFonts w:ascii="Times New Roman"/>
                <w:spacing w:val="-15"/>
                <w:sz w:val="18"/>
              </w:rPr>
              <w:t>16,393,086.00</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4"/>
              <w:jc w:val="right"/>
              <w:rPr>
                <w:rFonts w:ascii="Times New Roman" w:hAnsi="Times New Roman" w:cs="Times New Roman" w:eastAsia="Times New Roman" w:hint="default"/>
                <w:sz w:val="18"/>
                <w:szCs w:val="18"/>
              </w:rPr>
            </w:pPr>
            <w:r>
              <w:rPr>
                <w:rFonts w:ascii="Times New Roman"/>
                <w:spacing w:val="-15"/>
                <w:sz w:val="18"/>
              </w:rPr>
              <w:t>86,739,443.19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308,921,402.24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1"/>
              <w:jc w:val="right"/>
              <w:rPr>
                <w:rFonts w:ascii="Times New Roman" w:hAnsi="Times New Roman" w:cs="Times New Roman" w:eastAsia="Times New Roman" w:hint="default"/>
                <w:sz w:val="18"/>
                <w:szCs w:val="18"/>
              </w:rPr>
            </w:pPr>
            <w:r>
              <w:rPr>
                <w:rFonts w:ascii="Times New Roman"/>
                <w:spacing w:val="-16"/>
                <w:sz w:val="18"/>
              </w:rPr>
              <w:t>8,882,542,142.09</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1"/>
              <w:jc w:val="right"/>
              <w:rPr>
                <w:rFonts w:ascii="Times New Roman" w:hAnsi="Times New Roman" w:cs="Times New Roman" w:eastAsia="Times New Roman" w:hint="default"/>
                <w:sz w:val="18"/>
                <w:szCs w:val="18"/>
              </w:rPr>
            </w:pPr>
            <w:r>
              <w:rPr>
                <w:rFonts w:ascii="Times New Roman"/>
                <w:spacing w:val="-15"/>
                <w:sz w:val="18"/>
              </w:rPr>
              <w:t>17,845,271.18</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4"/>
              <w:jc w:val="right"/>
              <w:rPr>
                <w:rFonts w:ascii="Times New Roman" w:hAnsi="Times New Roman" w:cs="Times New Roman" w:eastAsia="Times New Roman" w:hint="default"/>
                <w:sz w:val="18"/>
                <w:szCs w:val="18"/>
              </w:rPr>
            </w:pPr>
            <w:r>
              <w:rPr>
                <w:rFonts w:ascii="Times New Roman"/>
                <w:spacing w:val="-15"/>
                <w:sz w:val="18"/>
              </w:rPr>
              <w:t>19,002,163.33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5"/>
                <w:sz w:val="18"/>
              </w:rPr>
              <w:t>69,462,097.09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1"/>
              <w:jc w:val="right"/>
              <w:rPr>
                <w:rFonts w:ascii="Times New Roman" w:hAnsi="Times New Roman" w:cs="Times New Roman" w:eastAsia="Times New Roman" w:hint="default"/>
                <w:sz w:val="18"/>
                <w:szCs w:val="18"/>
              </w:rPr>
            </w:pPr>
            <w:r>
              <w:rPr>
                <w:rFonts w:ascii="Times New Roman"/>
                <w:spacing w:val="-16"/>
                <w:sz w:val="18"/>
              </w:rPr>
              <w:t>106,309,531.60</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1"/>
              <w:jc w:val="right"/>
              <w:rPr>
                <w:rFonts w:ascii="Times New Roman" w:hAnsi="Times New Roman" w:cs="Times New Roman" w:eastAsia="Times New Roman" w:hint="default"/>
                <w:sz w:val="18"/>
                <w:szCs w:val="18"/>
              </w:rPr>
            </w:pPr>
            <w:r>
              <w:rPr>
                <w:rFonts w:ascii="Times New Roman"/>
                <w:spacing w:val="-15"/>
                <w:sz w:val="18"/>
              </w:rPr>
              <w:t>17,845,271.18</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3"/>
              <w:jc w:val="right"/>
              <w:rPr>
                <w:rFonts w:ascii="Times New Roman" w:hAnsi="Times New Roman" w:cs="Times New Roman" w:eastAsia="Times New Roman" w:hint="default"/>
                <w:sz w:val="18"/>
                <w:szCs w:val="18"/>
              </w:rPr>
            </w:pPr>
            <w:r>
              <w:rPr>
                <w:rFonts w:ascii="Times New Roman"/>
                <w:spacing w:val="-16"/>
                <w:sz w:val="18"/>
              </w:rPr>
              <w:t>190,021,633.30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81"/>
              <w:jc w:val="right"/>
              <w:rPr>
                <w:rFonts w:ascii="Times New Roman" w:hAnsi="Times New Roman" w:cs="Times New Roman" w:eastAsia="Times New Roman" w:hint="default"/>
                <w:sz w:val="18"/>
                <w:szCs w:val="18"/>
              </w:rPr>
            </w:pPr>
            <w:r>
              <w:rPr>
                <w:rFonts w:ascii="Times New Roman"/>
                <w:spacing w:val="-16"/>
                <w:sz w:val="18"/>
              </w:rPr>
              <w:t>207,866,904.48</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4"/>
              <w:jc w:val="right"/>
              <w:rPr>
                <w:rFonts w:ascii="Times New Roman" w:hAnsi="Times New Roman" w:cs="Times New Roman" w:eastAsia="Times New Roman" w:hint="default"/>
                <w:sz w:val="18"/>
                <w:szCs w:val="18"/>
              </w:rPr>
            </w:pPr>
            <w:r>
              <w:rPr>
                <w:rFonts w:ascii="Times New Roman"/>
                <w:spacing w:val="-15"/>
                <w:sz w:val="18"/>
              </w:rPr>
              <w:t>19,002,163.33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6"/>
                <w:sz w:val="18"/>
              </w:rPr>
              <w:t>-120,559,536.21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1"/>
              <w:jc w:val="right"/>
              <w:rPr>
                <w:rFonts w:ascii="Times New Roman" w:hAnsi="Times New Roman" w:cs="Times New Roman" w:eastAsia="Times New Roman" w:hint="default"/>
                <w:sz w:val="18"/>
                <w:szCs w:val="18"/>
              </w:rPr>
            </w:pPr>
            <w:r>
              <w:rPr>
                <w:rFonts w:ascii="Times New Roman"/>
                <w:spacing w:val="-16"/>
                <w:sz w:val="18"/>
              </w:rPr>
              <w:t>-101,557,372.88</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6"/>
              <w:jc w:val="right"/>
              <w:rPr>
                <w:rFonts w:ascii="Times New Roman" w:hAnsi="Times New Roman" w:cs="Times New Roman" w:eastAsia="Times New Roman" w:hint="default"/>
                <w:sz w:val="18"/>
                <w:szCs w:val="18"/>
              </w:rPr>
            </w:pPr>
            <w:r>
              <w:rPr>
                <w:rFonts w:ascii="Times New Roman"/>
                <w:spacing w:val="-15"/>
                <w:sz w:val="18"/>
              </w:rPr>
              <w:t>19,002,163.33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6"/>
                <w:sz w:val="18"/>
              </w:rPr>
              <w:t>-19,002,163.33</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3"/>
              <w:jc w:val="right"/>
              <w:rPr>
                <w:rFonts w:ascii="Times New Roman" w:hAnsi="Times New Roman" w:cs="Times New Roman" w:eastAsia="Times New Roman" w:hint="default"/>
                <w:sz w:val="18"/>
                <w:szCs w:val="18"/>
              </w:rPr>
            </w:pPr>
            <w:r>
              <w:rPr>
                <w:rFonts w:ascii="Times New Roman"/>
                <w:spacing w:val="-16"/>
                <w:sz w:val="18"/>
              </w:rPr>
              <w:t>-101,557,372.88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81"/>
              <w:jc w:val="right"/>
              <w:rPr>
                <w:rFonts w:ascii="Times New Roman" w:hAnsi="Times New Roman" w:cs="Times New Roman" w:eastAsia="Times New Roman" w:hint="default"/>
                <w:sz w:val="18"/>
                <w:szCs w:val="18"/>
              </w:rPr>
            </w:pPr>
            <w:r>
              <w:rPr>
                <w:rFonts w:ascii="Times New Roman"/>
                <w:spacing w:val="-16"/>
                <w:sz w:val="18"/>
              </w:rPr>
              <w:t>-101,557,372.88</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18"/>
                <w:szCs w:val="18"/>
              </w:rPr>
              <w:t>留存收益</w:t>
            </w:r>
            <w:r>
              <w:rPr>
                <w:rFonts w:ascii="宋体" w:hAnsi="宋体" w:cs="宋体" w:eastAsia="宋体" w:hint="default"/>
                <w:w w:val="100"/>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3"/>
              <w:jc w:val="right"/>
              <w:rPr>
                <w:rFonts w:ascii="Times New Roman" w:hAnsi="Times New Roman" w:cs="Times New Roman" w:eastAsia="Times New Roman" w:hint="default"/>
                <w:sz w:val="18"/>
                <w:szCs w:val="18"/>
              </w:rPr>
            </w:pPr>
            <w:r>
              <w:rPr>
                <w:rFonts w:ascii="Times New Roman"/>
                <w:spacing w:val="-15"/>
                <w:sz w:val="18"/>
              </w:rPr>
              <w:t>4,616,244,222</w:t>
            </w:r>
          </w:p>
        </w:tc>
        <w:tc>
          <w:tcPr>
            <w:tcW w:w="78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4"/>
              <w:jc w:val="right"/>
              <w:rPr>
                <w:rFonts w:ascii="Times New Roman" w:hAnsi="Times New Roman" w:cs="Times New Roman" w:eastAsia="Times New Roman" w:hint="default"/>
                <w:sz w:val="18"/>
                <w:szCs w:val="18"/>
              </w:rPr>
            </w:pPr>
            <w:r>
              <w:rPr>
                <w:rFonts w:ascii="Times New Roman"/>
                <w:spacing w:val="-16"/>
                <w:sz w:val="18"/>
              </w:rPr>
              <w:t>3,854,243,988.66</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1"/>
              <w:jc w:val="right"/>
              <w:rPr>
                <w:rFonts w:ascii="Times New Roman" w:hAnsi="Times New Roman" w:cs="Times New Roman" w:eastAsia="Times New Roman" w:hint="default"/>
                <w:sz w:val="18"/>
                <w:szCs w:val="18"/>
              </w:rPr>
            </w:pPr>
            <w:r>
              <w:rPr>
                <w:rFonts w:ascii="Times New Roman"/>
                <w:spacing w:val="-15"/>
                <w:sz w:val="18"/>
              </w:rPr>
              <w:t>34,238,357.18</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4"/>
              <w:jc w:val="right"/>
              <w:rPr>
                <w:rFonts w:ascii="Times New Roman" w:hAnsi="Times New Roman" w:cs="Times New Roman" w:eastAsia="Times New Roman" w:hint="default"/>
                <w:sz w:val="18"/>
                <w:szCs w:val="18"/>
              </w:rPr>
            </w:pPr>
            <w:r>
              <w:rPr>
                <w:rFonts w:ascii="Times New Roman"/>
                <w:spacing w:val="-16"/>
                <w:sz w:val="18"/>
              </w:rPr>
              <w:t>105,741,606.52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3"/>
              <w:jc w:val="right"/>
              <w:rPr>
                <w:rFonts w:ascii="Times New Roman" w:hAnsi="Times New Roman" w:cs="Times New Roman" w:eastAsia="Times New Roman" w:hint="default"/>
                <w:sz w:val="18"/>
                <w:szCs w:val="18"/>
              </w:rPr>
            </w:pPr>
            <w:r>
              <w:rPr>
                <w:rFonts w:ascii="Times New Roman"/>
                <w:spacing w:val="-16"/>
                <w:sz w:val="18"/>
              </w:rPr>
              <w:t>378,383,499.33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81"/>
              <w:jc w:val="right"/>
              <w:rPr>
                <w:rFonts w:ascii="Times New Roman" w:hAnsi="Times New Roman" w:cs="Times New Roman" w:eastAsia="Times New Roman" w:hint="default"/>
                <w:sz w:val="18"/>
                <w:szCs w:val="18"/>
              </w:rPr>
            </w:pPr>
            <w:r>
              <w:rPr>
                <w:rFonts w:ascii="Times New Roman"/>
                <w:spacing w:val="-16"/>
                <w:sz w:val="18"/>
              </w:rPr>
              <w:t>8,988,851,673.69</w:t>
            </w:r>
          </w:p>
        </w:tc>
      </w:tr>
    </w:tbl>
    <w:p>
      <w:pPr>
        <w:pStyle w:val="BodyText"/>
        <w:spacing w:line="241" w:lineRule="exact"/>
        <w:ind w:left="164"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6840" w:h="11910" w:orient="landscape"/>
          <w:pgMar w:header="882" w:footer="1195" w:top="1120" w:bottom="1380" w:left="1360" w:right="1280"/>
        </w:sectPr>
      </w:pPr>
    </w:p>
    <w:p>
      <w:pPr>
        <w:pStyle w:val="BodyText"/>
        <w:spacing w:line="240" w:lineRule="auto" w:before="117"/>
        <w:ind w:left="144"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781"/>
        <w:gridCol w:w="850"/>
        <w:gridCol w:w="852"/>
        <w:gridCol w:w="1277"/>
        <w:gridCol w:w="850"/>
        <w:gridCol w:w="1274"/>
        <w:gridCol w:w="710"/>
        <w:gridCol w:w="1275"/>
        <w:gridCol w:w="1277"/>
        <w:gridCol w:w="1286"/>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2018</w:t>
            </w:r>
            <w:r>
              <w:rPr>
                <w:rFonts w:ascii="宋体" w:hAnsi="宋体" w:cs="宋体" w:eastAsia="宋体" w:hint="default"/>
                <w:spacing w:val="-50"/>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6"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32" w:lineRule="exact" w:before="73"/>
              <w:ind w:left="170" w:right="83"/>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2482"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696"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50" w:type="dxa"/>
            <w:vMerge w:val="restart"/>
            <w:tcBorders>
              <w:top w:val="single" w:sz="6" w:space="0" w:color="000000"/>
              <w:left w:val="single" w:sz="6" w:space="0" w:color="000000"/>
              <w:right w:val="single" w:sz="6" w:space="0" w:color="000000"/>
            </w:tcBorders>
          </w:tcPr>
          <w:p>
            <w:pPr>
              <w:pStyle w:val="TableParagraph"/>
              <w:spacing w:line="232" w:lineRule="exact" w:before="73"/>
              <w:ind w:left="326" w:right="98"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r>
              <w:rPr>
                <w:rFonts w:ascii="宋体" w:hAnsi="宋体" w:cs="宋体" w:eastAsia="宋体" w:hint="default"/>
                <w:sz w:val="18"/>
                <w:szCs w:val="18"/>
              </w:rPr>
              <w:t> </w:t>
            </w:r>
          </w:p>
        </w:tc>
        <w:tc>
          <w:tcPr>
            <w:tcW w:w="1274" w:type="dxa"/>
            <w:vMerge w:val="restart"/>
            <w:tcBorders>
              <w:top w:val="single" w:sz="6" w:space="0" w:color="000000"/>
              <w:left w:val="single" w:sz="6" w:space="0" w:color="000000"/>
              <w:right w:val="single" w:sz="6" w:space="0" w:color="000000"/>
            </w:tcBorders>
          </w:tcPr>
          <w:p>
            <w:pPr>
              <w:pStyle w:val="TableParagraph"/>
              <w:spacing w:line="232" w:lineRule="exact" w:before="73"/>
              <w:ind w:left="540" w:right="179" w:hanging="360"/>
              <w:jc w:val="left"/>
              <w:rPr>
                <w:rFonts w:ascii="宋体" w:hAnsi="宋体" w:cs="宋体" w:eastAsia="宋体" w:hint="default"/>
                <w:sz w:val="18"/>
                <w:szCs w:val="18"/>
              </w:rPr>
            </w:pPr>
            <w:r>
              <w:rPr>
                <w:rFonts w:ascii="宋体" w:hAnsi="宋体" w:cs="宋体" w:eastAsia="宋体" w:hint="default"/>
                <w:sz w:val="18"/>
                <w:szCs w:val="18"/>
              </w:rPr>
              <w:t>其他综合收 益</w:t>
            </w:r>
            <w:r>
              <w:rPr>
                <w:rFonts w:ascii="宋体" w:hAnsi="宋体" w:cs="宋体" w:eastAsia="宋体" w:hint="default"/>
                <w:sz w:val="18"/>
                <w:szCs w:val="18"/>
              </w:rPr>
              <w:t> </w:t>
            </w:r>
          </w:p>
        </w:tc>
        <w:tc>
          <w:tcPr>
            <w:tcW w:w="710" w:type="dxa"/>
            <w:vMerge w:val="restart"/>
            <w:tcBorders>
              <w:top w:val="single" w:sz="6" w:space="0" w:color="000000"/>
              <w:left w:val="single" w:sz="6" w:space="0" w:color="000000"/>
              <w:right w:val="single" w:sz="6" w:space="0" w:color="000000"/>
            </w:tcBorders>
          </w:tcPr>
          <w:p>
            <w:pPr>
              <w:pStyle w:val="TableParagraph"/>
              <w:spacing w:line="232" w:lineRule="exact" w:before="73"/>
              <w:ind w:left="167" w:right="77"/>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27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286" w:type="dxa"/>
            <w:vMerge w:val="restart"/>
            <w:tcBorders>
              <w:top w:val="single" w:sz="6" w:space="0" w:color="000000"/>
              <w:left w:val="single" w:sz="6" w:space="0" w:color="000000"/>
              <w:right w:val="single" w:sz="6" w:space="0" w:color="000000"/>
            </w:tcBorders>
          </w:tcPr>
          <w:p>
            <w:pPr>
              <w:pStyle w:val="TableParagraph"/>
              <w:spacing w:line="232" w:lineRule="exact" w:before="73"/>
              <w:ind w:left="455" w:right="182" w:hanging="269"/>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781"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115"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148"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24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77"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710"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6" w:space="0" w:color="000000"/>
            </w:tcBorders>
          </w:tcPr>
          <w:p>
            <w:pPr/>
          </w:p>
        </w:tc>
        <w:tc>
          <w:tcPr>
            <w:tcW w:w="1286" w:type="dxa"/>
            <w:vMerge/>
            <w:tcBorders>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5"/>
                <w:sz w:val="18"/>
              </w:rPr>
              <w:t>4,616,244,222</w:t>
            </w: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81"/>
              <w:jc w:val="right"/>
              <w:rPr>
                <w:rFonts w:ascii="Times New Roman" w:hAnsi="Times New Roman" w:cs="Times New Roman" w:eastAsia="Times New Roman" w:hint="default"/>
                <w:sz w:val="18"/>
                <w:szCs w:val="18"/>
              </w:rPr>
            </w:pPr>
            <w:r>
              <w:rPr>
                <w:rFonts w:ascii="Times New Roman"/>
                <w:spacing w:val="-16"/>
                <w:sz w:val="18"/>
              </w:rPr>
              <w:t>4,001,369,264.66</w:t>
            </w: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78"/>
              <w:jc w:val="right"/>
              <w:rPr>
                <w:rFonts w:ascii="Times New Roman" w:hAnsi="Times New Roman" w:cs="Times New Roman" w:eastAsia="Times New Roman" w:hint="default"/>
                <w:sz w:val="18"/>
                <w:szCs w:val="18"/>
              </w:rPr>
            </w:pPr>
            <w:r>
              <w:rPr>
                <w:rFonts w:ascii="Times New Roman"/>
                <w:spacing w:val="-15"/>
                <w:sz w:val="18"/>
              </w:rPr>
              <w:t>1,623,837.45</w:t>
            </w: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1"/>
              <w:jc w:val="right"/>
              <w:rPr>
                <w:rFonts w:ascii="Times New Roman" w:hAnsi="Times New Roman" w:cs="Times New Roman" w:eastAsia="Times New Roman" w:hint="default"/>
                <w:sz w:val="18"/>
                <w:szCs w:val="18"/>
              </w:rPr>
            </w:pPr>
            <w:r>
              <w:rPr>
                <w:rFonts w:ascii="Times New Roman"/>
                <w:spacing w:val="-15"/>
                <w:sz w:val="18"/>
              </w:rPr>
              <w:t>86,739,443.19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1"/>
              <w:jc w:val="right"/>
              <w:rPr>
                <w:rFonts w:ascii="Times New Roman" w:hAnsi="Times New Roman" w:cs="Times New Roman" w:eastAsia="Times New Roman" w:hint="default"/>
                <w:sz w:val="18"/>
                <w:szCs w:val="18"/>
              </w:rPr>
            </w:pPr>
            <w:r>
              <w:rPr>
                <w:rFonts w:ascii="Times New Roman"/>
                <w:spacing w:val="-16"/>
                <w:sz w:val="18"/>
              </w:rPr>
              <w:t>554,949,033.81</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6"/>
                <w:sz w:val="18"/>
              </w:rPr>
              <w:t>9,260,925,801.11</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83"/>
              <w:jc w:val="right"/>
              <w:rPr>
                <w:rFonts w:ascii="Times New Roman" w:hAnsi="Times New Roman" w:cs="Times New Roman" w:eastAsia="Times New Roman" w:hint="default"/>
                <w:sz w:val="18"/>
                <w:szCs w:val="18"/>
              </w:rPr>
            </w:pPr>
            <w:r>
              <w:rPr>
                <w:rFonts w:ascii="Times New Roman"/>
                <w:spacing w:val="-15"/>
                <w:sz w:val="18"/>
              </w:rPr>
              <w:t>4,616,244,222</w:t>
            </w: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4" w:space="0" w:color="000000"/>
            </w:tcBorders>
          </w:tcPr>
          <w:p>
            <w:pPr/>
          </w:p>
        </w:tc>
        <w:tc>
          <w:tcPr>
            <w:tcW w:w="127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
              <w:ind w:right="81"/>
              <w:jc w:val="right"/>
              <w:rPr>
                <w:rFonts w:ascii="Times New Roman" w:hAnsi="Times New Roman" w:cs="Times New Roman" w:eastAsia="Times New Roman" w:hint="default"/>
                <w:sz w:val="18"/>
                <w:szCs w:val="18"/>
              </w:rPr>
            </w:pPr>
            <w:r>
              <w:rPr>
                <w:rFonts w:ascii="Times New Roman"/>
                <w:spacing w:val="-16"/>
                <w:sz w:val="18"/>
              </w:rPr>
              <w:t>4,001,369,264.66</w:t>
            </w: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78"/>
              <w:jc w:val="right"/>
              <w:rPr>
                <w:rFonts w:ascii="Times New Roman" w:hAnsi="Times New Roman" w:cs="Times New Roman" w:eastAsia="Times New Roman" w:hint="default"/>
                <w:sz w:val="18"/>
                <w:szCs w:val="18"/>
              </w:rPr>
            </w:pPr>
            <w:r>
              <w:rPr>
                <w:rFonts w:ascii="Times New Roman"/>
                <w:spacing w:val="-15"/>
                <w:sz w:val="18"/>
              </w:rPr>
              <w:t>1,623,837.45</w:t>
            </w: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1"/>
              <w:jc w:val="right"/>
              <w:rPr>
                <w:rFonts w:ascii="Times New Roman" w:hAnsi="Times New Roman" w:cs="Times New Roman" w:eastAsia="Times New Roman" w:hint="default"/>
                <w:sz w:val="18"/>
                <w:szCs w:val="18"/>
              </w:rPr>
            </w:pPr>
            <w:r>
              <w:rPr>
                <w:rFonts w:ascii="Times New Roman"/>
                <w:spacing w:val="-15"/>
                <w:sz w:val="18"/>
              </w:rPr>
              <w:t>86,739,443.19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1"/>
              <w:jc w:val="right"/>
              <w:rPr>
                <w:rFonts w:ascii="Times New Roman" w:hAnsi="Times New Roman" w:cs="Times New Roman" w:eastAsia="Times New Roman" w:hint="default"/>
                <w:sz w:val="18"/>
                <w:szCs w:val="18"/>
              </w:rPr>
            </w:pPr>
            <w:r>
              <w:rPr>
                <w:rFonts w:ascii="Times New Roman"/>
                <w:spacing w:val="-16"/>
                <w:sz w:val="18"/>
              </w:rPr>
              <w:t>554,949,033.81</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6"/>
                <w:sz w:val="18"/>
              </w:rPr>
              <w:t>9,260,925,801.11</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81"/>
              <w:jc w:val="right"/>
              <w:rPr>
                <w:rFonts w:ascii="Times New Roman" w:hAnsi="Times New Roman" w:cs="Times New Roman" w:eastAsia="Times New Roman" w:hint="default"/>
                <w:sz w:val="18"/>
                <w:szCs w:val="18"/>
              </w:rPr>
            </w:pPr>
            <w:r>
              <w:rPr>
                <w:rFonts w:ascii="Times New Roman"/>
                <w:spacing w:val="-16"/>
                <w:sz w:val="18"/>
              </w:rPr>
              <w:t>-147,125,276.00</w:t>
            </w: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78"/>
              <w:jc w:val="right"/>
              <w:rPr>
                <w:rFonts w:ascii="Times New Roman" w:hAnsi="Times New Roman" w:cs="Times New Roman" w:eastAsia="Times New Roman" w:hint="default"/>
                <w:sz w:val="18"/>
                <w:szCs w:val="18"/>
              </w:rPr>
            </w:pPr>
            <w:r>
              <w:rPr>
                <w:rFonts w:ascii="Times New Roman"/>
                <w:spacing w:val="-15"/>
                <w:sz w:val="18"/>
              </w:rPr>
              <w:t>14,769,248.55</w:t>
            </w: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81"/>
              <w:jc w:val="right"/>
              <w:rPr>
                <w:rFonts w:ascii="Times New Roman" w:hAnsi="Times New Roman" w:cs="Times New Roman" w:eastAsia="Times New Roman" w:hint="default"/>
                <w:sz w:val="18"/>
                <w:szCs w:val="18"/>
              </w:rPr>
            </w:pPr>
            <w:r>
              <w:rPr>
                <w:rFonts w:ascii="Times New Roman"/>
                <w:spacing w:val="-16"/>
                <w:sz w:val="18"/>
              </w:rPr>
              <w:t>-240,730,446.72</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80"/>
              <w:jc w:val="right"/>
              <w:rPr>
                <w:rFonts w:ascii="Times New Roman" w:hAnsi="Times New Roman" w:cs="Times New Roman" w:eastAsia="Times New Roman" w:hint="default"/>
                <w:sz w:val="18"/>
                <w:szCs w:val="18"/>
              </w:rPr>
            </w:pPr>
            <w:r>
              <w:rPr>
                <w:rFonts w:ascii="Times New Roman"/>
                <w:spacing w:val="-16"/>
                <w:sz w:val="18"/>
              </w:rPr>
              <w:t>-373,086,474.17</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78"/>
              <w:jc w:val="right"/>
              <w:rPr>
                <w:rFonts w:ascii="Times New Roman" w:hAnsi="Times New Roman" w:cs="Times New Roman" w:eastAsia="Times New Roman" w:hint="default"/>
                <w:sz w:val="18"/>
                <w:szCs w:val="18"/>
              </w:rPr>
            </w:pPr>
            <w:r>
              <w:rPr>
                <w:rFonts w:ascii="Times New Roman"/>
                <w:spacing w:val="-15"/>
                <w:sz w:val="18"/>
              </w:rPr>
              <w:t>14,769,248.55</w:t>
            </w: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1"/>
              <w:jc w:val="right"/>
              <w:rPr>
                <w:rFonts w:ascii="Times New Roman" w:hAnsi="Times New Roman" w:cs="Times New Roman" w:eastAsia="Times New Roman" w:hint="default"/>
                <w:sz w:val="18"/>
                <w:szCs w:val="18"/>
              </w:rPr>
            </w:pPr>
            <w:r>
              <w:rPr>
                <w:rFonts w:ascii="Times New Roman"/>
                <w:spacing w:val="-16"/>
                <w:sz w:val="18"/>
              </w:rPr>
              <w:t>-185,335,539.37</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80"/>
              <w:jc w:val="right"/>
              <w:rPr>
                <w:rFonts w:ascii="Times New Roman" w:hAnsi="Times New Roman" w:cs="Times New Roman" w:eastAsia="Times New Roman" w:hint="default"/>
                <w:sz w:val="18"/>
                <w:szCs w:val="18"/>
              </w:rPr>
            </w:pPr>
            <w:r>
              <w:rPr>
                <w:rFonts w:ascii="Times New Roman"/>
                <w:spacing w:val="-16"/>
                <w:sz w:val="18"/>
              </w:rPr>
              <w:t>-170,566,290.82</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1"/>
              <w:jc w:val="right"/>
              <w:rPr>
                <w:rFonts w:ascii="Times New Roman" w:hAnsi="Times New Roman" w:cs="Times New Roman" w:eastAsia="Times New Roman" w:hint="default"/>
                <w:sz w:val="18"/>
                <w:szCs w:val="18"/>
              </w:rPr>
            </w:pPr>
            <w:r>
              <w:rPr>
                <w:rFonts w:ascii="Times New Roman"/>
                <w:spacing w:val="-16"/>
                <w:sz w:val="18"/>
              </w:rPr>
              <w:t>-147,125,276.00</w:t>
            </w: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80"/>
              <w:jc w:val="right"/>
              <w:rPr>
                <w:rFonts w:ascii="Times New Roman" w:hAnsi="Times New Roman" w:cs="Times New Roman" w:eastAsia="Times New Roman" w:hint="default"/>
                <w:sz w:val="18"/>
                <w:szCs w:val="18"/>
              </w:rPr>
            </w:pPr>
            <w:r>
              <w:rPr>
                <w:rFonts w:ascii="Times New Roman"/>
                <w:spacing w:val="-16"/>
                <w:sz w:val="18"/>
              </w:rPr>
              <w:t>-147,125,276.00</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81"/>
              <w:jc w:val="right"/>
              <w:rPr>
                <w:rFonts w:ascii="Times New Roman" w:hAnsi="Times New Roman" w:cs="Times New Roman" w:eastAsia="Times New Roman" w:hint="default"/>
                <w:sz w:val="18"/>
                <w:szCs w:val="18"/>
              </w:rPr>
            </w:pPr>
            <w:r>
              <w:rPr>
                <w:rFonts w:ascii="Times New Roman"/>
                <w:spacing w:val="-16"/>
                <w:sz w:val="18"/>
              </w:rPr>
              <w:t>-147,125,276.00</w:t>
            </w: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80"/>
              <w:jc w:val="right"/>
              <w:rPr>
                <w:rFonts w:ascii="Times New Roman" w:hAnsi="Times New Roman" w:cs="Times New Roman" w:eastAsia="Times New Roman" w:hint="default"/>
                <w:sz w:val="18"/>
                <w:szCs w:val="18"/>
              </w:rPr>
            </w:pPr>
            <w:r>
              <w:rPr>
                <w:rFonts w:ascii="Times New Roman"/>
                <w:spacing w:val="-16"/>
                <w:sz w:val="18"/>
              </w:rPr>
              <w:t>-147,125,276.00</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81"/>
              <w:jc w:val="right"/>
              <w:rPr>
                <w:rFonts w:ascii="Times New Roman" w:hAnsi="Times New Roman" w:cs="Times New Roman" w:eastAsia="Times New Roman" w:hint="default"/>
                <w:sz w:val="18"/>
                <w:szCs w:val="18"/>
              </w:rPr>
            </w:pPr>
            <w:r>
              <w:rPr>
                <w:rFonts w:ascii="Times New Roman"/>
                <w:spacing w:val="-16"/>
                <w:sz w:val="18"/>
              </w:rPr>
              <w:t>-55,394,907.35</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78"/>
              <w:jc w:val="right"/>
              <w:rPr>
                <w:rFonts w:ascii="Times New Roman" w:hAnsi="Times New Roman" w:cs="Times New Roman" w:eastAsia="Times New Roman" w:hint="default"/>
                <w:sz w:val="18"/>
                <w:szCs w:val="18"/>
              </w:rPr>
            </w:pPr>
            <w:r>
              <w:rPr>
                <w:rFonts w:ascii="Times New Roman"/>
                <w:spacing w:val="-16"/>
                <w:sz w:val="18"/>
              </w:rPr>
              <w:t>-55,394,907.35</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81"/>
              <w:jc w:val="right"/>
              <w:rPr>
                <w:rFonts w:ascii="Times New Roman" w:hAnsi="Times New Roman" w:cs="Times New Roman" w:eastAsia="Times New Roman" w:hint="default"/>
                <w:sz w:val="18"/>
                <w:szCs w:val="18"/>
              </w:rPr>
            </w:pPr>
            <w:r>
              <w:rPr>
                <w:rFonts w:ascii="Times New Roman"/>
                <w:spacing w:val="-16"/>
                <w:sz w:val="18"/>
              </w:rPr>
              <w:t>-55,394,907.35</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78"/>
              <w:jc w:val="right"/>
              <w:rPr>
                <w:rFonts w:ascii="Times New Roman" w:hAnsi="Times New Roman" w:cs="Times New Roman" w:eastAsia="Times New Roman" w:hint="default"/>
                <w:sz w:val="18"/>
                <w:szCs w:val="18"/>
              </w:rPr>
            </w:pPr>
            <w:r>
              <w:rPr>
                <w:rFonts w:ascii="Times New Roman"/>
                <w:spacing w:val="-16"/>
                <w:sz w:val="18"/>
              </w:rPr>
              <w:t>-55,394,907.35</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18"/>
                <w:szCs w:val="18"/>
              </w:rPr>
              <w:t>留存收益</w:t>
            </w:r>
            <w:r>
              <w:rPr>
                <w:rFonts w:ascii="宋体" w:hAnsi="宋体" w:cs="宋体" w:eastAsia="宋体" w:hint="default"/>
                <w:w w:val="100"/>
                <w:sz w:val="21"/>
                <w:szCs w:val="21"/>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72"/>
                <w:sz w:val="18"/>
                <w:szCs w:val="18"/>
              </w:rPr>
              <w:t>．</w:t>
            </w:r>
            <w:r>
              <w:rPr>
                <w:rFonts w:ascii="宋体" w:hAnsi="宋体" w:cs="宋体" w:eastAsia="宋体" w:hint="default"/>
                <w:sz w:val="18"/>
                <w:szCs w:val="18"/>
              </w:rPr>
              <w:t>其他综合收益结转留存收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82" w:footer="1195" w:top="1120" w:bottom="1380" w:left="1380" w:right="1280"/>
        </w:sectPr>
      </w:pPr>
    </w:p>
    <w:p>
      <w:pPr>
        <w:spacing w:line="240" w:lineRule="auto" w:before="7"/>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781"/>
        <w:gridCol w:w="850"/>
        <w:gridCol w:w="852"/>
        <w:gridCol w:w="1277"/>
        <w:gridCol w:w="850"/>
        <w:gridCol w:w="1274"/>
        <w:gridCol w:w="710"/>
        <w:gridCol w:w="1275"/>
        <w:gridCol w:w="1277"/>
        <w:gridCol w:w="1286"/>
      </w:tblGrid>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left="134" w:right="0"/>
              <w:jc w:val="left"/>
              <w:rPr>
                <w:rFonts w:ascii="Times New Roman" w:hAnsi="Times New Roman" w:cs="Times New Roman" w:eastAsia="Times New Roman" w:hint="default"/>
                <w:sz w:val="18"/>
                <w:szCs w:val="18"/>
              </w:rPr>
            </w:pPr>
            <w:r>
              <w:rPr>
                <w:rFonts w:ascii="Times New Roman"/>
                <w:spacing w:val="-15"/>
                <w:sz w:val="18"/>
              </w:rPr>
              <w:t>4,616,244,222</w:t>
            </w:r>
          </w:p>
        </w:tc>
        <w:tc>
          <w:tcPr>
            <w:tcW w:w="781" w:type="dxa"/>
            <w:tcBorders>
              <w:top w:val="single" w:sz="6" w:space="0" w:color="000000"/>
              <w:left w:val="single" w:sz="4" w:space="0" w:color="000000"/>
              <w:bottom w:val="single" w:sz="6" w:space="0" w:color="000000"/>
              <w:right w:val="single" w:sz="4" w:space="0" w:color="000000"/>
            </w:tcBorders>
          </w:tcPr>
          <w:p>
            <w:pPr/>
          </w:p>
        </w:tc>
        <w:tc>
          <w:tcPr>
            <w:tcW w:w="850" w:type="dxa"/>
            <w:tcBorders>
              <w:top w:val="single" w:sz="6" w:space="0" w:color="000000"/>
              <w:left w:val="single" w:sz="4" w:space="0" w:color="000000"/>
              <w:bottom w:val="single" w:sz="6" w:space="0" w:color="000000"/>
              <w:right w:val="single" w:sz="4" w:space="0" w:color="000000"/>
            </w:tcBorders>
          </w:tcPr>
          <w:p>
            <w:pPr/>
          </w:p>
        </w:tc>
        <w:tc>
          <w:tcPr>
            <w:tcW w:w="852" w:type="dxa"/>
            <w:tcBorders>
              <w:top w:val="single" w:sz="6" w:space="0" w:color="000000"/>
              <w:left w:val="single" w:sz="4"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58" w:right="0"/>
              <w:jc w:val="left"/>
              <w:rPr>
                <w:rFonts w:ascii="Times New Roman" w:hAnsi="Times New Roman" w:cs="Times New Roman" w:eastAsia="Times New Roman" w:hint="default"/>
                <w:sz w:val="18"/>
                <w:szCs w:val="18"/>
              </w:rPr>
            </w:pPr>
            <w:r>
              <w:rPr>
                <w:rFonts w:ascii="Times New Roman"/>
                <w:spacing w:val="-16"/>
                <w:sz w:val="18"/>
              </w:rPr>
              <w:t>3,854,243,988.66</w:t>
            </w:r>
          </w:p>
        </w:tc>
        <w:tc>
          <w:tcPr>
            <w:tcW w:w="850"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33" w:right="0"/>
              <w:jc w:val="left"/>
              <w:rPr>
                <w:rFonts w:ascii="Times New Roman" w:hAnsi="Times New Roman" w:cs="Times New Roman" w:eastAsia="Times New Roman" w:hint="default"/>
                <w:sz w:val="18"/>
                <w:szCs w:val="18"/>
              </w:rPr>
            </w:pPr>
            <w:r>
              <w:rPr>
                <w:rFonts w:ascii="Times New Roman"/>
                <w:spacing w:val="-15"/>
                <w:sz w:val="18"/>
              </w:rPr>
              <w:t>16,393,086.00</w:t>
            </w:r>
          </w:p>
        </w:tc>
        <w:tc>
          <w:tcPr>
            <w:tcW w:w="710"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331" w:right="0"/>
              <w:jc w:val="left"/>
              <w:rPr>
                <w:rFonts w:ascii="Times New Roman" w:hAnsi="Times New Roman" w:cs="Times New Roman" w:eastAsia="Times New Roman" w:hint="default"/>
                <w:sz w:val="18"/>
                <w:szCs w:val="18"/>
              </w:rPr>
            </w:pPr>
            <w:r>
              <w:rPr>
                <w:rFonts w:ascii="Times New Roman"/>
                <w:spacing w:val="-15"/>
                <w:sz w:val="18"/>
              </w:rPr>
              <w:t>86,739,443.19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61" w:right="0"/>
              <w:jc w:val="left"/>
              <w:rPr>
                <w:rFonts w:ascii="Times New Roman" w:hAnsi="Times New Roman" w:cs="Times New Roman" w:eastAsia="Times New Roman" w:hint="default"/>
                <w:sz w:val="18"/>
                <w:szCs w:val="18"/>
              </w:rPr>
            </w:pPr>
            <w:r>
              <w:rPr>
                <w:rFonts w:ascii="Times New Roman"/>
                <w:spacing w:val="-16"/>
                <w:sz w:val="18"/>
              </w:rPr>
              <w:t>314,218,587.09</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70" w:right="0"/>
              <w:jc w:val="left"/>
              <w:rPr>
                <w:rFonts w:ascii="Times New Roman" w:hAnsi="Times New Roman" w:cs="Times New Roman" w:eastAsia="Times New Roman" w:hint="default"/>
                <w:sz w:val="18"/>
                <w:szCs w:val="18"/>
              </w:rPr>
            </w:pPr>
            <w:r>
              <w:rPr>
                <w:rFonts w:ascii="Times New Roman"/>
                <w:spacing w:val="-16"/>
                <w:sz w:val="18"/>
              </w:rPr>
              <w:t>8,887,839,326.94</w:t>
            </w:r>
          </w:p>
        </w:tc>
      </w:tr>
    </w:tbl>
    <w:p>
      <w:pPr>
        <w:pStyle w:val="BodyText"/>
        <w:spacing w:line="239" w:lineRule="exact"/>
        <w:ind w:left="144" w:right="0"/>
        <w:jc w:val="left"/>
        <w:rPr>
          <w:rFonts w:ascii="宋体" w:hAnsi="宋体" w:cs="宋体" w:eastAsia="宋体" w:hint="default"/>
        </w:rPr>
      </w:pPr>
      <w:r>
        <w:rPr>
          <w:rFonts w:ascii="宋体"/>
          <w:w w:val="100"/>
        </w:rPr>
        <w:t> </w:t>
      </w:r>
    </w:p>
    <w:p>
      <w:pPr>
        <w:pStyle w:val="BodyText"/>
        <w:spacing w:line="272" w:lineRule="exact"/>
        <w:ind w:left="144" w:right="0"/>
        <w:jc w:val="left"/>
        <w:rPr>
          <w:rFonts w:ascii="宋体" w:hAnsi="宋体" w:cs="宋体" w:eastAsia="宋体" w:hint="default"/>
        </w:rPr>
      </w:pPr>
      <w:r>
        <w:rPr/>
        <w:t>法定代表人：赵勇 </w:t>
      </w:r>
      <w:r>
        <w:rPr>
          <w:rFonts w:ascii="宋体" w:hAnsi="宋体" w:cs="宋体" w:eastAsia="宋体" w:hint="default"/>
        </w:rPr>
      </w:r>
      <w:r>
        <w:rPr/>
        <w:t>主管会计工作负责人：张晓龙</w:t>
      </w:r>
      <w:r>
        <w:rPr>
          <w:spacing w:val="-14"/>
        </w:rPr>
        <w:t> </w:t>
      </w:r>
      <w:r>
        <w:rPr>
          <w:rFonts w:ascii="宋体" w:hAnsi="宋体" w:cs="宋体" w:eastAsia="宋体" w:hint="default"/>
          <w:spacing w:val="-14"/>
        </w:rPr>
      </w:r>
      <w:r>
        <w:rPr/>
        <w:t>会计机构负责人：张晓龙</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144" w:right="0"/>
        <w:jc w:val="left"/>
        <w:rPr>
          <w:rFonts w:ascii="宋体" w:hAnsi="宋体" w:cs="宋体" w:eastAsia="宋体" w:hint="default"/>
        </w:rPr>
      </w:pPr>
      <w:r>
        <w:rPr>
          <w:rFonts w:ascii="宋体"/>
          <w:color w:val="FF0000"/>
          <w:w w:val="100"/>
        </w:rPr>
        <w:t> </w:t>
      </w:r>
      <w:r>
        <w:rPr>
          <w:rFonts w:ascii="宋体"/>
          <w:w w:val="100"/>
        </w:rPr>
      </w:r>
    </w:p>
    <w:p>
      <w:pPr>
        <w:pStyle w:val="Heading2"/>
        <w:spacing w:line="273" w:lineRule="exact" w:before="0"/>
        <w:ind w:left="144"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73" w:lineRule="exact"/>
        <w:jc w:val="left"/>
        <w:rPr>
          <w:rFonts w:ascii="宋体" w:hAnsi="宋体" w:cs="宋体" w:eastAsia="宋体" w:hint="default"/>
        </w:rPr>
        <w:sectPr>
          <w:pgSz w:w="16840" w:h="11910" w:orient="landscape"/>
          <w:pgMar w:header="882" w:footer="1195" w:top="1120" w:bottom="1380" w:left="1380" w:right="1280"/>
        </w:sectPr>
      </w:pPr>
    </w:p>
    <w:p>
      <w:pPr>
        <w:spacing w:line="240" w:lineRule="auto" w:before="9"/>
        <w:rPr>
          <w:rFonts w:ascii="宋体" w:hAnsi="宋体" w:cs="宋体" w:eastAsia="宋体" w:hint="default"/>
          <w:b/>
          <w:bCs/>
          <w:sz w:val="29"/>
          <w:szCs w:val="29"/>
        </w:rPr>
      </w:pPr>
    </w:p>
    <w:p>
      <w:pPr>
        <w:pStyle w:val="Heading2"/>
        <w:tabs>
          <w:tab w:pos="557" w:val="left" w:leader="none"/>
        </w:tabs>
        <w:spacing w:line="290" w:lineRule="auto" w:before="36"/>
        <w:ind w:left="138" w:right="7251"/>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307" w:lineRule="auto" w:before="12"/>
        <w:ind w:left="558" w:right="204"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四川长虹电器股份有限公司（以下简称本公司或公司，在包括子公司时统称本集团）是</w:t>
      </w:r>
      <w:r>
        <w:rPr>
          <w:spacing w:val="13"/>
        </w:rPr>
        <w:t> </w:t>
      </w:r>
      <w:r>
        <w:rPr>
          <w:rFonts w:ascii="宋体" w:hAnsi="宋体" w:cs="宋体" w:eastAsia="宋体" w:hint="default"/>
        </w:rPr>
        <w:t>1988</w:t>
      </w:r>
    </w:p>
    <w:p>
      <w:pPr>
        <w:pStyle w:val="BodyText"/>
        <w:spacing w:line="314" w:lineRule="auto" w:before="26"/>
        <w:ind w:left="138" w:right="101"/>
        <w:jc w:val="left"/>
      </w:pPr>
      <w:r>
        <w:rPr>
          <w:spacing w:val="-3"/>
        </w:rPr>
        <w:t>年经绵阳市人民政府</w:t>
      </w:r>
      <w:r>
        <w:rPr>
          <w:rFonts w:ascii="宋体" w:hAnsi="宋体" w:cs="宋体" w:eastAsia="宋体" w:hint="default"/>
          <w:spacing w:val="-3"/>
        </w:rPr>
        <w:t>[</w:t>
      </w:r>
      <w:r>
        <w:rPr>
          <w:spacing w:val="-3"/>
        </w:rPr>
        <w:t>绵府发（</w:t>
      </w:r>
      <w:r>
        <w:rPr>
          <w:rFonts w:ascii="宋体" w:hAnsi="宋体" w:cs="宋体" w:eastAsia="宋体" w:hint="default"/>
          <w:spacing w:val="-3"/>
        </w:rPr>
        <w:t>1988</w:t>
      </w:r>
      <w:r>
        <w:rPr>
          <w:spacing w:val="-3"/>
        </w:rPr>
        <w:t>）</w:t>
      </w:r>
      <w:r>
        <w:rPr>
          <w:rFonts w:ascii="宋体" w:hAnsi="宋体" w:cs="宋体" w:eastAsia="宋体" w:hint="default"/>
          <w:spacing w:val="-3"/>
        </w:rPr>
        <w:t>33</w:t>
      </w:r>
      <w:r>
        <w:rPr>
          <w:rFonts w:ascii="宋体" w:hAnsi="宋体" w:cs="宋体" w:eastAsia="宋体" w:hint="default"/>
          <w:spacing w:val="-51"/>
        </w:rPr>
        <w:t> </w:t>
      </w:r>
      <w:r>
        <w:rPr/>
        <w:t>号</w:t>
      </w:r>
      <w:r>
        <w:rPr>
          <w:rFonts w:ascii="宋体" w:hAnsi="宋体" w:cs="宋体" w:eastAsia="宋体" w:hint="default"/>
        </w:rPr>
        <w:t>]</w:t>
      </w:r>
      <w:r>
        <w:rPr/>
        <w:t>批准进行股份制改革试点而设立的股份有限公司，同</w:t>
      </w:r>
      <w:r>
        <w:rPr>
          <w:spacing w:val="-94"/>
        </w:rPr>
        <w:t> </w:t>
      </w:r>
      <w:r>
        <w:rPr>
          <w:spacing w:val="-94"/>
        </w:rPr>
      </w:r>
      <w:r>
        <w:rPr/>
        <w:t>年原人民银行绵阳市分行</w:t>
      </w:r>
      <w:r>
        <w:rPr>
          <w:rFonts w:ascii="宋体" w:hAnsi="宋体" w:cs="宋体" w:eastAsia="宋体" w:hint="default"/>
        </w:rPr>
        <w:t>[</w:t>
      </w:r>
      <w:r>
        <w:rPr/>
        <w:t>绵人行金（</w:t>
      </w:r>
      <w:r>
        <w:rPr>
          <w:rFonts w:ascii="宋体" w:hAnsi="宋体" w:cs="宋体" w:eastAsia="宋体" w:hint="default"/>
        </w:rPr>
        <w:t>1988</w:t>
      </w:r>
      <w:r>
        <w:rPr/>
        <w:t>）字第</w:t>
      </w:r>
      <w:r>
        <w:rPr>
          <w:spacing w:val="-52"/>
        </w:rPr>
        <w:t> </w:t>
      </w:r>
      <w:r>
        <w:rPr>
          <w:rFonts w:ascii="宋体" w:hAnsi="宋体" w:cs="宋体" w:eastAsia="宋体" w:hint="default"/>
        </w:rPr>
        <w:t>47</w:t>
      </w:r>
      <w:r>
        <w:rPr>
          <w:rFonts w:ascii="宋体" w:hAnsi="宋体" w:cs="宋体" w:eastAsia="宋体" w:hint="default"/>
          <w:spacing w:val="-51"/>
        </w:rPr>
        <w:t> </w:t>
      </w:r>
      <w:r>
        <w:rPr/>
        <w:t>号</w:t>
      </w:r>
      <w:r>
        <w:rPr>
          <w:rFonts w:ascii="宋体" w:hAnsi="宋体" w:cs="宋体" w:eastAsia="宋体" w:hint="default"/>
        </w:rPr>
        <w:t>]</w:t>
      </w:r>
      <w:r>
        <w:rPr/>
        <w:t>批准公司向社会公开发行了个人股股票。</w:t>
      </w:r>
    </w:p>
    <w:p>
      <w:pPr>
        <w:pStyle w:val="BodyText"/>
        <w:spacing w:line="240" w:lineRule="auto" w:before="20"/>
        <w:ind w:left="138" w:right="0"/>
        <w:jc w:val="both"/>
        <w:rPr>
          <w:rFonts w:ascii="宋体" w:hAnsi="宋体" w:cs="宋体" w:eastAsia="宋体" w:hint="default"/>
        </w:rPr>
      </w:pPr>
      <w:r>
        <w:rPr>
          <w:rFonts w:ascii="宋体" w:hAnsi="宋体" w:cs="宋体" w:eastAsia="宋体" w:hint="default"/>
        </w:rPr>
        <w:t>1993</w:t>
      </w:r>
      <w:r>
        <w:rPr>
          <w:rFonts w:ascii="宋体" w:hAnsi="宋体" w:cs="宋体" w:eastAsia="宋体" w:hint="default"/>
          <w:spacing w:val="8"/>
        </w:rPr>
        <w:t> </w:t>
      </w:r>
      <w:r>
        <w:rPr/>
        <w:t>年公司按《股份有限公司规范意见》等规定进行规范后，原国家体改委</w:t>
      </w:r>
      <w:r>
        <w:rPr>
          <w:rFonts w:ascii="宋体" w:hAnsi="宋体" w:cs="宋体" w:eastAsia="宋体" w:hint="default"/>
        </w:rPr>
        <w:t>[</w:t>
      </w:r>
      <w:r>
        <w:rPr/>
        <w:t>体改生（</w:t>
      </w:r>
      <w:r>
        <w:rPr>
          <w:rFonts w:ascii="宋体" w:hAnsi="宋体" w:cs="宋体" w:eastAsia="宋体" w:hint="default"/>
        </w:rPr>
        <w:t>1993</w:t>
      </w:r>
      <w:r>
        <w:rPr/>
        <w:t>）</w:t>
      </w:r>
      <w:r>
        <w:rPr>
          <w:rFonts w:ascii="宋体" w:hAnsi="宋体" w:cs="宋体" w:eastAsia="宋体" w:hint="default"/>
        </w:rPr>
        <w:t>54</w:t>
      </w:r>
    </w:p>
    <w:p>
      <w:pPr>
        <w:pStyle w:val="BodyText"/>
        <w:spacing w:line="240" w:lineRule="auto" w:before="85"/>
        <w:ind w:left="138" w:right="0"/>
        <w:jc w:val="both"/>
      </w:pPr>
      <w:r>
        <w:rPr>
          <w:spacing w:val="-3"/>
        </w:rPr>
        <w:t>号</w:t>
      </w:r>
      <w:r>
        <w:rPr>
          <w:rFonts w:ascii="宋体" w:hAnsi="宋体" w:cs="宋体" w:eastAsia="宋体" w:hint="default"/>
          <w:spacing w:val="-3"/>
        </w:rPr>
        <w:t>]</w:t>
      </w:r>
      <w:r>
        <w:rPr>
          <w:spacing w:val="-3"/>
        </w:rPr>
        <w:t>批准公司继续进行规范化的股份制企业试点。</w:t>
      </w:r>
      <w:r>
        <w:rPr>
          <w:rFonts w:ascii="宋体" w:hAnsi="宋体" w:cs="宋体" w:eastAsia="宋体" w:hint="default"/>
          <w:spacing w:val="-3"/>
        </w:rPr>
        <w:t>1994</w:t>
      </w:r>
      <w:r>
        <w:rPr>
          <w:rFonts w:ascii="宋体" w:hAnsi="宋体" w:cs="宋体" w:eastAsia="宋体" w:hint="default"/>
          <w:spacing w:val="-38"/>
        </w:rPr>
        <w:t> </w:t>
      </w:r>
      <w:r>
        <w:rPr/>
        <w:t>年</w:t>
      </w:r>
      <w:r>
        <w:rPr>
          <w:spacing w:val="-40"/>
        </w:rPr>
        <w:t> </w:t>
      </w:r>
      <w:r>
        <w:rPr>
          <w:rFonts w:ascii="宋体" w:hAnsi="宋体" w:cs="宋体" w:eastAsia="宋体" w:hint="default"/>
        </w:rPr>
        <w:t>3</w:t>
      </w:r>
      <w:r>
        <w:rPr>
          <w:rFonts w:ascii="宋体" w:hAnsi="宋体" w:cs="宋体" w:eastAsia="宋体" w:hint="default"/>
          <w:spacing w:val="-42"/>
        </w:rPr>
        <w:t> </w:t>
      </w:r>
      <w:r>
        <w:rPr/>
        <w:t>月</w:t>
      </w:r>
      <w:r>
        <w:rPr>
          <w:spacing w:val="-40"/>
        </w:rPr>
        <w:t> </w:t>
      </w:r>
      <w:r>
        <w:rPr>
          <w:rFonts w:ascii="宋体" w:hAnsi="宋体" w:cs="宋体" w:eastAsia="宋体" w:hint="default"/>
        </w:rPr>
        <w:t>11</w:t>
      </w:r>
      <w:r>
        <w:rPr>
          <w:rFonts w:ascii="宋体" w:hAnsi="宋体" w:cs="宋体" w:eastAsia="宋体" w:hint="default"/>
          <w:spacing w:val="-40"/>
        </w:rPr>
        <w:t> </w:t>
      </w:r>
      <w:r>
        <w:rPr>
          <w:spacing w:val="-3"/>
        </w:rPr>
        <w:t>日，经中国证券监督管理委员会</w:t>
      </w:r>
    </w:p>
    <w:p>
      <w:pPr>
        <w:pStyle w:val="BodyText"/>
        <w:spacing w:line="314" w:lineRule="auto" w:before="85"/>
        <w:ind w:left="138" w:right="208"/>
        <w:jc w:val="both"/>
      </w:pPr>
      <w:r>
        <w:rPr>
          <w:spacing w:val="-3"/>
        </w:rPr>
        <w:t>（以下简称中国证监会）</w:t>
      </w:r>
      <w:r>
        <w:rPr>
          <w:rFonts w:ascii="宋体" w:hAnsi="宋体" w:cs="宋体" w:eastAsia="宋体" w:hint="default"/>
          <w:spacing w:val="-3"/>
        </w:rPr>
        <w:t>[</w:t>
      </w:r>
      <w:r>
        <w:rPr>
          <w:spacing w:val="-3"/>
        </w:rPr>
        <w:t>证监发审字（</w:t>
      </w:r>
      <w:r>
        <w:rPr>
          <w:rFonts w:ascii="宋体" w:hAnsi="宋体" w:cs="宋体" w:eastAsia="宋体" w:hint="default"/>
          <w:spacing w:val="-3"/>
        </w:rPr>
        <w:t>1994</w:t>
      </w:r>
      <w:r>
        <w:rPr>
          <w:spacing w:val="-3"/>
        </w:rPr>
        <w:t>）</w:t>
      </w:r>
      <w:r>
        <w:rPr>
          <w:rFonts w:ascii="宋体" w:hAnsi="宋体" w:cs="宋体" w:eastAsia="宋体" w:hint="default"/>
          <w:spacing w:val="-3"/>
        </w:rPr>
        <w:t>7</w:t>
      </w:r>
      <w:r>
        <w:rPr>
          <w:rFonts w:ascii="宋体" w:hAnsi="宋体" w:cs="宋体" w:eastAsia="宋体" w:hint="default"/>
          <w:spacing w:val="-36"/>
        </w:rPr>
        <w:t> </w:t>
      </w:r>
      <w:r>
        <w:rPr>
          <w:spacing w:val="-3"/>
        </w:rPr>
        <w:t>号</w:t>
      </w:r>
      <w:r>
        <w:rPr>
          <w:rFonts w:ascii="宋体" w:hAnsi="宋体" w:cs="宋体" w:eastAsia="宋体" w:hint="default"/>
          <w:spacing w:val="-3"/>
        </w:rPr>
        <w:t>]</w:t>
      </w:r>
      <w:r>
        <w:rPr>
          <w:spacing w:val="-3"/>
        </w:rPr>
        <w:t>批准，公司的社会公众股</w:t>
      </w:r>
      <w:r>
        <w:rPr>
          <w:spacing w:val="-36"/>
        </w:rPr>
        <w:t> </w:t>
      </w:r>
      <w:r>
        <w:rPr>
          <w:rFonts w:ascii="宋体" w:hAnsi="宋体" w:cs="宋体" w:eastAsia="宋体" w:hint="default"/>
        </w:rPr>
        <w:t>4,997.37</w:t>
      </w:r>
      <w:r>
        <w:rPr>
          <w:rFonts w:ascii="宋体" w:hAnsi="宋体" w:cs="宋体" w:eastAsia="宋体" w:hint="default"/>
          <w:spacing w:val="-36"/>
        </w:rPr>
        <w:t> </w:t>
      </w:r>
      <w:r>
        <w:rPr/>
        <w:t>万股在上</w:t>
      </w:r>
      <w:r>
        <w:rPr>
          <w:spacing w:val="-97"/>
        </w:rPr>
        <w:t> </w:t>
      </w:r>
      <w:r>
        <w:rPr>
          <w:spacing w:val="-97"/>
        </w:rPr>
      </w:r>
      <w:r>
        <w:rPr>
          <w:spacing w:val="-9"/>
          <w:w w:val="100"/>
        </w:rPr>
        <w:t>海证券交易所上市流通。</w:t>
      </w:r>
      <w:r>
        <w:rPr>
          <w:rFonts w:ascii="宋体" w:hAnsi="宋体" w:cs="宋体" w:eastAsia="宋体" w:hint="default"/>
          <w:spacing w:val="-9"/>
          <w:w w:val="100"/>
        </w:rPr>
        <w:t>2005</w:t>
      </w:r>
      <w:r>
        <w:rPr>
          <w:rFonts w:ascii="宋体" w:hAnsi="宋体" w:cs="宋体" w:eastAsia="宋体" w:hint="default"/>
          <w:spacing w:val="-72"/>
          <w:w w:val="100"/>
        </w:rPr>
        <w:t> </w:t>
      </w:r>
      <w:r>
        <w:rPr>
          <w:spacing w:val="-2"/>
          <w:w w:val="100"/>
        </w:rPr>
        <w:t>年末股本总额为</w:t>
      </w:r>
      <w:r>
        <w:rPr>
          <w:spacing w:val="-72"/>
          <w:w w:val="100"/>
        </w:rPr>
        <w:t> </w:t>
      </w:r>
      <w:r>
        <w:rPr>
          <w:rFonts w:ascii="宋体" w:hAnsi="宋体" w:cs="宋体" w:eastAsia="宋体" w:hint="default"/>
          <w:spacing w:val="-1"/>
          <w:w w:val="100"/>
        </w:rPr>
        <w:t>2</w:t>
      </w:r>
      <w:r>
        <w:rPr>
          <w:rFonts w:ascii="宋体" w:hAnsi="宋体" w:cs="宋体" w:eastAsia="宋体" w:hint="default"/>
          <w:b/>
          <w:bCs/>
          <w:spacing w:val="-1"/>
          <w:w w:val="100"/>
        </w:rPr>
        <w:t>,</w:t>
      </w:r>
      <w:r>
        <w:rPr>
          <w:rFonts w:ascii="宋体" w:hAnsi="宋体" w:cs="宋体" w:eastAsia="宋体" w:hint="default"/>
          <w:spacing w:val="-1"/>
          <w:w w:val="100"/>
        </w:rPr>
        <w:t>164,211,422</w:t>
      </w:r>
      <w:r>
        <w:rPr>
          <w:rFonts w:ascii="宋体" w:hAnsi="宋体" w:cs="宋体" w:eastAsia="宋体" w:hint="default"/>
          <w:spacing w:val="-72"/>
          <w:w w:val="100"/>
        </w:rPr>
        <w:t> </w:t>
      </w:r>
      <w:r>
        <w:rPr>
          <w:spacing w:val="-18"/>
          <w:w w:val="100"/>
        </w:rPr>
        <w:t>股。</w:t>
      </w:r>
      <w:r>
        <w:rPr>
          <w:rFonts w:ascii="宋体" w:hAnsi="宋体" w:cs="宋体" w:eastAsia="宋体" w:hint="default"/>
          <w:spacing w:val="-18"/>
          <w:w w:val="100"/>
        </w:rPr>
        <w:t>2006</w:t>
      </w:r>
      <w:r>
        <w:rPr>
          <w:rFonts w:ascii="宋体" w:hAnsi="宋体" w:cs="宋体" w:eastAsia="宋体" w:hint="default"/>
          <w:spacing w:val="-75"/>
          <w:w w:val="100"/>
        </w:rPr>
        <w:t> </w:t>
      </w:r>
      <w:r>
        <w:rPr>
          <w:spacing w:val="-2"/>
          <w:w w:val="100"/>
        </w:rPr>
        <w:t>年公司实行股权分置改革，</w:t>
      </w:r>
      <w:r>
        <w:rPr>
          <w:spacing w:val="-101"/>
          <w:w w:val="100"/>
        </w:rPr>
        <w:t> </w:t>
      </w:r>
      <w:r>
        <w:rPr>
          <w:spacing w:val="-101"/>
          <w:w w:val="100"/>
        </w:rPr>
      </w:r>
      <w:r>
        <w:rPr>
          <w:spacing w:val="19"/>
        </w:rPr>
        <w:t>改革主要内容是公司向四川长虹电子控股集团有限公司（</w:t>
      </w:r>
      <w:r>
        <w:rPr>
          <w:spacing w:val="-55"/>
        </w:rPr>
        <w:t> </w:t>
      </w:r>
      <w:r>
        <w:rPr>
          <w:spacing w:val="17"/>
        </w:rPr>
        <w:t>以下简称长虹集团）</w:t>
      </w:r>
      <w:r>
        <w:rPr>
          <w:spacing w:val="-50"/>
        </w:rPr>
        <w:t> </w:t>
      </w:r>
      <w:r>
        <w:rPr>
          <w:spacing w:val="15"/>
        </w:rPr>
        <w:t>定向回购</w:t>
      </w:r>
      <w:r>
        <w:rPr>
          <w:spacing w:val="-64"/>
        </w:rPr>
        <w:t> </w:t>
      </w:r>
      <w:r>
        <w:rPr>
          <w:spacing w:val="-64"/>
        </w:rPr>
      </w:r>
      <w:r>
        <w:rPr>
          <w:rFonts w:ascii="宋体" w:hAnsi="宋体" w:cs="宋体" w:eastAsia="宋体" w:hint="default"/>
        </w:rPr>
        <w:t>266,000,000</w:t>
      </w:r>
      <w:r>
        <w:rPr>
          <w:rFonts w:ascii="宋体" w:hAnsi="宋体" w:cs="宋体" w:eastAsia="宋体" w:hint="default"/>
          <w:spacing w:val="-33"/>
        </w:rPr>
        <w:t> </w:t>
      </w:r>
      <w:r>
        <w:rPr/>
        <w:t>股，同时注销股本</w:t>
      </w:r>
      <w:r>
        <w:rPr>
          <w:spacing w:val="-33"/>
        </w:rPr>
        <w:t> </w:t>
      </w:r>
      <w:r>
        <w:rPr>
          <w:rFonts w:ascii="宋体" w:hAnsi="宋体" w:cs="宋体" w:eastAsia="宋体" w:hint="default"/>
        </w:rPr>
        <w:t>266,000,000</w:t>
      </w:r>
      <w:r>
        <w:rPr>
          <w:rFonts w:ascii="宋体" w:hAnsi="宋体" w:cs="宋体" w:eastAsia="宋体" w:hint="default"/>
          <w:spacing w:val="-36"/>
        </w:rPr>
        <w:t> </w:t>
      </w:r>
      <w:r>
        <w:rPr/>
        <w:t>股；国家持有的股份和社会法人股为取得流通权而</w:t>
      </w:r>
    </w:p>
    <w:p>
      <w:pPr>
        <w:pStyle w:val="BodyText"/>
        <w:spacing w:line="314" w:lineRule="auto" w:before="20"/>
        <w:ind w:left="138" w:right="208"/>
        <w:jc w:val="both"/>
        <w:rPr>
          <w:rFonts w:ascii="宋体" w:hAnsi="宋体" w:cs="宋体" w:eastAsia="宋体" w:hint="default"/>
        </w:rPr>
      </w:pPr>
      <w:r>
        <w:rPr/>
        <w:t>向原流通股股东支付对价</w:t>
      </w:r>
      <w:r>
        <w:rPr>
          <w:spacing w:val="-50"/>
        </w:rPr>
        <w:t> </w:t>
      </w:r>
      <w:r>
        <w:rPr>
          <w:rFonts w:ascii="宋体" w:hAnsi="宋体" w:cs="宋体" w:eastAsia="宋体" w:hint="default"/>
        </w:rPr>
        <w:t>323,476,797</w:t>
      </w:r>
      <w:r>
        <w:rPr>
          <w:rFonts w:ascii="宋体" w:hAnsi="宋体" w:cs="宋体" w:eastAsia="宋体" w:hint="default"/>
          <w:spacing w:val="-47"/>
        </w:rPr>
        <w:t> </w:t>
      </w:r>
      <w:r>
        <w:rPr>
          <w:spacing w:val="-11"/>
        </w:rPr>
        <w:t>股等。经过</w:t>
      </w:r>
      <w:r>
        <w:rPr>
          <w:spacing w:val="-47"/>
        </w:rPr>
        <w:t> </w:t>
      </w:r>
      <w:r>
        <w:rPr>
          <w:rFonts w:ascii="宋体" w:hAnsi="宋体" w:cs="宋体" w:eastAsia="宋体" w:hint="default"/>
        </w:rPr>
        <w:t>2006</w:t>
      </w:r>
      <w:r>
        <w:rPr>
          <w:rFonts w:ascii="宋体" w:hAnsi="宋体" w:cs="宋体" w:eastAsia="宋体" w:hint="default"/>
          <w:spacing w:val="-46"/>
        </w:rPr>
        <w:t> </w:t>
      </w:r>
      <w:r>
        <w:rPr>
          <w:spacing w:val="-4"/>
        </w:rPr>
        <w:t>年股权分置改革后，公司股本全部为流通</w:t>
      </w:r>
      <w:r>
        <w:rPr>
          <w:spacing w:val="-103"/>
        </w:rPr>
        <w:t> </w:t>
      </w:r>
      <w:r>
        <w:rPr>
          <w:spacing w:val="-103"/>
        </w:rPr>
      </w:r>
      <w:r>
        <w:rPr>
          <w:spacing w:val="-4"/>
        </w:rPr>
        <w:t>股，注册资本和股本均为</w:t>
      </w:r>
      <w:r>
        <w:rPr>
          <w:spacing w:val="-46"/>
        </w:rPr>
        <w:t> </w:t>
      </w:r>
      <w:r>
        <w:rPr>
          <w:rFonts w:ascii="宋体" w:hAnsi="宋体" w:cs="宋体" w:eastAsia="宋体" w:hint="default"/>
        </w:rPr>
        <w:t>1,898,211,418</w:t>
      </w:r>
      <w:r>
        <w:rPr>
          <w:rFonts w:ascii="宋体" w:hAnsi="宋体" w:cs="宋体" w:eastAsia="宋体" w:hint="default"/>
          <w:spacing w:val="-48"/>
        </w:rPr>
        <w:t> </w:t>
      </w:r>
      <w:r>
        <w:rPr>
          <w:spacing w:val="-4"/>
        </w:rPr>
        <w:t>股。</w:t>
      </w:r>
      <w:r>
        <w:rPr>
          <w:rFonts w:ascii="宋体" w:hAnsi="宋体" w:cs="宋体" w:eastAsia="宋体" w:hint="default"/>
          <w:spacing w:val="-4"/>
        </w:rPr>
        <w:t>2006</w:t>
      </w:r>
      <w:r>
        <w:rPr>
          <w:rFonts w:ascii="宋体" w:hAnsi="宋体" w:cs="宋体" w:eastAsia="宋体" w:hint="default"/>
          <w:spacing w:val="-48"/>
        </w:rPr>
        <w:t> </w:t>
      </w:r>
      <w:r>
        <w:rPr/>
        <w:t>年股权分置改革引起的股本变化情况详见公司</w:t>
      </w:r>
      <w:r>
        <w:rPr>
          <w:spacing w:val="-103"/>
        </w:rPr>
        <w:t> </w:t>
      </w:r>
      <w:r>
        <w:rPr>
          <w:spacing w:val="-103"/>
        </w:rPr>
      </w:r>
      <w:r>
        <w:rPr>
          <w:rFonts w:ascii="宋体" w:hAnsi="宋体" w:cs="宋体" w:eastAsia="宋体" w:hint="default"/>
        </w:rPr>
        <w:t>2006</w:t>
      </w:r>
      <w:r>
        <w:rPr>
          <w:rFonts w:ascii="宋体" w:hAnsi="宋体" w:cs="宋体" w:eastAsia="宋体" w:hint="default"/>
          <w:spacing w:val="-55"/>
        </w:rPr>
        <w:t> </w:t>
      </w:r>
      <w:r>
        <w:rPr/>
        <w:t>年度财务报表注六注</w:t>
      </w:r>
      <w:r>
        <w:rPr>
          <w:spacing w:val="-55"/>
        </w:rPr>
        <w:t> </w:t>
      </w:r>
      <w:r>
        <w:rPr>
          <w:rFonts w:ascii="宋体" w:hAnsi="宋体" w:cs="宋体" w:eastAsia="宋体" w:hint="default"/>
        </w:rPr>
        <w:t>27</w:t>
      </w:r>
      <w:r>
        <w:rPr/>
        <w:t>。</w:t>
      </w:r>
      <w:r>
        <w:rPr>
          <w:rFonts w:ascii="宋体" w:hAnsi="宋体" w:cs="宋体" w:eastAsia="宋体" w:hint="default"/>
        </w:rPr>
        <w:t> </w:t>
      </w:r>
    </w:p>
    <w:p>
      <w:pPr>
        <w:pStyle w:val="BodyText"/>
        <w:spacing w:line="240" w:lineRule="auto" w:before="20"/>
        <w:ind w:left="558" w:right="0"/>
        <w:jc w:val="left"/>
      </w:pPr>
      <w:r>
        <w:rPr>
          <w:rFonts w:ascii="宋体" w:hAnsi="宋体" w:cs="宋体" w:eastAsia="宋体" w:hint="default"/>
          <w:spacing w:val="10"/>
        </w:rPr>
        <w:t>2009</w:t>
      </w:r>
      <w:r>
        <w:rPr>
          <w:spacing w:val="10"/>
        </w:rPr>
        <w:t>年</w:t>
      </w:r>
      <w:r>
        <w:rPr>
          <w:rFonts w:ascii="宋体" w:hAnsi="宋体" w:cs="宋体" w:eastAsia="宋体" w:hint="default"/>
          <w:spacing w:val="10"/>
        </w:rPr>
        <w:t>1</w:t>
      </w:r>
      <w:r>
        <w:rPr>
          <w:spacing w:val="10"/>
        </w:rPr>
        <w:t>月</w:t>
      </w:r>
      <w:r>
        <w:rPr>
          <w:rFonts w:ascii="宋体" w:hAnsi="宋体" w:cs="宋体" w:eastAsia="宋体" w:hint="default"/>
          <w:spacing w:val="10"/>
        </w:rPr>
        <w:t>16</w:t>
      </w:r>
      <w:r>
        <w:rPr>
          <w:spacing w:val="10"/>
        </w:rPr>
        <w:t>日，长虹集团通过上海证券交易所交易系统以大宗交易方式将持有的公司</w:t>
      </w:r>
    </w:p>
    <w:p>
      <w:pPr>
        <w:pStyle w:val="BodyText"/>
        <w:spacing w:line="314" w:lineRule="auto" w:before="85"/>
        <w:ind w:left="138" w:right="208"/>
        <w:jc w:val="both"/>
        <w:rPr>
          <w:rFonts w:ascii="宋体" w:hAnsi="宋体" w:cs="宋体" w:eastAsia="宋体" w:hint="default"/>
        </w:rPr>
      </w:pPr>
      <w:r>
        <w:rPr>
          <w:rFonts w:ascii="宋体" w:hAnsi="宋体" w:cs="宋体" w:eastAsia="宋体" w:hint="default"/>
          <w:spacing w:val="-4"/>
        </w:rPr>
        <w:t>29,670,300</w:t>
      </w:r>
      <w:r>
        <w:rPr>
          <w:spacing w:val="-4"/>
        </w:rPr>
        <w:t>股转让给国际商业机器全球服务（中国）有限公司（以下简称</w:t>
      </w:r>
      <w:r>
        <w:rPr>
          <w:rFonts w:ascii="宋体" w:hAnsi="宋体" w:cs="宋体" w:eastAsia="宋体" w:hint="default"/>
          <w:spacing w:val="-4"/>
        </w:rPr>
        <w:t>IBM</w:t>
      </w:r>
      <w:r>
        <w:rPr>
          <w:spacing w:val="-4"/>
        </w:rPr>
        <w:t>中国公司），本次交</w:t>
      </w:r>
      <w:r>
        <w:rPr>
          <w:spacing w:val="-11"/>
        </w:rPr>
        <w:t> </w:t>
      </w:r>
      <w:r>
        <w:rPr>
          <w:spacing w:val="-11"/>
        </w:rPr>
      </w:r>
      <w:r>
        <w:rPr>
          <w:spacing w:val="14"/>
        </w:rPr>
        <w:t>易完成后，</w:t>
      </w:r>
      <w:r>
        <w:rPr>
          <w:spacing w:val="-79"/>
        </w:rPr>
        <w:t> </w:t>
      </w:r>
      <w:r>
        <w:rPr>
          <w:spacing w:val="16"/>
        </w:rPr>
        <w:t>长虹集团持有公司股份</w:t>
      </w:r>
      <w:r>
        <w:rPr>
          <w:spacing w:val="-71"/>
        </w:rPr>
        <w:t> </w:t>
      </w:r>
      <w:r>
        <w:rPr>
          <w:rFonts w:ascii="宋体" w:hAnsi="宋体" w:cs="宋体" w:eastAsia="宋体" w:hint="default"/>
        </w:rPr>
        <w:t>552,019,534</w:t>
      </w:r>
      <w:r>
        <w:rPr>
          <w:rFonts w:ascii="宋体" w:hAnsi="宋体" w:cs="宋体" w:eastAsia="宋体" w:hint="default"/>
          <w:spacing w:val="-81"/>
        </w:rPr>
        <w:t> </w:t>
      </w:r>
      <w:r>
        <w:rPr>
          <w:spacing w:val="9"/>
        </w:rPr>
        <w:t>股，</w:t>
      </w:r>
      <w:r>
        <w:rPr>
          <w:spacing w:val="-79"/>
        </w:rPr>
        <w:t> </w:t>
      </w:r>
      <w:r>
        <w:rPr>
          <w:spacing w:val="14"/>
        </w:rPr>
        <w:t>占总股本的</w:t>
      </w:r>
      <w:r>
        <w:rPr>
          <w:spacing w:val="-74"/>
        </w:rPr>
        <w:t> </w:t>
      </w:r>
      <w:r>
        <w:rPr>
          <w:rFonts w:ascii="宋体" w:hAnsi="宋体" w:cs="宋体" w:eastAsia="宋体" w:hint="default"/>
        </w:rPr>
        <w:t>29.08%</w:t>
      </w:r>
      <w:r>
        <w:rPr>
          <w:rFonts w:ascii="宋体" w:hAnsi="宋体" w:cs="宋体" w:eastAsia="宋体" w:hint="default"/>
          <w:spacing w:val="-79"/>
        </w:rPr>
        <w:t> </w:t>
      </w:r>
      <w:r>
        <w:rPr/>
        <w:t>，</w:t>
      </w:r>
      <w:r>
        <w:rPr>
          <w:spacing w:val="-77"/>
        </w:rPr>
        <w:t> </w:t>
      </w:r>
      <w:r>
        <w:rPr>
          <w:rFonts w:ascii="宋体" w:hAnsi="宋体" w:cs="宋体" w:eastAsia="宋体" w:hint="default"/>
        </w:rPr>
        <w:t>IBM</w:t>
      </w:r>
      <w:r>
        <w:rPr>
          <w:rFonts w:ascii="宋体" w:hAnsi="宋体" w:cs="宋体" w:eastAsia="宋体" w:hint="default"/>
          <w:spacing w:val="-79"/>
        </w:rPr>
        <w:t> </w:t>
      </w:r>
      <w:r>
        <w:rPr>
          <w:spacing w:val="15"/>
        </w:rPr>
        <w:t>中国公司持有</w:t>
      </w:r>
      <w:r>
        <w:rPr>
          <w:spacing w:val="-100"/>
        </w:rPr>
        <w:t> </w:t>
      </w:r>
      <w:r>
        <w:rPr>
          <w:spacing w:val="-100"/>
        </w:rPr>
      </w:r>
      <w:r>
        <w:rPr>
          <w:rFonts w:ascii="宋体" w:hAnsi="宋体" w:cs="宋体" w:eastAsia="宋体" w:hint="default"/>
        </w:rPr>
        <w:t>29,670,300</w:t>
      </w:r>
      <w:r>
        <w:rPr/>
        <w:t>股，占总股本的</w:t>
      </w:r>
      <w:r>
        <w:rPr>
          <w:rFonts w:ascii="宋体" w:hAnsi="宋体" w:cs="宋体" w:eastAsia="宋体" w:hint="default"/>
        </w:rPr>
        <w:t>1.56%</w:t>
      </w:r>
      <w:r>
        <w:rPr/>
        <w:t>。</w:t>
      </w:r>
      <w:r>
        <w:rPr>
          <w:rFonts w:ascii="宋体" w:hAnsi="宋体" w:cs="宋体" w:eastAsia="宋体" w:hint="default"/>
        </w:rPr>
        <w:t> </w:t>
      </w:r>
    </w:p>
    <w:p>
      <w:pPr>
        <w:pStyle w:val="BodyText"/>
        <w:spacing w:line="314" w:lineRule="auto" w:before="20"/>
        <w:ind w:left="138" w:right="207" w:firstLine="419"/>
        <w:jc w:val="both"/>
        <w:rPr>
          <w:rFonts w:ascii="宋体" w:hAnsi="宋体" w:cs="宋体" w:eastAsia="宋体" w:hint="default"/>
        </w:rPr>
      </w:pPr>
      <w:r>
        <w:rPr>
          <w:spacing w:val="-1"/>
        </w:rPr>
        <w:t>公司</w:t>
      </w:r>
      <w:r>
        <w:rPr>
          <w:rFonts w:ascii="宋体" w:hAnsi="宋体" w:cs="宋体" w:eastAsia="宋体" w:hint="default"/>
          <w:spacing w:val="-1"/>
        </w:rPr>
        <w:t>2010</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18</w:t>
      </w:r>
      <w:r>
        <w:rPr>
          <w:spacing w:val="-1"/>
        </w:rPr>
        <w:t>日召开</w:t>
      </w:r>
      <w:r>
        <w:rPr>
          <w:rFonts w:ascii="宋体" w:hAnsi="宋体" w:cs="宋体" w:eastAsia="宋体" w:hint="default"/>
          <w:spacing w:val="-1"/>
        </w:rPr>
        <w:t>2009</w:t>
      </w:r>
      <w:r>
        <w:rPr>
          <w:spacing w:val="-1"/>
        </w:rPr>
        <w:t>年股东大会决议，以</w:t>
      </w:r>
      <w:r>
        <w:rPr>
          <w:rFonts w:ascii="宋体" w:hAnsi="宋体" w:cs="宋体" w:eastAsia="宋体" w:hint="default"/>
          <w:spacing w:val="-1"/>
        </w:rPr>
        <w:t>2009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日股本</w:t>
      </w:r>
      <w:r>
        <w:rPr>
          <w:rFonts w:ascii="宋体" w:hAnsi="宋体" w:cs="宋体" w:eastAsia="宋体" w:hint="default"/>
          <w:spacing w:val="-1"/>
        </w:rPr>
        <w:t>1,898,211,418</w:t>
      </w:r>
      <w:r>
        <w:rPr>
          <w:spacing w:val="-1"/>
        </w:rPr>
        <w:t>股为基</w:t>
      </w:r>
      <w:r>
        <w:rPr>
          <w:w w:val="100"/>
        </w:rPr>
        <w:t> </w:t>
      </w:r>
      <w:r>
        <w:rPr>
          <w:spacing w:val="-1"/>
        </w:rPr>
        <w:t>数，以资本公积金向</w:t>
      </w:r>
      <w:r>
        <w:rPr>
          <w:rFonts w:ascii="宋体" w:hAnsi="宋体" w:cs="宋体" w:eastAsia="宋体" w:hint="default"/>
          <w:spacing w:val="-1"/>
        </w:rPr>
        <w:t>2010</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25</w:t>
      </w:r>
      <w:r>
        <w:rPr>
          <w:spacing w:val="-1"/>
        </w:rPr>
        <w:t>日登记在册的全体股东每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5</w:t>
      </w:r>
      <w:r>
        <w:rPr>
          <w:spacing w:val="-1"/>
        </w:rPr>
        <w:t>股，以资本公积金向全体股</w:t>
      </w:r>
      <w:r>
        <w:rPr>
          <w:spacing w:val="-51"/>
        </w:rPr>
        <w:t> </w:t>
      </w:r>
      <w:r>
        <w:rPr>
          <w:spacing w:val="-51"/>
        </w:rPr>
      </w:r>
      <w:r>
        <w:rPr/>
        <w:t>东转增股份总额为</w:t>
      </w:r>
      <w:r>
        <w:rPr>
          <w:rFonts w:ascii="宋体" w:hAnsi="宋体" w:cs="宋体" w:eastAsia="宋体" w:hint="default"/>
        </w:rPr>
        <w:t>949,105,709</w:t>
      </w:r>
      <w:r>
        <w:rPr/>
        <w:t>股，变更后的注册资本为人民币</w:t>
      </w:r>
      <w:r>
        <w:rPr>
          <w:rFonts w:ascii="宋体" w:hAnsi="宋体" w:cs="宋体" w:eastAsia="宋体" w:hint="default"/>
        </w:rPr>
        <w:t>2,847,317,127</w:t>
      </w:r>
      <w:r>
        <w:rPr/>
        <w:t>元。公司</w:t>
      </w:r>
      <w:r>
        <w:rPr>
          <w:rFonts w:ascii="宋体" w:hAnsi="宋体" w:cs="宋体" w:eastAsia="宋体" w:hint="default"/>
        </w:rPr>
        <w:t>2011</w:t>
      </w:r>
      <w:r>
        <w:rPr/>
        <w:t>年</w:t>
      </w:r>
      <w:r>
        <w:rPr>
          <w:rFonts w:ascii="宋体" w:hAnsi="宋体" w:cs="宋体" w:eastAsia="宋体" w:hint="default"/>
        </w:rPr>
        <w:t>6</w:t>
      </w:r>
      <w:r>
        <w:rPr>
          <w:rFonts w:ascii="宋体" w:hAnsi="宋体" w:cs="宋体" w:eastAsia="宋体" w:hint="default"/>
          <w:spacing w:val="2"/>
        </w:rPr>
        <w:t> </w:t>
      </w:r>
      <w:r>
        <w:rPr/>
        <w:t>月</w:t>
      </w:r>
      <w:r>
        <w:rPr>
          <w:rFonts w:ascii="宋体" w:hAnsi="宋体" w:cs="宋体" w:eastAsia="宋体" w:hint="default"/>
        </w:rPr>
        <w:t>8</w:t>
      </w:r>
      <w:r>
        <w:rPr/>
        <w:t>日召开</w:t>
      </w:r>
      <w:r>
        <w:rPr>
          <w:rFonts w:ascii="宋体" w:hAnsi="宋体" w:cs="宋体" w:eastAsia="宋体" w:hint="default"/>
        </w:rPr>
        <w:t>2010</w:t>
      </w:r>
      <w:r>
        <w:rPr/>
        <w:t>年股东大会决议，以股本</w:t>
      </w:r>
      <w:r>
        <w:rPr>
          <w:rFonts w:ascii="宋体" w:hAnsi="宋体" w:cs="宋体" w:eastAsia="宋体" w:hint="default"/>
        </w:rPr>
        <w:t>2,847,317,127</w:t>
      </w:r>
      <w:r>
        <w:rPr/>
        <w:t>股为基数，以资本公积金向</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27</w:t>
      </w:r>
      <w:r>
        <w:rPr>
          <w:rFonts w:ascii="宋体" w:hAnsi="宋体" w:cs="宋体" w:eastAsia="宋体" w:hint="default"/>
          <w:spacing w:val="2"/>
        </w:rPr>
        <w:t> </w:t>
      </w:r>
      <w:r>
        <w:rPr>
          <w:spacing w:val="-1"/>
        </w:rPr>
        <w:t>日登记在册的全体股东每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2.5</w:t>
      </w:r>
      <w:r>
        <w:rPr>
          <w:spacing w:val="-1"/>
        </w:rPr>
        <w:t>股，以资本公积金向全体股东转增股份总额为</w:t>
      </w:r>
      <w:r>
        <w:rPr>
          <w:rFonts w:ascii="宋体" w:hAnsi="宋体" w:cs="宋体" w:eastAsia="宋体" w:hint="default"/>
          <w:spacing w:val="-1"/>
        </w:rPr>
        <w:t>711,829,282</w:t>
      </w:r>
      <w:r>
        <w:rPr>
          <w:rFonts w:ascii="宋体" w:hAnsi="宋体" w:cs="宋体" w:eastAsia="宋体" w:hint="default"/>
          <w:spacing w:val="-52"/>
        </w:rPr>
        <w:t> </w:t>
      </w:r>
      <w:r>
        <w:rPr>
          <w:rFonts w:ascii="宋体" w:hAnsi="宋体" w:cs="宋体" w:eastAsia="宋体" w:hint="default"/>
          <w:spacing w:val="-52"/>
        </w:rPr>
      </w:r>
      <w:r>
        <w:rPr/>
        <w:t>股，变更后的注册资本为人民币</w:t>
      </w:r>
      <w:r>
        <w:rPr>
          <w:rFonts w:ascii="宋体" w:hAnsi="宋体" w:cs="宋体" w:eastAsia="宋体" w:hint="default"/>
        </w:rPr>
        <w:t>3,559,146,409.00</w:t>
      </w:r>
      <w:r>
        <w:rPr/>
        <w:t>元。</w:t>
      </w:r>
      <w:r>
        <w:rPr>
          <w:rFonts w:ascii="宋体" w:hAnsi="宋体" w:cs="宋体" w:eastAsia="宋体" w:hint="default"/>
        </w:rPr>
        <w:t> </w:t>
      </w:r>
    </w:p>
    <w:p>
      <w:pPr>
        <w:pStyle w:val="BodyText"/>
        <w:spacing w:line="314" w:lineRule="auto" w:before="20"/>
        <w:ind w:left="138" w:right="206" w:firstLine="419"/>
        <w:jc w:val="both"/>
        <w:rPr>
          <w:rFonts w:ascii="宋体" w:hAnsi="宋体" w:cs="宋体" w:eastAsia="宋体" w:hint="default"/>
        </w:rPr>
      </w:pPr>
      <w:r>
        <w:rPr>
          <w:spacing w:val="-3"/>
        </w:rPr>
        <w:t>经中国证监会</w:t>
      </w:r>
      <w:r>
        <w:rPr>
          <w:rFonts w:ascii="宋体" w:hAnsi="宋体" w:cs="宋体" w:eastAsia="宋体" w:hint="default"/>
          <w:spacing w:val="-3"/>
        </w:rPr>
        <w:t>[</w:t>
      </w:r>
      <w:r>
        <w:rPr>
          <w:spacing w:val="-3"/>
        </w:rPr>
        <w:t>证监许可（</w:t>
      </w:r>
      <w:r>
        <w:rPr>
          <w:rFonts w:ascii="宋体" w:hAnsi="宋体" w:cs="宋体" w:eastAsia="宋体" w:hint="default"/>
          <w:spacing w:val="-3"/>
        </w:rPr>
        <w:t>2009</w:t>
      </w:r>
      <w:r>
        <w:rPr>
          <w:spacing w:val="-3"/>
        </w:rPr>
        <w:t>）</w:t>
      </w:r>
      <w:r>
        <w:rPr>
          <w:rFonts w:ascii="宋体" w:hAnsi="宋体" w:cs="宋体" w:eastAsia="宋体" w:hint="default"/>
          <w:spacing w:val="-3"/>
        </w:rPr>
        <w:t>663</w:t>
      </w:r>
      <w:r>
        <w:rPr>
          <w:spacing w:val="-3"/>
        </w:rPr>
        <w:t>号</w:t>
      </w:r>
      <w:r>
        <w:rPr>
          <w:rFonts w:ascii="宋体" w:hAnsi="宋体" w:cs="宋体" w:eastAsia="宋体" w:hint="default"/>
          <w:spacing w:val="-3"/>
        </w:rPr>
        <w:t>]</w:t>
      </w:r>
      <w:r>
        <w:rPr>
          <w:spacing w:val="-3"/>
        </w:rPr>
        <w:t>核准，公司于</w:t>
      </w:r>
      <w:r>
        <w:rPr>
          <w:rFonts w:ascii="宋体" w:hAnsi="宋体" w:cs="宋体" w:eastAsia="宋体" w:hint="default"/>
          <w:spacing w:val="-3"/>
        </w:rPr>
        <w:t>2009</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31</w:t>
      </w:r>
      <w:r>
        <w:rPr>
          <w:spacing w:val="-3"/>
        </w:rPr>
        <w:t>日公开发行</w:t>
      </w:r>
      <w:r>
        <w:rPr>
          <w:rFonts w:ascii="宋体" w:hAnsi="宋体" w:cs="宋体" w:eastAsia="宋体" w:hint="default"/>
          <w:spacing w:val="-3"/>
        </w:rPr>
        <w:t>3,000</w:t>
      </w:r>
      <w:r>
        <w:rPr>
          <w:spacing w:val="-3"/>
        </w:rPr>
        <w:t>万张认股</w:t>
      </w:r>
      <w:r>
        <w:rPr>
          <w:w w:val="100"/>
        </w:rPr>
        <w:t> </w:t>
      </w:r>
      <w:r>
        <w:rPr>
          <w:spacing w:val="-6"/>
        </w:rPr>
        <w:t>权和债券分离交易的可转换公司债券（以下简称分离交易可转债），每张面值</w:t>
      </w:r>
      <w:r>
        <w:rPr>
          <w:rFonts w:ascii="宋体" w:hAnsi="宋体" w:cs="宋体" w:eastAsia="宋体" w:hint="default"/>
          <w:spacing w:val="-6"/>
        </w:rPr>
        <w:t>100</w:t>
      </w:r>
      <w:r>
        <w:rPr>
          <w:spacing w:val="-6"/>
        </w:rPr>
        <w:t>元，金额</w:t>
      </w:r>
      <w:r>
        <w:rPr>
          <w:rFonts w:ascii="宋体" w:hAnsi="宋体" w:cs="宋体" w:eastAsia="宋体" w:hint="default"/>
          <w:spacing w:val="-6"/>
        </w:rPr>
        <w:t>300,000</w:t>
      </w:r>
      <w:r>
        <w:rPr>
          <w:rFonts w:ascii="宋体" w:hAnsi="宋体" w:cs="宋体" w:eastAsia="宋体" w:hint="default"/>
          <w:spacing w:val="-23"/>
        </w:rPr>
        <w:t> </w:t>
      </w:r>
      <w:r>
        <w:rPr>
          <w:rFonts w:ascii="宋体" w:hAnsi="宋体" w:cs="宋体" w:eastAsia="宋体" w:hint="default"/>
          <w:spacing w:val="-23"/>
        </w:rPr>
      </w:r>
      <w:r>
        <w:rPr>
          <w:spacing w:val="-1"/>
        </w:rPr>
        <w:t>万元，债券期限为</w:t>
      </w:r>
      <w:r>
        <w:rPr>
          <w:rFonts w:ascii="宋体" w:hAnsi="宋体" w:cs="宋体" w:eastAsia="宋体" w:hint="default"/>
          <w:spacing w:val="-1"/>
        </w:rPr>
        <w:t>6</w:t>
      </w:r>
      <w:r>
        <w:rPr>
          <w:spacing w:val="-1"/>
        </w:rPr>
        <w:t>年。此债券和认股权证于</w:t>
      </w:r>
      <w:r>
        <w:rPr>
          <w:rFonts w:ascii="宋体" w:hAnsi="宋体" w:cs="宋体" w:eastAsia="宋体" w:hint="default"/>
          <w:spacing w:val="-1"/>
        </w:rPr>
        <w:t>2009</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19</w:t>
      </w:r>
      <w:r>
        <w:rPr>
          <w:spacing w:val="-1"/>
        </w:rPr>
        <w:t>日起在上海证券交易所交易市场上市交</w:t>
      </w:r>
      <w:r>
        <w:rPr>
          <w:spacing w:val="-53"/>
        </w:rPr>
        <w:t> </w:t>
      </w:r>
      <w:r>
        <w:rPr>
          <w:spacing w:val="-53"/>
        </w:rPr>
      </w:r>
      <w:r>
        <w:rPr>
          <w:spacing w:val="2"/>
        </w:rPr>
        <w:t>易。每</w:t>
      </w:r>
      <w:r>
        <w:rPr>
          <w:rFonts w:ascii="宋体" w:hAnsi="宋体" w:cs="宋体" w:eastAsia="宋体" w:hint="default"/>
          <w:spacing w:val="2"/>
        </w:rPr>
        <w:t>1,000</w:t>
      </w:r>
      <w:r>
        <w:rPr>
          <w:spacing w:val="2"/>
        </w:rPr>
        <w:t>元面值分离交易可转债的最终认购人可同时获得公司派发的</w:t>
      </w:r>
      <w:r>
        <w:rPr>
          <w:rFonts w:ascii="宋体" w:hAnsi="宋体" w:cs="宋体" w:eastAsia="宋体" w:hint="default"/>
          <w:spacing w:val="2"/>
        </w:rPr>
        <w:t>191</w:t>
      </w:r>
      <w:r>
        <w:rPr>
          <w:spacing w:val="2"/>
        </w:rPr>
        <w:t>份认股权证，总计</w:t>
      </w:r>
      <w:r>
        <w:rPr>
          <w:spacing w:val="7"/>
        </w:rPr>
        <w:t> </w:t>
      </w:r>
      <w:r>
        <w:rPr>
          <w:rFonts w:ascii="宋体" w:hAnsi="宋体" w:cs="宋体" w:eastAsia="宋体" w:hint="default"/>
          <w:spacing w:val="-3"/>
        </w:rPr>
        <w:t>57,300</w:t>
      </w:r>
      <w:r>
        <w:rPr>
          <w:spacing w:val="-3"/>
        </w:rPr>
        <w:t>万份，认股权证存续期为</w:t>
      </w:r>
      <w:r>
        <w:rPr>
          <w:rFonts w:ascii="宋体" w:hAnsi="宋体" w:cs="宋体" w:eastAsia="宋体" w:hint="default"/>
          <w:spacing w:val="-3"/>
        </w:rPr>
        <w:t>2009</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19</w:t>
      </w:r>
      <w:r>
        <w:rPr>
          <w:spacing w:val="-3"/>
        </w:rPr>
        <w:t>日至</w:t>
      </w:r>
      <w:r>
        <w:rPr>
          <w:rFonts w:ascii="宋体" w:hAnsi="宋体" w:cs="宋体" w:eastAsia="宋体" w:hint="default"/>
          <w:spacing w:val="-3"/>
        </w:rPr>
        <w:t>2011</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18</w:t>
      </w:r>
      <w:r>
        <w:rPr>
          <w:spacing w:val="-3"/>
        </w:rPr>
        <w:t>日。根据公司董事会于</w:t>
      </w:r>
      <w:r>
        <w:rPr>
          <w:rFonts w:ascii="宋体" w:hAnsi="宋体" w:cs="宋体" w:eastAsia="宋体" w:hint="default"/>
          <w:spacing w:val="-3"/>
        </w:rPr>
        <w:t>2011</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12</w:t>
      </w:r>
      <w:r>
        <w:rPr>
          <w:rFonts w:ascii="宋体" w:hAnsi="宋体" w:cs="宋体" w:eastAsia="宋体" w:hint="default"/>
          <w:spacing w:val="-39"/>
        </w:rPr>
        <w:t> </w:t>
      </w:r>
      <w:r>
        <w:rPr>
          <w:spacing w:val="-3"/>
        </w:rPr>
        <w:t>日</w:t>
      </w:r>
      <w:r>
        <w:rPr>
          <w:rFonts w:ascii="宋体" w:hAnsi="宋体" w:cs="宋体" w:eastAsia="宋体" w:hint="default"/>
          <w:spacing w:val="-3"/>
        </w:rPr>
        <w:t>[</w:t>
      </w:r>
      <w:r>
        <w:rPr>
          <w:spacing w:val="-3"/>
        </w:rPr>
        <w:t>临</w:t>
      </w:r>
      <w:r>
        <w:rPr>
          <w:rFonts w:ascii="宋体" w:hAnsi="宋体" w:cs="宋体" w:eastAsia="宋体" w:hint="default"/>
          <w:spacing w:val="-3"/>
        </w:rPr>
        <w:t>2011-084</w:t>
      </w:r>
      <w:r>
        <w:rPr>
          <w:spacing w:val="-3"/>
        </w:rPr>
        <w:t>号</w:t>
      </w:r>
      <w:r>
        <w:rPr>
          <w:rFonts w:ascii="宋体" w:hAnsi="宋体" w:cs="宋体" w:eastAsia="宋体" w:hint="default"/>
          <w:spacing w:val="-3"/>
        </w:rPr>
        <w:t>]</w:t>
      </w:r>
      <w:r>
        <w:rPr>
          <w:spacing w:val="-3"/>
        </w:rPr>
        <w:t>公告，行权价格为</w:t>
      </w:r>
      <w:r>
        <w:rPr>
          <w:rFonts w:ascii="宋体" w:hAnsi="宋体" w:cs="宋体" w:eastAsia="宋体" w:hint="default"/>
          <w:spacing w:val="-3"/>
        </w:rPr>
        <w:t>2.79</w:t>
      </w:r>
      <w:r>
        <w:rPr>
          <w:spacing w:val="-3"/>
        </w:rPr>
        <w:t>元</w:t>
      </w:r>
      <w:r>
        <w:rPr>
          <w:rFonts w:ascii="宋体" w:hAnsi="宋体" w:cs="宋体" w:eastAsia="宋体" w:hint="default"/>
          <w:spacing w:val="-3"/>
        </w:rPr>
        <w:t>/</w:t>
      </w:r>
      <w:r>
        <w:rPr>
          <w:spacing w:val="-3"/>
        </w:rPr>
        <w:t>股，行权比例为</w:t>
      </w:r>
      <w:r>
        <w:rPr>
          <w:rFonts w:ascii="宋体" w:hAnsi="宋体" w:cs="宋体" w:eastAsia="宋体" w:hint="default"/>
          <w:spacing w:val="-3"/>
        </w:rPr>
        <w:t>1</w:t>
      </w:r>
      <w:r>
        <w:rPr>
          <w:spacing w:val="-3"/>
        </w:rPr>
        <w:t>：</w:t>
      </w:r>
      <w:r>
        <w:rPr>
          <w:rFonts w:ascii="宋体" w:hAnsi="宋体" w:cs="宋体" w:eastAsia="宋体" w:hint="default"/>
          <w:spacing w:val="-3"/>
        </w:rPr>
        <w:t>1.87</w:t>
      </w:r>
      <w:r>
        <w:rPr>
          <w:spacing w:val="-3"/>
        </w:rPr>
        <w:t>，此次共有</w:t>
      </w:r>
      <w:r>
        <w:rPr>
          <w:rFonts w:ascii="宋体" w:hAnsi="宋体" w:cs="宋体" w:eastAsia="宋体" w:hint="default"/>
          <w:spacing w:val="-3"/>
        </w:rPr>
        <w:t>565,295,557</w:t>
      </w:r>
      <w:r>
        <w:rPr>
          <w:spacing w:val="-3"/>
        </w:rPr>
        <w:t>份认</w:t>
      </w:r>
      <w:r>
        <w:rPr>
          <w:spacing w:val="-32"/>
        </w:rPr>
        <w:t> </w:t>
      </w:r>
      <w:r>
        <w:rPr>
          <w:spacing w:val="-1"/>
        </w:rPr>
        <w:t>股权证行权，行权增加股本人民币</w:t>
      </w:r>
      <w:r>
        <w:rPr>
          <w:rFonts w:ascii="宋体" w:hAnsi="宋体" w:cs="宋体" w:eastAsia="宋体" w:hint="default"/>
          <w:spacing w:val="-1"/>
        </w:rPr>
        <w:t>1,057,097,813.00</w:t>
      </w:r>
      <w:r>
        <w:rPr>
          <w:spacing w:val="-1"/>
        </w:rPr>
        <w:t>元，增资方式均为现金出资。公司注册资本</w:t>
      </w:r>
      <w:r>
        <w:rPr>
          <w:spacing w:val="-50"/>
        </w:rPr>
        <w:t> </w:t>
      </w:r>
      <w:r>
        <w:rPr>
          <w:spacing w:val="-50"/>
        </w:rPr>
      </w:r>
      <w:r>
        <w:rPr/>
        <w:t>变更后为人民币</w:t>
      </w:r>
      <w:r>
        <w:rPr>
          <w:rFonts w:ascii="宋体" w:hAnsi="宋体" w:cs="宋体" w:eastAsia="宋体" w:hint="default"/>
        </w:rPr>
        <w:t>4,616,244,222.00</w:t>
      </w:r>
      <w:r>
        <w:rPr/>
        <w:t>元。</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rFonts w:ascii="宋体" w:hAnsi="宋体" w:cs="宋体" w:eastAsia="宋体" w:hint="default"/>
          <w:spacing w:val="-4"/>
        </w:rPr>
        <w:t>2017</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13</w:t>
      </w:r>
      <w:r>
        <w:rPr>
          <w:spacing w:val="-4"/>
        </w:rPr>
        <w:t>日，根据长虹集团与深圳市华晟达投资控股有限公司签订的“股权分置改革对价</w:t>
      </w:r>
      <w:r>
        <w:rPr>
          <w:w w:val="100"/>
        </w:rPr>
        <w:t> </w:t>
      </w:r>
      <w:r>
        <w:rPr>
          <w:spacing w:val="-1"/>
        </w:rPr>
        <w:t>偿还协议”，深圳市华晟达投资控股有限公司向长虹集团支付长虹集团在公司股权分置改革过程</w:t>
      </w:r>
      <w:r>
        <w:rPr>
          <w:spacing w:val="-55"/>
        </w:rPr>
        <w:t> </w:t>
      </w:r>
      <w:r>
        <w:rPr>
          <w:spacing w:val="-55"/>
        </w:rPr>
      </w:r>
      <w:r>
        <w:rPr/>
        <w:t>中代为垫付的股改对价</w:t>
      </w:r>
      <w:r>
        <w:rPr>
          <w:rFonts w:ascii="宋体" w:hAnsi="宋体" w:cs="宋体" w:eastAsia="宋体" w:hint="default"/>
        </w:rPr>
        <w:t>803,093</w:t>
      </w:r>
      <w:r>
        <w:rPr/>
        <w:t>股，此次股权转让完成后，长虹集团持有本公司股权</w:t>
      </w:r>
      <w:r>
        <w:rPr>
          <w:rFonts w:ascii="宋体" w:hAnsi="宋体" w:cs="宋体" w:eastAsia="宋体" w:hint="default"/>
        </w:rPr>
        <w:t>23.22%</w:t>
      </w:r>
      <w:r>
        <w:rPr/>
        <w:t>。</w:t>
      </w:r>
      <w:r>
        <w:rPr>
          <w:rFonts w:ascii="宋体" w:hAnsi="宋体" w:cs="宋体" w:eastAsia="宋体" w:hint="default"/>
        </w:rPr>
        <w:t> </w:t>
      </w:r>
    </w:p>
    <w:p>
      <w:pPr>
        <w:pStyle w:val="BodyText"/>
        <w:spacing w:line="314" w:lineRule="auto" w:before="20"/>
        <w:ind w:left="558" w:right="0"/>
        <w:jc w:val="left"/>
        <w:rPr>
          <w:rFonts w:ascii="宋体" w:hAnsi="宋体" w:cs="宋体" w:eastAsia="宋体" w:hint="default"/>
        </w:rPr>
      </w:pP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日，公司注册资本和股本均为</w:t>
      </w:r>
      <w:r>
        <w:rPr>
          <w:rFonts w:ascii="宋体" w:hAnsi="宋体" w:cs="宋体" w:eastAsia="宋体" w:hint="default"/>
        </w:rPr>
        <w:t>4,616,244,222.00</w:t>
      </w:r>
      <w:r>
        <w:rPr/>
        <w:t>元。</w:t>
      </w:r>
      <w:r>
        <w:rPr>
          <w:rFonts w:ascii="宋体" w:hAnsi="宋体" w:cs="宋体" w:eastAsia="宋体" w:hint="default"/>
          <w:w w:val="100"/>
        </w:rPr>
        <w:t> </w:t>
      </w:r>
      <w:r>
        <w:rPr/>
        <w:t>注册地和总部地址：四川省绵阳市高新区绵兴东路</w:t>
      </w:r>
      <w:r>
        <w:rPr>
          <w:rFonts w:ascii="宋体" w:hAnsi="宋体" w:cs="宋体" w:eastAsia="宋体" w:hint="default"/>
        </w:rPr>
        <w:t>35</w:t>
      </w:r>
      <w:r>
        <w:rPr/>
        <w:t>号。</w:t>
      </w:r>
      <w:r>
        <w:rPr>
          <w:rFonts w:ascii="宋体" w:hAnsi="宋体" w:cs="宋体" w:eastAsia="宋体" w:hint="default"/>
        </w:rPr>
        <w:t> </w:t>
      </w:r>
    </w:p>
    <w:p>
      <w:pPr>
        <w:spacing w:after="0" w:line="314" w:lineRule="auto"/>
        <w:jc w:val="left"/>
        <w:rPr>
          <w:rFonts w:ascii="宋体" w:hAnsi="宋体" w:cs="宋体" w:eastAsia="宋体" w:hint="default"/>
        </w:rPr>
        <w:sectPr>
          <w:headerReference w:type="default" r:id="rId44"/>
          <w:footerReference w:type="default" r:id="rId45"/>
          <w:pgSz w:w="11910" w:h="16840"/>
          <w:pgMar w:header="882" w:footer="1195" w:top="1120" w:bottom="1380" w:left="1660" w:right="1060"/>
          <w:pgNumType w:start="95"/>
        </w:sectPr>
      </w:pPr>
    </w:p>
    <w:p>
      <w:pPr>
        <w:spacing w:line="240" w:lineRule="auto" w:before="0"/>
        <w:rPr>
          <w:rFonts w:ascii="宋体" w:hAnsi="宋体" w:cs="宋体" w:eastAsia="宋体" w:hint="default"/>
          <w:sz w:val="20"/>
          <w:szCs w:val="20"/>
        </w:rPr>
      </w:pPr>
    </w:p>
    <w:p>
      <w:pPr>
        <w:pStyle w:val="BodyText"/>
        <w:spacing w:line="314" w:lineRule="auto" w:before="180"/>
        <w:ind w:left="558" w:right="3457"/>
        <w:jc w:val="left"/>
        <w:rPr>
          <w:rFonts w:ascii="宋体" w:hAnsi="宋体" w:cs="宋体" w:eastAsia="宋体" w:hint="default"/>
        </w:rPr>
      </w:pPr>
      <w:r>
        <w:rPr/>
        <w:t>业务性质、经营范围和主要经营活动</w:t>
      </w:r>
      <w:r>
        <w:rPr>
          <w:rFonts w:ascii="宋体" w:hAnsi="宋体" w:cs="宋体" w:eastAsia="宋体" w:hint="default"/>
          <w:w w:val="100"/>
        </w:rPr>
        <w:t> </w:t>
      </w:r>
      <w:r>
        <w:rPr/>
        <w:t>业务性质：家电制造。</w:t>
      </w:r>
      <w:r>
        <w:rPr>
          <w:rFonts w:ascii="宋体" w:hAnsi="宋体" w:cs="宋体" w:eastAsia="宋体" w:hint="default"/>
        </w:rPr>
        <w:t> </w:t>
      </w:r>
    </w:p>
    <w:p>
      <w:pPr>
        <w:pStyle w:val="BodyText"/>
        <w:spacing w:line="314" w:lineRule="auto" w:before="20"/>
        <w:ind w:left="138" w:right="127" w:firstLine="419"/>
        <w:jc w:val="both"/>
        <w:rPr>
          <w:rFonts w:ascii="宋体" w:hAnsi="宋体" w:cs="宋体" w:eastAsia="宋体" w:hint="default"/>
        </w:rPr>
      </w:pPr>
      <w:r>
        <w:rPr>
          <w:spacing w:val="-2"/>
        </w:rPr>
        <w:t>经营范围：家用电器、汽车电器、电子产品及零配件、通信设备、照明设备、家居产品、计</w:t>
      </w:r>
      <w:r>
        <w:rPr>
          <w:w w:val="100"/>
        </w:rPr>
        <w:t> </w:t>
      </w:r>
      <w:r>
        <w:rPr>
          <w:spacing w:val="-6"/>
        </w:rPr>
        <w:t>算机及其他电子设备、电子电工机械专用设备、电器机械及器材、电池系列产品、电子医疗产品、</w:t>
      </w:r>
      <w:r>
        <w:rPr>
          <w:spacing w:val="-52"/>
        </w:rPr>
        <w:t> </w:t>
      </w:r>
      <w:r>
        <w:rPr>
          <w:spacing w:val="-52"/>
        </w:rPr>
      </w:r>
      <w:r>
        <w:rPr>
          <w:spacing w:val="-1"/>
        </w:rPr>
        <w:t>电力设备、机械设备、制冷设备及配件、数字监控产品、金属制品、仪器仪表、文化及办公用机</w:t>
      </w:r>
      <w:r>
        <w:rPr>
          <w:spacing w:val="-55"/>
        </w:rPr>
        <w:t> </w:t>
      </w:r>
      <w:r>
        <w:rPr>
          <w:spacing w:val="-55"/>
        </w:rPr>
      </w:r>
      <w:r>
        <w:rPr>
          <w:spacing w:val="-7"/>
        </w:rPr>
        <w:t>械、文教体育用品、厨柜及燃气具的制造、销售和维修，房屋及设备租赁，包装产品及技术服务，</w:t>
      </w:r>
      <w:r>
        <w:rPr>
          <w:spacing w:val="-14"/>
        </w:rPr>
        <w:t> </w:t>
      </w:r>
      <w:r>
        <w:rPr>
          <w:spacing w:val="-14"/>
        </w:rPr>
      </w:r>
      <w:r>
        <w:rPr>
          <w:spacing w:val="-1"/>
        </w:rPr>
        <w:t>公路运输，仓储及装卸搬运，集成电路与软件开发及销售、服务，企业管理咨询与服务，高科技</w:t>
      </w:r>
      <w:r>
        <w:rPr>
          <w:spacing w:val="-55"/>
        </w:rPr>
        <w:t> </w:t>
      </w:r>
      <w:r>
        <w:rPr>
          <w:spacing w:val="-55"/>
        </w:rPr>
      </w:r>
      <w:r>
        <w:rPr>
          <w:spacing w:val="-1"/>
        </w:rPr>
        <w:t>项目投资及国家允许的其他投资业务，房地产开发与经营，房屋建筑工程施工，废弃电器、电子</w:t>
      </w:r>
      <w:r>
        <w:rPr>
          <w:spacing w:val="-55"/>
        </w:rPr>
        <w:t> </w:t>
      </w:r>
      <w:r>
        <w:rPr>
          <w:spacing w:val="-55"/>
        </w:rPr>
      </w:r>
      <w:r>
        <w:rPr>
          <w:spacing w:val="-1"/>
        </w:rPr>
        <w:t>产品回收及处理，信息技术服务，财务咨询服务，化工原料及产品（不含危险化学品）、建筑材</w:t>
      </w:r>
      <w:r>
        <w:rPr>
          <w:spacing w:val="-55"/>
        </w:rPr>
        <w:t> </w:t>
      </w:r>
      <w:r>
        <w:rPr>
          <w:spacing w:val="-55"/>
        </w:rPr>
      </w:r>
      <w:r>
        <w:rPr>
          <w:spacing w:val="-1"/>
        </w:rPr>
        <w:t>料、有色金属、钢材、塑料、包装材料、机电设备、贵重金属、汽车零配件、电子元器件的销售</w:t>
      </w:r>
      <w:r>
        <w:rPr>
          <w:spacing w:val="-55"/>
        </w:rPr>
        <w:t> </w:t>
      </w:r>
      <w:r>
        <w:rPr>
          <w:spacing w:val="-55"/>
        </w:rPr>
      </w:r>
      <w:r>
        <w:rPr>
          <w:spacing w:val="-1"/>
        </w:rPr>
        <w:t>及相关进出口业务，增值电信业务、电信业务代办，广告的设计、制作、发布、代理；无人机、</w:t>
      </w:r>
      <w:r>
        <w:rPr>
          <w:spacing w:val="-55"/>
        </w:rPr>
        <w:t> </w:t>
      </w:r>
      <w:r>
        <w:rPr>
          <w:spacing w:val="-55"/>
        </w:rPr>
      </w:r>
      <w:r>
        <w:rPr>
          <w:spacing w:val="-1"/>
        </w:rPr>
        <w:t>无人机系统研发及设计、无人机技术推广、转让及技术咨询服务、无人机生产和销售。（依法须</w:t>
      </w:r>
      <w:r>
        <w:rPr>
          <w:spacing w:val="-55"/>
        </w:rPr>
        <w:t> </w:t>
      </w:r>
      <w:r>
        <w:rPr>
          <w:spacing w:val="-55"/>
        </w:rPr>
      </w:r>
      <w:r>
        <w:rPr/>
        <w:t>经批准的项目，经相关部门批准后方可开展经营活动）</w:t>
      </w:r>
      <w:r>
        <w:rPr>
          <w:rFonts w:ascii="宋体" w:hAnsi="宋体" w:cs="宋体" w:eastAsia="宋体" w:hint="default"/>
        </w:rPr>
        <w:t> </w:t>
      </w:r>
    </w:p>
    <w:p>
      <w:pPr>
        <w:pStyle w:val="BodyText"/>
        <w:spacing w:line="314" w:lineRule="auto" w:before="20"/>
        <w:ind w:left="138" w:right="130" w:firstLine="419"/>
        <w:jc w:val="both"/>
        <w:rPr>
          <w:rFonts w:ascii="宋体" w:hAnsi="宋体" w:cs="宋体" w:eastAsia="宋体" w:hint="default"/>
        </w:rPr>
      </w:pPr>
      <w:r>
        <w:rPr>
          <w:spacing w:val="-1"/>
        </w:rPr>
        <w:t>主要经营活动：</w:t>
      </w:r>
      <w:r>
        <w:rPr>
          <w:rFonts w:ascii="宋体" w:hAnsi="宋体" w:cs="宋体" w:eastAsia="宋体" w:hint="default"/>
          <w:spacing w:val="-1"/>
        </w:rPr>
        <w:t>2019</w:t>
      </w:r>
      <w:r>
        <w:rPr>
          <w:spacing w:val="-1"/>
        </w:rPr>
        <w:t>年度本集团主要从事电视机、冰箱、空调、压缩机、视听产品、电池等</w:t>
      </w:r>
      <w:r>
        <w:rPr>
          <w:w w:val="100"/>
        </w:rPr>
        <w:t> </w:t>
      </w:r>
      <w:r>
        <w:rPr/>
        <w:t>产品的生产销售、</w:t>
      </w:r>
      <w:r>
        <w:rPr>
          <w:rFonts w:ascii="宋体" w:hAnsi="宋体" w:cs="宋体" w:eastAsia="宋体" w:hint="default"/>
        </w:rPr>
        <w:t>IT</w:t>
      </w:r>
      <w:r>
        <w:rPr/>
        <w:t>产品的销售以及房地产开发等生产经营活动。</w:t>
      </w:r>
      <w:r>
        <w:rPr>
          <w:rFonts w:ascii="宋体" w:hAnsi="宋体" w:cs="宋体" w:eastAsia="宋体" w:hint="default"/>
        </w:rPr>
        <w:t> </w:t>
      </w:r>
    </w:p>
    <w:p>
      <w:pPr>
        <w:pStyle w:val="BodyText"/>
        <w:spacing w:line="314" w:lineRule="auto" w:before="20"/>
        <w:ind w:left="138" w:right="130" w:firstLine="419"/>
        <w:jc w:val="both"/>
        <w:rPr>
          <w:rFonts w:ascii="宋体" w:hAnsi="宋体" w:cs="宋体" w:eastAsia="宋体" w:hint="default"/>
        </w:rPr>
      </w:pPr>
      <w:r>
        <w:rPr>
          <w:spacing w:val="-1"/>
        </w:rPr>
        <w:t>控股股东以及集团最终实际控制人名称：长虹集团持有公司</w:t>
      </w:r>
      <w:r>
        <w:rPr>
          <w:rFonts w:ascii="宋体" w:hAnsi="宋体" w:cs="宋体" w:eastAsia="宋体" w:hint="default"/>
          <w:spacing w:val="-1"/>
        </w:rPr>
        <w:t>23.22%</w:t>
      </w:r>
      <w:r>
        <w:rPr>
          <w:spacing w:val="-1"/>
        </w:rPr>
        <w:t>的股权，是公司的控股股</w:t>
      </w:r>
      <w:r>
        <w:rPr>
          <w:w w:val="100"/>
        </w:rPr>
        <w:t> </w:t>
      </w:r>
      <w:r>
        <w:rPr>
          <w:spacing w:val="-8"/>
          <w:w w:val="100"/>
        </w:rPr>
        <w:t>东。绵阳市政府国有资产监督管理委员会（以下简称绵阳市国资委）持有长虹集团</w:t>
      </w:r>
      <w:r>
        <w:rPr>
          <w:rFonts w:ascii="宋体" w:hAnsi="宋体" w:cs="宋体" w:eastAsia="宋体" w:hint="default"/>
          <w:spacing w:val="-8"/>
          <w:w w:val="100"/>
        </w:rPr>
        <w:t>100.00%</w:t>
      </w:r>
      <w:r>
        <w:rPr>
          <w:spacing w:val="-8"/>
          <w:w w:val="100"/>
        </w:rPr>
        <w:t>的股权，</w:t>
      </w:r>
      <w:r>
        <w:rPr>
          <w:spacing w:val="-97"/>
          <w:w w:val="100"/>
        </w:rPr>
        <w:t> </w:t>
      </w:r>
      <w:r>
        <w:rPr>
          <w:spacing w:val="-97"/>
          <w:w w:val="100"/>
        </w:rPr>
      </w:r>
      <w:r>
        <w:rPr/>
        <w:t>是公司的最终实际控制人。</w:t>
      </w:r>
      <w:r>
        <w:rPr>
          <w:rFonts w:ascii="宋体" w:hAnsi="宋体" w:cs="宋体" w:eastAsia="宋体" w:hint="default"/>
        </w:rPr>
        <w:t> </w:t>
      </w:r>
    </w:p>
    <w:p>
      <w:pPr>
        <w:pStyle w:val="BodyText"/>
        <w:spacing w:line="218" w:lineRule="exact"/>
        <w:ind w:left="138" w:right="0"/>
        <w:jc w:val="left"/>
        <w:rPr>
          <w:rFonts w:ascii="宋体" w:hAnsi="宋体" w:cs="宋体" w:eastAsia="宋体" w:hint="default"/>
        </w:rPr>
      </w:pPr>
      <w:r>
        <w:rPr>
          <w:rFonts w:ascii="宋体"/>
          <w:w w:val="100"/>
        </w:rPr>
        <w:t> </w:t>
      </w:r>
    </w:p>
    <w:p>
      <w:pPr>
        <w:pStyle w:val="Heading2"/>
        <w:tabs>
          <w:tab w:pos="557" w:val="left" w:leader="none"/>
        </w:tabs>
        <w:spacing w:line="240" w:lineRule="auto" w:before="58"/>
        <w:ind w:left="138"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307" w:lineRule="auto" w:before="56"/>
        <w:ind w:left="558" w:right="120"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本集团合并财务报表范围包括长虹美菱股份有限公司、长虹华意压缩机股份有限公司等 </w:t>
      </w:r>
      <w:r>
        <w:rPr>
          <w:spacing w:val="14"/>
        </w:rPr>
        <w:t> </w:t>
      </w:r>
      <w:r>
        <w:rPr>
          <w:rFonts w:ascii="宋体" w:hAnsi="宋体" w:cs="宋体" w:eastAsia="宋体" w:hint="default"/>
          <w:spacing w:val="-3"/>
        </w:rPr>
        <w:t>42</w:t>
      </w:r>
      <w:r>
        <w:rPr>
          <w:rFonts w:ascii="宋体" w:hAnsi="宋体" w:cs="宋体" w:eastAsia="宋体" w:hint="default"/>
        </w:rPr>
      </w:r>
    </w:p>
    <w:p>
      <w:pPr>
        <w:pStyle w:val="BodyText"/>
        <w:spacing w:line="314" w:lineRule="auto" w:before="26"/>
        <w:ind w:left="138" w:right="0"/>
        <w:jc w:val="left"/>
        <w:rPr>
          <w:rFonts w:ascii="宋体" w:hAnsi="宋体" w:cs="宋体" w:eastAsia="宋体" w:hint="default"/>
        </w:rPr>
      </w:pPr>
      <w:r>
        <w:rPr>
          <w:spacing w:val="-1"/>
        </w:rPr>
        <w:t>家子公司。与上年相比，本年新增合并长虹顺达通科技发展有限公司和四川虹尚建筑工程有限公</w:t>
      </w:r>
      <w:r>
        <w:rPr>
          <w:spacing w:val="-56"/>
        </w:rPr>
        <w:t> </w:t>
      </w:r>
      <w:r>
        <w:rPr>
          <w:spacing w:val="-56"/>
        </w:rPr>
      </w:r>
      <w:r>
        <w:rPr/>
        <w:t>司，处置减少了四川长虹新能源科技股份有限公司。</w:t>
      </w:r>
      <w:r>
        <w:rPr>
          <w:rFonts w:ascii="宋体" w:hAnsi="宋体" w:cs="宋体" w:eastAsia="宋体" w:hint="default"/>
        </w:rPr>
        <w:t> </w:t>
      </w:r>
    </w:p>
    <w:p>
      <w:pPr>
        <w:pStyle w:val="BodyText"/>
        <w:spacing w:line="240" w:lineRule="auto" w:before="20"/>
        <w:ind w:left="558" w:right="0"/>
        <w:jc w:val="left"/>
      </w:pPr>
      <w:r>
        <w:rPr/>
        <w:t>详见本附注</w:t>
      </w:r>
      <w:r>
        <w:rPr>
          <w:rFonts w:ascii="Times New Roman" w:hAnsi="Times New Roman" w:cs="Times New Roman" w:eastAsia="Times New Roman" w:hint="default"/>
        </w:rPr>
        <w:t>“</w:t>
      </w:r>
      <w:r>
        <w:rPr/>
        <w:t>七、合并范围的变化</w:t>
      </w:r>
      <w:r>
        <w:rPr>
          <w:rFonts w:ascii="Times New Roman" w:hAnsi="Times New Roman" w:cs="Times New Roman" w:eastAsia="Times New Roman" w:hint="default"/>
        </w:rPr>
        <w:t>”</w:t>
      </w:r>
      <w:r>
        <w:rPr/>
        <w:t>及本附注</w:t>
      </w:r>
      <w:r>
        <w:rPr>
          <w:rFonts w:ascii="Times New Roman" w:hAnsi="Times New Roman" w:cs="Times New Roman" w:eastAsia="Times New Roman" w:hint="default"/>
        </w:rPr>
        <w:t>“</w:t>
      </w:r>
      <w:r>
        <w:rPr/>
        <w:t>八、在其他主体中的权益</w:t>
      </w:r>
      <w:r>
        <w:rPr>
          <w:rFonts w:ascii="Times New Roman" w:hAnsi="Times New Roman" w:cs="Times New Roman" w:eastAsia="Times New Roman" w:hint="default"/>
        </w:rPr>
        <w:t>”</w:t>
      </w:r>
      <w:r>
        <w:rPr/>
        <w:t>相关内容。</w:t>
      </w:r>
    </w:p>
    <w:p>
      <w:pPr>
        <w:pStyle w:val="BodyText"/>
        <w:spacing w:line="266"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tabs>
          <w:tab w:pos="562" w:val="left" w:leader="none"/>
        </w:tabs>
        <w:spacing w:line="290" w:lineRule="auto" w:before="58"/>
        <w:ind w:left="138" w:right="6537"/>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37" w:lineRule="auto" w:before="17"/>
        <w:ind w:left="138" w:right="128" w:firstLine="419"/>
        <w:jc w:val="both"/>
        <w:rPr>
          <w:rFonts w:ascii="宋体" w:hAnsi="宋体" w:cs="宋体" w:eastAsia="宋体" w:hint="default"/>
        </w:rPr>
      </w:pPr>
      <w:r>
        <w:rPr>
          <w:spacing w:val="-7"/>
        </w:rPr>
        <w:t>本公司财务报表以持续经营为编制基础。根据实际发生的交易和事项，按照财政部颁布的《企</w:t>
      </w:r>
      <w:r>
        <w:rPr>
          <w:w w:val="100"/>
        </w:rPr>
        <w:t> </w:t>
      </w:r>
      <w:r>
        <w:rPr>
          <w:spacing w:val="-1"/>
        </w:rPr>
        <w:t>业会计准则》及相关规定，并基于本附注“四、重要会计政策及会计估计”所述会计政策和会计</w:t>
      </w:r>
      <w:r>
        <w:rPr>
          <w:spacing w:val="-55"/>
        </w:rPr>
        <w:t> </w:t>
      </w:r>
      <w:r>
        <w:rPr>
          <w:spacing w:val="-55"/>
        </w:rPr>
      </w:r>
      <w:r>
        <w:rPr/>
        <w:t>估计编制。</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58"/>
        <w:ind w:left="138" w:right="0"/>
        <w:jc w:val="left"/>
        <w:rPr>
          <w:b w:val="0"/>
          <w:bCs w:val="0"/>
        </w:rPr>
      </w:pPr>
      <w:r>
        <w:rPr>
          <w:rFonts w:ascii="宋体" w:hAnsi="宋体" w:cs="宋体" w:eastAsia="宋体" w:hint="default"/>
          <w:w w:val="95"/>
        </w:rPr>
        <w:t>2.</w:t>
        <w:tab/>
      </w:r>
      <w:r>
        <w:rPr/>
        <w:t>持续经营</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5"/>
        <w:ind w:left="558" w:right="0"/>
        <w:jc w:val="left"/>
        <w:rPr>
          <w:rFonts w:ascii="宋体" w:hAnsi="宋体" w:cs="宋体" w:eastAsia="宋体" w:hint="default"/>
        </w:rPr>
      </w:pPr>
      <w:r>
        <w:rPr/>
        <w:t>公司自本报告期末起</w:t>
      </w:r>
      <w:r>
        <w:rPr>
          <w:spacing w:val="-55"/>
        </w:rPr>
        <w:t> </w:t>
      </w:r>
      <w:r>
        <w:rPr>
          <w:rFonts w:ascii="宋体" w:hAnsi="宋体" w:cs="宋体" w:eastAsia="宋体" w:hint="default"/>
        </w:rPr>
        <w:t>12</w:t>
      </w:r>
      <w:r>
        <w:rPr>
          <w:rFonts w:ascii="宋体" w:hAnsi="宋体" w:cs="宋体" w:eastAsia="宋体" w:hint="default"/>
          <w:spacing w:val="-58"/>
        </w:rPr>
        <w:t> </w:t>
      </w:r>
      <w:r>
        <w:rPr/>
        <w:t>个月具备持续经营能力，无影响持续经营能力的重大事项。</w:t>
      </w:r>
      <w:r>
        <w:rPr>
          <w:rFonts w:ascii="宋体" w:hAnsi="宋体" w:cs="宋体" w:eastAsia="宋体" w:hint="default"/>
        </w:rPr>
        <w:t> </w:t>
      </w:r>
    </w:p>
    <w:p>
      <w:pPr>
        <w:pStyle w:val="BodyText"/>
        <w:spacing w:line="273" w:lineRule="exact" w:before="8"/>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spacing w:line="288" w:lineRule="auto" w:before="58"/>
        <w:ind w:left="138" w:right="3457"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3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32" w:lineRule="exact"/>
        <w:jc w:val="left"/>
        <w:rPr>
          <w:rFonts w:ascii="宋体" w:hAnsi="宋体" w:cs="宋体" w:eastAsia="宋体" w:hint="default"/>
        </w:rPr>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rFonts w:ascii="宋体"/>
          <w:w w:val="100"/>
        </w:rPr>
        <w:t> </w:t>
      </w:r>
    </w:p>
    <w:p>
      <w:pPr>
        <w:tabs>
          <w:tab w:pos="562" w:val="left" w:leader="none"/>
        </w:tabs>
        <w:spacing w:line="355" w:lineRule="auto" w:before="59"/>
        <w:ind w:left="558" w:right="210" w:hanging="420"/>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59" w:lineRule="exact"/>
        <w:ind w:left="138" w:right="0"/>
        <w:jc w:val="left"/>
        <w:rPr>
          <w:rFonts w:ascii="宋体" w:hAnsi="宋体" w:cs="宋体" w:eastAsia="宋体" w:hint="default"/>
        </w:rPr>
      </w:pPr>
      <w:r>
        <w:rPr/>
        <w:t>经营成果、股东权益变动和现金流量等有关信息。</w:t>
      </w:r>
      <w:r>
        <w:rPr>
          <w:rFonts w:ascii="宋体" w:hAnsi="宋体" w:cs="宋体" w:eastAsia="宋体" w:hint="default"/>
        </w:rPr>
        <w:t> </w:t>
      </w:r>
    </w:p>
    <w:p>
      <w:pPr>
        <w:pStyle w:val="BodyText"/>
        <w:spacing w:line="240" w:lineRule="auto" w:before="8"/>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58"/>
        <w:ind w:left="138"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133"/>
        <w:ind w:left="558" w:right="0"/>
        <w:jc w:val="left"/>
        <w:rPr>
          <w:rFonts w:ascii="宋体" w:hAnsi="宋体" w:cs="宋体" w:eastAsia="宋体" w:hint="default"/>
        </w:rPr>
      </w:pPr>
      <w:r>
        <w:rPr/>
        <w:t>本集团的会计期间为公历</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日至</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w:t>
      </w:r>
      <w:r>
        <w:rPr>
          <w:rFonts w:ascii="宋体" w:hAnsi="宋体" w:cs="宋体" w:eastAsia="宋体" w:hint="default"/>
        </w:rPr>
        <w:t> </w:t>
      </w:r>
    </w:p>
    <w:p>
      <w:pPr>
        <w:pStyle w:val="BodyText"/>
        <w:spacing w:line="240" w:lineRule="auto" w:before="8"/>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58"/>
        <w:ind w:left="138" w:right="0"/>
        <w:jc w:val="left"/>
        <w:rPr>
          <w:b w:val="0"/>
          <w:bCs w:val="0"/>
        </w:rPr>
      </w:pPr>
      <w:r>
        <w:rPr>
          <w:rFonts w:ascii="宋体" w:hAnsi="宋体" w:cs="宋体" w:eastAsia="宋体" w:hint="default"/>
          <w:w w:val="95"/>
        </w:rPr>
        <w:t>3.</w:t>
        <w:tab/>
      </w:r>
      <w:r>
        <w:rPr/>
        <w:t>营业周期</w:t>
      </w:r>
      <w:r>
        <w:rPr>
          <w:b w:val="0"/>
          <w:bCs w:val="0"/>
        </w:rPr>
      </w:r>
    </w:p>
    <w:p>
      <w:pPr>
        <w:pStyle w:val="BodyText"/>
        <w:spacing w:line="307"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正常营业周期是指本公司从购买用于加工的资产起至实现现金或现金等价物的期间。本集团</w:t>
      </w:r>
    </w:p>
    <w:p>
      <w:pPr>
        <w:pStyle w:val="BodyText"/>
        <w:spacing w:line="240" w:lineRule="auto" w:before="27"/>
        <w:ind w:left="138" w:right="0"/>
        <w:jc w:val="left"/>
        <w:rPr>
          <w:rFonts w:ascii="宋体" w:hAnsi="宋体" w:cs="宋体" w:eastAsia="宋体" w:hint="default"/>
        </w:rPr>
      </w:pPr>
      <w:r>
        <w:rPr/>
        <w:t>以</w:t>
      </w:r>
      <w:r>
        <w:rPr>
          <w:spacing w:val="-57"/>
        </w:rPr>
        <w:t> </w:t>
      </w:r>
      <w:r>
        <w:rPr>
          <w:rFonts w:ascii="宋体" w:hAnsi="宋体" w:cs="宋体" w:eastAsia="宋体" w:hint="default"/>
        </w:rPr>
        <w:t>12</w:t>
      </w:r>
      <w:r>
        <w:rPr>
          <w:rFonts w:ascii="宋体" w:hAnsi="宋体" w:cs="宋体" w:eastAsia="宋体" w:hint="default"/>
          <w:spacing w:val="-59"/>
        </w:rPr>
        <w:t> </w:t>
      </w:r>
      <w:r>
        <w:rPr/>
        <w:t>个月作为一个营业周期，并以其作为资产和负债的流动性划分标准。</w:t>
      </w:r>
      <w:r>
        <w:rPr>
          <w:rFonts w:ascii="宋体" w:hAnsi="宋体" w:cs="宋体" w:eastAsia="宋体" w:hint="default"/>
        </w:rPr>
        <w:t> </w:t>
      </w:r>
    </w:p>
    <w:p>
      <w:pPr>
        <w:pStyle w:val="BodyText"/>
        <w:spacing w:line="240" w:lineRule="auto" w:before="85"/>
        <w:ind w:left="558" w:right="0"/>
        <w:jc w:val="left"/>
        <w:rPr>
          <w:rFonts w:ascii="宋体" w:hAnsi="宋体" w:cs="宋体" w:eastAsia="宋体" w:hint="default"/>
        </w:rPr>
      </w:pPr>
      <w:r>
        <w:rPr>
          <w:rFonts w:ascii="宋体"/>
          <w:w w:val="100"/>
        </w:rPr>
        <w:t> </w:t>
      </w:r>
    </w:p>
    <w:p>
      <w:pPr>
        <w:pStyle w:val="BodyText"/>
        <w:tabs>
          <w:tab w:pos="562" w:val="left" w:leader="none"/>
        </w:tabs>
        <w:spacing w:line="355" w:lineRule="auto" w:before="68"/>
        <w:ind w:left="558" w:right="210" w:hanging="420"/>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本集团除境外子公司以外以人民币为记账本位币。境外子公司以非人民币为记账本位币，资</w:t>
      </w:r>
    </w:p>
    <w:p>
      <w:pPr>
        <w:pStyle w:val="BodyText"/>
        <w:spacing w:line="259" w:lineRule="exact"/>
        <w:ind w:left="138" w:right="0"/>
        <w:jc w:val="left"/>
        <w:rPr>
          <w:rFonts w:ascii="宋体" w:hAnsi="宋体" w:cs="宋体" w:eastAsia="宋体" w:hint="default"/>
        </w:rPr>
      </w:pPr>
      <w:r>
        <w:rPr/>
        <w:t>产负债表日将外币报表折算为人民币。</w:t>
      </w:r>
      <w:r>
        <w:rPr>
          <w:rFonts w:ascii="宋体" w:hAnsi="宋体" w:cs="宋体" w:eastAsia="宋体" w:hint="default"/>
        </w:rPr>
        <w:t> </w:t>
      </w:r>
    </w:p>
    <w:p>
      <w:pPr>
        <w:pStyle w:val="BodyText"/>
        <w:spacing w:line="240" w:lineRule="auto" w:before="8"/>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58"/>
        <w:ind w:left="138"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307"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企业合并是指将两个或两个以上单独的企业合并形成一个报告主体的交易或事项。本集团在</w:t>
      </w:r>
    </w:p>
    <w:p>
      <w:pPr>
        <w:pStyle w:val="BodyText"/>
        <w:spacing w:line="314" w:lineRule="auto" w:before="26"/>
        <w:ind w:left="138" w:right="0"/>
        <w:jc w:val="left"/>
      </w:pPr>
      <w:r>
        <w:rPr>
          <w:spacing w:val="-1"/>
        </w:rPr>
        <w:t>合并日或购买日确认因企业合并取得的资产、负债，合并日或购买日为实际取得被合并方或被购</w:t>
      </w:r>
      <w:r>
        <w:rPr>
          <w:spacing w:val="-55"/>
        </w:rPr>
        <w:t> </w:t>
      </w:r>
      <w:r>
        <w:rPr>
          <w:spacing w:val="-55"/>
        </w:rPr>
      </w:r>
      <w:r>
        <w:rPr/>
        <w:t>买方控制权的日期。</w:t>
      </w:r>
    </w:p>
    <w:p>
      <w:pPr>
        <w:pStyle w:val="BodyText"/>
        <w:spacing w:line="314" w:lineRule="auto" w:before="20"/>
        <w:ind w:left="138" w:right="0" w:firstLine="419"/>
        <w:jc w:val="left"/>
        <w:rPr>
          <w:rFonts w:ascii="宋体" w:hAnsi="宋体" w:cs="宋体" w:eastAsia="宋体" w:hint="default"/>
        </w:rPr>
      </w:pPr>
      <w:r>
        <w:rPr/>
        <w:t>本集团作为合并方，在同一控制下企业合并中取得的资产和负债，在合并日按被合并方在最</w:t>
      </w:r>
      <w:r>
        <w:rPr>
          <w:w w:val="100"/>
        </w:rPr>
        <w:t> </w:t>
      </w:r>
      <w:r>
        <w:rPr>
          <w:spacing w:val="-4"/>
          <w:w w:val="100"/>
        </w:rPr>
        <w:t>终控制方合并报表中的账面价值计量。取得的净资产账面价值与支付的合并对价账面价值的差额，</w:t>
      </w:r>
      <w:r>
        <w:rPr>
          <w:spacing w:val="-85"/>
          <w:w w:val="100"/>
        </w:rPr>
        <w:t> </w:t>
      </w:r>
      <w:r>
        <w:rPr>
          <w:spacing w:val="-85"/>
          <w:w w:val="100"/>
        </w:rPr>
      </w:r>
      <w:r>
        <w:rPr/>
        <w:t>调整资本公积；资本公积不足冲减的，调整留存收益。在非同一控制下企业合并中取得的被购买</w:t>
      </w:r>
      <w:r>
        <w:rPr>
          <w:spacing w:val="-96"/>
        </w:rPr>
        <w:t> </w:t>
      </w:r>
      <w:r>
        <w:rPr>
          <w:spacing w:val="-96"/>
        </w:rPr>
      </w:r>
      <w:r>
        <w:rPr/>
        <w:t>方可辨认资产、负债及或有负债在购买日以公允价值计量。合并成本为本集团在购买日为取得对</w:t>
      </w:r>
      <w:r>
        <w:rPr>
          <w:spacing w:val="-97"/>
        </w:rPr>
        <w:t> </w:t>
      </w:r>
      <w:r>
        <w:rPr>
          <w:spacing w:val="-97"/>
        </w:rPr>
      </w:r>
      <w:r>
        <w:rPr/>
        <w:t>被购买方的控制权而支付的现金或非现金资产、发行或承担的负债、发行的权益性证券等的公允</w:t>
      </w:r>
      <w:r>
        <w:rPr>
          <w:spacing w:val="-97"/>
        </w:rPr>
        <w:t> </w:t>
      </w:r>
      <w:r>
        <w:rPr>
          <w:spacing w:val="-97"/>
        </w:rPr>
      </w:r>
      <w:r>
        <w:rPr/>
        <w:t>价值以及在企业合并中发生的各项直接相关费用之和（通过多次交易分步实现的企业合并，其合</w:t>
      </w:r>
      <w:r>
        <w:rPr>
          <w:spacing w:val="-97"/>
        </w:rPr>
        <w:t> </w:t>
      </w:r>
      <w:r>
        <w:rPr>
          <w:spacing w:val="-97"/>
        </w:rPr>
      </w:r>
      <w:r>
        <w:rPr/>
        <w:t>并成本为每一单项交易的成本之和）。合并成本大于合并中取得的被购买方可辨认净资产公允价</w:t>
      </w:r>
      <w:r>
        <w:rPr>
          <w:spacing w:val="-97"/>
        </w:rPr>
        <w:t> </w:t>
      </w:r>
      <w:r>
        <w:rPr>
          <w:spacing w:val="-97"/>
        </w:rPr>
      </w:r>
      <w:r>
        <w:rPr>
          <w:spacing w:val="-6"/>
          <w:w w:val="100"/>
        </w:rPr>
        <w:t>值份额的差额，确认为商誉；合并成本小于合并中取得的被购买方可辨认净资产公允价值份额的，</w:t>
      </w:r>
      <w:r>
        <w:rPr>
          <w:w w:val="100"/>
        </w:rPr>
        <w:t> </w:t>
      </w:r>
      <w:r>
        <w:rPr/>
        <w:t>首先对合并中取得的各项可辨认资产、负债及或有负债的公允价值、以及合并对价的非现金资产</w:t>
      </w:r>
      <w:r>
        <w:rPr>
          <w:spacing w:val="-97"/>
        </w:rPr>
        <w:t> </w:t>
      </w:r>
      <w:r>
        <w:rPr>
          <w:spacing w:val="-97"/>
        </w:rPr>
      </w:r>
      <w:r>
        <w:rPr/>
        <w:t>或发行的权益性证券等的公允价值进行复核，经复核后，合并成本仍小于合并中取得的被购买方</w:t>
      </w:r>
      <w:r>
        <w:rPr>
          <w:spacing w:val="-97"/>
        </w:rPr>
        <w:t> </w:t>
      </w:r>
      <w:r>
        <w:rPr>
          <w:spacing w:val="-97"/>
        </w:rPr>
      </w:r>
      <w:r>
        <w:rPr/>
        <w:t>可辨认净资产公允价值份额的，将其差额计入合并当期营业外收入。</w:t>
      </w:r>
      <w:r>
        <w:rPr>
          <w:rFonts w:ascii="宋体" w:hAnsi="宋体" w:cs="宋体" w:eastAsia="宋体" w:hint="default"/>
        </w:rPr>
        <w:t> </w:t>
      </w:r>
    </w:p>
    <w:p>
      <w:pPr>
        <w:pStyle w:val="BodyText"/>
        <w:tabs>
          <w:tab w:pos="6318" w:val="left" w:leader="none"/>
        </w:tabs>
        <w:spacing w:line="216"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58"/>
        <w:ind w:left="138" w:right="0"/>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pStyle w:val="BodyText"/>
        <w:spacing w:line="297" w:lineRule="auto" w:before="180"/>
        <w:ind w:left="138" w:right="208" w:firstLine="419"/>
        <w:jc w:val="both"/>
      </w:pPr>
      <w:r>
        <w:rPr>
          <w:spacing w:val="-4"/>
        </w:rPr>
        <w:t>（</w:t>
      </w:r>
      <w:r>
        <w:rPr>
          <w:rFonts w:ascii="Times New Roman" w:hAnsi="Times New Roman" w:cs="Times New Roman" w:eastAsia="Times New Roman" w:hint="default"/>
          <w:spacing w:val="-4"/>
        </w:rPr>
        <w:t>1</w:t>
      </w:r>
      <w:r>
        <w:rPr>
          <w:spacing w:val="-4"/>
        </w:rPr>
        <w:t>）合并范围的确定原则。公司将拥有实际控制权的子公司及结构化主体纳入合并财务报表</w:t>
      </w:r>
      <w:r>
        <w:rPr>
          <w:w w:val="100"/>
        </w:rPr>
        <w:t> </w:t>
      </w:r>
      <w:r>
        <w:rPr/>
        <w:t>范围。</w:t>
      </w:r>
    </w:p>
    <w:p>
      <w:pPr>
        <w:pStyle w:val="BodyText"/>
        <w:spacing w:line="304" w:lineRule="auto" w:before="34"/>
        <w:ind w:left="138" w:right="207" w:firstLine="419"/>
        <w:jc w:val="both"/>
      </w:pPr>
      <w:r>
        <w:rPr/>
        <w:t>（</w:t>
      </w:r>
      <w:r>
        <w:rPr>
          <w:rFonts w:ascii="Times New Roman" w:hAnsi="Times New Roman" w:cs="Times New Roman" w:eastAsia="Times New Roman" w:hint="default"/>
        </w:rPr>
        <w:t>2</w:t>
      </w:r>
      <w:r>
        <w:rPr/>
        <w:t>）合并财务报表所采用的会计方法。公司合并财务报表是按照《企业会计准则第</w:t>
      </w:r>
      <w:r>
        <w:rPr>
          <w:spacing w:val="-48"/>
        </w:rPr>
        <w:t> </w:t>
      </w:r>
      <w:r>
        <w:rPr>
          <w:rFonts w:ascii="Times New Roman" w:hAnsi="Times New Roman" w:cs="Times New Roman" w:eastAsia="Times New Roman" w:hint="default"/>
        </w:rPr>
        <w:t>33</w:t>
      </w:r>
      <w:r>
        <w:rPr>
          <w:rFonts w:ascii="Times New Roman" w:hAnsi="Times New Roman" w:cs="Times New Roman" w:eastAsia="Times New Roman" w:hint="default"/>
          <w:spacing w:val="4"/>
        </w:rPr>
        <w:t> </w:t>
      </w:r>
      <w:r>
        <w:rPr>
          <w:spacing w:val="-3"/>
        </w:rPr>
        <w:t>号－</w:t>
      </w:r>
      <w:r>
        <w:rPr>
          <w:spacing w:val="-3"/>
          <w:w w:val="100"/>
        </w:rPr>
        <w:t> </w:t>
      </w:r>
      <w:r>
        <w:rPr>
          <w:spacing w:val="-1"/>
        </w:rPr>
        <w:t>合并财务报表》及相关规定的要求编制，合并时合并范围内的所有重大内部交易和往来业务已抵</w:t>
      </w:r>
      <w:r>
        <w:rPr>
          <w:spacing w:val="-55"/>
        </w:rPr>
        <w:t> </w:t>
      </w:r>
      <w:r>
        <w:rPr>
          <w:spacing w:val="-55"/>
        </w:rPr>
      </w:r>
      <w:r>
        <w:rPr>
          <w:spacing w:val="-1"/>
        </w:rPr>
        <w:t>销。子公司的所有者权益中不属于母公司的份额以及当期净损益、其他综合收益及综合收益总额</w:t>
      </w:r>
      <w:r>
        <w:rPr>
          <w:spacing w:val="-55"/>
        </w:rPr>
        <w:t> </w:t>
      </w:r>
      <w:r>
        <w:rPr>
          <w:spacing w:val="-55"/>
        </w:rPr>
      </w:r>
      <w:r>
        <w:rPr>
          <w:spacing w:val="-4"/>
        </w:rPr>
        <w:t>中属于少数股东权益的份额，分别在合并财务报表</w:t>
      </w:r>
      <w:r>
        <w:rPr>
          <w:rFonts w:ascii="Times New Roman" w:hAnsi="Times New Roman" w:cs="Times New Roman" w:eastAsia="Times New Roman" w:hint="default"/>
          <w:spacing w:val="-4"/>
        </w:rPr>
        <w:t>“</w:t>
      </w:r>
      <w:r>
        <w:rPr>
          <w:spacing w:val="-4"/>
        </w:rPr>
        <w:t>少数股东权益、少数股东损益、归属于少数股</w:t>
      </w:r>
      <w:r>
        <w:rPr>
          <w:spacing w:val="-26"/>
        </w:rPr>
        <w:t> </w:t>
      </w:r>
      <w:r>
        <w:rPr>
          <w:spacing w:val="-26"/>
        </w:rPr>
      </w:r>
      <w:r>
        <w:rPr>
          <w:spacing w:val="-4"/>
        </w:rPr>
        <w:t>东的其他综合收益及归属于少数股东的综合收益总额</w:t>
      </w:r>
      <w:r>
        <w:rPr>
          <w:rFonts w:ascii="Times New Roman" w:hAnsi="Times New Roman" w:cs="Times New Roman" w:eastAsia="Times New Roman" w:hint="default"/>
          <w:spacing w:val="-4"/>
        </w:rPr>
        <w:t>”</w:t>
      </w:r>
      <w:r>
        <w:rPr>
          <w:spacing w:val="-4"/>
        </w:rPr>
        <w:t>项目列示。子公司与本公司采用的会计政策</w:t>
      </w:r>
      <w:r>
        <w:rPr>
          <w:spacing w:val="-23"/>
        </w:rPr>
        <w:t> </w:t>
      </w:r>
      <w:r>
        <w:rPr>
          <w:spacing w:val="-23"/>
        </w:rPr>
      </w:r>
      <w:r>
        <w:rPr>
          <w:spacing w:val="-1"/>
        </w:rPr>
        <w:t>或会计期间不一致的，在编制合并财务报表时，按照公司的会计政策或会计期间对子公司财务报</w:t>
      </w:r>
      <w:r>
        <w:rPr>
          <w:spacing w:val="-55"/>
        </w:rPr>
        <w:t> </w:t>
      </w:r>
      <w:r>
        <w:rPr>
          <w:spacing w:val="-55"/>
        </w:rPr>
      </w:r>
      <w:r>
        <w:rPr/>
        <w:t>表进行必要的调整。</w:t>
      </w:r>
    </w:p>
    <w:p>
      <w:pPr>
        <w:pStyle w:val="BodyText"/>
        <w:spacing w:line="314" w:lineRule="auto" w:before="28"/>
        <w:ind w:left="138" w:right="208" w:firstLine="419"/>
        <w:jc w:val="both"/>
        <w:rPr>
          <w:rFonts w:ascii="宋体" w:hAnsi="宋体" w:cs="宋体" w:eastAsia="宋体" w:hint="default"/>
        </w:rPr>
      </w:pPr>
      <w:r>
        <w:rPr>
          <w:spacing w:val="-2"/>
        </w:rPr>
        <w:t>对于非同一控制下企业合并取得的子公司，在编制合并财务报表时，以购买日可辨认净资产</w:t>
      </w:r>
      <w:r>
        <w:rPr>
          <w:w w:val="100"/>
        </w:rPr>
        <w:t> </w:t>
      </w:r>
      <w:r>
        <w:rPr>
          <w:spacing w:val="-1"/>
        </w:rPr>
        <w:t>公允价值为基础对其个别财务报表进行调整；对于同一控制下企业合并取得的子公司，视同该企</w:t>
      </w:r>
      <w:r>
        <w:rPr>
          <w:spacing w:val="-55"/>
        </w:rPr>
        <w:t> </w:t>
      </w:r>
      <w:r>
        <w:rPr>
          <w:spacing w:val="-55"/>
        </w:rPr>
      </w:r>
      <w:r>
        <w:rPr>
          <w:spacing w:val="-1"/>
        </w:rPr>
        <w:t>业于合并当期的年初已经存在，从合并当期的年初起将其资产、负债、经营成果和现金流量，按</w:t>
      </w:r>
      <w:r>
        <w:rPr>
          <w:spacing w:val="-55"/>
        </w:rPr>
        <w:t> </w:t>
      </w:r>
      <w:r>
        <w:rPr>
          <w:spacing w:val="-55"/>
        </w:rPr>
      </w:r>
      <w:r>
        <w:rPr/>
        <w:t>原账面价值纳入合并财务报表。</w:t>
      </w:r>
      <w:r>
        <w:rPr>
          <w:rFonts w:ascii="宋体" w:hAnsi="宋体" w:cs="宋体" w:eastAsia="宋体" w:hint="default"/>
        </w:rPr>
        <w:t> </w:t>
      </w:r>
    </w:p>
    <w:p>
      <w:pPr>
        <w:pStyle w:val="BodyText"/>
        <w:spacing w:line="217"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ind w:left="138"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408" w:lineRule="auto" w:before="58"/>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本集团的合营安排包括共同经营和合营企业。对于共同经营项目</w:t>
      </w:r>
      <w:r>
        <w:rPr>
          <w:rFonts w:ascii="宋体" w:hAnsi="宋体" w:cs="宋体" w:eastAsia="宋体" w:hint="default"/>
          <w:spacing w:val="-4"/>
          <w:w w:val="100"/>
        </w:rPr>
        <w:t>,</w:t>
      </w:r>
      <w:r>
        <w:rPr>
          <w:spacing w:val="-4"/>
          <w:w w:val="100"/>
        </w:rPr>
        <w:t>本集团作为共同经营中的合</w:t>
      </w:r>
    </w:p>
    <w:p>
      <w:pPr>
        <w:pStyle w:val="BodyText"/>
        <w:spacing w:line="213" w:lineRule="exact"/>
        <w:ind w:left="138" w:right="0"/>
        <w:jc w:val="left"/>
      </w:pPr>
      <w:r>
        <w:rPr/>
        <w:t>营方确认单独持有的资产和承担的负债，以及按份额确认持有的资产和承担的负债，根据相关约</w:t>
      </w:r>
    </w:p>
    <w:p>
      <w:pPr>
        <w:pStyle w:val="BodyText"/>
        <w:spacing w:line="314" w:lineRule="auto" w:before="85"/>
        <w:ind w:left="138" w:right="0"/>
        <w:jc w:val="left"/>
        <w:rPr>
          <w:rFonts w:ascii="宋体" w:hAnsi="宋体" w:cs="宋体" w:eastAsia="宋体" w:hint="default"/>
        </w:rPr>
      </w:pPr>
      <w:r>
        <w:rPr>
          <w:spacing w:val="-1"/>
        </w:rPr>
        <w:t>定单独或按份额确认相关的收入和费用。与共同经营发生购买、销售不构成业务的资产交易的，</w:t>
      </w:r>
      <w:r>
        <w:rPr>
          <w:spacing w:val="-55"/>
        </w:rPr>
        <w:t> </w:t>
      </w:r>
      <w:r>
        <w:rPr>
          <w:spacing w:val="-55"/>
        </w:rPr>
      </w:r>
      <w:r>
        <w:rPr/>
        <w:t>仅确认因该交易产生的损益中归属于共同经营其他参与方的部分。</w:t>
      </w:r>
      <w:r>
        <w:rPr>
          <w:rFonts w:ascii="宋体" w:hAnsi="宋体" w:cs="宋体" w:eastAsia="宋体" w:hint="default"/>
        </w:rPr>
        <w:t> </w:t>
      </w:r>
    </w:p>
    <w:p>
      <w:pPr>
        <w:pStyle w:val="Heading2"/>
        <w:spacing w:line="217"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BodyText"/>
        <w:spacing w:line="274" w:lineRule="exact"/>
        <w:ind w:left="138" w:right="0"/>
        <w:jc w:val="left"/>
        <w:rPr>
          <w:rFonts w:ascii="宋体" w:hAnsi="宋体" w:cs="宋体" w:eastAsia="宋体" w:hint="default"/>
        </w:rPr>
      </w:pPr>
      <w:r>
        <w:rPr>
          <w:rFonts w:ascii="宋体"/>
          <w:w w:val="100"/>
        </w:rPr>
        <w:t> </w:t>
      </w:r>
    </w:p>
    <w:p>
      <w:pPr>
        <w:tabs>
          <w:tab w:pos="562" w:val="left" w:leader="none"/>
        </w:tabs>
        <w:spacing w:line="357" w:lineRule="auto" w:before="56"/>
        <w:ind w:left="558" w:right="102" w:hanging="420"/>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公司现金流量表之现金指库存现金以及可以随时用于支付的存款，现金等价物指持有期限短、</w:t>
      </w:r>
    </w:p>
    <w:p>
      <w:pPr>
        <w:pStyle w:val="BodyText"/>
        <w:spacing w:line="257" w:lineRule="exact"/>
        <w:ind w:left="138" w:right="0"/>
        <w:jc w:val="left"/>
      </w:pPr>
      <w:r>
        <w:rPr/>
        <w:t>流动性强、易于转换为已知金额现金且价值变动风险很小的投资，包括但不限于满足前项条件的</w:t>
      </w:r>
    </w:p>
    <w:p>
      <w:pPr>
        <w:pStyle w:val="BodyText"/>
        <w:spacing w:line="314" w:lineRule="auto" w:before="85"/>
        <w:ind w:left="138" w:right="209"/>
        <w:jc w:val="both"/>
        <w:rPr>
          <w:rFonts w:ascii="宋体" w:hAnsi="宋体" w:cs="宋体" w:eastAsia="宋体" w:hint="default"/>
        </w:rPr>
      </w:pPr>
      <w:r>
        <w:rPr>
          <w:spacing w:val="-6"/>
          <w:w w:val="100"/>
        </w:rPr>
        <w:t>从购买日起三个月内到期的债券投资、可以以通知方式提前支取的银行定期存款、可转让存单等。</w:t>
      </w:r>
      <w:r>
        <w:rPr>
          <w:w w:val="100"/>
        </w:rPr>
        <w:t> </w:t>
      </w:r>
      <w:r>
        <w:rPr>
          <w:spacing w:val="-1"/>
        </w:rPr>
        <w:t>定期存款如果不可以随时支付，不作现金确认，如果可以随时支付，作为现金确认。其他货币资</w:t>
      </w:r>
      <w:r>
        <w:rPr>
          <w:spacing w:val="-55"/>
        </w:rPr>
        <w:t> </w:t>
      </w:r>
      <w:r>
        <w:rPr>
          <w:spacing w:val="-55"/>
        </w:rPr>
      </w:r>
      <w:r>
        <w:rPr/>
        <w:t>金中</w:t>
      </w:r>
      <w:r>
        <w:rPr>
          <w:spacing w:val="-32"/>
        </w:rPr>
        <w:t> </w:t>
      </w:r>
      <w:r>
        <w:rPr>
          <w:rFonts w:ascii="宋体" w:hAnsi="宋体" w:cs="宋体" w:eastAsia="宋体" w:hint="default"/>
        </w:rPr>
        <w:t>6</w:t>
      </w:r>
      <w:r>
        <w:rPr>
          <w:rFonts w:ascii="宋体" w:hAnsi="宋体" w:cs="宋体" w:eastAsia="宋体" w:hint="default"/>
          <w:spacing w:val="-34"/>
        </w:rPr>
        <w:t> </w:t>
      </w:r>
      <w:r>
        <w:rPr/>
        <w:t>个月以上的保证金存款不作为现金等价物确认，</w:t>
      </w:r>
      <w:r>
        <w:rPr>
          <w:rFonts w:ascii="宋体" w:hAnsi="宋体" w:cs="宋体" w:eastAsia="宋体" w:hint="default"/>
        </w:rPr>
        <w:t>6</w:t>
      </w:r>
      <w:r>
        <w:rPr>
          <w:rFonts w:ascii="宋体" w:hAnsi="宋体" w:cs="宋体" w:eastAsia="宋体" w:hint="default"/>
          <w:spacing w:val="-34"/>
        </w:rPr>
        <w:t> </w:t>
      </w:r>
      <w:r>
        <w:rPr/>
        <w:t>个月以下的保证金存款作为现金等价物</w:t>
      </w:r>
      <w:r>
        <w:rPr>
          <w:w w:val="100"/>
        </w:rPr>
        <w:t> </w:t>
      </w:r>
      <w:r>
        <w:rPr/>
        <w:t>确认。</w:t>
      </w:r>
      <w:r>
        <w:rPr>
          <w:rFonts w:ascii="宋体" w:hAnsi="宋体" w:cs="宋体" w:eastAsia="宋体" w:hint="default"/>
        </w:rPr>
        <w:t> </w:t>
      </w:r>
    </w:p>
    <w:p>
      <w:pPr>
        <w:pStyle w:val="BodyText"/>
        <w:spacing w:line="217"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58"/>
        <w:ind w:left="138" w:right="0"/>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09" w:lineRule="auto" w:before="75"/>
        <w:ind w:left="138" w:right="208" w:firstLine="419"/>
        <w:jc w:val="both"/>
      </w:pPr>
      <w:r>
        <w:rPr>
          <w:spacing w:val="-4"/>
        </w:rPr>
        <w:t>（</w:t>
      </w:r>
      <w:r>
        <w:rPr>
          <w:rFonts w:ascii="Times New Roman" w:hAnsi="Times New Roman" w:cs="Times New Roman" w:eastAsia="Times New Roman" w:hint="default"/>
          <w:spacing w:val="-4"/>
        </w:rPr>
        <w:t>1</w:t>
      </w:r>
      <w:r>
        <w:rPr>
          <w:spacing w:val="-4"/>
        </w:rPr>
        <w:t>）外币交易。本集团外币交易按当月期初汇率将外币金额折算为人民币金额。于资产负债</w:t>
      </w:r>
      <w:r>
        <w:rPr>
          <w:w w:val="100"/>
        </w:rPr>
        <w:t> </w:t>
      </w:r>
      <w:r>
        <w:rPr>
          <w:spacing w:val="-1"/>
        </w:rPr>
        <w:t>表日，外币货币性项目采用资产负债表日的即期汇率折算为人民币，所产生的折算差额除了为购</w:t>
      </w:r>
      <w:r>
        <w:rPr>
          <w:spacing w:val="-55"/>
        </w:rPr>
        <w:t> </w:t>
      </w:r>
      <w:r>
        <w:rPr>
          <w:spacing w:val="-55"/>
        </w:rPr>
      </w:r>
      <w:r>
        <w:rPr>
          <w:spacing w:val="-1"/>
        </w:rPr>
        <w:t>建或生产符合资本化条件的资产而借入的外币专门借款产生的汇兑差额按资本化的原则处理外，</w:t>
      </w:r>
      <w:r>
        <w:rPr>
          <w:spacing w:val="-55"/>
        </w:rPr>
        <w:t> </w:t>
      </w:r>
      <w:r>
        <w:rPr>
          <w:spacing w:val="-55"/>
        </w:rPr>
      </w:r>
      <w:r>
        <w:rPr>
          <w:spacing w:val="-1"/>
        </w:rPr>
        <w:t>直接计入当期损益。以公允价值计量的外币非货币性项目，采用公允价值确定日的即期汇率折算</w:t>
      </w:r>
    </w:p>
    <w:p>
      <w:pPr>
        <w:spacing w:after="0" w:line="309" w:lineRule="auto"/>
        <w:jc w:val="both"/>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pStyle w:val="BodyText"/>
        <w:spacing w:line="314" w:lineRule="auto" w:before="180"/>
        <w:ind w:left="138" w:right="0"/>
        <w:jc w:val="left"/>
      </w:pPr>
      <w:r>
        <w:rPr>
          <w:spacing w:val="-1"/>
        </w:rPr>
        <w:t>为人民币，所产生的折算差额，作为公允价值变动直接计入当期损益。以历史成本计量的外币非</w:t>
      </w:r>
      <w:r>
        <w:rPr>
          <w:spacing w:val="-55"/>
        </w:rPr>
        <w:t> </w:t>
      </w:r>
      <w:r>
        <w:rPr>
          <w:spacing w:val="-55"/>
        </w:rPr>
      </w:r>
      <w:r>
        <w:rPr/>
        <w:t>货币性项目，仍采用交易发生日的即期汇率折算，不改变其人民币金额。</w:t>
      </w:r>
    </w:p>
    <w:p>
      <w:pPr>
        <w:pStyle w:val="BodyText"/>
        <w:spacing w:line="314" w:lineRule="auto" w:before="20"/>
        <w:ind w:left="138" w:right="208" w:firstLine="419"/>
        <w:jc w:val="both"/>
        <w:rPr>
          <w:rFonts w:ascii="宋体" w:hAnsi="宋体" w:cs="宋体" w:eastAsia="宋体" w:hint="default"/>
        </w:rPr>
      </w:pPr>
      <w:r>
        <w:rPr>
          <w:spacing w:val="-4"/>
        </w:rPr>
        <w:t>（</w:t>
      </w:r>
      <w:r>
        <w:rPr>
          <w:rFonts w:ascii="宋体" w:hAnsi="宋体" w:cs="宋体" w:eastAsia="宋体" w:hint="default"/>
          <w:spacing w:val="-4"/>
        </w:rPr>
        <w:t>2</w:t>
      </w:r>
      <w:r>
        <w:rPr>
          <w:spacing w:val="-4"/>
        </w:rPr>
        <w:t>）外币财务报表的折算。外币资产负债表中资产、负债类项目采用资产负债表日的即期汇</w:t>
      </w:r>
      <w:r>
        <w:rPr>
          <w:w w:val="100"/>
        </w:rPr>
        <w:t> </w:t>
      </w:r>
      <w:r>
        <w:rPr>
          <w:spacing w:val="-1"/>
        </w:rPr>
        <w:t>率折算；所有者权益类项目除“未分配利润”外，均按业务发生时的即期汇率折算；利润表中的</w:t>
      </w:r>
      <w:r>
        <w:rPr>
          <w:spacing w:val="-56"/>
        </w:rPr>
        <w:t> </w:t>
      </w:r>
      <w:r>
        <w:rPr>
          <w:spacing w:val="-56"/>
        </w:rPr>
      </w:r>
      <w:r>
        <w:rPr>
          <w:spacing w:val="-1"/>
        </w:rPr>
        <w:t>收入与费用项目，采用报告期期初和报告期期末近似汇率（外汇牌价中间价）的平均值折算。上</w:t>
      </w:r>
      <w:r>
        <w:rPr>
          <w:spacing w:val="-55"/>
        </w:rPr>
        <w:t> </w:t>
      </w:r>
      <w:r>
        <w:rPr>
          <w:spacing w:val="-55"/>
        </w:rPr>
      </w:r>
      <w:r>
        <w:rPr>
          <w:spacing w:val="-1"/>
        </w:rPr>
        <w:t>述折算产生的外币报表折算差额，在其他综合收益项目中列示。外币现金流量采用报告期期初和</w:t>
      </w:r>
      <w:r>
        <w:rPr>
          <w:spacing w:val="-55"/>
        </w:rPr>
        <w:t> </w:t>
      </w:r>
      <w:r>
        <w:rPr>
          <w:spacing w:val="-55"/>
        </w:rPr>
      </w:r>
      <w:r>
        <w:rPr>
          <w:spacing w:val="-1"/>
        </w:rPr>
        <w:t>报告期期末近似汇率（外汇牌价中间价）平均值折算。汇率变动对现金的影响额，在现金流量表</w:t>
      </w:r>
      <w:r>
        <w:rPr>
          <w:spacing w:val="-55"/>
        </w:rPr>
        <w:t> </w:t>
      </w:r>
      <w:r>
        <w:rPr>
          <w:spacing w:val="-55"/>
        </w:rPr>
      </w:r>
      <w:r>
        <w:rPr/>
        <w:t>中单独列示。</w:t>
      </w:r>
      <w:r>
        <w:rPr>
          <w:rFonts w:ascii="宋体" w:hAnsi="宋体" w:cs="宋体" w:eastAsia="宋体" w:hint="default"/>
        </w:rPr>
        <w:t> </w:t>
      </w:r>
    </w:p>
    <w:p>
      <w:pPr>
        <w:pStyle w:val="BodyText"/>
        <w:spacing w:line="217" w:lineRule="exact"/>
        <w:ind w:left="138" w:right="0"/>
        <w:jc w:val="both"/>
        <w:rPr>
          <w:rFonts w:ascii="宋体" w:hAnsi="宋体" w:cs="宋体" w:eastAsia="宋体" w:hint="default"/>
        </w:rPr>
      </w:pPr>
      <w:r>
        <w:rPr>
          <w:rFonts w:ascii="宋体"/>
          <w:w w:val="100"/>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2"/>
        <w:spacing w:line="240" w:lineRule="auto"/>
        <w:ind w:left="138" w:right="0"/>
        <w:jc w:val="both"/>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304" w:lineRule="auto" w:before="59"/>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在本集团成为金融工具合同的一方时确认一项金融资产或金融负债。金融资产和金融负债在</w:t>
      </w:r>
    </w:p>
    <w:p>
      <w:pPr>
        <w:pStyle w:val="BodyText"/>
        <w:spacing w:line="314" w:lineRule="auto" w:before="28"/>
        <w:ind w:left="138" w:right="0"/>
        <w:jc w:val="left"/>
        <w:rPr>
          <w:rFonts w:ascii="宋体" w:hAnsi="宋体" w:cs="宋体" w:eastAsia="宋体" w:hint="default"/>
        </w:rPr>
      </w:pPr>
      <w:r>
        <w:rPr>
          <w:spacing w:val="-4"/>
          <w:w w:val="100"/>
        </w:rPr>
        <w:t>初始确认时以公允价值计量。对于以公允价值计量且其变动计入当期损益的金融资产和金融负债，</w:t>
      </w:r>
      <w:r>
        <w:rPr>
          <w:spacing w:val="-85"/>
          <w:w w:val="100"/>
        </w:rPr>
        <w:t> </w:t>
      </w:r>
      <w:r>
        <w:rPr>
          <w:spacing w:val="-85"/>
          <w:w w:val="100"/>
        </w:rPr>
      </w:r>
      <w:r>
        <w:rPr/>
        <w:t>相关的交易费用直接计入损益，对于其他类别的金融资产和金融负债，相关交易费用计入初始确</w:t>
      </w:r>
      <w:r>
        <w:rPr>
          <w:spacing w:val="-97"/>
        </w:rPr>
        <w:t> </w:t>
      </w:r>
      <w:r>
        <w:rPr>
          <w:spacing w:val="-97"/>
        </w:rPr>
      </w:r>
      <w:r>
        <w:rPr/>
        <w:t>认金额。</w:t>
      </w:r>
      <w:r>
        <w:rPr>
          <w:rFonts w:ascii="宋体" w:hAnsi="宋体" w:cs="宋体" w:eastAsia="宋体" w:hint="default"/>
        </w:rPr>
        <w:t> </w:t>
      </w:r>
    </w:p>
    <w:p>
      <w:pPr>
        <w:pStyle w:val="BodyText"/>
        <w:spacing w:line="314" w:lineRule="auto" w:before="20"/>
        <w:ind w:left="452" w:right="0" w:firstLine="105"/>
        <w:jc w:val="left"/>
      </w:pPr>
      <w:r>
        <w:rPr/>
        <w:t>（</w:t>
      </w:r>
      <w:r>
        <w:rPr>
          <w:rFonts w:ascii="宋体" w:hAnsi="宋体" w:cs="宋体" w:eastAsia="宋体" w:hint="default"/>
        </w:rPr>
        <w:t>1</w:t>
      </w:r>
      <w:r>
        <w:rPr/>
        <w:t>）金融资产和金融负债的公允价值确定方法</w:t>
      </w:r>
      <w:r>
        <w:rPr>
          <w:rFonts w:ascii="宋体" w:hAnsi="宋体" w:cs="宋体" w:eastAsia="宋体" w:hint="default"/>
          <w:w w:val="100"/>
        </w:rPr>
        <w:t> </w:t>
      </w:r>
      <w:r>
        <w:rPr>
          <w:spacing w:val="-4"/>
        </w:rPr>
        <w:t>公允价值，是指市场参与者在计量日发生的有序交易中，出售一项资产所能收到或者转移一项</w:t>
      </w:r>
    </w:p>
    <w:p>
      <w:pPr>
        <w:pStyle w:val="BodyText"/>
        <w:spacing w:line="314" w:lineRule="auto" w:before="20"/>
        <w:ind w:left="138" w:right="114"/>
        <w:jc w:val="both"/>
        <w:rPr>
          <w:rFonts w:ascii="宋体" w:hAnsi="宋体" w:cs="宋体" w:eastAsia="宋体" w:hint="default"/>
        </w:rPr>
      </w:pPr>
      <w:r>
        <w:rPr>
          <w:spacing w:val="-6"/>
          <w:w w:val="100"/>
        </w:rPr>
        <w:t>负债所需支付的价格。金融工具存在活跃市场的，本集团采用活跃市场中的报价确定其公允价值。</w:t>
      </w:r>
      <w:r>
        <w:rPr>
          <w:w w:val="100"/>
        </w:rPr>
        <w:t> </w:t>
      </w:r>
      <w:r>
        <w:rPr/>
        <w:t>活跃市场中的报价是指易于定期从交易所、经纪商、行业协会、定价服务机构等获得的价格，且</w:t>
      </w:r>
      <w:r>
        <w:rPr>
          <w:spacing w:val="-97"/>
        </w:rPr>
        <w:t> </w:t>
      </w:r>
      <w:r>
        <w:rPr>
          <w:spacing w:val="-97"/>
        </w:rPr>
      </w:r>
      <w:r>
        <w:rPr/>
        <w:t>代表了在公平交易中实际发生的市场交易的价格。金融工具不存在活跃市场的，本集团采用估值</w:t>
      </w:r>
      <w:r>
        <w:rPr>
          <w:spacing w:val="-97"/>
        </w:rPr>
        <w:t> </w:t>
      </w:r>
      <w:r>
        <w:rPr>
          <w:spacing w:val="-97"/>
        </w:rPr>
      </w:r>
      <w:r>
        <w:rPr/>
        <w:t>技术确定其公允价值。估值技术包括参考熟悉情况并自愿交易的各方最近进行的市场交易中使用</w:t>
      </w:r>
      <w:r>
        <w:rPr>
          <w:spacing w:val="-97"/>
        </w:rPr>
        <w:t> </w:t>
      </w:r>
      <w:r>
        <w:rPr>
          <w:spacing w:val="-97"/>
        </w:rPr>
      </w:r>
      <w:r>
        <w:rPr/>
        <w:t>的价格、参照实质上相同的其他金融工具当前的公允价值、现金流量折现法和期权定价模型等。</w:t>
      </w:r>
      <w:r>
        <w:rPr>
          <w:rFonts w:ascii="宋体" w:hAnsi="宋体" w:cs="宋体" w:eastAsia="宋体" w:hint="default"/>
        </w:rPr>
        <w:t> </w:t>
      </w:r>
    </w:p>
    <w:p>
      <w:pPr>
        <w:pStyle w:val="BodyText"/>
        <w:spacing w:line="314" w:lineRule="auto" w:before="20"/>
        <w:ind w:left="558" w:right="0"/>
        <w:jc w:val="left"/>
      </w:pPr>
      <w:r>
        <w:rPr/>
        <w:t>（</w:t>
      </w:r>
      <w:r>
        <w:rPr>
          <w:rFonts w:ascii="宋体" w:hAnsi="宋体" w:cs="宋体" w:eastAsia="宋体" w:hint="default"/>
        </w:rPr>
        <w:t>2</w:t>
      </w:r>
      <w:r>
        <w:rPr/>
        <w:t>）金融资产分类和计量</w:t>
      </w:r>
      <w:r>
        <w:rPr>
          <w:rFonts w:ascii="宋体" w:hAnsi="宋体" w:cs="宋体" w:eastAsia="宋体" w:hint="default"/>
          <w:w w:val="100"/>
        </w:rPr>
        <w:t> </w:t>
      </w:r>
      <w:r>
        <w:rPr>
          <w:spacing w:val="-2"/>
        </w:rPr>
        <w:t>本集团在初始确认时将金融资产分类为以下类别：以摊余成本计量的金融资产；以公允价值</w:t>
      </w:r>
    </w:p>
    <w:p>
      <w:pPr>
        <w:pStyle w:val="BodyText"/>
        <w:spacing w:line="314" w:lineRule="auto" w:before="20"/>
        <w:ind w:left="138" w:right="102"/>
        <w:jc w:val="both"/>
        <w:rPr>
          <w:rFonts w:ascii="宋体" w:hAnsi="宋体" w:cs="宋体" w:eastAsia="宋体" w:hint="default"/>
        </w:rPr>
      </w:pPr>
      <w:r>
        <w:rPr>
          <w:spacing w:val="-4"/>
          <w:w w:val="100"/>
        </w:rPr>
        <w:t>计量且其变动计入其他综合收益的金融资产；以公允价值计量且其变动计入当期损益的金融资产。</w:t>
      </w:r>
      <w:r>
        <w:rPr>
          <w:spacing w:val="-87"/>
          <w:w w:val="100"/>
        </w:rPr>
        <w:t> </w:t>
      </w:r>
      <w:r>
        <w:rPr>
          <w:spacing w:val="-87"/>
          <w:w w:val="100"/>
        </w:rPr>
      </w:r>
      <w:r>
        <w:rPr/>
        <w:t>金融资产的分类取决于本集团企业管理该金融资产的业务模式以及该金融资产的现金流量特征。</w:t>
      </w:r>
      <w:r>
        <w:rPr>
          <w:rFonts w:ascii="宋体" w:hAnsi="宋体" w:cs="宋体" w:eastAsia="宋体" w:hint="default"/>
          <w:w w:val="100"/>
        </w:rPr>
        <w:t> </w:t>
      </w:r>
      <w:r>
        <w:rPr/>
        <w:t>以摊余成本计量的金融资产</w:t>
      </w:r>
      <w:r>
        <w:rPr>
          <w:rFonts w:ascii="宋体" w:hAnsi="宋体" w:cs="宋体" w:eastAsia="宋体" w:hint="default"/>
        </w:rPr>
        <w:t> </w:t>
      </w:r>
    </w:p>
    <w:p>
      <w:pPr>
        <w:pStyle w:val="BodyText"/>
        <w:spacing w:line="314" w:lineRule="auto" w:before="20"/>
        <w:ind w:left="138" w:right="0" w:firstLine="525"/>
        <w:jc w:val="left"/>
        <w:rPr>
          <w:rFonts w:ascii="宋体" w:hAnsi="宋体" w:cs="宋体" w:eastAsia="宋体" w:hint="default"/>
        </w:rPr>
      </w:pPr>
      <w:r>
        <w:rPr>
          <w:spacing w:val="-4"/>
        </w:rPr>
        <w:t>金融资产同时符合下列条件的，分类为以摊余成本计量的金融资产：集团管理该金融资产的</w:t>
      </w:r>
      <w:r>
        <w:rPr>
          <w:w w:val="100"/>
        </w:rPr>
        <w:t> </w:t>
      </w:r>
      <w:r>
        <w:rPr/>
        <w:t>业务模式是以收取合同现金流量为目标；该金融资产的合同条款规定，在特定日期产生的现金流</w:t>
      </w:r>
      <w:r>
        <w:rPr>
          <w:spacing w:val="-97"/>
        </w:rPr>
        <w:t> </w:t>
      </w:r>
      <w:r>
        <w:rPr>
          <w:spacing w:val="-97"/>
        </w:rPr>
      </w:r>
      <w:r>
        <w:rPr>
          <w:spacing w:val="-6"/>
        </w:rPr>
        <w:t>量，仅为对本金和以未偿付本金金额为基础的利息的支付。对于此类金融资产，采用实际利率法，</w:t>
      </w:r>
      <w:r>
        <w:rPr>
          <w:spacing w:val="-54"/>
        </w:rPr>
        <w:t> </w:t>
      </w:r>
      <w:r>
        <w:rPr>
          <w:spacing w:val="-54"/>
        </w:rPr>
      </w:r>
      <w:r>
        <w:rPr/>
        <w:t>按照摊余成本进行后续计量，其摊销或减值产生的利得或损失，均计入当期损益。此类金融资产</w:t>
      </w:r>
      <w:r>
        <w:rPr>
          <w:spacing w:val="-97"/>
        </w:rPr>
        <w:t> </w:t>
      </w:r>
      <w:r>
        <w:rPr>
          <w:spacing w:val="-97"/>
        </w:rPr>
      </w:r>
      <w:r>
        <w:rPr/>
        <w:t>主要包括货币资金、应收票据、应收账款、其他应收款、债权投资和长期应收款等。本集团将自</w:t>
      </w:r>
      <w:r>
        <w:rPr>
          <w:spacing w:val="-97"/>
        </w:rPr>
        <w:t> </w:t>
      </w:r>
      <w:r>
        <w:rPr>
          <w:spacing w:val="-97"/>
        </w:rPr>
      </w:r>
      <w:r>
        <w:rPr>
          <w:spacing w:val="-4"/>
          <w:w w:val="100"/>
        </w:rPr>
        <w:t>资产负债表日起一年内</w:t>
      </w:r>
      <w:r>
        <w:rPr>
          <w:rFonts w:ascii="宋体" w:hAnsi="宋体" w:cs="宋体" w:eastAsia="宋体" w:hint="default"/>
          <w:spacing w:val="-4"/>
          <w:w w:val="100"/>
        </w:rPr>
        <w:t>(</w:t>
      </w:r>
      <w:r>
        <w:rPr>
          <w:spacing w:val="-4"/>
          <w:w w:val="100"/>
        </w:rPr>
        <w:t>含一年</w:t>
      </w:r>
      <w:r>
        <w:rPr>
          <w:rFonts w:ascii="宋体" w:hAnsi="宋体" w:cs="宋体" w:eastAsia="宋体" w:hint="default"/>
          <w:spacing w:val="-4"/>
          <w:w w:val="100"/>
        </w:rPr>
        <w:t>)</w:t>
      </w:r>
      <w:r>
        <w:rPr>
          <w:spacing w:val="-4"/>
          <w:w w:val="100"/>
        </w:rPr>
        <w:t>到期的债权投资和长期应收款，列示为一年内到期的非流动资产；</w:t>
      </w:r>
      <w:r>
        <w:rPr>
          <w:spacing w:val="-86"/>
          <w:w w:val="100"/>
        </w:rPr>
        <w:t> </w:t>
      </w:r>
      <w:r>
        <w:rPr>
          <w:spacing w:val="-86"/>
          <w:w w:val="100"/>
        </w:rPr>
      </w:r>
      <w:r>
        <w:rPr/>
        <w:t>取得时期限在一年内</w:t>
      </w:r>
      <w:r>
        <w:rPr>
          <w:rFonts w:ascii="宋体" w:hAnsi="宋体" w:cs="宋体" w:eastAsia="宋体" w:hint="default"/>
        </w:rPr>
        <w:t>(</w:t>
      </w:r>
      <w:r>
        <w:rPr/>
        <w:t>含一年</w:t>
      </w:r>
      <w:r>
        <w:rPr>
          <w:rFonts w:ascii="宋体" w:hAnsi="宋体" w:cs="宋体" w:eastAsia="宋体" w:hint="default"/>
        </w:rPr>
        <w:t>)</w:t>
      </w:r>
      <w:r>
        <w:rPr/>
        <w:t>的债权投资列示为其他流动资产。</w:t>
      </w:r>
      <w:r>
        <w:rPr>
          <w:rFonts w:ascii="宋体" w:hAnsi="宋体" w:cs="宋体" w:eastAsia="宋体" w:hint="default"/>
        </w:rPr>
        <w:t> </w:t>
      </w:r>
    </w:p>
    <w:p>
      <w:pPr>
        <w:pStyle w:val="BodyText"/>
        <w:spacing w:line="314" w:lineRule="auto" w:before="20"/>
        <w:ind w:left="663" w:right="0"/>
        <w:jc w:val="left"/>
      </w:pPr>
      <w:r>
        <w:rPr/>
        <w:t>以公允价值计量且其变动计入其他综合收益的金融资产</w:t>
      </w:r>
      <w:r>
        <w:rPr>
          <w:rFonts w:ascii="宋体" w:hAnsi="宋体" w:cs="宋体" w:eastAsia="宋体" w:hint="default"/>
          <w:w w:val="100"/>
        </w:rPr>
        <w:t> </w:t>
      </w:r>
      <w:r>
        <w:rPr>
          <w:spacing w:val="-4"/>
          <w:w w:val="100"/>
        </w:rPr>
        <w:t>金融资产同时符合下列条件的，分类为以公允价值计量且其变动计入其他综合收益的金融资</w:t>
      </w:r>
    </w:p>
    <w:p>
      <w:pPr>
        <w:pStyle w:val="BodyText"/>
        <w:spacing w:line="314" w:lineRule="auto" w:before="20"/>
        <w:ind w:left="138" w:right="0"/>
        <w:jc w:val="left"/>
      </w:pPr>
      <w:r>
        <w:rPr>
          <w:spacing w:val="-4"/>
          <w:w w:val="100"/>
        </w:rPr>
        <w:t>产：本集团管理该金融资产的业务模式是既以收取合同现金流量为目标又以出售金融资产为目标；</w:t>
      </w:r>
      <w:r>
        <w:rPr>
          <w:spacing w:val="-85"/>
          <w:w w:val="100"/>
        </w:rPr>
        <w:t> </w:t>
      </w:r>
      <w:r>
        <w:rPr>
          <w:spacing w:val="-85"/>
          <w:w w:val="100"/>
        </w:rPr>
      </w:r>
      <w:r>
        <w:rPr/>
        <w:t>该金融资产的合同条款规定，在特定日期产生的现金流量，仅为对本金和以未偿付本金金额为基</w:t>
      </w:r>
    </w:p>
    <w:p>
      <w:pPr>
        <w:spacing w:after="0" w:line="314"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pStyle w:val="BodyText"/>
        <w:spacing w:line="314" w:lineRule="auto" w:before="180"/>
        <w:ind w:left="138" w:right="127"/>
        <w:jc w:val="both"/>
      </w:pPr>
      <w:r>
        <w:rPr>
          <w:spacing w:val="-1"/>
        </w:rPr>
        <w:t>础的利息的支付。对于此类金融资产，采用公允价值进行后续计量。其折价或溢价采用实际利率</w:t>
      </w:r>
      <w:r>
        <w:rPr>
          <w:spacing w:val="-55"/>
        </w:rPr>
        <w:t> </w:t>
      </w:r>
      <w:r>
        <w:rPr>
          <w:spacing w:val="-55"/>
        </w:rPr>
      </w:r>
      <w:r>
        <w:rPr>
          <w:spacing w:val="-1"/>
        </w:rPr>
        <w:t>法进行摊销并确认为利息收入或费用。除减值损失及外币货币性金融资产的汇兑差额确认为当期</w:t>
      </w:r>
      <w:r>
        <w:rPr>
          <w:spacing w:val="-55"/>
        </w:rPr>
        <w:t> </w:t>
      </w:r>
      <w:r>
        <w:rPr>
          <w:spacing w:val="-55"/>
        </w:rPr>
      </w:r>
      <w:r>
        <w:rPr>
          <w:spacing w:val="-1"/>
        </w:rPr>
        <w:t>损益外，此类金融资产的公允价值变动作为其他综合收益确认，直到该金融资产终止确认时，其</w:t>
      </w:r>
      <w:r>
        <w:rPr>
          <w:spacing w:val="-55"/>
        </w:rPr>
        <w:t> </w:t>
      </w:r>
      <w:r>
        <w:rPr>
          <w:spacing w:val="-55"/>
        </w:rPr>
      </w:r>
      <w:r>
        <w:rPr>
          <w:spacing w:val="-1"/>
        </w:rPr>
        <w:t>累计利得或损失转入当期损益。与此类金融资产相关利息收入，计入当期损益。此类金融资产列</w:t>
      </w:r>
      <w:r>
        <w:rPr>
          <w:spacing w:val="-56"/>
        </w:rPr>
        <w:t> </w:t>
      </w:r>
      <w:r>
        <w:rPr>
          <w:spacing w:val="-56"/>
        </w:rPr>
      </w:r>
      <w:r>
        <w:rPr>
          <w:spacing w:val="-1"/>
        </w:rPr>
        <w:t>示为其他债权投资，自资产负债表日起一年内</w:t>
      </w:r>
      <w:r>
        <w:rPr>
          <w:rFonts w:ascii="宋体" w:hAnsi="宋体" w:cs="宋体" w:eastAsia="宋体" w:hint="default"/>
          <w:spacing w:val="-1"/>
        </w:rPr>
        <w:t>(</w:t>
      </w:r>
      <w:r>
        <w:rPr>
          <w:spacing w:val="-1"/>
        </w:rPr>
        <w:t>含一年</w:t>
      </w:r>
      <w:r>
        <w:rPr>
          <w:rFonts w:ascii="宋体" w:hAnsi="宋体" w:cs="宋体" w:eastAsia="宋体" w:hint="default"/>
          <w:spacing w:val="-1"/>
        </w:rPr>
        <w:t>)</w:t>
      </w:r>
      <w:r>
        <w:rPr>
          <w:spacing w:val="-1"/>
        </w:rPr>
        <w:t>到期的其他债权投资，列示为一年内到期</w:t>
      </w:r>
      <w:r>
        <w:rPr>
          <w:spacing w:val="-54"/>
        </w:rPr>
        <w:t> </w:t>
      </w:r>
      <w:r>
        <w:rPr>
          <w:spacing w:val="-54"/>
        </w:rPr>
      </w:r>
      <w:r>
        <w:rPr>
          <w:spacing w:val="-1"/>
        </w:rPr>
        <w:t>的非流动资产；取得时期限在一年内</w:t>
      </w:r>
      <w:r>
        <w:rPr>
          <w:rFonts w:ascii="宋体" w:hAnsi="宋体" w:cs="宋体" w:eastAsia="宋体" w:hint="default"/>
          <w:spacing w:val="-1"/>
        </w:rPr>
        <w:t>(</w:t>
      </w:r>
      <w:r>
        <w:rPr>
          <w:spacing w:val="-1"/>
        </w:rPr>
        <w:t>含一年</w:t>
      </w:r>
      <w:r>
        <w:rPr>
          <w:rFonts w:ascii="宋体" w:hAnsi="宋体" w:cs="宋体" w:eastAsia="宋体" w:hint="default"/>
          <w:spacing w:val="-1"/>
        </w:rPr>
        <w:t>)</w:t>
      </w:r>
      <w:r>
        <w:rPr>
          <w:spacing w:val="-1"/>
        </w:rPr>
        <w:t>的其他债权投资列示为其他流动资产。本集团根据</w:t>
      </w:r>
      <w:r>
        <w:rPr>
          <w:spacing w:val="-54"/>
        </w:rPr>
        <w:t> </w:t>
      </w:r>
      <w:r>
        <w:rPr>
          <w:spacing w:val="-54"/>
        </w:rPr>
      </w:r>
      <w:r>
        <w:rPr>
          <w:spacing w:val="-1"/>
        </w:rPr>
        <w:t>对应收票据的管理目的，对既以到期收取合同现金流量为目标又以出售为目标的应收票据分类到</w:t>
      </w:r>
      <w:r>
        <w:rPr>
          <w:spacing w:val="-55"/>
        </w:rPr>
        <w:t> </w:t>
      </w:r>
      <w:r>
        <w:rPr>
          <w:spacing w:val="-55"/>
        </w:rPr>
      </w:r>
      <w:r>
        <w:rPr/>
        <w:t>以公允价值计量且其变动计入其他综合收益的金融资产，此类金融资产列报为应收款项融资。</w:t>
      </w:r>
    </w:p>
    <w:p>
      <w:pPr>
        <w:pStyle w:val="BodyText"/>
        <w:spacing w:line="314" w:lineRule="auto" w:before="20"/>
        <w:ind w:left="558" w:right="0" w:firstLine="105"/>
        <w:jc w:val="left"/>
      </w:pPr>
      <w:r>
        <w:rPr/>
        <w:t>以公允价值计量且其变动计入当期损益的金融资产</w:t>
      </w:r>
      <w:r>
        <w:rPr>
          <w:rFonts w:ascii="宋体" w:hAnsi="宋体" w:cs="宋体" w:eastAsia="宋体" w:hint="default"/>
          <w:w w:val="100"/>
        </w:rPr>
        <w:t> </w:t>
      </w:r>
      <w:r>
        <w:rPr>
          <w:spacing w:val="-2"/>
        </w:rPr>
        <w:t>上述以摊余成本计量的金融资产和以公允价值计量且其变动计入其他综合收益的金融资产之</w:t>
      </w:r>
    </w:p>
    <w:p>
      <w:pPr>
        <w:pStyle w:val="BodyText"/>
        <w:spacing w:line="314" w:lineRule="auto" w:before="20"/>
        <w:ind w:left="138" w:right="128"/>
        <w:jc w:val="both"/>
        <w:rPr>
          <w:rFonts w:ascii="宋体" w:hAnsi="宋体" w:cs="宋体" w:eastAsia="宋体" w:hint="default"/>
        </w:rPr>
      </w:pPr>
      <w:r>
        <w:rPr>
          <w:spacing w:val="-1"/>
        </w:rPr>
        <w:t>外的金融资产，分类为以公允价值计量且其变动计入当期损益的金融资产。采用公允价值进行后</w:t>
      </w:r>
      <w:r>
        <w:rPr>
          <w:spacing w:val="-55"/>
        </w:rPr>
        <w:t> </w:t>
      </w:r>
      <w:r>
        <w:rPr>
          <w:spacing w:val="-55"/>
        </w:rPr>
      </w:r>
      <w:r>
        <w:rPr>
          <w:spacing w:val="-1"/>
        </w:rPr>
        <w:t>续计量，所有公允价值变动计入当期损益。本集团将非交易性权益工具分类为以公允价值计量且</w:t>
      </w:r>
      <w:r>
        <w:rPr>
          <w:spacing w:val="-55"/>
        </w:rPr>
        <w:t> </w:t>
      </w:r>
      <w:r>
        <w:rPr>
          <w:spacing w:val="-55"/>
        </w:rPr>
      </w:r>
      <w:r>
        <w:rPr>
          <w:spacing w:val="-1"/>
        </w:rPr>
        <w:t>其变动计入当期损益的金融资产。此类金融资产列报为交易性金融资产，自资产负债表日起超过</w:t>
      </w:r>
      <w:r>
        <w:rPr>
          <w:spacing w:val="-55"/>
        </w:rPr>
        <w:t> </w:t>
      </w:r>
      <w:r>
        <w:rPr>
          <w:spacing w:val="-55"/>
        </w:rPr>
      </w:r>
      <w:r>
        <w:rPr/>
        <w:t>一年到期且预期持有超过一年的列报为其他非流动金融资产。</w:t>
      </w:r>
      <w:r>
        <w:rPr>
          <w:rFonts w:ascii="宋体" w:hAnsi="宋体" w:cs="宋体" w:eastAsia="宋体" w:hint="default"/>
        </w:rPr>
        <w:t> </w:t>
      </w:r>
    </w:p>
    <w:p>
      <w:pPr>
        <w:pStyle w:val="BodyText"/>
        <w:spacing w:line="314" w:lineRule="auto" w:before="20"/>
        <w:ind w:left="558" w:right="0"/>
        <w:jc w:val="left"/>
      </w:pPr>
      <w:r>
        <w:rPr/>
        <w:t>（</w:t>
      </w:r>
      <w:r>
        <w:rPr>
          <w:rFonts w:ascii="宋体" w:hAnsi="宋体" w:cs="宋体" w:eastAsia="宋体" w:hint="default"/>
        </w:rPr>
        <w:t>3</w:t>
      </w:r>
      <w:r>
        <w:rPr/>
        <w:t>）金融工具减值</w:t>
      </w:r>
      <w:r>
        <w:rPr>
          <w:rFonts w:ascii="宋体" w:hAnsi="宋体" w:cs="宋体" w:eastAsia="宋体" w:hint="default"/>
          <w:w w:val="100"/>
        </w:rPr>
        <w:t> </w:t>
      </w:r>
      <w:r>
        <w:rPr>
          <w:spacing w:val="-2"/>
        </w:rPr>
        <w:t>本集团以预期信用损失为基础，对以摊余成本计量的金融资产、以公允价值计量且其变动计</w:t>
      </w:r>
    </w:p>
    <w:p>
      <w:pPr>
        <w:pStyle w:val="BodyText"/>
        <w:spacing w:line="314" w:lineRule="auto" w:before="20"/>
        <w:ind w:left="452" w:right="0" w:hanging="315"/>
        <w:jc w:val="left"/>
      </w:pPr>
      <w:r>
        <w:rPr/>
        <w:t>入其他综合收益的金融资产投资进行减值处理并确认损失准备。</w:t>
      </w:r>
      <w:r>
        <w:rPr>
          <w:rFonts w:ascii="宋体" w:hAnsi="宋体" w:cs="宋体" w:eastAsia="宋体" w:hint="default"/>
          <w:w w:val="100"/>
        </w:rPr>
        <w:t> </w:t>
      </w:r>
      <w:r>
        <w:rPr>
          <w:spacing w:val="-4"/>
        </w:rPr>
        <w:t>信用损失，是指本集团按照原实际利率折现的、根据合同应收的所有合同现金流量与预期收取</w:t>
      </w:r>
    </w:p>
    <w:p>
      <w:pPr>
        <w:pStyle w:val="BodyText"/>
        <w:spacing w:line="314" w:lineRule="auto" w:before="20"/>
        <w:ind w:left="138" w:right="128"/>
        <w:jc w:val="both"/>
        <w:rPr>
          <w:rFonts w:ascii="宋体" w:hAnsi="宋体" w:cs="宋体" w:eastAsia="宋体" w:hint="default"/>
        </w:rPr>
      </w:pPr>
      <w:r>
        <w:rPr>
          <w:spacing w:val="-1"/>
        </w:rPr>
        <w:t>的所有现金流量之间的差额，即全部现金短缺的现值。其中，对于本集团购买或源生的已发生信</w:t>
      </w:r>
      <w:r>
        <w:rPr>
          <w:spacing w:val="-55"/>
        </w:rPr>
        <w:t> </w:t>
      </w:r>
      <w:r>
        <w:rPr>
          <w:spacing w:val="-55"/>
        </w:rPr>
      </w:r>
      <w:r>
        <w:rPr/>
        <w:t>用减值的金融资产，应按照该金融资产经信用调整的实际利率折现。</w:t>
      </w:r>
      <w:r>
        <w:rPr>
          <w:rFonts w:ascii="宋体" w:hAnsi="宋体" w:cs="宋体" w:eastAsia="宋体" w:hint="default"/>
        </w:rPr>
        <w:t> </w:t>
      </w:r>
    </w:p>
    <w:p>
      <w:pPr>
        <w:pStyle w:val="BodyText"/>
        <w:spacing w:line="314" w:lineRule="auto" w:before="20"/>
        <w:ind w:left="138" w:right="0" w:firstLine="314"/>
        <w:jc w:val="left"/>
        <w:rPr>
          <w:rFonts w:ascii="宋体" w:hAnsi="宋体" w:cs="宋体" w:eastAsia="宋体" w:hint="default"/>
        </w:rPr>
      </w:pPr>
      <w:r>
        <w:rPr>
          <w:spacing w:val="-4"/>
        </w:rPr>
        <w:t>本集团根据信用风险特征，考虑所有合理且有依据的信息，包括前瞻性信息。在评估应收款项</w:t>
      </w:r>
      <w:r>
        <w:rPr>
          <w:w w:val="100"/>
        </w:rPr>
        <w:t> </w:t>
      </w:r>
      <w:r>
        <w:rPr/>
        <w:t>预期信用损失时，按具体信用风险特征分类如下：</w:t>
      </w:r>
      <w:r>
        <w:rPr>
          <w:rFonts w:ascii="宋体" w:hAnsi="宋体" w:cs="宋体" w:eastAsia="宋体" w:hint="default"/>
        </w:rPr>
        <w:t> </w:t>
      </w:r>
    </w:p>
    <w:p>
      <w:pPr>
        <w:pStyle w:val="BodyText"/>
        <w:spacing w:line="314" w:lineRule="auto" w:before="20"/>
        <w:ind w:left="138" w:right="128" w:firstLine="419"/>
        <w:jc w:val="both"/>
        <w:rPr>
          <w:rFonts w:ascii="宋体" w:hAnsi="宋体" w:cs="宋体" w:eastAsia="宋体" w:hint="default"/>
        </w:rPr>
      </w:pPr>
      <w:r>
        <w:rPr>
          <w:rFonts w:ascii="宋体" w:hAnsi="宋体" w:cs="宋体" w:eastAsia="宋体" w:hint="default"/>
          <w:spacing w:val="-4"/>
        </w:rPr>
        <w:t>1</w:t>
      </w:r>
      <w:r>
        <w:rPr>
          <w:spacing w:val="-4"/>
        </w:rPr>
        <w:t>）对于应收款项及合同资产和应收租赁款（含重大融资成分和不含重大融资成分），本集团</w:t>
      </w:r>
      <w:r>
        <w:rPr>
          <w:w w:val="100"/>
        </w:rPr>
        <w:t> </w:t>
      </w:r>
      <w:r>
        <w:rPr/>
        <w:t>均按照相当于整个存续期内的预期信用损失金额计量损失准备。</w:t>
      </w:r>
      <w:r>
        <w:rPr>
          <w:rFonts w:ascii="宋体" w:hAnsi="宋体" w:cs="宋体" w:eastAsia="宋体" w:hint="default"/>
        </w:rPr>
        <w:t> </w:t>
      </w:r>
    </w:p>
    <w:p>
      <w:pPr>
        <w:pStyle w:val="BodyText"/>
        <w:spacing w:line="240" w:lineRule="auto" w:before="20"/>
        <w:ind w:left="558" w:right="0"/>
        <w:jc w:val="left"/>
      </w:pPr>
      <w:r>
        <w:rPr/>
        <w:t>①、基于单项为基础评估预期信用损失：应收票据及应收账款中的金融机构信用类应收票据</w:t>
      </w:r>
    </w:p>
    <w:p>
      <w:pPr>
        <w:pStyle w:val="BodyText"/>
        <w:spacing w:line="314" w:lineRule="auto" w:before="85"/>
        <w:ind w:left="138" w:right="128"/>
        <w:jc w:val="both"/>
        <w:rPr>
          <w:rFonts w:ascii="宋体" w:hAnsi="宋体" w:cs="宋体" w:eastAsia="宋体" w:hint="default"/>
        </w:rPr>
      </w:pPr>
      <w:r>
        <w:rPr>
          <w:spacing w:val="-1"/>
        </w:rPr>
        <w:t>（含已承兑信用证）、关联方款项（同一控制下关联方和重大影响关联方）；其他应收款中的应</w:t>
      </w:r>
      <w:r>
        <w:rPr>
          <w:spacing w:val="-55"/>
        </w:rPr>
        <w:t> </w:t>
      </w:r>
      <w:r>
        <w:rPr>
          <w:spacing w:val="-55"/>
        </w:rPr>
      </w:r>
      <w:r>
        <w:rPr>
          <w:spacing w:val="-1"/>
        </w:rPr>
        <w:t>收股利、应收利息、备用金、投资借款、保证金</w:t>
      </w:r>
      <w:r>
        <w:rPr>
          <w:rFonts w:ascii="宋体" w:hAnsi="宋体" w:cs="宋体" w:eastAsia="宋体" w:hint="default"/>
          <w:spacing w:val="-1"/>
        </w:rPr>
        <w:t>(</w:t>
      </w:r>
      <w:r>
        <w:rPr>
          <w:spacing w:val="-1"/>
        </w:rPr>
        <w:t>含质保</w:t>
      </w:r>
      <w:r>
        <w:rPr>
          <w:rFonts w:ascii="宋体" w:hAnsi="宋体" w:cs="宋体" w:eastAsia="宋体" w:hint="default"/>
          <w:spacing w:val="-1"/>
        </w:rPr>
        <w:t>)</w:t>
      </w:r>
      <w:r>
        <w:rPr>
          <w:spacing w:val="-1"/>
        </w:rPr>
        <w:t>、政府补助款项（含拆解补贴）；含重</w:t>
      </w:r>
      <w:r>
        <w:rPr>
          <w:spacing w:val="-54"/>
        </w:rPr>
        <w:t> </w:t>
      </w:r>
      <w:r>
        <w:rPr>
          <w:spacing w:val="-54"/>
        </w:rPr>
      </w:r>
      <w:r>
        <w:rPr/>
        <w:t>大融资成分的应收款项（即长期应收款）；</w:t>
      </w:r>
      <w:r>
        <w:rPr>
          <w:rFonts w:ascii="宋体" w:hAnsi="宋体" w:cs="宋体" w:eastAsia="宋体" w:hint="default"/>
        </w:rPr>
        <w:t> </w:t>
      </w:r>
    </w:p>
    <w:p>
      <w:pPr>
        <w:pStyle w:val="BodyText"/>
        <w:spacing w:line="314" w:lineRule="auto" w:before="20"/>
        <w:ind w:left="138" w:right="128" w:firstLine="419"/>
        <w:jc w:val="both"/>
        <w:rPr>
          <w:rFonts w:ascii="宋体" w:hAnsi="宋体" w:cs="宋体" w:eastAsia="宋体" w:hint="default"/>
        </w:rPr>
      </w:pPr>
      <w:r>
        <w:rPr>
          <w:spacing w:val="-2"/>
        </w:rPr>
        <w:t>②、基于客户信用特征及账龄组合为基础评估预期信用损失：基于单项为基础评估预期信用</w:t>
      </w:r>
      <w:r>
        <w:rPr>
          <w:w w:val="100"/>
        </w:rPr>
        <w:t> </w:t>
      </w:r>
      <w:r>
        <w:rPr>
          <w:spacing w:val="-1"/>
        </w:rPr>
        <w:t>损失之外的，本集团基于客户信用特征及账龄组合为基础评估应收票据及应收账款和其他应收款</w:t>
      </w:r>
      <w:r>
        <w:rPr>
          <w:spacing w:val="-55"/>
        </w:rPr>
        <w:t> </w:t>
      </w:r>
      <w:r>
        <w:rPr>
          <w:spacing w:val="-55"/>
        </w:rPr>
      </w:r>
      <w:r>
        <w:rPr/>
        <w:t>金融工具的预期信用损失。</w:t>
      </w:r>
      <w:r>
        <w:rPr>
          <w:rFonts w:ascii="宋体" w:hAnsi="宋体" w:cs="宋体" w:eastAsia="宋体" w:hint="default"/>
        </w:rPr>
        <w:t> </w:t>
      </w:r>
    </w:p>
    <w:p>
      <w:pPr>
        <w:pStyle w:val="BodyText"/>
        <w:spacing w:line="314" w:lineRule="auto" w:before="20"/>
        <w:ind w:left="138" w:right="128" w:firstLine="419"/>
        <w:jc w:val="both"/>
        <w:rPr>
          <w:rFonts w:ascii="宋体" w:hAnsi="宋体" w:cs="宋体" w:eastAsia="宋体" w:hint="default"/>
        </w:rPr>
      </w:pPr>
      <w:r>
        <w:rPr>
          <w:spacing w:val="-2"/>
        </w:rPr>
        <w:t>本集团在评估预期信用损失时，考虑所有合理且有依据的信息，包括前瞻性信息。当有客观</w:t>
      </w:r>
      <w:r>
        <w:rPr>
          <w:w w:val="100"/>
        </w:rPr>
        <w:t> </w:t>
      </w:r>
      <w:r>
        <w:rPr>
          <w:spacing w:val="-1"/>
        </w:rPr>
        <w:t>证据表明其客户信用特征及账龄组合已不能合理反映其预期信用损失，则单项测算预期未来现金</w:t>
      </w:r>
      <w:r>
        <w:rPr>
          <w:spacing w:val="-55"/>
        </w:rPr>
        <w:t> </w:t>
      </w:r>
      <w:r>
        <w:rPr>
          <w:spacing w:val="-55"/>
        </w:rPr>
      </w:r>
      <w:r>
        <w:rPr/>
        <w:t>流现值，产生现金流量短缺直接减记该金融资产的账面余额。</w:t>
      </w:r>
      <w:r>
        <w:rPr>
          <w:rFonts w:ascii="宋体" w:hAnsi="宋体" w:cs="宋体" w:eastAsia="宋体" w:hint="default"/>
        </w:rPr>
        <w:t> </w:t>
      </w:r>
    </w:p>
    <w:p>
      <w:pPr>
        <w:pStyle w:val="BodyText"/>
        <w:spacing w:line="314" w:lineRule="auto" w:before="20"/>
        <w:ind w:left="138" w:right="128" w:firstLine="419"/>
        <w:jc w:val="both"/>
        <w:rPr>
          <w:rFonts w:ascii="宋体" w:hAnsi="宋体" w:cs="宋体" w:eastAsia="宋体" w:hint="default"/>
        </w:rPr>
      </w:pPr>
      <w:r>
        <w:rPr>
          <w:rFonts w:ascii="宋体" w:hAnsi="宋体" w:cs="宋体" w:eastAsia="宋体" w:hint="default"/>
          <w:spacing w:val="-4"/>
        </w:rPr>
        <w:t>2</w:t>
      </w:r>
      <w:r>
        <w:rPr>
          <w:spacing w:val="-4"/>
        </w:rPr>
        <w:t>）对适用金融工具减值的其他资产，基于单项为基础评估预期信用损失。如非以公允计量变</w:t>
      </w:r>
      <w:r>
        <w:rPr>
          <w:w w:val="100"/>
        </w:rPr>
        <w:t> </w:t>
      </w:r>
      <w:r>
        <w:rPr>
          <w:spacing w:val="-1"/>
        </w:rPr>
        <w:t>动入损益的贷款承诺和财务担保合同、以公允价值计量且其变动入其他综合收益金融资产；以摊</w:t>
      </w:r>
      <w:r>
        <w:rPr>
          <w:spacing w:val="-55"/>
        </w:rPr>
        <w:t> </w:t>
      </w:r>
      <w:r>
        <w:rPr>
          <w:spacing w:val="-55"/>
        </w:rPr>
      </w:r>
      <w:r>
        <w:rPr/>
        <w:t>余成本计量的其他金融资产</w:t>
      </w:r>
      <w:r>
        <w:rPr>
          <w:rFonts w:ascii="宋体" w:hAnsi="宋体" w:cs="宋体" w:eastAsia="宋体" w:hint="default"/>
        </w:rPr>
        <w:t>(</w:t>
      </w:r>
      <w:r>
        <w:rPr/>
        <w:t>如其他流动资产、其他非流动金融资产等</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20"/>
        <w:ind w:left="558" w:right="0"/>
        <w:jc w:val="left"/>
        <w:rPr>
          <w:rFonts w:ascii="宋体" w:hAnsi="宋体" w:cs="宋体" w:eastAsia="宋体" w:hint="default"/>
        </w:rPr>
      </w:pPr>
      <w:r>
        <w:rPr/>
        <w:t>（</w:t>
      </w:r>
      <w:r>
        <w:rPr>
          <w:rFonts w:ascii="宋体" w:hAnsi="宋体" w:cs="宋体" w:eastAsia="宋体" w:hint="default"/>
        </w:rPr>
        <w:t>4</w:t>
      </w:r>
      <w:r>
        <w:rPr/>
        <w:t>）金融资产转移的确认依据和计量方法</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46"/>
          <w:pgSz w:w="11910" w:h="16840"/>
          <w:pgMar w:footer="1195" w:header="882" w:top="1120" w:bottom="1380" w:left="1660" w:right="1140"/>
        </w:sectPr>
      </w:pPr>
    </w:p>
    <w:p>
      <w:pPr>
        <w:spacing w:line="240" w:lineRule="auto" w:before="0"/>
        <w:rPr>
          <w:rFonts w:ascii="宋体" w:hAnsi="宋体" w:cs="宋体" w:eastAsia="宋体" w:hint="default"/>
          <w:sz w:val="20"/>
          <w:szCs w:val="20"/>
        </w:rPr>
      </w:pPr>
    </w:p>
    <w:p>
      <w:pPr>
        <w:pStyle w:val="BodyText"/>
        <w:spacing w:line="240" w:lineRule="auto" w:before="180"/>
        <w:ind w:left="558" w:right="0"/>
        <w:jc w:val="left"/>
      </w:pPr>
      <w:r>
        <w:rPr>
          <w:w w:val="100"/>
        </w:rPr>
        <w:t>满足</w:t>
      </w:r>
      <w:r>
        <w:rPr>
          <w:spacing w:val="-3"/>
          <w:w w:val="100"/>
        </w:rPr>
        <w:t>下</w:t>
      </w:r>
      <w:r>
        <w:rPr>
          <w:w w:val="100"/>
        </w:rPr>
        <w:t>列</w:t>
      </w:r>
      <w:r>
        <w:rPr>
          <w:spacing w:val="-3"/>
          <w:w w:val="100"/>
        </w:rPr>
        <w:t>条</w:t>
      </w:r>
      <w:r>
        <w:rPr>
          <w:w w:val="100"/>
        </w:rPr>
        <w:t>件</w:t>
      </w:r>
      <w:r>
        <w:rPr>
          <w:spacing w:val="-3"/>
          <w:w w:val="100"/>
        </w:rPr>
        <w:t>之</w:t>
      </w:r>
      <w:r>
        <w:rPr>
          <w:w w:val="100"/>
        </w:rPr>
        <w:t>一</w:t>
      </w:r>
      <w:r>
        <w:rPr>
          <w:spacing w:val="-3"/>
          <w:w w:val="100"/>
        </w:rPr>
        <w:t>的</w:t>
      </w:r>
      <w:r>
        <w:rPr>
          <w:w w:val="100"/>
        </w:rPr>
        <w:t>金</w:t>
      </w:r>
      <w:r>
        <w:rPr>
          <w:spacing w:val="-3"/>
          <w:w w:val="100"/>
        </w:rPr>
        <w:t>融</w:t>
      </w:r>
      <w:r>
        <w:rPr>
          <w:w w:val="100"/>
        </w:rPr>
        <w:t>资</w:t>
      </w:r>
      <w:r>
        <w:rPr>
          <w:spacing w:val="-3"/>
          <w:w w:val="100"/>
        </w:rPr>
        <w:t>产</w:t>
      </w:r>
      <w:r>
        <w:rPr>
          <w:spacing w:val="-99"/>
          <w:w w:val="100"/>
        </w:rPr>
        <w:t>，</w:t>
      </w:r>
      <w:r>
        <w:rPr>
          <w:spacing w:val="-3"/>
          <w:w w:val="100"/>
        </w:rPr>
        <w:t>予</w:t>
      </w:r>
      <w:r>
        <w:rPr>
          <w:w w:val="100"/>
        </w:rPr>
        <w:t>以终</w:t>
      </w:r>
      <w:r>
        <w:rPr>
          <w:spacing w:val="-3"/>
          <w:w w:val="100"/>
        </w:rPr>
        <w:t>止</w:t>
      </w:r>
      <w:r>
        <w:rPr>
          <w:w w:val="100"/>
        </w:rPr>
        <w:t>确</w:t>
      </w:r>
      <w:r>
        <w:rPr>
          <w:spacing w:val="-3"/>
          <w:w w:val="100"/>
        </w:rPr>
        <w:t>认</w:t>
      </w:r>
      <w:r>
        <w:rPr>
          <w:spacing w:val="-101"/>
          <w:w w:val="100"/>
        </w:rPr>
        <w:t>：</w:t>
      </w:r>
      <w:r>
        <w:rPr>
          <w:w w:val="100"/>
        </w:rPr>
        <w:t>①</w:t>
      </w:r>
      <w:r>
        <w:rPr>
          <w:spacing w:val="-3"/>
          <w:w w:val="100"/>
        </w:rPr>
        <w:t>收</w:t>
      </w:r>
      <w:r>
        <w:rPr>
          <w:w w:val="100"/>
        </w:rPr>
        <w:t>取该</w:t>
      </w:r>
      <w:r>
        <w:rPr>
          <w:spacing w:val="-3"/>
          <w:w w:val="100"/>
        </w:rPr>
        <w:t>金</w:t>
      </w:r>
      <w:r>
        <w:rPr>
          <w:w w:val="100"/>
        </w:rPr>
        <w:t>融</w:t>
      </w:r>
      <w:r>
        <w:rPr>
          <w:spacing w:val="-3"/>
          <w:w w:val="100"/>
        </w:rPr>
        <w:t>资</w:t>
      </w:r>
      <w:r>
        <w:rPr>
          <w:w w:val="100"/>
        </w:rPr>
        <w:t>产</w:t>
      </w:r>
      <w:r>
        <w:rPr>
          <w:spacing w:val="-3"/>
          <w:w w:val="100"/>
        </w:rPr>
        <w:t>现</w:t>
      </w:r>
      <w:r>
        <w:rPr>
          <w:w w:val="100"/>
        </w:rPr>
        <w:t>金</w:t>
      </w:r>
      <w:r>
        <w:rPr>
          <w:spacing w:val="-3"/>
          <w:w w:val="100"/>
        </w:rPr>
        <w:t>流</w:t>
      </w:r>
      <w:r>
        <w:rPr>
          <w:w w:val="100"/>
        </w:rPr>
        <w:t>量</w:t>
      </w:r>
      <w:r>
        <w:rPr>
          <w:spacing w:val="-3"/>
          <w:w w:val="100"/>
        </w:rPr>
        <w:t>的</w:t>
      </w:r>
      <w:r>
        <w:rPr>
          <w:w w:val="100"/>
        </w:rPr>
        <w:t>合同</w:t>
      </w:r>
      <w:r>
        <w:rPr>
          <w:spacing w:val="-3"/>
          <w:w w:val="100"/>
        </w:rPr>
        <w:t>权</w:t>
      </w:r>
      <w:r>
        <w:rPr>
          <w:w w:val="100"/>
        </w:rPr>
        <w:t>利</w:t>
      </w:r>
      <w:r>
        <w:rPr>
          <w:spacing w:val="-3"/>
          <w:w w:val="100"/>
        </w:rPr>
        <w:t>终止</w:t>
      </w:r>
      <w:r>
        <w:rPr>
          <w:w w:val="100"/>
        </w:rPr>
        <w:t>；</w:t>
      </w:r>
    </w:p>
    <w:p>
      <w:pPr>
        <w:pStyle w:val="BodyText"/>
        <w:spacing w:line="314" w:lineRule="auto" w:before="85"/>
        <w:ind w:left="138" w:right="208"/>
        <w:jc w:val="both"/>
        <w:rPr>
          <w:rFonts w:ascii="宋体" w:hAnsi="宋体" w:cs="宋体" w:eastAsia="宋体" w:hint="default"/>
        </w:rPr>
      </w:pPr>
      <w:r>
        <w:rPr>
          <w:spacing w:val="-1"/>
        </w:rPr>
        <w:t>②该金融资产已转移，且将金融资产所有权上几乎所有的风险和报酬转移给转入方；③该金融资</w:t>
      </w:r>
      <w:r>
        <w:rPr>
          <w:spacing w:val="-55"/>
        </w:rPr>
        <w:t> </w:t>
      </w:r>
      <w:r>
        <w:rPr>
          <w:spacing w:val="-55"/>
        </w:rPr>
      </w:r>
      <w:r>
        <w:rPr>
          <w:spacing w:val="-1"/>
        </w:rPr>
        <w:t>产已转移，虽然企业既没有转移也没有保留金融资产所有权上几乎所有的风险和报酬，但是放弃</w:t>
      </w:r>
      <w:r>
        <w:rPr>
          <w:spacing w:val="-55"/>
        </w:rPr>
        <w:t> </w:t>
      </w:r>
      <w:r>
        <w:rPr>
          <w:spacing w:val="-55"/>
        </w:rPr>
      </w:r>
      <w:r>
        <w:rPr/>
        <w:t>了对该金融资产的控制。</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spacing w:val="-2"/>
        </w:rPr>
        <w:t>若企业既没有转移也没有保留金融资产所有权上几乎所有的风险和报酬，且未放弃对该金融</w:t>
      </w:r>
      <w:r>
        <w:rPr>
          <w:w w:val="100"/>
        </w:rPr>
        <w:t> </w:t>
      </w:r>
      <w:r>
        <w:rPr>
          <w:spacing w:val="-6"/>
          <w:w w:val="100"/>
        </w:rPr>
        <w:t>资产的控制的，则按照继续涉入所转移金融资产的程度确认有关金融资产，并相应确认有关负债。</w:t>
      </w:r>
      <w:r>
        <w:rPr>
          <w:w w:val="100"/>
        </w:rPr>
        <w:t> </w:t>
      </w:r>
      <w:r>
        <w:rPr/>
        <w:t>继续涉入所转移金融资产的程度，是指该金融资产价值变动使企业面临的风险水平。</w:t>
      </w:r>
      <w:r>
        <w:rPr>
          <w:rFonts w:ascii="宋体" w:hAnsi="宋体" w:cs="宋体" w:eastAsia="宋体" w:hint="default"/>
        </w:rPr>
        <w:t> </w:t>
      </w:r>
    </w:p>
    <w:p>
      <w:pPr>
        <w:pStyle w:val="BodyText"/>
        <w:spacing w:line="314" w:lineRule="auto" w:before="20"/>
        <w:ind w:left="138" w:right="210" w:firstLine="419"/>
        <w:jc w:val="both"/>
        <w:rPr>
          <w:rFonts w:ascii="宋体" w:hAnsi="宋体" w:cs="宋体" w:eastAsia="宋体" w:hint="default"/>
        </w:rPr>
      </w:pPr>
      <w:r>
        <w:rPr>
          <w:spacing w:val="-2"/>
        </w:rPr>
        <w:t>金融资产整体转移满足终止确认条件的，将所转移金融资产的账面价值及因转移而收到的对</w:t>
      </w:r>
      <w:r>
        <w:rPr>
          <w:w w:val="100"/>
        </w:rPr>
        <w:t> </w:t>
      </w:r>
      <w:r>
        <w:rPr/>
        <w:t>价与原计入其他综合收益的公允价值变动累计额之和的差额计入当期损益。</w:t>
      </w:r>
      <w:r>
        <w:rPr>
          <w:rFonts w:ascii="宋体" w:hAnsi="宋体" w:cs="宋体" w:eastAsia="宋体" w:hint="default"/>
        </w:rPr>
        <w:t> </w:t>
      </w:r>
    </w:p>
    <w:p>
      <w:pPr>
        <w:pStyle w:val="BodyText"/>
        <w:spacing w:line="314" w:lineRule="auto" w:before="20"/>
        <w:ind w:left="138" w:right="114" w:firstLine="419"/>
        <w:jc w:val="both"/>
        <w:rPr>
          <w:rFonts w:ascii="宋体" w:hAnsi="宋体" w:cs="宋体" w:eastAsia="宋体" w:hint="default"/>
        </w:rPr>
      </w:pPr>
      <w:r>
        <w:rPr/>
        <w:t>金融资产部分转移满足终止确认条件的，将所转移金融资产的账面价值在终止确认及未终止</w:t>
      </w:r>
      <w:r>
        <w:rPr>
          <w:w w:val="100"/>
        </w:rPr>
        <w:t> </w:t>
      </w:r>
      <w:r>
        <w:rPr/>
        <w:t>确认部分之间按其相对的公允价值进行分摊，并将因转移而收到的对价与应分摊至终止确认部分</w:t>
      </w:r>
      <w:r>
        <w:rPr>
          <w:spacing w:val="-97"/>
        </w:rPr>
        <w:t> </w:t>
      </w:r>
      <w:r>
        <w:rPr>
          <w:spacing w:val="-97"/>
        </w:rPr>
      </w:r>
      <w:r>
        <w:rPr/>
        <w:t>的原计入其他综合收益的公允价值变动累计额之和与分摊的前述账面金额之差额计入当期损益。</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spacing w:val="-2"/>
        </w:rPr>
        <w:t>本集团对采用附追索权方式出售的金融资产，或将持有的金融资产背书转让，需确定该金融</w:t>
      </w:r>
      <w:r>
        <w:rPr>
          <w:w w:val="100"/>
        </w:rPr>
        <w:t> </w:t>
      </w:r>
      <w:r>
        <w:rPr>
          <w:spacing w:val="-1"/>
        </w:rPr>
        <w:t>资产所有权上几乎所有的风险和报酬是否已经转移。已将该金融资产所有权上几乎所有的风险和</w:t>
      </w:r>
      <w:r>
        <w:rPr>
          <w:spacing w:val="-55"/>
        </w:rPr>
        <w:t> </w:t>
      </w:r>
      <w:r>
        <w:rPr>
          <w:spacing w:val="-55"/>
        </w:rPr>
      </w:r>
      <w:r>
        <w:rPr>
          <w:spacing w:val="-6"/>
          <w:w w:val="100"/>
        </w:rPr>
        <w:t>报酬转移给转入方的，终止确认该金融资产；保留了金融资产所有权上几乎所有的风险和报酬的，</w:t>
      </w:r>
      <w:r>
        <w:rPr>
          <w:w w:val="100"/>
        </w:rPr>
        <w:t> </w:t>
      </w:r>
      <w:r>
        <w:rPr>
          <w:spacing w:val="-1"/>
        </w:rPr>
        <w:t>不终止确认该金融资产；既没有转移也没有保留金融资产所有权上几乎所有的风险和报酬的，则</w:t>
      </w:r>
      <w:r>
        <w:rPr>
          <w:spacing w:val="-55"/>
        </w:rPr>
        <w:t> </w:t>
      </w:r>
      <w:r>
        <w:rPr>
          <w:spacing w:val="-55"/>
        </w:rPr>
      </w:r>
      <w:r>
        <w:rPr/>
        <w:t>继续判断企业是否对该资产保留了控制，并根据前面各段所述的原则进行会计处理。</w:t>
      </w:r>
      <w:r>
        <w:rPr>
          <w:rFonts w:ascii="宋体" w:hAnsi="宋体" w:cs="宋体" w:eastAsia="宋体" w:hint="default"/>
        </w:rPr>
        <w:t> </w:t>
      </w:r>
    </w:p>
    <w:p>
      <w:pPr>
        <w:pStyle w:val="BodyText"/>
        <w:spacing w:line="314" w:lineRule="auto" w:before="20"/>
        <w:ind w:left="558" w:right="0"/>
        <w:jc w:val="left"/>
      </w:pPr>
      <w:r>
        <w:rPr/>
        <w:t>（</w:t>
      </w:r>
      <w:r>
        <w:rPr>
          <w:rFonts w:ascii="宋体" w:hAnsi="宋体" w:cs="宋体" w:eastAsia="宋体" w:hint="default"/>
        </w:rPr>
        <w:t>5</w:t>
      </w:r>
      <w:r>
        <w:rPr/>
        <w:t>）金融负债的分类和计量</w:t>
      </w:r>
      <w:r>
        <w:rPr>
          <w:rFonts w:ascii="宋体" w:hAnsi="宋体" w:cs="宋体" w:eastAsia="宋体" w:hint="default"/>
          <w:w w:val="100"/>
        </w:rPr>
        <w:t> </w:t>
      </w:r>
      <w:r>
        <w:rPr>
          <w:spacing w:val="-2"/>
        </w:rPr>
        <w:t>金融负债在初始确认时划分为以公允价值计量且其变动计入当期损益的金融负债和其他金融</w:t>
      </w:r>
    </w:p>
    <w:p>
      <w:pPr>
        <w:pStyle w:val="BodyText"/>
        <w:spacing w:line="314" w:lineRule="auto" w:before="20"/>
        <w:ind w:left="138" w:right="0"/>
        <w:jc w:val="left"/>
        <w:rPr>
          <w:rFonts w:ascii="宋体" w:hAnsi="宋体" w:cs="宋体" w:eastAsia="宋体" w:hint="default"/>
        </w:rPr>
      </w:pPr>
      <w:r>
        <w:rPr/>
        <w:t>负债。初始确认金融负债，以公允价值计量。对于以公允价值计量且其变动计入当期损益的金融</w:t>
      </w:r>
      <w:r>
        <w:rPr>
          <w:spacing w:val="-97"/>
        </w:rPr>
        <w:t> </w:t>
      </w:r>
      <w:r>
        <w:rPr>
          <w:spacing w:val="-97"/>
        </w:rPr>
      </w:r>
      <w:r>
        <w:rPr>
          <w:spacing w:val="-7"/>
        </w:rPr>
        <w:t>负债，相关的交易费用直接计入当期损益，对于其他金融负债，相关交易费用计入初始确认金额。</w:t>
      </w:r>
      <w:r>
        <w:rPr>
          <w:rFonts w:ascii="宋体" w:hAnsi="宋体" w:cs="宋体" w:eastAsia="宋体" w:hint="default"/>
        </w:rPr>
        <w:t> </w:t>
      </w:r>
    </w:p>
    <w:p>
      <w:pPr>
        <w:pStyle w:val="BodyText"/>
        <w:spacing w:line="297" w:lineRule="auto" w:before="20"/>
        <w:ind w:left="558" w:right="0"/>
        <w:jc w:val="left"/>
      </w:pPr>
      <w:r>
        <w:rPr>
          <w:rFonts w:ascii="Times New Roman" w:hAnsi="Times New Roman" w:cs="Times New Roman" w:eastAsia="Times New Roman" w:hint="default"/>
        </w:rPr>
        <w:t>1</w:t>
      </w:r>
      <w:r>
        <w:rPr/>
        <w:t>）公允价值计量且其变动计入当期损益的金融负债</w:t>
      </w:r>
      <w:r>
        <w:rPr>
          <w:w w:val="100"/>
        </w:rPr>
        <w:t> </w:t>
      </w:r>
      <w:r>
        <w:rPr>
          <w:spacing w:val="-2"/>
        </w:rPr>
        <w:t>分类为交易性金融负债和在初始确认时指定为以公允价值计量且其变动计入当期损益的金融</w:t>
      </w:r>
    </w:p>
    <w:p>
      <w:pPr>
        <w:pStyle w:val="BodyText"/>
        <w:spacing w:line="314" w:lineRule="auto" w:before="34"/>
        <w:ind w:left="138" w:right="208"/>
        <w:jc w:val="both"/>
        <w:rPr>
          <w:rFonts w:ascii="宋体" w:hAnsi="宋体" w:cs="宋体" w:eastAsia="宋体" w:hint="default"/>
        </w:rPr>
      </w:pPr>
      <w:r>
        <w:rPr>
          <w:spacing w:val="-1"/>
        </w:rPr>
        <w:t>负债的条件与分类为交易性金融资产和在初始确认时指定为以公允价值计量且其变动计入当期损</w:t>
      </w:r>
      <w:r>
        <w:rPr>
          <w:spacing w:val="-55"/>
        </w:rPr>
        <w:t> </w:t>
      </w:r>
      <w:r>
        <w:rPr>
          <w:spacing w:val="-55"/>
        </w:rPr>
      </w:r>
      <w:r>
        <w:rPr>
          <w:spacing w:val="-1"/>
        </w:rPr>
        <w:t>益的金融资产的条件一致。以公允价值计量且其变动计入当期损益的金融负债采用公允价值进行</w:t>
      </w:r>
      <w:r>
        <w:rPr>
          <w:spacing w:val="-55"/>
        </w:rPr>
        <w:t> </w:t>
      </w:r>
      <w:r>
        <w:rPr>
          <w:spacing w:val="-55"/>
        </w:rPr>
      </w:r>
      <w:r>
        <w:rPr>
          <w:spacing w:val="-1"/>
        </w:rPr>
        <w:t>后续计量，公允价值的变动形成的利得或损失以及与该等金融负债相关的股利和利息支出计入当</w:t>
      </w:r>
      <w:r>
        <w:rPr>
          <w:spacing w:val="-55"/>
        </w:rPr>
        <w:t> </w:t>
      </w:r>
      <w:r>
        <w:rPr>
          <w:spacing w:val="-55"/>
        </w:rPr>
      </w:r>
      <w:r>
        <w:rPr/>
        <w:t>期损益。</w:t>
      </w:r>
      <w:r>
        <w:rPr>
          <w:rFonts w:ascii="宋体" w:hAnsi="宋体" w:cs="宋体" w:eastAsia="宋体" w:hint="default"/>
        </w:rPr>
        <w:t> </w:t>
      </w:r>
    </w:p>
    <w:p>
      <w:pPr>
        <w:pStyle w:val="BodyText"/>
        <w:spacing w:line="314" w:lineRule="auto" w:before="20"/>
        <w:ind w:left="558" w:right="0"/>
        <w:jc w:val="left"/>
      </w:pPr>
      <w:r>
        <w:rPr>
          <w:rFonts w:ascii="宋体" w:hAnsi="宋体" w:cs="宋体" w:eastAsia="宋体" w:hint="default"/>
        </w:rPr>
        <w:t>2</w:t>
      </w:r>
      <w:r>
        <w:rPr/>
        <w:t>）其他金融负债</w:t>
      </w:r>
      <w:r>
        <w:rPr>
          <w:rFonts w:ascii="宋体" w:hAnsi="宋体" w:cs="宋体" w:eastAsia="宋体" w:hint="default"/>
          <w:w w:val="100"/>
        </w:rPr>
        <w:t> </w:t>
      </w:r>
      <w:r>
        <w:rPr>
          <w:spacing w:val="-2"/>
        </w:rPr>
        <w:t>与在活跃市场中没有报价、公允价值不能可靠计量的权益工具挂钩并须通过交付该权益工具</w:t>
      </w:r>
    </w:p>
    <w:p>
      <w:pPr>
        <w:pStyle w:val="BodyText"/>
        <w:spacing w:line="314" w:lineRule="auto" w:before="20"/>
        <w:ind w:left="138" w:right="208"/>
        <w:jc w:val="both"/>
        <w:rPr>
          <w:rFonts w:ascii="宋体" w:hAnsi="宋体" w:cs="宋体" w:eastAsia="宋体" w:hint="default"/>
        </w:rPr>
      </w:pPr>
      <w:r>
        <w:rPr>
          <w:spacing w:val="-1"/>
        </w:rPr>
        <w:t>结算的衍生金融负债，按照成本进行后续计量。其他金融负债采用实际利率法，按摊余成本进行</w:t>
      </w:r>
      <w:r>
        <w:rPr>
          <w:spacing w:val="-55"/>
        </w:rPr>
        <w:t> </w:t>
      </w:r>
      <w:r>
        <w:rPr>
          <w:spacing w:val="-55"/>
        </w:rPr>
      </w:r>
      <w:r>
        <w:rPr/>
        <w:t>后续计量，终止确认或摊销产生的利得或损失计入当期损益。</w:t>
      </w:r>
      <w:r>
        <w:rPr>
          <w:rFonts w:ascii="宋体" w:hAnsi="宋体" w:cs="宋体" w:eastAsia="宋体" w:hint="default"/>
        </w:rPr>
        <w:t> </w:t>
      </w:r>
    </w:p>
    <w:p>
      <w:pPr>
        <w:pStyle w:val="BodyText"/>
        <w:spacing w:line="297" w:lineRule="auto" w:before="20"/>
        <w:ind w:left="558" w:right="0"/>
        <w:jc w:val="left"/>
      </w:pPr>
      <w:r>
        <w:rPr>
          <w:rFonts w:ascii="Times New Roman" w:hAnsi="Times New Roman" w:cs="Times New Roman" w:eastAsia="Times New Roman" w:hint="default"/>
        </w:rPr>
        <w:t>3</w:t>
      </w:r>
      <w:r>
        <w:rPr/>
        <w:t>）财务担保合同</w:t>
      </w:r>
      <w:r>
        <w:rPr>
          <w:w w:val="100"/>
        </w:rPr>
        <w:t> </w:t>
      </w:r>
      <w:r>
        <w:rPr>
          <w:spacing w:val="-2"/>
        </w:rPr>
        <w:t>不属于指定为以公允价值计量且其变动计入当期损益的金融负债的财务担保合同，以公允价</w:t>
      </w:r>
    </w:p>
    <w:p>
      <w:pPr>
        <w:pStyle w:val="BodyText"/>
        <w:spacing w:line="240" w:lineRule="auto" w:before="34"/>
        <w:ind w:left="138" w:right="0"/>
        <w:jc w:val="both"/>
      </w:pPr>
      <w:r>
        <w:rPr>
          <w:spacing w:val="-4"/>
        </w:rPr>
        <w:t>值进行初始确认，在初始确认后按照《企业会计准则第 </w:t>
      </w:r>
      <w:r>
        <w:rPr>
          <w:rFonts w:ascii="宋体" w:hAnsi="宋体" w:cs="宋体" w:eastAsia="宋体" w:hint="default"/>
        </w:rPr>
        <w:t>13</w:t>
      </w:r>
      <w:r>
        <w:rPr>
          <w:rFonts w:ascii="宋体" w:hAnsi="宋体" w:cs="宋体" w:eastAsia="宋体" w:hint="default"/>
          <w:spacing w:val="-39"/>
        </w:rPr>
        <w:t> </w:t>
      </w:r>
      <w:r>
        <w:rPr>
          <w:spacing w:val="-4"/>
        </w:rPr>
        <w:t>号—或有事项》确定的金额和初始确认</w:t>
      </w:r>
    </w:p>
    <w:p>
      <w:pPr>
        <w:pStyle w:val="BodyText"/>
        <w:spacing w:line="314" w:lineRule="auto" w:before="85"/>
        <w:ind w:left="138" w:right="208"/>
        <w:jc w:val="both"/>
        <w:rPr>
          <w:rFonts w:ascii="宋体" w:hAnsi="宋体" w:cs="宋体" w:eastAsia="宋体" w:hint="default"/>
        </w:rPr>
      </w:pPr>
      <w:r>
        <w:rPr>
          <w:spacing w:val="-5"/>
        </w:rPr>
        <w:t>金额扣除按照《企业会计准则第</w:t>
      </w:r>
      <w:r>
        <w:rPr>
          <w:spacing w:val="-19"/>
        </w:rPr>
        <w:t> </w:t>
      </w:r>
      <w:r>
        <w:rPr>
          <w:rFonts w:ascii="宋体" w:hAnsi="宋体" w:cs="宋体" w:eastAsia="宋体" w:hint="default"/>
        </w:rPr>
        <w:t>14</w:t>
      </w:r>
      <w:r>
        <w:rPr>
          <w:rFonts w:ascii="宋体" w:hAnsi="宋体" w:cs="宋体" w:eastAsia="宋体" w:hint="default"/>
          <w:spacing w:val="-22"/>
        </w:rPr>
        <w:t> </w:t>
      </w:r>
      <w:r>
        <w:rPr>
          <w:spacing w:val="-4"/>
        </w:rPr>
        <w:t>号—收入》的原则确定的累计摊销额后的余额之中的较高者进</w:t>
      </w:r>
      <w:r>
        <w:rPr>
          <w:spacing w:val="-93"/>
        </w:rPr>
        <w:t> </w:t>
      </w:r>
      <w:r>
        <w:rPr>
          <w:spacing w:val="-93"/>
        </w:rPr>
      </w:r>
      <w:r>
        <w:rPr/>
        <w:t>行后续计量。</w:t>
      </w:r>
      <w:r>
        <w:rPr>
          <w:rFonts w:ascii="宋体" w:hAnsi="宋体" w:cs="宋体" w:eastAsia="宋体" w:hint="default"/>
        </w:rPr>
        <w:t> </w:t>
      </w:r>
    </w:p>
    <w:p>
      <w:pPr>
        <w:pStyle w:val="BodyText"/>
        <w:spacing w:line="240" w:lineRule="auto" w:before="20"/>
        <w:ind w:left="558" w:right="0"/>
        <w:jc w:val="left"/>
        <w:rPr>
          <w:rFonts w:ascii="宋体" w:hAnsi="宋体" w:cs="宋体" w:eastAsia="宋体" w:hint="default"/>
        </w:rPr>
      </w:pPr>
      <w:r>
        <w:rPr/>
        <w:t>（</w:t>
      </w:r>
      <w:r>
        <w:rPr>
          <w:rFonts w:ascii="宋体" w:hAnsi="宋体" w:cs="宋体" w:eastAsia="宋体" w:hint="default"/>
        </w:rPr>
        <w:t>6</w:t>
      </w:r>
      <w:r>
        <w:rPr/>
        <w:t>）金融负债的终止确认</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47"/>
          <w:pgSz w:w="11910" w:h="16840"/>
          <w:pgMar w:footer="1195" w:header="882" w:top="1120" w:bottom="1380" w:left="1660" w:right="1060"/>
          <w:pgNumType w:start="101"/>
        </w:sectPr>
      </w:pPr>
    </w:p>
    <w:p>
      <w:pPr>
        <w:spacing w:line="240" w:lineRule="auto" w:before="0"/>
        <w:rPr>
          <w:rFonts w:ascii="宋体" w:hAnsi="宋体" w:cs="宋体" w:eastAsia="宋体" w:hint="default"/>
          <w:sz w:val="20"/>
          <w:szCs w:val="20"/>
        </w:rPr>
      </w:pPr>
    </w:p>
    <w:p>
      <w:pPr>
        <w:pStyle w:val="BodyText"/>
        <w:spacing w:line="314" w:lineRule="auto" w:before="180"/>
        <w:ind w:left="138" w:right="128" w:firstLine="314"/>
        <w:jc w:val="both"/>
        <w:rPr>
          <w:rFonts w:ascii="宋体" w:hAnsi="宋体" w:cs="宋体" w:eastAsia="宋体" w:hint="default"/>
        </w:rPr>
      </w:pPr>
      <w:r>
        <w:rPr>
          <w:spacing w:val="-9"/>
          <w:w w:val="100"/>
        </w:rPr>
        <w:t>金融负债的现时义务全部或部分已经解除的，才能终止确认该金融负债或其一部分。本集团（债</w:t>
      </w:r>
      <w:r>
        <w:rPr>
          <w:w w:val="100"/>
        </w:rPr>
        <w:t> </w:t>
      </w:r>
      <w:r>
        <w:rPr>
          <w:spacing w:val="-1"/>
        </w:rPr>
        <w:t>务人）与债权人之间签订协议，以承担新金融负债方式替换现存金融负债，且新金融负债与现存</w:t>
      </w:r>
      <w:r>
        <w:rPr>
          <w:spacing w:val="-55"/>
        </w:rPr>
        <w:t> </w:t>
      </w:r>
      <w:r>
        <w:rPr>
          <w:spacing w:val="-55"/>
        </w:rPr>
      </w:r>
      <w:r>
        <w:rPr>
          <w:spacing w:val="-1"/>
        </w:rPr>
        <w:t>金融负债的合同条款实质上不同的，终止确认现存金融负债，并同时确认新金融负债。金融负债</w:t>
      </w:r>
      <w:r>
        <w:rPr>
          <w:spacing w:val="-55"/>
        </w:rPr>
        <w:t> </w:t>
      </w:r>
      <w:r>
        <w:rPr>
          <w:spacing w:val="-55"/>
        </w:rPr>
      </w:r>
      <w:r>
        <w:rPr>
          <w:spacing w:val="-1"/>
        </w:rPr>
        <w:t>全部或部分终止确认的，将终止确认部分的账面价值与支付的对价（包括转出的非现金资产或承</w:t>
      </w:r>
      <w:r>
        <w:rPr>
          <w:spacing w:val="-55"/>
        </w:rPr>
        <w:t> </w:t>
      </w:r>
      <w:r>
        <w:rPr>
          <w:spacing w:val="-55"/>
        </w:rPr>
      </w:r>
      <w:r>
        <w:rPr/>
        <w:t>担的新金融负债）之间的差额，计入当期损益。</w:t>
      </w:r>
      <w:r>
        <w:rPr>
          <w:rFonts w:ascii="宋体" w:hAnsi="宋体" w:cs="宋体" w:eastAsia="宋体" w:hint="default"/>
        </w:rPr>
        <w:t> </w:t>
      </w:r>
    </w:p>
    <w:p>
      <w:pPr>
        <w:pStyle w:val="BodyText"/>
        <w:spacing w:line="314" w:lineRule="auto" w:before="20"/>
        <w:ind w:left="558" w:right="0"/>
        <w:jc w:val="left"/>
      </w:pPr>
      <w:r>
        <w:rPr/>
        <w:t>（</w:t>
      </w:r>
      <w:r>
        <w:rPr>
          <w:rFonts w:ascii="宋体" w:hAnsi="宋体" w:cs="宋体" w:eastAsia="宋体" w:hint="default"/>
        </w:rPr>
        <w:t>7</w:t>
      </w:r>
      <w:r>
        <w:rPr/>
        <w:t>）金融资产和金融负债的抵销</w:t>
      </w:r>
      <w:r>
        <w:rPr>
          <w:rFonts w:ascii="宋体" w:hAnsi="宋体" w:cs="宋体" w:eastAsia="宋体" w:hint="default"/>
          <w:w w:val="100"/>
        </w:rPr>
        <w:t> </w:t>
      </w:r>
      <w:r>
        <w:rPr>
          <w:spacing w:val="-2"/>
        </w:rPr>
        <w:t>当本集团具有抵销已确认金融资产和金融负债的法定权利，且目前可执行该种法定权利，同</w:t>
      </w:r>
    </w:p>
    <w:p>
      <w:pPr>
        <w:pStyle w:val="BodyText"/>
        <w:spacing w:line="314" w:lineRule="auto" w:before="20"/>
        <w:ind w:left="138" w:right="128"/>
        <w:jc w:val="both"/>
        <w:rPr>
          <w:rFonts w:ascii="宋体" w:hAnsi="宋体" w:cs="宋体" w:eastAsia="宋体" w:hint="default"/>
        </w:rPr>
      </w:pPr>
      <w:r>
        <w:rPr>
          <w:spacing w:val="-1"/>
        </w:rPr>
        <w:t>时本集团计划以净额结算或同时变现该金融资产和清偿该金融负债时，金融资产和金融负债以相</w:t>
      </w:r>
      <w:r>
        <w:rPr>
          <w:spacing w:val="-56"/>
        </w:rPr>
        <w:t> </w:t>
      </w:r>
      <w:r>
        <w:rPr>
          <w:spacing w:val="-56"/>
        </w:rPr>
      </w:r>
      <w:r>
        <w:rPr>
          <w:spacing w:val="-6"/>
          <w:w w:val="100"/>
        </w:rPr>
        <w:t>互抵销后的金额在资产负债表内列示。除此以外，金融资产和金融负债在资产负债表内分别列示，</w:t>
      </w:r>
      <w:r>
        <w:rPr>
          <w:w w:val="100"/>
        </w:rPr>
        <w:t> </w:t>
      </w:r>
      <w:r>
        <w:rPr/>
        <w:t>不予相互抵销。</w:t>
      </w:r>
      <w:r>
        <w:rPr>
          <w:rFonts w:ascii="宋体" w:hAnsi="宋体" w:cs="宋体" w:eastAsia="宋体" w:hint="default"/>
        </w:rPr>
        <w:t> </w:t>
      </w:r>
    </w:p>
    <w:p>
      <w:pPr>
        <w:pStyle w:val="BodyText"/>
        <w:spacing w:line="314" w:lineRule="auto" w:before="20"/>
        <w:ind w:left="558" w:right="0"/>
        <w:jc w:val="left"/>
      </w:pPr>
      <w:r>
        <w:rPr/>
        <w:t>（</w:t>
      </w:r>
      <w:r>
        <w:rPr>
          <w:rFonts w:ascii="宋体" w:hAnsi="宋体" w:cs="宋体" w:eastAsia="宋体" w:hint="default"/>
        </w:rPr>
        <w:t>8</w:t>
      </w:r>
      <w:r>
        <w:rPr/>
        <w:t>）衍生工具及嵌入衍生工具</w:t>
      </w:r>
      <w:r>
        <w:rPr>
          <w:rFonts w:ascii="宋体" w:hAnsi="宋体" w:cs="宋体" w:eastAsia="宋体" w:hint="default"/>
          <w:w w:val="100"/>
        </w:rPr>
        <w:t> </w:t>
      </w:r>
      <w:r>
        <w:rPr>
          <w:spacing w:val="-2"/>
        </w:rPr>
        <w:t>衍生工具于相关合同签署日以公允价值进行初始计量，并以公允价值进行后续计量。除指定</w:t>
      </w:r>
    </w:p>
    <w:p>
      <w:pPr>
        <w:pStyle w:val="BodyText"/>
        <w:spacing w:line="314" w:lineRule="auto" w:before="20"/>
        <w:ind w:left="138" w:right="128"/>
        <w:jc w:val="both"/>
        <w:rPr>
          <w:rFonts w:ascii="宋体" w:hAnsi="宋体" w:cs="宋体" w:eastAsia="宋体" w:hint="default"/>
        </w:rPr>
      </w:pPr>
      <w:r>
        <w:rPr>
          <w:spacing w:val="-1"/>
        </w:rPr>
        <w:t>为套期工具且套期高度有效的衍生工具，其公允价值变动形成的利得或损失将根据套期关系的性</w:t>
      </w:r>
      <w:r>
        <w:rPr>
          <w:spacing w:val="-55"/>
        </w:rPr>
        <w:t> </w:t>
      </w:r>
      <w:r>
        <w:rPr>
          <w:spacing w:val="-55"/>
        </w:rPr>
      </w:r>
      <w:r>
        <w:rPr>
          <w:spacing w:val="-1"/>
        </w:rPr>
        <w:t>质按照套期会计的要求确定计入损益的期间外，其余衍生工具的公允价值变动计入当期损益。对</w:t>
      </w:r>
      <w:r>
        <w:rPr>
          <w:spacing w:val="-55"/>
        </w:rPr>
        <w:t> </w:t>
      </w:r>
      <w:r>
        <w:rPr>
          <w:spacing w:val="-55"/>
        </w:rPr>
      </w:r>
      <w:r>
        <w:rPr>
          <w:spacing w:val="-1"/>
        </w:rPr>
        <w:t>包含嵌入衍生工具的混合工具，如未指定为以公允价值计量且其变动计入当期损益的金融资产或</w:t>
      </w:r>
      <w:r>
        <w:rPr>
          <w:spacing w:val="-55"/>
        </w:rPr>
        <w:t> </w:t>
      </w:r>
      <w:r>
        <w:rPr>
          <w:spacing w:val="-55"/>
        </w:rPr>
      </w:r>
      <w:r>
        <w:rPr>
          <w:spacing w:val="-1"/>
        </w:rPr>
        <w:t>金融负债，嵌入衍生工具与该主合同在经济特征及风险方面不存在紧密关系，且与嵌入衍生工具</w:t>
      </w:r>
      <w:r>
        <w:rPr>
          <w:spacing w:val="-55"/>
        </w:rPr>
        <w:t> </w:t>
      </w:r>
      <w:r>
        <w:rPr>
          <w:spacing w:val="-55"/>
        </w:rPr>
      </w:r>
      <w:r>
        <w:rPr>
          <w:spacing w:val="-1"/>
        </w:rPr>
        <w:t>条件相同，单独存在的工具符合衍生工具定义的，嵌入衍生工具从混合工具中分拆，作为单独的</w:t>
      </w:r>
      <w:r>
        <w:rPr>
          <w:spacing w:val="-55"/>
        </w:rPr>
        <w:t> </w:t>
      </w:r>
      <w:r>
        <w:rPr>
          <w:spacing w:val="-55"/>
        </w:rPr>
      </w:r>
      <w:r>
        <w:rPr>
          <w:spacing w:val="-1"/>
        </w:rPr>
        <w:t>衍生金融工具处理。如果无法在取得时或后续的资产负债表日对嵌入衍生工具进行单独计量，则</w:t>
      </w:r>
      <w:r>
        <w:rPr>
          <w:spacing w:val="-55"/>
        </w:rPr>
        <w:t> </w:t>
      </w:r>
      <w:r>
        <w:rPr>
          <w:spacing w:val="-55"/>
        </w:rPr>
      </w:r>
      <w:r>
        <w:rPr/>
        <w:t>将混合工具整体指定为以公允价值计量且其变动计入当期损益的金融资产或金融负债。</w:t>
      </w:r>
      <w:r>
        <w:rPr>
          <w:rFonts w:ascii="宋体" w:hAnsi="宋体" w:cs="宋体" w:eastAsia="宋体" w:hint="default"/>
        </w:rPr>
        <w:t> </w:t>
      </w:r>
    </w:p>
    <w:p>
      <w:pPr>
        <w:pStyle w:val="BodyText"/>
        <w:spacing w:line="314" w:lineRule="auto" w:before="20"/>
        <w:ind w:left="558" w:right="0"/>
        <w:jc w:val="left"/>
      </w:pPr>
      <w:r>
        <w:rPr/>
        <w:t>（</w:t>
      </w:r>
      <w:r>
        <w:rPr>
          <w:rFonts w:ascii="宋体" w:hAnsi="宋体" w:cs="宋体" w:eastAsia="宋体" w:hint="default"/>
        </w:rPr>
        <w:t>9</w:t>
      </w:r>
      <w:r>
        <w:rPr/>
        <w:t>）权益工具</w:t>
      </w:r>
      <w:r>
        <w:rPr>
          <w:rFonts w:ascii="宋体" w:hAnsi="宋体" w:cs="宋体" w:eastAsia="宋体" w:hint="default"/>
          <w:w w:val="100"/>
        </w:rPr>
        <w:t> </w:t>
      </w:r>
      <w:r>
        <w:rPr>
          <w:spacing w:val="-2"/>
        </w:rPr>
        <w:t>权益工具是指能证明拥有本集团在扣除所有负债后的资产中的剩余权益的合同。本集团发行</w:t>
      </w:r>
    </w:p>
    <w:p>
      <w:pPr>
        <w:pStyle w:val="BodyText"/>
        <w:spacing w:line="314" w:lineRule="auto" w:before="20"/>
        <w:ind w:left="138" w:right="128"/>
        <w:jc w:val="both"/>
        <w:rPr>
          <w:rFonts w:ascii="宋体" w:hAnsi="宋体" w:cs="宋体" w:eastAsia="宋体" w:hint="default"/>
        </w:rPr>
      </w:pPr>
      <w:r>
        <w:rPr>
          <w:spacing w:val="-1"/>
        </w:rPr>
        <w:t>（含再融资）、回购、出售或注销权益工具作为权益的变动处理。本集团不确认权益工具的公允</w:t>
      </w:r>
      <w:r>
        <w:rPr>
          <w:spacing w:val="-55"/>
        </w:rPr>
        <w:t> </w:t>
      </w:r>
      <w:r>
        <w:rPr>
          <w:spacing w:val="-55"/>
        </w:rPr>
      </w:r>
      <w:r>
        <w:rPr>
          <w:spacing w:val="-6"/>
        </w:rPr>
        <w:t>价值变动。与权益性交易相关的交易费用从权益中扣减。本集团对权益工具持有方的各种分配（不</w:t>
      </w:r>
      <w:r>
        <w:rPr>
          <w:spacing w:val="-54"/>
        </w:rPr>
        <w:t> </w:t>
      </w:r>
      <w:r>
        <w:rPr>
          <w:spacing w:val="-54"/>
        </w:rPr>
      </w:r>
      <w:r>
        <w:rPr/>
        <w:t>包括股票股利），减少股东权益。</w:t>
      </w:r>
      <w:r>
        <w:rPr>
          <w:rFonts w:ascii="宋体" w:hAnsi="宋体" w:cs="宋体" w:eastAsia="宋体" w:hint="default"/>
        </w:rPr>
        <w:t> </w:t>
      </w:r>
    </w:p>
    <w:p>
      <w:pPr>
        <w:pStyle w:val="BodyText"/>
        <w:spacing w:line="217" w:lineRule="exact"/>
        <w:ind w:left="138" w:right="0"/>
        <w:jc w:val="both"/>
        <w:rPr>
          <w:rFonts w:ascii="宋体" w:hAnsi="宋体" w:cs="宋体" w:eastAsia="宋体" w:hint="default"/>
        </w:rPr>
      </w:pPr>
      <w:r>
        <w:rPr>
          <w:rFonts w:ascii="宋体"/>
          <w:w w:val="100"/>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2"/>
        <w:spacing w:line="290" w:lineRule="auto"/>
        <w:ind w:left="138" w:right="3457"/>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2"/>
        <w:spacing w:line="290" w:lineRule="auto" w:before="57"/>
        <w:ind w:left="138" w:right="3457"/>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2"/>
        <w:spacing w:line="240" w:lineRule="auto"/>
        <w:ind w:left="138" w:right="0"/>
        <w:jc w:val="both"/>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BodyText"/>
        <w:spacing w:line="273" w:lineRule="exact" w:before="58"/>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2"/>
        <w:spacing w:line="290" w:lineRule="auto" w:before="58"/>
        <w:ind w:left="138" w:right="3457"/>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2"/>
        <w:spacing w:line="240" w:lineRule="auto" w:before="59"/>
        <w:ind w:left="138" w:right="0"/>
        <w:jc w:val="left"/>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5"/>
        <w:ind w:left="138" w:right="208" w:firstLine="419"/>
        <w:jc w:val="both"/>
        <w:rPr>
          <w:rFonts w:ascii="宋体" w:hAnsi="宋体" w:cs="宋体" w:eastAsia="宋体" w:hint="default"/>
        </w:rPr>
      </w:pPr>
      <w:r>
        <w:rPr>
          <w:spacing w:val="-4"/>
        </w:rPr>
        <w:t>（</w:t>
      </w:r>
      <w:r>
        <w:rPr>
          <w:rFonts w:ascii="宋体" w:hAnsi="宋体" w:cs="宋体" w:eastAsia="宋体" w:hint="default"/>
          <w:spacing w:val="-4"/>
        </w:rPr>
        <w:t>1</w:t>
      </w:r>
      <w:r>
        <w:rPr>
          <w:spacing w:val="-4"/>
        </w:rPr>
        <w:t>）分类、确认和计量：存货分房地产开发类存货和家电与电子类存货两大类。房地产开发</w:t>
      </w:r>
      <w:r>
        <w:rPr>
          <w:w w:val="100"/>
        </w:rPr>
        <w:t> </w:t>
      </w:r>
      <w:r>
        <w:rPr>
          <w:spacing w:val="-1"/>
        </w:rPr>
        <w:t>类存货包括已完工开发产品、在建开发产品和拟开发土地。家电与电子类存货包括原材料、库存</w:t>
      </w:r>
      <w:r>
        <w:rPr>
          <w:spacing w:val="-55"/>
        </w:rPr>
        <w:t> </w:t>
      </w:r>
      <w:r>
        <w:rPr>
          <w:spacing w:val="-55"/>
        </w:rPr>
      </w:r>
      <w:r>
        <w:rPr>
          <w:spacing w:val="-1"/>
        </w:rPr>
        <w:t>商品、在产品、自制半成品、委托加工材料、低值易耗品、周转材料等。存货为永续盘存制。已</w:t>
      </w:r>
      <w:r>
        <w:rPr>
          <w:spacing w:val="-55"/>
        </w:rPr>
        <w:t> </w:t>
      </w:r>
      <w:r>
        <w:rPr>
          <w:spacing w:val="-55"/>
        </w:rPr>
      </w:r>
      <w:r>
        <w:rPr>
          <w:spacing w:val="-1"/>
        </w:rPr>
        <w:t>完工开发产品是指已建成、待出售的物业；在建开发产品是指尚未建成、以出售或经营为开发目</w:t>
      </w:r>
      <w:r>
        <w:rPr>
          <w:spacing w:val="-56"/>
        </w:rPr>
        <w:t> </w:t>
      </w:r>
      <w:r>
        <w:rPr>
          <w:spacing w:val="-56"/>
        </w:rPr>
      </w:r>
      <w:r>
        <w:rPr>
          <w:spacing w:val="-6"/>
        </w:rPr>
        <w:t>的的物业；拟开发土地是指购入的、已决定将之发展为出售或出租物业的土地。项目整体开发时，</w:t>
      </w:r>
      <w:r>
        <w:rPr>
          <w:spacing w:val="-54"/>
        </w:rPr>
        <w:t> </w:t>
      </w:r>
      <w:r>
        <w:rPr>
          <w:spacing w:val="-54"/>
        </w:rPr>
      </w:r>
      <w:r>
        <w:rPr>
          <w:spacing w:val="-1"/>
        </w:rPr>
        <w:t>全部转入在建开发产品；项目分期开发时，将分期开发用地部分转入在建开发产品，后期未开发</w:t>
      </w:r>
      <w:r>
        <w:rPr>
          <w:spacing w:val="-55"/>
        </w:rPr>
        <w:t> </w:t>
      </w:r>
      <w:r>
        <w:rPr>
          <w:spacing w:val="-55"/>
        </w:rPr>
      </w:r>
      <w:r>
        <w:rPr>
          <w:spacing w:val="-1"/>
        </w:rPr>
        <w:t>土地仍保留在本项目中确认。公共配套设施按实际成本计入开发成本，完工时，摊销转入住宅等</w:t>
      </w:r>
      <w:r>
        <w:rPr>
          <w:spacing w:val="-55"/>
        </w:rPr>
        <w:t> </w:t>
      </w:r>
      <w:r>
        <w:rPr>
          <w:spacing w:val="-55"/>
        </w:rPr>
      </w:r>
      <w:r>
        <w:rPr/>
        <w:t>可售物业的成本，但如具有经营价值且拥有收益权的配套设施，单独计入“投资性房地产”。</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spacing w:val="-2"/>
        </w:rPr>
        <w:t>存货中家电与电子类存货按标准成本计价；原材料（屏、电子元器件等）采用标准价格进行</w:t>
      </w:r>
      <w:r>
        <w:rPr>
          <w:w w:val="100"/>
        </w:rPr>
        <w:t> </w:t>
      </w:r>
      <w:r>
        <w:rPr>
          <w:spacing w:val="-1"/>
        </w:rPr>
        <w:t>日常核算，每月末，按当月实际领用额分配价格差异，调整当月生产成本；低值易耗品一般用标</w:t>
      </w:r>
      <w:r>
        <w:rPr>
          <w:spacing w:val="-56"/>
        </w:rPr>
        <w:t> </w:t>
      </w:r>
      <w:r>
        <w:rPr>
          <w:spacing w:val="-56"/>
        </w:rPr>
      </w:r>
      <w:r>
        <w:rPr>
          <w:spacing w:val="-1"/>
        </w:rPr>
        <w:t>准价格核算，于领用时一次性摊销，每月末按当月实际领用额分配价格差异调整为实际成本；库</w:t>
      </w:r>
      <w:r>
        <w:rPr>
          <w:spacing w:val="-55"/>
        </w:rPr>
        <w:t> </w:t>
      </w:r>
      <w:r>
        <w:rPr>
          <w:spacing w:val="-55"/>
        </w:rPr>
      </w:r>
      <w:r>
        <w:rPr>
          <w:spacing w:val="-1"/>
        </w:rPr>
        <w:t>存商品按标准成本计价结转产品销售成本，月末摊销库存商品差价，调整当月销售成本；在途材</w:t>
      </w:r>
      <w:r>
        <w:rPr>
          <w:spacing w:val="-55"/>
        </w:rPr>
        <w:t> </w:t>
      </w:r>
      <w:r>
        <w:rPr>
          <w:spacing w:val="-55"/>
        </w:rPr>
      </w:r>
      <w:r>
        <w:rPr/>
        <w:t>料按实际成本计价入账。周转材料主要为模具，领用后在一年内摊毕。</w:t>
      </w:r>
      <w:r>
        <w:rPr>
          <w:rFonts w:ascii="宋体" w:hAnsi="宋体" w:cs="宋体" w:eastAsia="宋体" w:hint="default"/>
        </w:rPr>
        <w:t> </w:t>
      </w:r>
    </w:p>
    <w:p>
      <w:pPr>
        <w:pStyle w:val="BodyText"/>
        <w:spacing w:line="314" w:lineRule="auto" w:before="20"/>
        <w:ind w:left="138" w:right="0" w:firstLine="419"/>
        <w:jc w:val="left"/>
        <w:rPr>
          <w:rFonts w:ascii="宋体" w:hAnsi="宋体" w:cs="宋体" w:eastAsia="宋体" w:hint="default"/>
        </w:rPr>
      </w:pPr>
      <w:r>
        <w:rPr>
          <w:spacing w:val="-1"/>
        </w:rPr>
        <w:t>（</w:t>
      </w:r>
      <w:r>
        <w:rPr>
          <w:rFonts w:ascii="宋体" w:hAnsi="宋体" w:cs="宋体" w:eastAsia="宋体" w:hint="default"/>
          <w:spacing w:val="-1"/>
        </w:rPr>
        <w:t>2</w:t>
      </w:r>
      <w:r>
        <w:rPr>
          <w:spacing w:val="-1"/>
        </w:rPr>
        <w:t>）存货可变现净值的确定方法：报告期末，对存货按账面成本与可变现净值孰低法计价，</w:t>
      </w:r>
      <w:r>
        <w:rPr>
          <w:w w:val="100"/>
        </w:rPr>
        <w:t> </w:t>
      </w:r>
      <w:r>
        <w:rPr/>
        <w:t>存货跌价准备按单个存货项目账面成本高于其可变现净值的差额提取，计提的存货跌价准备计入</w:t>
      </w:r>
      <w:r>
        <w:rPr>
          <w:spacing w:val="-97"/>
        </w:rPr>
        <w:t> </w:t>
      </w:r>
      <w:r>
        <w:rPr>
          <w:spacing w:val="-97"/>
        </w:rPr>
      </w:r>
      <w:r>
        <w:rPr/>
        <w:t>当期损益。</w:t>
      </w:r>
      <w:r>
        <w:rPr>
          <w:rFonts w:ascii="宋体" w:hAnsi="宋体" w:cs="宋体" w:eastAsia="宋体" w:hint="default"/>
        </w:rPr>
        <w:t> </w:t>
      </w:r>
    </w:p>
    <w:p>
      <w:pPr>
        <w:pStyle w:val="BodyText"/>
        <w:spacing w:line="216"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90" w:lineRule="auto" w:before="59"/>
        <w:ind w:left="138" w:right="5479"/>
        <w:jc w:val="left"/>
        <w:rPr>
          <w:rFonts w:ascii="宋体" w:hAnsi="宋体" w:cs="宋体" w:eastAsia="宋体" w:hint="default"/>
          <w:b w:val="0"/>
          <w:bCs w:val="0"/>
        </w:rPr>
      </w:pPr>
      <w:r>
        <w:rPr>
          <w:rFonts w:ascii="宋体" w:hAnsi="宋体" w:cs="宋体" w:eastAsia="宋体" w:hint="default"/>
        </w:rPr>
        <w:t>16.</w:t>
      </w:r>
      <w:r>
        <w:rPr>
          <w:rFonts w:ascii="宋体" w:hAnsi="宋体" w:cs="宋体" w:eastAsia="宋体" w:hint="default"/>
          <w:spacing w:val="2"/>
        </w:rPr>
        <w:t> </w:t>
      </w:r>
      <w:r>
        <w:rPr/>
        <w:t>合同资产</w:t>
      </w:r>
      <w:r>
        <w:rPr>
          <w:w w:val="100"/>
        </w:rPr>
        <w:t> </w:t>
      </w:r>
      <w:r>
        <w:rPr>
          <w:rFonts w:ascii="宋体" w:hAnsi="宋体" w:cs="宋体" w:eastAsia="宋体" w:hint="default"/>
        </w:rPr>
        <w:t>(1).</w:t>
      </w:r>
      <w:r>
        <w:rPr/>
        <w:t>合同资产的确认方法及标准</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合同资产预期信用</w:t>
      </w:r>
      <w:r>
        <w:rPr>
          <w:spacing w:val="-3"/>
          <w:w w:val="100"/>
        </w:rPr>
        <w:t>损</w:t>
      </w:r>
      <w:r>
        <w:rPr>
          <w:w w:val="100"/>
        </w:rPr>
        <w:t>失</w:t>
      </w:r>
      <w:r>
        <w:rPr>
          <w:spacing w:val="-3"/>
          <w:w w:val="100"/>
        </w:rPr>
        <w:t>的</w:t>
      </w:r>
      <w:r>
        <w:rPr>
          <w:w w:val="100"/>
        </w:rPr>
        <w:t>确定方法及会计处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rFonts w:ascii="宋体" w:hAnsi="宋体" w:cs="宋体" w:eastAsia="宋体" w:hint="default"/>
        </w:rPr>
        <w:t>17.</w:t>
      </w:r>
      <w:r>
        <w:rPr>
          <w:rFonts w:ascii="宋体" w:hAnsi="宋体" w:cs="宋体" w:eastAsia="宋体" w:hint="default"/>
          <w:spacing w:val="3"/>
        </w:rPr>
        <w:t> </w:t>
      </w:r>
      <w:r>
        <w:rPr/>
        <w:t>持有待售资产</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90" w:lineRule="auto" w:before="58"/>
        <w:ind w:left="138" w:right="3487"/>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90" w:lineRule="auto"/>
        <w:ind w:left="138" w:right="3487"/>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2"/>
        <w:spacing w:line="292" w:lineRule="auto" w:before="36"/>
        <w:ind w:left="138" w:right="3457"/>
        <w:jc w:val="left"/>
        <w:rPr>
          <w:rFonts w:ascii="宋体" w:hAnsi="宋体" w:cs="宋体" w:eastAsia="宋体" w:hint="default"/>
          <w:b w:val="0"/>
          <w:bCs w:val="0"/>
        </w:rPr>
      </w:pPr>
      <w:r>
        <w:rPr>
          <w:rFonts w:ascii="宋体" w:hAnsi="宋体" w:cs="宋体" w:eastAsia="宋体" w:hint="default"/>
        </w:rPr>
        <w:t>20.</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2"/>
        <w:spacing w:line="240" w:lineRule="auto"/>
        <w:ind w:left="138" w:right="0"/>
        <w:jc w:val="both"/>
        <w:rPr>
          <w:b w:val="0"/>
          <w:bCs w:val="0"/>
        </w:rPr>
      </w:pPr>
      <w:r>
        <w:rPr>
          <w:rFonts w:ascii="宋体" w:hAnsi="宋体" w:cs="宋体" w:eastAsia="宋体" w:hint="default"/>
        </w:rPr>
        <w:t>21.</w:t>
      </w:r>
      <w:r>
        <w:rPr>
          <w:rFonts w:ascii="宋体" w:hAnsi="宋体" w:cs="宋体" w:eastAsia="宋体" w:hint="default"/>
          <w:spacing w:val="3"/>
        </w:rPr>
        <w:t> </w:t>
      </w:r>
      <w:r>
        <w:rPr/>
        <w:t>长期股权投资</w:t>
      </w:r>
      <w:r>
        <w:rPr>
          <w:b w:val="0"/>
          <w:bCs w:val="0"/>
        </w:rPr>
      </w:r>
    </w:p>
    <w:p>
      <w:pPr>
        <w:pStyle w:val="BodyText"/>
        <w:spacing w:line="309" w:lineRule="auto" w:before="58"/>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本集团长期股权投资主要是对子公司的投资、对联营企业的投资和对合营企业的投资。</w:t>
      </w:r>
      <w:r>
        <w:rPr>
          <w:rFonts w:ascii="宋体" w:hAnsi="宋体" w:cs="宋体" w:eastAsia="宋体" w:hint="default"/>
          <w:w w:val="100"/>
        </w:rPr>
        <w:t> </w:t>
      </w:r>
      <w:r>
        <w:rPr>
          <w:spacing w:val="-2"/>
        </w:rPr>
        <w:t>通过同一控制下的企业合并取得的长期股权投资，在合并日按照取得被合并方在最终控制方</w:t>
      </w:r>
    </w:p>
    <w:p>
      <w:pPr>
        <w:pStyle w:val="BodyText"/>
        <w:spacing w:line="314" w:lineRule="auto" w:before="24"/>
        <w:ind w:left="138" w:right="128"/>
        <w:jc w:val="both"/>
        <w:rPr>
          <w:rFonts w:ascii="宋体" w:hAnsi="宋体" w:cs="宋体" w:eastAsia="宋体" w:hint="default"/>
        </w:rPr>
      </w:pPr>
      <w:r>
        <w:rPr>
          <w:spacing w:val="-1"/>
        </w:rPr>
        <w:t>合并报表中净资产的账面价值的份额作为长期股权投资的初始投资成本。被合并方在合并日的净</w:t>
      </w:r>
      <w:r>
        <w:rPr>
          <w:spacing w:val="-55"/>
        </w:rPr>
        <w:t> </w:t>
      </w:r>
      <w:r>
        <w:rPr>
          <w:spacing w:val="-55"/>
        </w:rPr>
      </w:r>
      <w:r>
        <w:rPr>
          <w:spacing w:val="-1"/>
        </w:rPr>
        <w:t>资产账面价值为负数的，长期股权投资成本按零确定。通过非同一控制下的企业合并取得的长期</w:t>
      </w:r>
      <w:r>
        <w:rPr>
          <w:spacing w:val="-55"/>
        </w:rPr>
        <w:t> </w:t>
      </w:r>
      <w:r>
        <w:rPr>
          <w:spacing w:val="-55"/>
        </w:rPr>
      </w:r>
      <w:r>
        <w:rPr/>
        <w:t>股权投资，以合并成本作为初始投资成本。</w:t>
      </w:r>
      <w:r>
        <w:rPr>
          <w:rFonts w:ascii="宋体" w:hAnsi="宋体" w:cs="宋体" w:eastAsia="宋体" w:hint="default"/>
        </w:rPr>
        <w:t> </w:t>
      </w:r>
    </w:p>
    <w:p>
      <w:pPr>
        <w:pStyle w:val="BodyText"/>
        <w:spacing w:line="314" w:lineRule="auto" w:before="20"/>
        <w:ind w:left="138" w:right="128" w:firstLine="419"/>
        <w:jc w:val="both"/>
        <w:rPr>
          <w:rFonts w:ascii="宋体" w:hAnsi="宋体" w:cs="宋体" w:eastAsia="宋体" w:hint="default"/>
        </w:rPr>
      </w:pPr>
      <w:r>
        <w:rPr>
          <w:spacing w:val="-2"/>
        </w:rPr>
        <w:t>除上述通过企业合并取得的长期股权投资外，以支付现金取得的长期股权投资，按照实际支</w:t>
      </w:r>
      <w:r>
        <w:rPr>
          <w:w w:val="100"/>
        </w:rPr>
        <w:t> </w:t>
      </w:r>
      <w:r>
        <w:rPr>
          <w:spacing w:val="-1"/>
        </w:rPr>
        <w:t>付的购买价款作为投资成本；以发行权益性证券取得的长期股权投资，按照发行权益性证券的公</w:t>
      </w:r>
      <w:r>
        <w:rPr>
          <w:spacing w:val="-55"/>
        </w:rPr>
        <w:t> </w:t>
      </w:r>
      <w:r>
        <w:rPr>
          <w:spacing w:val="-55"/>
        </w:rPr>
      </w:r>
      <w:r>
        <w:rPr>
          <w:spacing w:val="-1"/>
        </w:rPr>
        <w:t>允价值作为投资成本；投资者投入的长期股权投资，按照投资合同或协议约定的价值作为投资成</w:t>
      </w:r>
      <w:r>
        <w:rPr>
          <w:spacing w:val="-56"/>
        </w:rPr>
        <w:t> </w:t>
      </w:r>
      <w:r>
        <w:rPr>
          <w:spacing w:val="-56"/>
        </w:rPr>
      </w:r>
      <w:r>
        <w:rPr>
          <w:spacing w:val="-1"/>
        </w:rPr>
        <w:t>本；以债务重组、非货币性资产交换等方式取得的长期股权投资，按相关会计准则的规定确定投</w:t>
      </w:r>
      <w:r>
        <w:rPr>
          <w:spacing w:val="-55"/>
        </w:rPr>
        <w:t> </w:t>
      </w:r>
      <w:r>
        <w:rPr>
          <w:spacing w:val="-55"/>
        </w:rPr>
      </w:r>
      <w:r>
        <w:rPr/>
        <w:t>资成本。</w:t>
      </w:r>
      <w:r>
        <w:rPr>
          <w:rFonts w:ascii="宋体" w:hAnsi="宋体" w:cs="宋体" w:eastAsia="宋体" w:hint="default"/>
        </w:rPr>
        <w:t> </w:t>
      </w:r>
    </w:p>
    <w:p>
      <w:pPr>
        <w:pStyle w:val="BodyText"/>
        <w:spacing w:line="400" w:lineRule="auto" w:before="20"/>
        <w:ind w:left="558" w:right="0"/>
        <w:jc w:val="left"/>
      </w:pPr>
      <w:r>
        <w:rPr/>
        <w:t>本集团对子公司投资采用成本法核算，对合营企业及联营企业投资采用权益法核算。</w:t>
      </w:r>
      <w:r>
        <w:rPr>
          <w:w w:val="100"/>
        </w:rPr>
        <w:t> </w:t>
      </w:r>
      <w:r>
        <w:rPr>
          <w:spacing w:val="-2"/>
        </w:rPr>
        <w:t>后续计量采用成本法核算的长期股权投资，在追加投资时，按照追加投资支付的成本额公允</w:t>
      </w:r>
    </w:p>
    <w:p>
      <w:pPr>
        <w:pStyle w:val="BodyText"/>
        <w:spacing w:line="222" w:lineRule="exact"/>
        <w:ind w:left="138" w:right="0"/>
        <w:jc w:val="both"/>
      </w:pPr>
      <w:r>
        <w:rPr/>
        <w:t>价值及发生的相关交易费用增加长期股权投资成本的账面价值。被投资单位宣告分派的现金股利</w:t>
      </w:r>
    </w:p>
    <w:p>
      <w:pPr>
        <w:pStyle w:val="BodyText"/>
        <w:spacing w:line="400" w:lineRule="auto" w:before="85"/>
        <w:ind w:left="558" w:right="0" w:hanging="420"/>
        <w:jc w:val="left"/>
      </w:pPr>
      <w:r>
        <w:rPr/>
        <w:t>或利润，按照应享有的金额确认为当期投资收益。</w:t>
      </w:r>
      <w:r>
        <w:rPr>
          <w:w w:val="100"/>
        </w:rPr>
        <w:t> </w:t>
      </w:r>
      <w:r>
        <w:rPr>
          <w:spacing w:val="-2"/>
        </w:rPr>
        <w:t>后续计量采用权益法核算的长期股权投资，随着被他投资单位所有者权益的变动相应调整增</w:t>
      </w:r>
    </w:p>
    <w:p>
      <w:pPr>
        <w:pStyle w:val="BodyText"/>
        <w:spacing w:line="222" w:lineRule="exact"/>
        <w:ind w:left="138" w:right="0"/>
        <w:jc w:val="both"/>
      </w:pPr>
      <w:r>
        <w:rPr/>
        <w:t>加或减少长期股权投资的账面价值。其中在确认应享有被投资单位净损益的份额时，以取得投资</w:t>
      </w:r>
    </w:p>
    <w:p>
      <w:pPr>
        <w:pStyle w:val="BodyText"/>
        <w:spacing w:line="314" w:lineRule="auto" w:before="85"/>
        <w:ind w:left="138" w:right="128"/>
        <w:jc w:val="both"/>
      </w:pPr>
      <w:r>
        <w:rPr>
          <w:spacing w:val="-1"/>
        </w:rPr>
        <w:t>时被投资单位各项可辨认资产等的公允价值为基础，按照本集团的会计政策及会计期间，并抵销</w:t>
      </w:r>
      <w:r>
        <w:rPr>
          <w:spacing w:val="-55"/>
        </w:rPr>
        <w:t> </w:t>
      </w:r>
      <w:r>
        <w:rPr>
          <w:spacing w:val="-55"/>
        </w:rPr>
      </w:r>
      <w:r>
        <w:rPr>
          <w:spacing w:val="-1"/>
        </w:rPr>
        <w:t>与联营企业及合营企业之间发生的内部交易损益按照持股比例计算归属于投资企业的部分，对被</w:t>
      </w:r>
      <w:r>
        <w:rPr>
          <w:spacing w:val="-55"/>
        </w:rPr>
        <w:t> </w:t>
      </w:r>
      <w:r>
        <w:rPr>
          <w:spacing w:val="-55"/>
        </w:rPr>
      </w:r>
      <w:r>
        <w:rPr/>
        <w:t>投资单位的净利润进行调整后确认。</w:t>
      </w:r>
    </w:p>
    <w:p>
      <w:pPr>
        <w:pStyle w:val="BodyText"/>
        <w:spacing w:line="314" w:lineRule="auto" w:before="140"/>
        <w:ind w:left="138" w:right="128" w:firstLine="419"/>
        <w:jc w:val="both"/>
      </w:pPr>
      <w:r>
        <w:rPr>
          <w:spacing w:val="-2"/>
        </w:rPr>
        <w:t>处置长期股权投资，其账面价值与实际取得价款的差额，计入当期投资收益。采用权益法核</w:t>
      </w:r>
      <w:r>
        <w:rPr>
          <w:w w:val="100"/>
        </w:rPr>
        <w:t> </w:t>
      </w:r>
      <w:r>
        <w:rPr>
          <w:spacing w:val="-1"/>
        </w:rPr>
        <w:t>算的长期股权投资，因被投资单位除净损益以外所有者权益的其他变动而计入所有者权益的，处</w:t>
      </w:r>
      <w:r>
        <w:rPr>
          <w:spacing w:val="-55"/>
        </w:rPr>
        <w:t> </w:t>
      </w:r>
      <w:r>
        <w:rPr>
          <w:spacing w:val="-55"/>
        </w:rPr>
      </w:r>
      <w:r>
        <w:rPr/>
        <w:t>置该项投资时将原计入所有者权益的部分按相应比例转入当期投资损益。</w:t>
      </w:r>
    </w:p>
    <w:p>
      <w:pPr>
        <w:pStyle w:val="BodyText"/>
        <w:spacing w:line="314" w:lineRule="auto" w:before="140"/>
        <w:ind w:left="138" w:right="128" w:firstLine="419"/>
        <w:jc w:val="both"/>
      </w:pPr>
      <w:r>
        <w:rPr>
          <w:spacing w:val="-2"/>
        </w:rPr>
        <w:t>因处置部分股权投资等原因丧失了对被投资单位的共同控制或重大影响的，处置后的剩余股</w:t>
      </w:r>
      <w:r>
        <w:rPr>
          <w:w w:val="100"/>
        </w:rPr>
        <w:t> </w:t>
      </w:r>
      <w:r>
        <w:rPr>
          <w:spacing w:val="-1"/>
        </w:rPr>
        <w:t>权区分交易性或非交易性，交易性分类入交易性金融资产核算，非交易性分类入其他非流动金融</w:t>
      </w:r>
      <w:r>
        <w:rPr>
          <w:spacing w:val="-56"/>
        </w:rPr>
        <w:t> </w:t>
      </w:r>
      <w:r>
        <w:rPr>
          <w:spacing w:val="-56"/>
        </w:rPr>
      </w:r>
      <w:r>
        <w:rPr>
          <w:spacing w:val="-1"/>
        </w:rPr>
        <w:t>资产核算，剩余股权在丧失共同控制或重大影响之日的公允价值与账面价值之间的差额计入当期</w:t>
      </w:r>
      <w:r>
        <w:rPr>
          <w:spacing w:val="-55"/>
        </w:rPr>
        <w:t> </w:t>
      </w:r>
      <w:r>
        <w:rPr>
          <w:spacing w:val="-55"/>
        </w:rPr>
      </w:r>
      <w:r>
        <w:rPr>
          <w:spacing w:val="-1"/>
        </w:rPr>
        <w:t>损益。原股权投资因采用权益法核算而确认的其他综合收益，在终止采用权益法核算时采用与被</w:t>
      </w:r>
      <w:r>
        <w:rPr>
          <w:spacing w:val="-55"/>
        </w:rPr>
        <w:t> </w:t>
      </w:r>
      <w:r>
        <w:rPr>
          <w:spacing w:val="-55"/>
        </w:rPr>
      </w:r>
      <w:r>
        <w:rPr/>
        <w:t>投资单位直接处置相关资产或负债相同的基础进行会计处理。</w:t>
      </w:r>
    </w:p>
    <w:p>
      <w:pPr>
        <w:pStyle w:val="BodyText"/>
        <w:spacing w:line="314" w:lineRule="auto" w:before="140"/>
        <w:ind w:left="138" w:right="128" w:firstLine="419"/>
        <w:jc w:val="both"/>
      </w:pPr>
      <w:r>
        <w:rPr>
          <w:spacing w:val="-2"/>
        </w:rPr>
        <w:t>因处置部分长期股权投资丧失了对被投资单位控制的，处置后的剩余股权能够对被投资单位</w:t>
      </w:r>
      <w:r>
        <w:rPr>
          <w:w w:val="100"/>
        </w:rPr>
        <w:t> </w:t>
      </w:r>
      <w:r>
        <w:rPr>
          <w:spacing w:val="-1"/>
        </w:rPr>
        <w:t>实施共同控制或施加重大影响的，改按权益法核算，处置股权账面价值和处置对价的差额计入投</w:t>
      </w:r>
      <w:r>
        <w:rPr>
          <w:spacing w:val="-55"/>
        </w:rPr>
        <w:t> </w:t>
      </w:r>
      <w:r>
        <w:rPr>
          <w:spacing w:val="-55"/>
        </w:rPr>
      </w:r>
      <w:r>
        <w:rPr>
          <w:spacing w:val="-1"/>
        </w:rPr>
        <w:t>资收益，并对该剩余股权视同自取得时即采用权益法核算进行调整；处置后的剩余股权不能对被</w:t>
      </w:r>
      <w:r>
        <w:rPr>
          <w:spacing w:val="-55"/>
        </w:rPr>
        <w:t> </w:t>
      </w:r>
      <w:r>
        <w:rPr>
          <w:spacing w:val="-55"/>
        </w:rPr>
      </w:r>
      <w:r>
        <w:rPr>
          <w:spacing w:val="-1"/>
        </w:rPr>
        <w:t>投资单位实施共同控制或施加重大影响的，区分交易性或非交易性，交易性分类入交易性金融资</w:t>
      </w:r>
    </w:p>
    <w:p>
      <w:pPr>
        <w:spacing w:after="0" w:line="314"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pStyle w:val="BodyText"/>
        <w:spacing w:line="314" w:lineRule="auto" w:before="180"/>
        <w:ind w:left="138" w:right="0"/>
        <w:jc w:val="left"/>
      </w:pPr>
      <w:r>
        <w:rPr>
          <w:spacing w:val="-1"/>
        </w:rPr>
        <w:t>产核算，非交易性分类入其他非流动金融资产核算，处置股权账面价值和处置对价的差额计入投</w:t>
      </w:r>
      <w:r>
        <w:rPr>
          <w:spacing w:val="-55"/>
        </w:rPr>
        <w:t> </w:t>
      </w:r>
      <w:r>
        <w:rPr>
          <w:spacing w:val="-55"/>
        </w:rPr>
      </w:r>
      <w:r>
        <w:rPr/>
        <w:t>资收益，剩余股权在丧失控制之日的公允价值与账面价值间的差额计入当期投资损益。</w:t>
      </w:r>
    </w:p>
    <w:p>
      <w:pPr>
        <w:pStyle w:val="BodyText"/>
        <w:spacing w:line="309" w:lineRule="auto" w:before="140"/>
        <w:ind w:left="138" w:right="128" w:firstLine="419"/>
        <w:jc w:val="both"/>
      </w:pPr>
      <w:r>
        <w:rPr>
          <w:spacing w:val="-1"/>
        </w:rPr>
        <w:t>本集团对于分步处置股权至丧失控股权的各项交易不属于一揽子交易的，对每一项交易分别</w:t>
      </w:r>
      <w:r>
        <w:rPr>
          <w:w w:val="100"/>
        </w:rPr>
        <w:t> </w:t>
      </w:r>
      <w:r>
        <w:rPr>
          <w:spacing w:val="-1"/>
        </w:rPr>
        <w:t>进行会计处理。属于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的，将各项交易作为一项处置子公司并丧失控制权的交易进行</w:t>
      </w:r>
      <w:r>
        <w:rPr>
          <w:spacing w:val="-27"/>
        </w:rPr>
        <w:t> </w:t>
      </w:r>
      <w:r>
        <w:rPr>
          <w:spacing w:val="-27"/>
        </w:rPr>
      </w:r>
      <w:r>
        <w:rPr>
          <w:spacing w:val="-1"/>
        </w:rPr>
        <w:t>会计处理，但是，在丧失控制权之前每一次交易处置价款与所处置的股权对应的长期股权投资账</w:t>
      </w:r>
      <w:r>
        <w:rPr>
          <w:spacing w:val="-55"/>
        </w:rPr>
        <w:t> </w:t>
      </w:r>
      <w:r>
        <w:rPr>
          <w:spacing w:val="-55"/>
        </w:rPr>
      </w:r>
      <w:r>
        <w:rPr>
          <w:spacing w:val="-2"/>
        </w:rPr>
        <w:t>面价值之间的差额，确认为其他综合收益，到丧失控制权时再一并转入丧失控制权的当期损益。</w:t>
      </w:r>
    </w:p>
    <w:p>
      <w:pPr>
        <w:pStyle w:val="BodyText"/>
        <w:spacing w:line="240" w:lineRule="auto" w:before="67"/>
        <w:ind w:left="138" w:right="0"/>
        <w:jc w:val="left"/>
        <w:rPr>
          <w:rFonts w:ascii="宋体" w:hAnsi="宋体" w:cs="宋体" w:eastAsia="宋体" w:hint="default"/>
        </w:rPr>
      </w:pPr>
      <w:r>
        <w:rPr>
          <w:rFonts w:ascii="宋体"/>
          <w:w w:val="100"/>
        </w:rPr>
        <w:t> </w:t>
      </w:r>
    </w:p>
    <w:p>
      <w:pPr>
        <w:spacing w:line="290" w:lineRule="auto" w:before="58"/>
        <w:ind w:left="138" w:right="5093" w:firstLine="0"/>
        <w:jc w:val="left"/>
        <w:rPr>
          <w:rFonts w:ascii="宋体" w:hAnsi="宋体" w:cs="宋体" w:eastAsia="宋体" w:hint="default"/>
          <w:sz w:val="21"/>
          <w:szCs w:val="21"/>
        </w:rPr>
      </w:pPr>
      <w:r>
        <w:rPr>
          <w:rFonts w:ascii="宋体" w:hAnsi="宋体" w:cs="宋体" w:eastAsia="宋体" w:hint="default"/>
          <w:b/>
          <w:bCs/>
          <w:sz w:val="21"/>
          <w:szCs w:val="21"/>
        </w:rPr>
        <w:t>22.</w:t>
      </w:r>
      <w:r>
        <w:rPr>
          <w:rFonts w:ascii="宋体" w:hAnsi="宋体" w:cs="宋体" w:eastAsia="宋体" w:hint="default"/>
          <w:b/>
          <w:bCs/>
          <w:spacing w:val="2"/>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r>
        <w:rPr>
          <w:rFonts w:ascii="宋体" w:hAnsi="宋体" w:cs="宋体" w:eastAsia="宋体" w:hint="default"/>
          <w:sz w:val="21"/>
          <w:szCs w:val="21"/>
        </w:rPr>
        <w:t> </w:t>
      </w:r>
    </w:p>
    <w:p>
      <w:pPr>
        <w:pStyle w:val="BodyText"/>
        <w:spacing w:line="314" w:lineRule="auto" w:before="29"/>
        <w:ind w:left="138" w:right="127" w:firstLine="419"/>
        <w:jc w:val="both"/>
        <w:rPr>
          <w:rFonts w:ascii="宋体" w:hAnsi="宋体" w:cs="宋体" w:eastAsia="宋体" w:hint="default"/>
        </w:rPr>
      </w:pPr>
      <w:r>
        <w:rPr>
          <w:spacing w:val="-2"/>
        </w:rPr>
        <w:t>本集团投资性房地产包括已出租的土地使用权、持有并准备增值后转让的土地使用权和已出</w:t>
      </w:r>
      <w:r>
        <w:rPr>
          <w:w w:val="100"/>
        </w:rPr>
        <w:t> </w:t>
      </w:r>
      <w:r>
        <w:rPr>
          <w:spacing w:val="-6"/>
          <w:w w:val="100"/>
        </w:rPr>
        <w:t>租的房屋建筑物。投资性房地产按其成本作为入账价值，外购投资性房地产的成本包括购买价款、</w:t>
      </w:r>
      <w:r>
        <w:rPr>
          <w:w w:val="100"/>
        </w:rPr>
        <w:t> </w:t>
      </w:r>
      <w:r>
        <w:rPr>
          <w:spacing w:val="-1"/>
        </w:rPr>
        <w:t>相关税费和可直接归属于该资产的其他支出；自行建造投资性房地产的成本，由建造该项资产达</w:t>
      </w:r>
      <w:r>
        <w:rPr>
          <w:spacing w:val="-55"/>
        </w:rPr>
        <w:t> </w:t>
      </w:r>
      <w:r>
        <w:rPr>
          <w:spacing w:val="-55"/>
        </w:rPr>
      </w:r>
      <w:r>
        <w:rPr/>
        <w:t>到预定可使用状态前所发生的必要支出构成。</w:t>
      </w:r>
      <w:r>
        <w:rPr>
          <w:rFonts w:ascii="宋体" w:hAnsi="宋体" w:cs="宋体" w:eastAsia="宋体" w:hint="default"/>
        </w:rPr>
        <w:t> </w:t>
      </w:r>
    </w:p>
    <w:p>
      <w:pPr>
        <w:pStyle w:val="BodyText"/>
        <w:spacing w:line="314" w:lineRule="auto" w:before="20"/>
        <w:ind w:left="138" w:right="127" w:firstLine="419"/>
        <w:jc w:val="both"/>
        <w:rPr>
          <w:rFonts w:ascii="宋体" w:hAnsi="宋体" w:cs="宋体" w:eastAsia="宋体" w:hint="default"/>
        </w:rPr>
      </w:pPr>
      <w:r>
        <w:rPr>
          <w:spacing w:val="-2"/>
        </w:rPr>
        <w:t>本集团对投资性房地产采用成本模式进行后续计量，按其预计使用寿命及净残值率采用平均</w:t>
      </w:r>
      <w:r>
        <w:rPr>
          <w:w w:val="100"/>
        </w:rPr>
        <w:t> </w:t>
      </w:r>
      <w:r>
        <w:rPr>
          <w:spacing w:val="-1"/>
        </w:rPr>
        <w:t>年限法计提折旧或摊销。投资性房地产的预计使用寿命、净残值率及年折旧</w:t>
      </w:r>
      <w:r>
        <w:rPr>
          <w:rFonts w:ascii="宋体" w:hAnsi="宋体" w:cs="宋体" w:eastAsia="宋体" w:hint="default"/>
          <w:spacing w:val="-1"/>
        </w:rPr>
        <w:t>(</w:t>
      </w:r>
      <w:r>
        <w:rPr>
          <w:spacing w:val="-1"/>
        </w:rPr>
        <w:t>摊销</w:t>
      </w:r>
      <w:r>
        <w:rPr>
          <w:rFonts w:ascii="宋体" w:hAnsi="宋体" w:cs="宋体" w:eastAsia="宋体" w:hint="default"/>
          <w:spacing w:val="-1"/>
        </w:rPr>
        <w:t>)</w:t>
      </w:r>
      <w:r>
        <w:rPr>
          <w:spacing w:val="-1"/>
        </w:rPr>
        <w:t>率按照固定资</w:t>
      </w:r>
      <w:r>
        <w:rPr>
          <w:spacing w:val="-54"/>
        </w:rPr>
        <w:t> </w:t>
      </w:r>
      <w:r>
        <w:rPr>
          <w:spacing w:val="-54"/>
        </w:rPr>
      </w:r>
      <w:r>
        <w:rPr/>
        <w:t>产和无形资产核算的相关规定执行。</w:t>
      </w:r>
      <w:r>
        <w:rPr>
          <w:rFonts w:ascii="宋体" w:hAnsi="宋体" w:cs="宋体" w:eastAsia="宋体" w:hint="default"/>
        </w:rPr>
        <w:t> </w:t>
      </w:r>
    </w:p>
    <w:p>
      <w:pPr>
        <w:pStyle w:val="BodyText"/>
        <w:spacing w:line="314" w:lineRule="auto" w:before="20"/>
        <w:ind w:left="138" w:right="128" w:firstLine="419"/>
        <w:jc w:val="both"/>
      </w:pPr>
      <w:r>
        <w:rPr>
          <w:spacing w:val="-2"/>
        </w:rPr>
        <w:t>当投资性房地产的用途改变为自用时，则自改变之日起将其转换为固定资产或无形资产。自</w:t>
      </w:r>
      <w:r>
        <w:rPr>
          <w:w w:val="100"/>
        </w:rPr>
        <w:t> </w:t>
      </w:r>
      <w:r>
        <w:rPr>
          <w:spacing w:val="-1"/>
        </w:rPr>
        <w:t>用房地产的用途改变为赚取租金或资本增值时，则自改变之日起，将固定资产或无形资产转换为</w:t>
      </w:r>
      <w:r>
        <w:rPr>
          <w:spacing w:val="-55"/>
        </w:rPr>
        <w:t> </w:t>
      </w:r>
      <w:r>
        <w:rPr>
          <w:spacing w:val="-55"/>
        </w:rPr>
      </w:r>
      <w:r>
        <w:rPr/>
        <w:t>投资性房地产。发生转换时，以转换前的账面价值作为转换后的入账价值。</w:t>
      </w:r>
    </w:p>
    <w:p>
      <w:pPr>
        <w:pStyle w:val="BodyText"/>
        <w:spacing w:line="314" w:lineRule="auto" w:before="20"/>
        <w:ind w:left="138" w:right="128" w:firstLine="419"/>
        <w:jc w:val="both"/>
      </w:pPr>
      <w:r>
        <w:rPr>
          <w:spacing w:val="-2"/>
        </w:rPr>
        <w:t>当投资性房地产被处置，或者永久退出使用且预计不能从其处置中取得经济利益时，终止确</w:t>
      </w:r>
      <w:r>
        <w:rPr>
          <w:w w:val="100"/>
        </w:rPr>
        <w:t> </w:t>
      </w:r>
      <w:r>
        <w:rPr>
          <w:spacing w:val="-1"/>
        </w:rPr>
        <w:t>认该项投资性房地产。投资性房地产出售、转让、报废或毁损的处置收入扣除其账面价值和相关</w:t>
      </w:r>
      <w:r>
        <w:rPr>
          <w:spacing w:val="-55"/>
        </w:rPr>
        <w:t> </w:t>
      </w:r>
      <w:r>
        <w:rPr>
          <w:spacing w:val="-55"/>
        </w:rPr>
      </w:r>
      <w:r>
        <w:rPr/>
        <w:t>税费后的金额计入当期损益。</w:t>
      </w:r>
    </w:p>
    <w:p>
      <w:pPr>
        <w:pStyle w:val="BodyText"/>
        <w:spacing w:line="217"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90" w:lineRule="auto"/>
        <w:ind w:left="138" w:right="7097"/>
        <w:jc w:val="left"/>
        <w:rPr>
          <w:rFonts w:ascii="宋体" w:hAnsi="宋体" w:cs="宋体" w:eastAsia="宋体" w:hint="default"/>
          <w:b w:val="0"/>
          <w:bCs w:val="0"/>
        </w:rPr>
      </w:pPr>
      <w:r>
        <w:rPr>
          <w:rFonts w:ascii="宋体" w:hAnsi="宋体" w:cs="宋体" w:eastAsia="宋体" w:hint="default"/>
        </w:rPr>
        <w:t>23.</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307" w:lineRule="auto" w:before="12"/>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本集团固定资产是指同时具有以下特征，即为生产商品、提供劳务、出租或经营管理而持有</w:t>
      </w:r>
    </w:p>
    <w:p>
      <w:pPr>
        <w:pStyle w:val="BodyText"/>
        <w:spacing w:line="314" w:lineRule="auto" w:before="26"/>
        <w:ind w:left="558" w:right="0" w:hanging="420"/>
        <w:jc w:val="left"/>
      </w:pPr>
      <w:r>
        <w:rPr/>
        <w:t>的，使用年限超过一个会计年度的有形资产。</w:t>
      </w:r>
      <w:r>
        <w:rPr>
          <w:rFonts w:ascii="宋体" w:hAnsi="宋体" w:cs="宋体" w:eastAsia="宋体" w:hint="default"/>
          <w:w w:val="100"/>
        </w:rPr>
        <w:t> </w:t>
      </w:r>
      <w:r>
        <w:rPr>
          <w:spacing w:val="-2"/>
        </w:rPr>
        <w:t>固定资产包括房屋建筑物、仪器仪表、动力设备、专用设备、起重设备、运输设备、锻压设</w:t>
      </w:r>
    </w:p>
    <w:p>
      <w:pPr>
        <w:pStyle w:val="BodyText"/>
        <w:spacing w:line="314" w:lineRule="auto" w:before="20"/>
        <w:ind w:left="138" w:right="128"/>
        <w:jc w:val="both"/>
        <w:rPr>
          <w:rFonts w:ascii="宋体" w:hAnsi="宋体" w:cs="宋体" w:eastAsia="宋体" w:hint="default"/>
        </w:rPr>
      </w:pPr>
      <w:r>
        <w:rPr>
          <w:spacing w:val="-1"/>
        </w:rPr>
        <w:t>备、其他设备等，按其取得时的成本作为入账的价值，其中，外购的固定资产成本包括买价和进</w:t>
      </w:r>
      <w:r>
        <w:rPr>
          <w:spacing w:val="-55"/>
        </w:rPr>
        <w:t> </w:t>
      </w:r>
      <w:r>
        <w:rPr>
          <w:spacing w:val="-55"/>
        </w:rPr>
      </w:r>
      <w:r>
        <w:rPr>
          <w:spacing w:val="-1"/>
        </w:rPr>
        <w:t>口关税等相关税费，以及为使固定资产达到预定可使用状态前所发生的可直接归属于该资产的其</w:t>
      </w:r>
      <w:r>
        <w:rPr>
          <w:spacing w:val="-55"/>
        </w:rPr>
        <w:t> </w:t>
      </w:r>
      <w:r>
        <w:rPr>
          <w:spacing w:val="-55"/>
        </w:rPr>
      </w:r>
      <w:r>
        <w:rPr>
          <w:spacing w:val="-1"/>
        </w:rPr>
        <w:t>他支出；自行建造固定资产的成本，由建造该项资产达到预定可使用状态前所发生的必要支出构</w:t>
      </w:r>
      <w:r>
        <w:rPr>
          <w:spacing w:val="-55"/>
        </w:rPr>
        <w:t> </w:t>
      </w:r>
      <w:r>
        <w:rPr>
          <w:spacing w:val="-55"/>
        </w:rPr>
      </w:r>
      <w:r>
        <w:rPr>
          <w:spacing w:val="-1"/>
        </w:rPr>
        <w:t>成；投资者投入的固定资产，按投资合同或协议约定的价值作为入账价值，但合同或协议约定价</w:t>
      </w:r>
      <w:r>
        <w:rPr>
          <w:spacing w:val="-55"/>
        </w:rPr>
        <w:t> </w:t>
      </w:r>
      <w:r>
        <w:rPr>
          <w:spacing w:val="-55"/>
        </w:rPr>
      </w:r>
      <w:r>
        <w:rPr>
          <w:spacing w:val="-1"/>
        </w:rPr>
        <w:t>值不公允的按公允价值入账；融资租赁租入的固定资产，按租赁开始日租赁资产公允价值与最低</w:t>
      </w:r>
      <w:r>
        <w:rPr>
          <w:spacing w:val="-55"/>
        </w:rPr>
        <w:t> </w:t>
      </w:r>
      <w:r>
        <w:rPr>
          <w:spacing w:val="-55"/>
        </w:rPr>
      </w:r>
      <w:r>
        <w:rPr/>
        <w:t>租赁付款额现值两者中较低者作为入账价值。</w:t>
      </w:r>
      <w:r>
        <w:rPr>
          <w:rFonts w:ascii="宋体" w:hAnsi="宋体" w:cs="宋体" w:eastAsia="宋体" w:hint="default"/>
        </w:rPr>
        <w:t> </w:t>
      </w:r>
    </w:p>
    <w:p>
      <w:pPr>
        <w:spacing w:after="0" w:line="314" w:lineRule="auto"/>
        <w:jc w:val="both"/>
        <w:rPr>
          <w:rFonts w:ascii="宋体" w:hAnsi="宋体" w:cs="宋体" w:eastAsia="宋体" w:hint="default"/>
        </w:rPr>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pStyle w:val="BodyText"/>
        <w:spacing w:line="314" w:lineRule="auto" w:before="180"/>
        <w:ind w:right="228" w:firstLine="419"/>
        <w:jc w:val="both"/>
        <w:rPr>
          <w:rFonts w:ascii="宋体" w:hAnsi="宋体" w:cs="宋体" w:eastAsia="宋体" w:hint="default"/>
        </w:rPr>
      </w:pPr>
      <w:r>
        <w:rPr>
          <w:spacing w:val="-2"/>
        </w:rPr>
        <w:t>与固定资产有关的后续支出，包括修理支出、更新改造支出等，符合固定资产确认条件的，</w:t>
      </w:r>
      <w:r>
        <w:rPr>
          <w:w w:val="100"/>
        </w:rPr>
        <w:t> </w:t>
      </w:r>
      <w:r>
        <w:rPr>
          <w:spacing w:val="-1"/>
        </w:rPr>
        <w:t>计入固定资产成本，对于被替换的部分，终止确认其账面价值；不符合固定资产确认条件的，于</w:t>
      </w:r>
      <w:r>
        <w:rPr>
          <w:spacing w:val="-55"/>
        </w:rPr>
        <w:t> </w:t>
      </w:r>
      <w:r>
        <w:rPr>
          <w:spacing w:val="-55"/>
        </w:rPr>
      </w:r>
      <w:r>
        <w:rPr/>
        <w:t>发生时计入当期损益。</w:t>
      </w:r>
      <w:r>
        <w:rPr>
          <w:rFonts w:ascii="宋体" w:hAnsi="宋体" w:cs="宋体" w:eastAsia="宋体" w:hint="default"/>
        </w:rPr>
        <w:t> </w:t>
      </w:r>
    </w:p>
    <w:p>
      <w:pPr>
        <w:pStyle w:val="BodyText"/>
        <w:spacing w:line="314" w:lineRule="auto" w:before="20"/>
        <w:ind w:right="228" w:firstLine="419"/>
        <w:jc w:val="both"/>
        <w:rPr>
          <w:rFonts w:ascii="宋体" w:hAnsi="宋体" w:cs="宋体" w:eastAsia="宋体" w:hint="default"/>
        </w:rPr>
      </w:pPr>
      <w:r>
        <w:rPr>
          <w:spacing w:val="-2"/>
        </w:rPr>
        <w:t>除已提足折旧仍继续使用的固定资产和单独计价入账的土地外，公司对所有固定资产计提折</w:t>
      </w:r>
      <w:r>
        <w:rPr>
          <w:w w:val="100"/>
        </w:rPr>
        <w:t> </w:t>
      </w:r>
      <w:r>
        <w:rPr>
          <w:spacing w:val="-1"/>
        </w:rPr>
        <w:t>旧。计提折旧时采用平均年限法，并根据用途分别计入相关资产的成本或当期费用。公司固定资</w:t>
      </w:r>
      <w:r>
        <w:rPr>
          <w:spacing w:val="-55"/>
        </w:rPr>
        <w:t> </w:t>
      </w:r>
      <w:r>
        <w:rPr>
          <w:spacing w:val="-55"/>
        </w:rPr>
      </w:r>
      <w:r>
        <w:rPr/>
        <w:t>产的分类折旧年限、预计净残值率、折旧率如下：</w:t>
      </w:r>
      <w:r>
        <w:rPr>
          <w:rFonts w:ascii="宋体" w:hAnsi="宋体" w:cs="宋体" w:eastAsia="宋体" w:hint="default"/>
          <w:b/>
          <w:bCs/>
          <w:w w:val="99"/>
        </w:rPr>
        <w:t> </w:t>
      </w:r>
      <w:r>
        <w:rPr>
          <w:rFonts w:ascii="宋体" w:hAnsi="宋体" w:cs="宋体" w:eastAsia="宋体" w:hint="default"/>
        </w:rPr>
      </w:r>
    </w:p>
    <w:p>
      <w:pPr>
        <w:pStyle w:val="Heading2"/>
        <w:spacing w:line="240" w:lineRule="auto" w:before="63"/>
        <w:ind w:right="0"/>
        <w:jc w:val="left"/>
        <w:rPr>
          <w:rFonts w:ascii="宋体" w:hAnsi="宋体" w:cs="宋体" w:eastAsia="宋体" w:hint="default"/>
          <w:b w:val="0"/>
          <w:bCs w:val="0"/>
        </w:rPr>
      </w:pP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2"/>
      </w:tblGrid>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0"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10-40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2.38%-10.00% </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9-14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6.79%-11.11% </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11.88%-25% </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动力设备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9.5%-20% </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起重设备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9.5%-20% </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仪器仪表</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11.88%-33.33% </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锻压设备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9.5%-20% </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平均年限法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3-20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4.75%-33.33% </w:t>
            </w:r>
          </w:p>
        </w:tc>
      </w:tr>
    </w:tbl>
    <w:p>
      <w:pPr>
        <w:spacing w:line="240" w:lineRule="auto" w:before="5"/>
        <w:rPr>
          <w:rFonts w:ascii="宋体" w:hAnsi="宋体" w:cs="宋体" w:eastAsia="宋体" w:hint="default"/>
          <w:sz w:val="21"/>
          <w:szCs w:val="21"/>
        </w:rPr>
      </w:pPr>
    </w:p>
    <w:p>
      <w:pPr>
        <w:pStyle w:val="BodyText"/>
        <w:spacing w:line="240" w:lineRule="auto" w:before="36"/>
        <w:ind w:left="638" w:right="0"/>
        <w:jc w:val="left"/>
      </w:pPr>
      <w:r>
        <w:rPr/>
        <w:t>公司于每年年度终了，对固定资产的预计使用寿命、预计净残值和折旧方法进行复核，如发</w:t>
      </w:r>
    </w:p>
    <w:p>
      <w:pPr>
        <w:pStyle w:val="BodyText"/>
        <w:spacing w:line="240" w:lineRule="auto" w:before="85"/>
        <w:ind w:right="0"/>
        <w:jc w:val="left"/>
        <w:rPr>
          <w:rFonts w:ascii="宋体" w:hAnsi="宋体" w:cs="宋体" w:eastAsia="宋体" w:hint="default"/>
        </w:rPr>
      </w:pPr>
      <w:r>
        <w:rPr/>
        <w:t>生改变，则作为会计估计变更处理。</w:t>
      </w:r>
      <w:r>
        <w:rPr>
          <w:rFonts w:ascii="宋体" w:hAnsi="宋体" w:cs="宋体" w:eastAsia="宋体" w:hint="default"/>
        </w:rPr>
        <w:t> </w:t>
      </w:r>
    </w:p>
    <w:p>
      <w:pPr>
        <w:pStyle w:val="BodyText"/>
        <w:spacing w:line="273" w:lineRule="exact" w:before="8"/>
        <w:ind w:right="0"/>
        <w:jc w:val="left"/>
        <w:rPr>
          <w:rFonts w:ascii="宋体" w:hAnsi="宋体" w:cs="宋体" w:eastAsia="宋体" w:hint="default"/>
        </w:rPr>
      </w:pPr>
      <w:r>
        <w:rPr>
          <w:rFonts w:ascii="宋体"/>
          <w:w w:val="100"/>
        </w:rPr>
        <w:t> </w:t>
      </w:r>
    </w:p>
    <w:p>
      <w:pPr>
        <w:pStyle w:val="Heading2"/>
        <w:spacing w:line="292"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融资租入固定资产</w:t>
      </w:r>
      <w:r>
        <w:rPr>
          <w:spacing w:val="-3"/>
          <w:w w:val="100"/>
        </w:rPr>
        <w:t>的</w:t>
      </w:r>
      <w:r>
        <w:rPr>
          <w:w w:val="100"/>
        </w:rPr>
        <w:t>认</w:t>
      </w:r>
      <w:r>
        <w:rPr>
          <w:spacing w:val="-3"/>
          <w:w w:val="100"/>
        </w:rPr>
        <w:t>定</w:t>
      </w:r>
      <w:r>
        <w:rPr>
          <w:w w:val="100"/>
        </w:rPr>
        <w:t>依据、计价和折旧</w:t>
      </w:r>
      <w:r>
        <w:rPr>
          <w:spacing w:val="-3"/>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24.</w:t>
      </w:r>
      <w:r>
        <w:rPr>
          <w:rFonts w:ascii="宋体" w:hAnsi="宋体" w:cs="宋体" w:eastAsia="宋体" w:hint="default"/>
          <w:spacing w:val="2"/>
        </w:rPr>
        <w:t> </w:t>
      </w:r>
      <w:r>
        <w:rPr/>
        <w:t>在建工程</w:t>
      </w:r>
      <w:r>
        <w:rPr>
          <w:b w:val="0"/>
          <w:bCs w:val="0"/>
        </w:rPr>
      </w:r>
    </w:p>
    <w:p>
      <w:pPr>
        <w:pStyle w:val="BodyText"/>
        <w:spacing w:line="304" w:lineRule="auto" w:before="58"/>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rPr>
        <w:t>在建工程按实际发生的成本计量。自营建筑工程按直接材料、直接工资、直接施工费等计量；</w:t>
      </w:r>
    </w:p>
    <w:p>
      <w:pPr>
        <w:pStyle w:val="BodyText"/>
        <w:spacing w:line="314" w:lineRule="auto" w:before="28"/>
        <w:ind w:right="0"/>
        <w:jc w:val="left"/>
      </w:pPr>
      <w:r>
        <w:rPr/>
        <w:t>出包建筑工程按应支付的工程价款等计量；设备安装工程按所安装设备的价值、安装费用、工程</w:t>
      </w:r>
      <w:r>
        <w:rPr>
          <w:spacing w:val="-97"/>
        </w:rPr>
        <w:t> </w:t>
      </w:r>
      <w:r>
        <w:rPr>
          <w:spacing w:val="-97"/>
        </w:rPr>
      </w:r>
      <w:r>
        <w:rPr>
          <w:spacing w:val="-4"/>
          <w:w w:val="100"/>
        </w:rPr>
        <w:t>试运转等所发生的支出等确定工程成本。在建工程成本还包括应当资本化的借款费用和汇兑损益。</w:t>
      </w:r>
    </w:p>
    <w:p>
      <w:pPr>
        <w:pStyle w:val="BodyText"/>
        <w:spacing w:line="314" w:lineRule="auto" w:before="20"/>
        <w:ind w:right="228" w:firstLine="419"/>
        <w:jc w:val="both"/>
      </w:pPr>
      <w:r>
        <w:rPr>
          <w:spacing w:val="-2"/>
        </w:rPr>
        <w:t>在建工程在达到预定可使用状态之日起，根据工程预算、造价或工程实际成本等，按估计的</w:t>
      </w:r>
      <w:r>
        <w:rPr>
          <w:w w:val="100"/>
        </w:rPr>
        <w:t> </w:t>
      </w:r>
      <w:r>
        <w:rPr>
          <w:spacing w:val="-1"/>
        </w:rPr>
        <w:t>价值结转固定资产，次月起开始计提折旧，待办理了竣工决算手续后再对固定资产原值差异进行</w:t>
      </w:r>
      <w:r>
        <w:rPr>
          <w:spacing w:val="-55"/>
        </w:rPr>
        <w:t> </w:t>
      </w:r>
      <w:r>
        <w:rPr>
          <w:spacing w:val="-55"/>
        </w:rPr>
      </w:r>
      <w:r>
        <w:rPr/>
        <w:t>调整，不调整原已计提的折旧额。</w:t>
      </w:r>
    </w:p>
    <w:p>
      <w:pPr>
        <w:pStyle w:val="BodyText"/>
        <w:spacing w:line="218"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25.</w:t>
      </w:r>
      <w:r>
        <w:rPr>
          <w:rFonts w:ascii="宋体" w:hAnsi="宋体" w:cs="宋体" w:eastAsia="宋体" w:hint="default"/>
          <w:spacing w:val="2"/>
        </w:rPr>
        <w:t> </w:t>
      </w:r>
      <w:r>
        <w:rPr/>
        <w:t>借款费用</w:t>
      </w:r>
      <w:r>
        <w:rPr>
          <w:b w:val="0"/>
          <w:bCs w:val="0"/>
        </w:rPr>
      </w:r>
    </w:p>
    <w:p>
      <w:pPr>
        <w:pStyle w:val="BodyText"/>
        <w:spacing w:line="304" w:lineRule="auto" w:before="58"/>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w w:val="100"/>
        </w:rPr>
        <w:t>借款费用包括借款利息、折价或溢价的摊销、辅助费用以及因外币借款而发生的汇兑差额等。</w:t>
      </w:r>
    </w:p>
    <w:p>
      <w:pPr>
        <w:pStyle w:val="BodyText"/>
        <w:spacing w:line="314" w:lineRule="auto" w:before="28"/>
        <w:ind w:right="228"/>
        <w:jc w:val="both"/>
        <w:rPr>
          <w:rFonts w:ascii="宋体" w:hAnsi="宋体" w:cs="宋体" w:eastAsia="宋体" w:hint="default"/>
        </w:rPr>
      </w:pPr>
      <w:r>
        <w:rPr>
          <w:spacing w:val="-1"/>
        </w:rPr>
        <w:t>可直接归属于符合资本化条件的资产的购建或者生产的借款费用，在资产支出已经发生、借款费</w:t>
      </w:r>
      <w:r>
        <w:rPr>
          <w:spacing w:val="-55"/>
        </w:rPr>
        <w:t> </w:t>
      </w:r>
      <w:r>
        <w:rPr>
          <w:spacing w:val="-55"/>
        </w:rPr>
      </w:r>
      <w:r>
        <w:rPr>
          <w:spacing w:val="-1"/>
        </w:rPr>
        <w:t>用已经发生、为使资产达到预定可使用或可销售状态所必要的购建或生产活动已经开始时，开始</w:t>
      </w:r>
      <w:r>
        <w:rPr>
          <w:spacing w:val="-55"/>
        </w:rPr>
        <w:t> </w:t>
      </w:r>
      <w:r>
        <w:rPr>
          <w:spacing w:val="-55"/>
        </w:rPr>
      </w:r>
      <w:r>
        <w:rPr>
          <w:spacing w:val="-1"/>
        </w:rPr>
        <w:t>资本化；当购建或生产符合资本化条件的资产达到预定可使用或可销售状态时，停止资本化。其</w:t>
      </w:r>
      <w:r>
        <w:rPr>
          <w:spacing w:val="-55"/>
        </w:rPr>
        <w:t> </w:t>
      </w:r>
      <w:r>
        <w:rPr>
          <w:spacing w:val="-55"/>
        </w:rPr>
      </w:r>
      <w:r>
        <w:rPr/>
        <w:t>余借款费用在发生当期确认为费用。</w:t>
      </w:r>
      <w:r>
        <w:rPr>
          <w:rFonts w:ascii="宋体" w:hAnsi="宋体" w:cs="宋体" w:eastAsia="宋体" w:hint="default"/>
        </w:rPr>
        <w:t> </w:t>
      </w:r>
    </w:p>
    <w:p>
      <w:pPr>
        <w:spacing w:after="0" w:line="314" w:lineRule="auto"/>
        <w:jc w:val="both"/>
        <w:rPr>
          <w:rFonts w:ascii="宋体" w:hAnsi="宋体" w:cs="宋体" w:eastAsia="宋体" w:hint="default"/>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pStyle w:val="BodyText"/>
        <w:spacing w:line="314" w:lineRule="auto" w:before="180"/>
        <w:ind w:left="138" w:right="208" w:firstLine="419"/>
        <w:jc w:val="both"/>
        <w:rPr>
          <w:rFonts w:ascii="宋体" w:hAnsi="宋体" w:cs="宋体" w:eastAsia="宋体" w:hint="default"/>
        </w:rPr>
      </w:pPr>
      <w:r>
        <w:rPr>
          <w:spacing w:val="-2"/>
        </w:rPr>
        <w:t>专门借款当期实际发生的利息费用，扣除尚未动用的借款资金存入银行取得的利息收入或进</w:t>
      </w:r>
      <w:r>
        <w:rPr>
          <w:w w:val="100"/>
        </w:rPr>
        <w:t> </w:t>
      </w:r>
      <w:r>
        <w:rPr>
          <w:spacing w:val="-1"/>
        </w:rPr>
        <w:t>行暂时性投资取得的投资收益后的金额予以资本化；一般借款根据累计资产支出超过专门借款部</w:t>
      </w:r>
      <w:r>
        <w:rPr>
          <w:spacing w:val="-55"/>
        </w:rPr>
        <w:t> </w:t>
      </w:r>
      <w:r>
        <w:rPr>
          <w:spacing w:val="-55"/>
        </w:rPr>
      </w:r>
      <w:r>
        <w:rPr>
          <w:spacing w:val="-1"/>
        </w:rPr>
        <w:t>分的资产支出加权平均数乘以所占用一般借款的资本化率，确定资本化金额。资本化率根据一般</w:t>
      </w:r>
      <w:r>
        <w:rPr>
          <w:spacing w:val="-55"/>
        </w:rPr>
        <w:t> </w:t>
      </w:r>
      <w:r>
        <w:rPr>
          <w:spacing w:val="-55"/>
        </w:rPr>
      </w:r>
      <w:r>
        <w:rPr/>
        <w:t>借款加权平均利率计算确定。</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t>符合资本化条件的资产，是指需要经过相当长时间（通常指</w:t>
      </w:r>
      <w:r>
        <w:rPr>
          <w:spacing w:val="-50"/>
        </w:rPr>
        <w:t> </w:t>
      </w:r>
      <w:r>
        <w:rPr>
          <w:rFonts w:ascii="宋体" w:hAnsi="宋体" w:cs="宋体" w:eastAsia="宋体" w:hint="default"/>
        </w:rPr>
        <w:t>1</w:t>
      </w:r>
      <w:r>
        <w:rPr>
          <w:rFonts w:ascii="宋体" w:hAnsi="宋体" w:cs="宋体" w:eastAsia="宋体" w:hint="default"/>
          <w:spacing w:val="-50"/>
        </w:rPr>
        <w:t> </w:t>
      </w:r>
      <w:r>
        <w:rPr/>
        <w:t>年以上）的购建或者生产才能</w:t>
      </w:r>
      <w:r>
        <w:rPr>
          <w:w w:val="100"/>
        </w:rPr>
        <w:t> </w:t>
      </w:r>
      <w:r>
        <w:rPr/>
        <w:t>达到预定可使用或者可销售状态的固定资产、投资性房地产和存货等资产。</w:t>
      </w:r>
      <w:r>
        <w:rPr>
          <w:rFonts w:ascii="宋体" w:hAnsi="宋体" w:cs="宋体" w:eastAsia="宋体" w:hint="default"/>
        </w:rPr>
        <w:t> </w:t>
      </w:r>
    </w:p>
    <w:p>
      <w:pPr>
        <w:pStyle w:val="BodyText"/>
        <w:spacing w:line="314" w:lineRule="auto" w:before="20"/>
        <w:ind w:left="138" w:right="210" w:firstLine="419"/>
        <w:jc w:val="both"/>
        <w:rPr>
          <w:rFonts w:ascii="宋体" w:hAnsi="宋体" w:cs="宋体" w:eastAsia="宋体" w:hint="default"/>
        </w:rPr>
      </w:pPr>
      <w:r>
        <w:rPr/>
        <w:t>如果符合资本化条件的资产在购建或者生产过程中发生非正常中断、且中断时间连续超过</w:t>
      </w:r>
      <w:r>
        <w:rPr>
          <w:spacing w:val="5"/>
        </w:rPr>
        <w:t> </w:t>
      </w:r>
      <w:r>
        <w:rPr>
          <w:rFonts w:ascii="宋体" w:hAnsi="宋体" w:cs="宋体" w:eastAsia="宋体" w:hint="default"/>
        </w:rPr>
        <w:t>3</w:t>
      </w:r>
      <w:r>
        <w:rPr>
          <w:rFonts w:ascii="宋体" w:hAnsi="宋体" w:cs="宋体" w:eastAsia="宋体" w:hint="default"/>
          <w:w w:val="100"/>
        </w:rPr>
        <w:t> </w:t>
      </w:r>
      <w:r>
        <w:rPr/>
        <w:t>个月，暂停借款费用的资本化，直至资产的购建或生产活动重新开始。</w:t>
      </w:r>
      <w:r>
        <w:rPr>
          <w:rFonts w:ascii="宋体" w:hAnsi="宋体" w:cs="宋体" w:eastAsia="宋体" w:hint="default"/>
        </w:rPr>
        <w:t> </w:t>
      </w:r>
    </w:p>
    <w:p>
      <w:pPr>
        <w:pStyle w:val="BodyText"/>
        <w:spacing w:line="217"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rFonts w:ascii="宋体" w:hAnsi="宋体" w:cs="宋体" w:eastAsia="宋体" w:hint="default"/>
        </w:rPr>
        <w:t>26.</w:t>
      </w:r>
      <w:r>
        <w:rPr>
          <w:rFonts w:ascii="宋体" w:hAnsi="宋体" w:cs="宋体" w:eastAsia="宋体" w:hint="default"/>
          <w:spacing w:val="2"/>
        </w:rPr>
        <w:t> </w:t>
      </w:r>
      <w:r>
        <w:rPr/>
        <w:t>生物资产</w:t>
      </w:r>
      <w:r>
        <w:rPr>
          <w:b w:val="0"/>
          <w:bCs w:val="0"/>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rFonts w:ascii="宋体" w:hAnsi="宋体" w:cs="宋体" w:eastAsia="宋体" w:hint="default"/>
        </w:rPr>
        <w:t>27.</w:t>
      </w:r>
      <w:r>
        <w:rPr>
          <w:rFonts w:ascii="宋体" w:hAnsi="宋体" w:cs="宋体" w:eastAsia="宋体" w:hint="default"/>
          <w:spacing w:val="2"/>
        </w:rPr>
        <w:t> </w:t>
      </w:r>
      <w:r>
        <w:rPr/>
        <w:t>油气资产</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rFonts w:ascii="宋体" w:hAnsi="宋体" w:cs="宋体" w:eastAsia="宋体" w:hint="default"/>
        </w:rPr>
        <w:t>28.</w:t>
      </w:r>
      <w:r>
        <w:rPr>
          <w:rFonts w:ascii="宋体" w:hAnsi="宋体" w:cs="宋体" w:eastAsia="宋体" w:hint="default"/>
          <w:spacing w:val="3"/>
        </w:rPr>
        <w:t> </w:t>
      </w:r>
      <w:r>
        <w:rPr/>
        <w:t>使用权资产</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90" w:lineRule="auto" w:before="58"/>
        <w:ind w:left="138" w:right="5479"/>
        <w:jc w:val="left"/>
        <w:rPr>
          <w:rFonts w:ascii="宋体" w:hAnsi="宋体" w:cs="宋体" w:eastAsia="宋体" w:hint="default"/>
          <w:b w:val="0"/>
          <w:bCs w:val="0"/>
        </w:rPr>
      </w:pPr>
      <w:r>
        <w:rPr>
          <w:rFonts w:ascii="宋体" w:hAnsi="宋体" w:cs="宋体" w:eastAsia="宋体" w:hint="default"/>
        </w:rPr>
        <w:t>29.</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14"/>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本集团无形资产包括土地使用权、专利技术、非专利技术、商标权等，按取得时的实际成本</w:t>
      </w:r>
    </w:p>
    <w:p>
      <w:pPr>
        <w:pStyle w:val="BodyText"/>
        <w:spacing w:line="314" w:lineRule="auto" w:before="28"/>
        <w:ind w:left="138" w:right="208"/>
        <w:jc w:val="both"/>
        <w:rPr>
          <w:rFonts w:ascii="宋体" w:hAnsi="宋体" w:cs="宋体" w:eastAsia="宋体" w:hint="default"/>
        </w:rPr>
      </w:pPr>
      <w:r>
        <w:rPr>
          <w:spacing w:val="-1"/>
        </w:rPr>
        <w:t>计量，其中，购入的无形资产，按实际支付的价款和相关的其他支出作为实际成本；投资者投入</w:t>
      </w:r>
      <w:r>
        <w:rPr>
          <w:spacing w:val="-55"/>
        </w:rPr>
        <w:t> </w:t>
      </w:r>
      <w:r>
        <w:rPr>
          <w:spacing w:val="-55"/>
        </w:rPr>
      </w:r>
      <w:r>
        <w:rPr>
          <w:spacing w:val="-1"/>
        </w:rPr>
        <w:t>的无形资产，按投资合同或协议约定的价值确定实际成本，但合同或协议约定价值不公允的，按</w:t>
      </w:r>
      <w:r>
        <w:rPr>
          <w:spacing w:val="-55"/>
        </w:rPr>
        <w:t> </w:t>
      </w:r>
      <w:r>
        <w:rPr>
          <w:spacing w:val="-55"/>
        </w:rPr>
      </w:r>
      <w:r>
        <w:rPr/>
        <w:t>公允价值确定实际成本。</w:t>
      </w:r>
      <w:r>
        <w:rPr>
          <w:rFonts w:ascii="宋体" w:hAnsi="宋体" w:cs="宋体" w:eastAsia="宋体" w:hint="default"/>
        </w:rPr>
        <w:t> </w:t>
      </w:r>
    </w:p>
    <w:p>
      <w:pPr>
        <w:pStyle w:val="BodyText"/>
        <w:spacing w:line="218" w:lineRule="exact"/>
        <w:ind w:left="138" w:right="0" w:firstLine="419"/>
        <w:jc w:val="both"/>
      </w:pPr>
      <w:r>
        <w:rPr/>
        <w:t>本集团于取得无形资产时分析判断其使用寿命。土地使用权等能确定使用寿命的无形资产，</w:t>
      </w:r>
    </w:p>
    <w:p>
      <w:pPr>
        <w:pStyle w:val="BodyText"/>
        <w:spacing w:line="357" w:lineRule="auto" w:before="133"/>
        <w:ind w:left="138" w:right="0"/>
        <w:jc w:val="left"/>
      </w:pPr>
      <w:r>
        <w:rPr/>
        <w:t>自无形资产可供使用时起，至不再作为无形资产确认时为止的使用寿命期间内采用直线法摊销，</w:t>
      </w:r>
      <w:r>
        <w:rPr>
          <w:spacing w:val="-98"/>
        </w:rPr>
        <w:t> </w:t>
      </w:r>
      <w:r>
        <w:rPr>
          <w:spacing w:val="-98"/>
        </w:rPr>
      </w:r>
      <w:r>
        <w:rPr>
          <w:spacing w:val="-4"/>
          <w:w w:val="100"/>
        </w:rPr>
        <w:t>其他无形资产按合同或法律规定的使用年限作为摊销年限。使用寿命不确定的无形资产不应摊销。</w:t>
      </w:r>
      <w:r>
        <w:rPr>
          <w:spacing w:val="-85"/>
          <w:w w:val="100"/>
        </w:rPr>
        <w:t> </w:t>
      </w:r>
      <w:r>
        <w:rPr>
          <w:spacing w:val="-85"/>
          <w:w w:val="100"/>
        </w:rPr>
      </w:r>
      <w:r>
        <w:rPr/>
        <w:t>自行开发取得的非军品类无形资产，按事先确认项目的成果受益期间，一般是</w:t>
      </w:r>
      <w:r>
        <w:rPr>
          <w:spacing w:val="-50"/>
        </w:rPr>
        <w:t> </w:t>
      </w:r>
      <w:r>
        <w:rPr>
          <w:rFonts w:ascii="宋体" w:hAnsi="宋体" w:cs="宋体" w:eastAsia="宋体" w:hint="default"/>
        </w:rPr>
        <w:t>3-5</w:t>
      </w:r>
      <w:r>
        <w:rPr>
          <w:rFonts w:ascii="宋体" w:hAnsi="宋体" w:cs="宋体" w:eastAsia="宋体" w:hint="default"/>
          <w:spacing w:val="-52"/>
        </w:rPr>
        <w:t> </w:t>
      </w:r>
      <w:r>
        <w:rPr/>
        <w:t>年平均摊销。</w:t>
      </w:r>
    </w:p>
    <w:p>
      <w:pPr>
        <w:pStyle w:val="BodyText"/>
        <w:spacing w:line="240" w:lineRule="auto" w:before="30"/>
        <w:ind w:left="138" w:right="0"/>
        <w:jc w:val="left"/>
        <w:rPr>
          <w:rFonts w:ascii="宋体" w:hAnsi="宋体" w:cs="宋体" w:eastAsia="宋体" w:hint="default"/>
        </w:rPr>
      </w:pPr>
      <w:r>
        <w:rPr/>
        <w:t>自行开发取得的军品类无形资产，按事先确认项目的成果受益期间，按</w:t>
      </w:r>
      <w:r>
        <w:rPr>
          <w:spacing w:val="-56"/>
        </w:rPr>
        <w:t> </w:t>
      </w:r>
      <w:r>
        <w:rPr>
          <w:rFonts w:ascii="宋体" w:hAnsi="宋体" w:cs="宋体" w:eastAsia="宋体" w:hint="default"/>
        </w:rPr>
        <w:t>10</w:t>
      </w:r>
      <w:r>
        <w:rPr>
          <w:rFonts w:ascii="宋体" w:hAnsi="宋体" w:cs="宋体" w:eastAsia="宋体" w:hint="default"/>
          <w:spacing w:val="-58"/>
        </w:rPr>
        <w:t> </w:t>
      </w:r>
      <w:r>
        <w:rPr/>
        <w:t>年平均摊销。</w:t>
      </w:r>
      <w:r>
        <w:rPr>
          <w:rFonts w:ascii="宋体" w:hAnsi="宋体" w:cs="宋体" w:eastAsia="宋体" w:hint="default"/>
        </w:rPr>
        <w:t> </w:t>
      </w:r>
    </w:p>
    <w:p>
      <w:pPr>
        <w:spacing w:line="240" w:lineRule="auto" w:before="1"/>
        <w:rPr>
          <w:rFonts w:ascii="宋体" w:hAnsi="宋体" w:cs="宋体" w:eastAsia="宋体" w:hint="default"/>
          <w:sz w:val="16"/>
          <w:szCs w:val="16"/>
        </w:rPr>
      </w:pPr>
    </w:p>
    <w:p>
      <w:pPr>
        <w:pStyle w:val="BodyText"/>
        <w:spacing w:line="314" w:lineRule="auto"/>
        <w:ind w:left="138" w:right="208" w:firstLine="419"/>
        <w:jc w:val="both"/>
        <w:rPr>
          <w:rFonts w:ascii="宋体" w:hAnsi="宋体" w:cs="宋体" w:eastAsia="宋体" w:hint="default"/>
        </w:rPr>
      </w:pPr>
      <w:r>
        <w:rPr>
          <w:spacing w:val="-2"/>
        </w:rPr>
        <w:t>年度终了，对使用寿命有限的无形资产的使用寿命及摊销方法进行复核。无形资产的预计使</w:t>
      </w:r>
      <w:r>
        <w:rPr>
          <w:w w:val="100"/>
        </w:rPr>
        <w:t> </w:t>
      </w:r>
      <w:r>
        <w:rPr>
          <w:spacing w:val="-1"/>
        </w:rPr>
        <w:t>用寿命及摊销方法与以前估计不同的，改变其摊销期限和摊销方法。对使用寿命不确定的无形资</w:t>
      </w:r>
      <w:r>
        <w:rPr>
          <w:spacing w:val="-55"/>
        </w:rPr>
        <w:t> </w:t>
      </w:r>
      <w:r>
        <w:rPr>
          <w:spacing w:val="-55"/>
        </w:rPr>
      </w:r>
      <w:r>
        <w:rPr>
          <w:spacing w:val="-1"/>
        </w:rPr>
        <w:t>产的使用寿命进行复核，如果有证据表明其使用寿命是有限的，估计其使用寿命，并按使用寿命</w:t>
      </w:r>
      <w:r>
        <w:rPr>
          <w:spacing w:val="-56"/>
        </w:rPr>
        <w:t> </w:t>
      </w:r>
      <w:r>
        <w:rPr>
          <w:spacing w:val="-56"/>
        </w:rPr>
      </w:r>
      <w:r>
        <w:rPr/>
        <w:t>有限的无形资产处理。复核后如有改变作为会计估计变更。</w:t>
      </w:r>
      <w:r>
        <w:rPr>
          <w:rFonts w:ascii="宋体" w:hAnsi="宋体" w:cs="宋体" w:eastAsia="宋体" w:hint="default"/>
        </w:rPr>
        <w:t> </w:t>
      </w:r>
    </w:p>
    <w:p>
      <w:pPr>
        <w:pStyle w:val="BodyText"/>
        <w:spacing w:line="218"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56"/>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本集团的研究开发支出根据其性质以及研发活动最终形成无形资产是否具有较大不确定性，</w:t>
      </w:r>
    </w:p>
    <w:p>
      <w:pPr>
        <w:pStyle w:val="BodyText"/>
        <w:spacing w:line="240" w:lineRule="auto" w:before="28"/>
        <w:ind w:left="138" w:right="0"/>
        <w:jc w:val="left"/>
      </w:pPr>
      <w:r>
        <w:rPr>
          <w:spacing w:val="-6"/>
        </w:rPr>
        <w:t>分为研究阶段支出和开发阶段支出。研究阶段的支出，于发生时计入当期损益；开发阶段的支出，</w:t>
      </w:r>
    </w:p>
    <w:p>
      <w:pPr>
        <w:spacing w:after="0" w:line="240" w:lineRule="auto"/>
        <w:jc w:val="left"/>
        <w:sectPr>
          <w:footerReference w:type="default" r:id="rId48"/>
          <w:pgSz w:w="11910" w:h="16840"/>
          <w:pgMar w:footer="1195" w:header="882" w:top="1120" w:bottom="1380" w:left="1660" w:right="1060"/>
          <w:pgNumType w:start="107"/>
        </w:sectPr>
      </w:pPr>
    </w:p>
    <w:p>
      <w:pPr>
        <w:spacing w:line="240" w:lineRule="auto" w:before="0"/>
        <w:rPr>
          <w:rFonts w:ascii="宋体" w:hAnsi="宋体" w:cs="宋体" w:eastAsia="宋体" w:hint="default"/>
          <w:sz w:val="20"/>
          <w:szCs w:val="20"/>
        </w:rPr>
      </w:pPr>
    </w:p>
    <w:p>
      <w:pPr>
        <w:pStyle w:val="BodyText"/>
        <w:spacing w:line="297" w:lineRule="auto" w:before="180"/>
        <w:ind w:left="138" w:right="208"/>
        <w:jc w:val="both"/>
      </w:pPr>
      <w:r>
        <w:rPr>
          <w:spacing w:val="-4"/>
        </w:rPr>
        <w:t>同时满足下列条件的，确认为无形资产：（</w:t>
      </w:r>
      <w:r>
        <w:rPr>
          <w:rFonts w:ascii="Times New Roman" w:hAnsi="Times New Roman" w:cs="Times New Roman" w:eastAsia="Times New Roman" w:hint="default"/>
          <w:spacing w:val="-4"/>
        </w:rPr>
        <w:t>1</w:t>
      </w:r>
      <w:r>
        <w:rPr>
          <w:spacing w:val="-4"/>
        </w:rPr>
        <w:t>）完成该无形资产以使其能够使用或出售在技术上具</w:t>
      </w:r>
      <w:r>
        <w:rPr>
          <w:spacing w:val="-34"/>
        </w:rPr>
        <w:t> </w:t>
      </w:r>
      <w:r>
        <w:rPr>
          <w:spacing w:val="-34"/>
        </w:rPr>
      </w:r>
      <w:r>
        <w:rPr>
          <w:spacing w:val="-1"/>
        </w:rPr>
        <w:t>有可行性；（</w:t>
      </w:r>
      <w:r>
        <w:rPr>
          <w:rFonts w:ascii="Times New Roman" w:hAnsi="Times New Roman" w:cs="Times New Roman" w:eastAsia="Times New Roman" w:hint="default"/>
          <w:spacing w:val="-1"/>
        </w:rPr>
        <w:t>2</w:t>
      </w:r>
      <w:r>
        <w:rPr>
          <w:spacing w:val="-1"/>
        </w:rPr>
        <w:t>）具有完成该无形资产并使用或出售的意图；（</w:t>
      </w:r>
      <w:r>
        <w:rPr>
          <w:rFonts w:ascii="Times New Roman" w:hAnsi="Times New Roman" w:cs="Times New Roman" w:eastAsia="Times New Roman" w:hint="default"/>
          <w:spacing w:val="-1"/>
        </w:rPr>
        <w:t>3</w:t>
      </w:r>
      <w:r>
        <w:rPr>
          <w:spacing w:val="-1"/>
        </w:rPr>
        <w:t>）运用该无形资产生产的产品存</w:t>
      </w:r>
      <w:r>
        <w:rPr>
          <w:spacing w:val="-55"/>
        </w:rPr>
        <w:t> </w:t>
      </w:r>
      <w:r>
        <w:rPr>
          <w:spacing w:val="-55"/>
        </w:rPr>
      </w:r>
      <w:r>
        <w:rPr>
          <w:spacing w:val="-4"/>
        </w:rPr>
        <w:t>在市场或无形资产自身存在市场；（</w:t>
      </w:r>
      <w:r>
        <w:rPr>
          <w:rFonts w:ascii="Times New Roman" w:hAnsi="Times New Roman" w:cs="Times New Roman" w:eastAsia="Times New Roman" w:hint="default"/>
          <w:spacing w:val="-4"/>
        </w:rPr>
        <w:t>4</w:t>
      </w:r>
      <w:r>
        <w:rPr>
          <w:spacing w:val="-4"/>
        </w:rPr>
        <w:t>）有足够的技术、财务资源和其他资源支持，以完成该无形</w:t>
      </w:r>
      <w:r>
        <w:rPr>
          <w:spacing w:val="-33"/>
        </w:rPr>
        <w:t> </w:t>
      </w:r>
      <w:r>
        <w:rPr>
          <w:spacing w:val="-33"/>
        </w:rPr>
      </w:r>
      <w:r>
        <w:rPr>
          <w:spacing w:val="-4"/>
        </w:rPr>
        <w:t>资产的开发，并有能力使用或出售该无形资产；（</w:t>
      </w:r>
      <w:r>
        <w:rPr>
          <w:rFonts w:ascii="Times New Roman" w:hAnsi="Times New Roman" w:cs="Times New Roman" w:eastAsia="Times New Roman" w:hint="default"/>
          <w:spacing w:val="-4"/>
        </w:rPr>
        <w:t>5</w:t>
      </w:r>
      <w:r>
        <w:rPr>
          <w:spacing w:val="-4"/>
        </w:rPr>
        <w:t>）归属于该无形资产开发阶段的支出能够可靠</w:t>
      </w:r>
      <w:r>
        <w:rPr>
          <w:spacing w:val="-35"/>
        </w:rPr>
        <w:t> </w:t>
      </w:r>
      <w:r>
        <w:rPr>
          <w:spacing w:val="-35"/>
        </w:rPr>
      </w:r>
      <w:r>
        <w:rPr/>
        <w:t>地计量。</w:t>
      </w:r>
    </w:p>
    <w:p>
      <w:pPr>
        <w:pStyle w:val="BodyText"/>
        <w:spacing w:line="314" w:lineRule="auto" w:before="34"/>
        <w:ind w:left="138" w:right="208" w:firstLine="419"/>
        <w:jc w:val="both"/>
      </w:pPr>
      <w:r>
        <w:rPr>
          <w:spacing w:val="-2"/>
        </w:rPr>
        <w:t>不满足上述条件的开发阶段的支出，于发生时计入当期损益。前期已计入损益的开发支出在</w:t>
      </w:r>
      <w:r>
        <w:rPr>
          <w:w w:val="100"/>
        </w:rPr>
        <w:t> </w:t>
      </w:r>
      <w:r>
        <w:rPr>
          <w:spacing w:val="-1"/>
        </w:rPr>
        <w:t>以后期间不再确认为资产。已资本化的开发阶段的支出在资产负债表上列示为开发支出，自该项</w:t>
      </w:r>
      <w:r>
        <w:rPr>
          <w:spacing w:val="-55"/>
        </w:rPr>
        <w:t> </w:t>
      </w:r>
      <w:r>
        <w:rPr>
          <w:spacing w:val="-55"/>
        </w:rPr>
      </w:r>
      <w:r>
        <w:rPr/>
        <w:t>目达到预定可使用状态之日起转为无形资产列报。</w:t>
      </w:r>
    </w:p>
    <w:p>
      <w:pPr>
        <w:pStyle w:val="BodyText"/>
        <w:spacing w:line="217" w:lineRule="exact"/>
        <w:ind w:left="138" w:right="0"/>
        <w:jc w:val="both"/>
        <w:rPr>
          <w:rFonts w:ascii="宋体" w:hAnsi="宋体" w:cs="宋体" w:eastAsia="宋体" w:hint="default"/>
        </w:rPr>
      </w:pPr>
      <w:r>
        <w:rPr>
          <w:rFonts w:ascii="宋体"/>
          <w:w w:val="100"/>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2"/>
        <w:spacing w:line="240" w:lineRule="auto"/>
        <w:ind w:left="138" w:right="0"/>
        <w:jc w:val="both"/>
        <w:rPr>
          <w:b w:val="0"/>
          <w:bCs w:val="0"/>
        </w:rPr>
      </w:pPr>
      <w:r>
        <w:rPr>
          <w:rFonts w:ascii="宋体" w:hAnsi="宋体" w:cs="宋体" w:eastAsia="宋体" w:hint="default"/>
        </w:rPr>
        <w:t>30.</w:t>
      </w:r>
      <w:r>
        <w:rPr>
          <w:rFonts w:ascii="宋体" w:hAnsi="宋体" w:cs="宋体" w:eastAsia="宋体" w:hint="default"/>
          <w:spacing w:val="4"/>
        </w:rPr>
        <w:t> </w:t>
      </w:r>
      <w:r>
        <w:rPr/>
        <w:t>非金融长期资产减值</w:t>
      </w:r>
      <w:r>
        <w:rPr>
          <w:b w:val="0"/>
          <w:bCs w:val="0"/>
        </w:rPr>
      </w:r>
    </w:p>
    <w:p>
      <w:pPr>
        <w:pStyle w:val="BodyText"/>
        <w:spacing w:line="304" w:lineRule="auto" w:before="59"/>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本集团于每一资产负债表日对长期股权投资、固定资产、在建工程、使用寿命有限的无形资</w:t>
      </w:r>
    </w:p>
    <w:p>
      <w:pPr>
        <w:pStyle w:val="BodyText"/>
        <w:spacing w:line="314" w:lineRule="auto" w:before="28"/>
        <w:ind w:left="138" w:right="208"/>
        <w:jc w:val="both"/>
        <w:rPr>
          <w:rFonts w:ascii="宋体" w:hAnsi="宋体" w:cs="宋体" w:eastAsia="宋体" w:hint="default"/>
        </w:rPr>
      </w:pPr>
      <w:r>
        <w:rPr>
          <w:spacing w:val="-1"/>
        </w:rPr>
        <w:t>产等项目进行检查，当存在下列迹象时，表明资产可能发生了减值，将进行减值测试。对商誉和</w:t>
      </w:r>
      <w:r>
        <w:rPr>
          <w:spacing w:val="-55"/>
        </w:rPr>
        <w:t> </w:t>
      </w:r>
      <w:r>
        <w:rPr>
          <w:spacing w:val="-55"/>
        </w:rPr>
      </w:r>
      <w:r>
        <w:rPr>
          <w:spacing w:val="-1"/>
        </w:rPr>
        <w:t>使用寿命不确定的无形资产，无论是否存在减值迹象，每年末均进行减值测试。难以对单项资产</w:t>
      </w:r>
      <w:r>
        <w:rPr>
          <w:spacing w:val="-55"/>
        </w:rPr>
        <w:t> </w:t>
      </w:r>
      <w:r>
        <w:rPr>
          <w:spacing w:val="-55"/>
        </w:rPr>
      </w:r>
      <w:r>
        <w:rPr/>
        <w:t>的可收回金额进行测试的，以该资产所属的资产组或资产组组合为基础测试。</w:t>
      </w:r>
      <w:r>
        <w:rPr>
          <w:rFonts w:ascii="宋体" w:hAnsi="宋体" w:cs="宋体" w:eastAsia="宋体" w:hint="default"/>
        </w:rPr>
        <w:t> </w:t>
      </w:r>
    </w:p>
    <w:p>
      <w:pPr>
        <w:pStyle w:val="BodyText"/>
        <w:spacing w:line="314" w:lineRule="auto" w:before="20"/>
        <w:ind w:left="138" w:right="208" w:firstLine="419"/>
        <w:jc w:val="both"/>
      </w:pPr>
      <w:r>
        <w:rPr>
          <w:spacing w:val="-2"/>
        </w:rPr>
        <w:t>减值测试后，若该资产的账面价值超过其可收回金额，其差额确认为减值损失，上述资产的</w:t>
      </w:r>
      <w:r>
        <w:rPr>
          <w:w w:val="100"/>
        </w:rPr>
        <w:t> </w:t>
      </w:r>
      <w:r>
        <w:rPr>
          <w:spacing w:val="-1"/>
        </w:rPr>
        <w:t>减值损失一经确认，在以后会计期间不予转回。资产的可收回金额是指资产的公允价值减去处置</w:t>
      </w:r>
      <w:r>
        <w:rPr>
          <w:spacing w:val="-55"/>
        </w:rPr>
        <w:t> </w:t>
      </w:r>
      <w:r>
        <w:rPr>
          <w:spacing w:val="-55"/>
        </w:rPr>
      </w:r>
      <w:r>
        <w:rPr/>
        <w:t>费用后的净额与资产预计未来现金流量的现值两者之间的较高者。出现减值的迹象如下：</w:t>
      </w:r>
    </w:p>
    <w:p>
      <w:pPr>
        <w:pStyle w:val="BodyText"/>
        <w:spacing w:line="240" w:lineRule="auto" w:before="20"/>
        <w:ind w:left="558" w:right="0"/>
        <w:jc w:val="left"/>
      </w:pPr>
      <w:r>
        <w:rPr/>
        <w:t>（</w:t>
      </w:r>
      <w:r>
        <w:rPr>
          <w:rFonts w:ascii="Times New Roman" w:hAnsi="Times New Roman" w:cs="Times New Roman" w:eastAsia="Times New Roman" w:hint="default"/>
        </w:rPr>
        <w:t>1</w:t>
      </w:r>
      <w:r>
        <w:rPr/>
        <w:t>）资产的市价当期大幅度下跌，跌幅明显高于因时间的推移或者正常使用而预计的下跌；</w:t>
      </w:r>
    </w:p>
    <w:p>
      <w:pPr>
        <w:pStyle w:val="BodyText"/>
        <w:spacing w:line="297" w:lineRule="auto" w:before="69"/>
        <w:ind w:left="138" w:right="208" w:firstLine="419"/>
        <w:jc w:val="both"/>
      </w:pPr>
      <w:r>
        <w:rPr>
          <w:spacing w:val="-4"/>
        </w:rPr>
        <w:t>（</w:t>
      </w:r>
      <w:r>
        <w:rPr>
          <w:rFonts w:ascii="Times New Roman" w:hAnsi="Times New Roman" w:cs="Times New Roman" w:eastAsia="Times New Roman" w:hint="default"/>
          <w:spacing w:val="-4"/>
        </w:rPr>
        <w:t>2</w:t>
      </w:r>
      <w:r>
        <w:rPr>
          <w:spacing w:val="-4"/>
        </w:rPr>
        <w:t>）经营所处的经济、技术或者法律等环境以及资产所处的市场在当期或者将在近期发生重</w:t>
      </w:r>
      <w:r>
        <w:rPr>
          <w:w w:val="100"/>
        </w:rPr>
        <w:t> </w:t>
      </w:r>
      <w:r>
        <w:rPr/>
        <w:t>大变化，从而对企业产生不利影响；</w:t>
      </w:r>
    </w:p>
    <w:p>
      <w:pPr>
        <w:pStyle w:val="BodyText"/>
        <w:spacing w:line="297" w:lineRule="auto" w:before="34"/>
        <w:ind w:left="138" w:right="208" w:firstLine="419"/>
        <w:jc w:val="both"/>
      </w:pPr>
      <w:r>
        <w:rPr>
          <w:spacing w:val="-4"/>
        </w:rPr>
        <w:t>（</w:t>
      </w:r>
      <w:r>
        <w:rPr>
          <w:rFonts w:ascii="Times New Roman" w:hAnsi="Times New Roman" w:cs="Times New Roman" w:eastAsia="Times New Roman" w:hint="default"/>
          <w:spacing w:val="-4"/>
        </w:rPr>
        <w:t>3</w:t>
      </w:r>
      <w:r>
        <w:rPr>
          <w:spacing w:val="-4"/>
        </w:rPr>
        <w:t>）市场利率或者其他市场投资报酬率在当期已经提高，从而影响企业计算资产预计未来现</w:t>
      </w:r>
      <w:r>
        <w:rPr>
          <w:w w:val="100"/>
        </w:rPr>
        <w:t> </w:t>
      </w:r>
      <w:r>
        <w:rPr/>
        <w:t>金流量现值的折现率，导致资产可收回金额大幅度降低；</w:t>
      </w:r>
    </w:p>
    <w:p>
      <w:pPr>
        <w:pStyle w:val="BodyText"/>
        <w:spacing w:line="240" w:lineRule="auto" w:before="34"/>
        <w:ind w:left="558" w:right="0"/>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69"/>
        <w:ind w:left="558" w:right="0"/>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297" w:lineRule="auto" w:before="69"/>
        <w:ind w:left="138" w:right="207" w:firstLine="419"/>
        <w:jc w:val="both"/>
      </w:pPr>
      <w:r>
        <w:rPr>
          <w:spacing w:val="-4"/>
        </w:rPr>
        <w:t>（</w:t>
      </w:r>
      <w:r>
        <w:rPr>
          <w:rFonts w:ascii="Times New Roman" w:hAnsi="Times New Roman" w:cs="Times New Roman" w:eastAsia="Times New Roman" w:hint="default"/>
          <w:spacing w:val="-4"/>
        </w:rPr>
        <w:t>6</w:t>
      </w:r>
      <w:r>
        <w:rPr>
          <w:spacing w:val="-4"/>
        </w:rPr>
        <w:t>）内部报告的证据表明资产的经济绩效已经低于或者将低于预期，如资产所创造的净现金</w:t>
      </w:r>
      <w:r>
        <w:rPr>
          <w:w w:val="100"/>
        </w:rPr>
        <w:t> </w:t>
      </w:r>
      <w:r>
        <w:rPr/>
        <w:t>流量或者实现的营业利润（或者亏损）远远低于（或者高于）预计金额等；</w:t>
      </w:r>
    </w:p>
    <w:p>
      <w:pPr>
        <w:pStyle w:val="BodyText"/>
        <w:spacing w:line="297" w:lineRule="auto" w:before="34"/>
        <w:ind w:left="558" w:right="0"/>
        <w:jc w:val="left"/>
      </w:pPr>
      <w:r>
        <w:rPr/>
        <w:t>（</w:t>
      </w:r>
      <w:r>
        <w:rPr>
          <w:rFonts w:ascii="Times New Roman" w:hAnsi="Times New Roman" w:cs="Times New Roman" w:eastAsia="Times New Roman" w:hint="default"/>
        </w:rPr>
        <w:t>7</w:t>
      </w:r>
      <w:r>
        <w:rPr/>
        <w:t>）其他表明资产可能已经发生减值的迹象。</w:t>
      </w:r>
      <w:r>
        <w:rPr>
          <w:w w:val="100"/>
        </w:rPr>
        <w:t> </w:t>
      </w:r>
      <w:r>
        <w:rPr>
          <w:spacing w:val="-2"/>
        </w:rPr>
        <w:t>对商誉和使用寿命不确定的无形资产，无论是否存在减值迹象，年末均进行减值测试。</w:t>
      </w:r>
    </w:p>
    <w:p>
      <w:pPr>
        <w:pStyle w:val="BodyText"/>
        <w:spacing w:line="233"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rFonts w:ascii="宋体" w:hAnsi="宋体" w:cs="宋体" w:eastAsia="宋体" w:hint="default"/>
        </w:rPr>
        <w:t>31.</w:t>
      </w:r>
      <w:r>
        <w:rPr>
          <w:rFonts w:ascii="宋体" w:hAnsi="宋体" w:cs="宋体" w:eastAsia="宋体" w:hint="default"/>
          <w:spacing w:val="3"/>
        </w:rPr>
        <w:t> </w:t>
      </w:r>
      <w:r>
        <w:rPr/>
        <w:t>长期待摊费用</w:t>
      </w:r>
      <w:r>
        <w:rPr>
          <w:b w:val="0"/>
          <w:bCs w:val="0"/>
        </w:rPr>
      </w:r>
    </w:p>
    <w:p>
      <w:pPr>
        <w:pStyle w:val="BodyText"/>
        <w:spacing w:line="304" w:lineRule="auto" w:before="58"/>
        <w:ind w:left="558" w:right="207"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5"/>
          <w:w w:val="100"/>
        </w:rPr>
        <w:t>本集团的长期待摊费用是指已经支出，但应由当期及以后各期承担的摊销期限在</w:t>
      </w:r>
      <w:r>
        <w:rPr>
          <w:w w:val="100"/>
        </w:rPr>
        <w:t> </w:t>
      </w:r>
      <w:r>
        <w:rPr>
          <w:rFonts w:ascii="宋体" w:hAnsi="宋体" w:cs="宋体" w:eastAsia="宋体" w:hint="default"/>
          <w:w w:val="100"/>
        </w:rPr>
        <w:t>1</w:t>
      </w:r>
      <w:r>
        <w:rPr>
          <w:rFonts w:ascii="宋体" w:hAnsi="宋体" w:cs="宋体" w:eastAsia="宋体" w:hint="default"/>
          <w:spacing w:val="-75"/>
          <w:w w:val="100"/>
        </w:rPr>
        <w:t> </w:t>
      </w:r>
      <w:r>
        <w:rPr>
          <w:spacing w:val="-22"/>
          <w:w w:val="100"/>
        </w:rPr>
        <w:t>年以上（不</w:t>
      </w:r>
    </w:p>
    <w:p>
      <w:pPr>
        <w:pStyle w:val="BodyText"/>
        <w:spacing w:line="314" w:lineRule="auto" w:before="28"/>
        <w:ind w:left="138" w:right="203"/>
        <w:jc w:val="left"/>
        <w:rPr>
          <w:rFonts w:ascii="宋体" w:hAnsi="宋体" w:cs="宋体" w:eastAsia="宋体" w:hint="default"/>
        </w:rPr>
      </w:pPr>
      <w:r>
        <w:rPr/>
        <w:t>含</w:t>
      </w:r>
      <w:r>
        <w:rPr>
          <w:spacing w:val="-51"/>
        </w:rPr>
        <w:t> </w:t>
      </w:r>
      <w:r>
        <w:rPr>
          <w:rFonts w:ascii="宋体" w:hAnsi="宋体" w:cs="宋体" w:eastAsia="宋体" w:hint="default"/>
        </w:rPr>
        <w:t>1</w:t>
      </w:r>
      <w:r>
        <w:rPr>
          <w:rFonts w:ascii="宋体" w:hAnsi="宋体" w:cs="宋体" w:eastAsia="宋体" w:hint="default"/>
          <w:spacing w:val="-49"/>
        </w:rPr>
        <w:t> </w:t>
      </w:r>
      <w:r>
        <w:rPr/>
        <w:t>年）的费用，该等费用在受益期内平均摊销。如果长期待摊费用项目不能使以后会计期间受</w:t>
      </w:r>
      <w:r>
        <w:rPr>
          <w:w w:val="100"/>
        </w:rPr>
        <w:t> </w:t>
      </w:r>
      <w:r>
        <w:rPr/>
        <w:t>益，则将尚未摊销的该项目的摊余价值全部转入当期损益。</w:t>
      </w:r>
      <w:r>
        <w:rPr>
          <w:rFonts w:ascii="宋体" w:hAnsi="宋体" w:cs="宋体" w:eastAsia="宋体" w:hint="default"/>
        </w:rPr>
        <w:t> </w:t>
      </w:r>
    </w:p>
    <w:p>
      <w:pPr>
        <w:pStyle w:val="BodyText"/>
        <w:spacing w:line="217"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2"/>
        <w:spacing w:line="292" w:lineRule="auto" w:before="36"/>
        <w:ind w:left="138" w:right="6392"/>
        <w:jc w:val="left"/>
        <w:rPr>
          <w:rFonts w:ascii="宋体" w:hAnsi="宋体" w:cs="宋体" w:eastAsia="宋体" w:hint="default"/>
          <w:b w:val="0"/>
          <w:bCs w:val="0"/>
        </w:rPr>
      </w:pPr>
      <w:r>
        <w:rPr>
          <w:rFonts w:ascii="宋体" w:hAnsi="宋体" w:cs="宋体" w:eastAsia="宋体" w:hint="default"/>
        </w:rPr>
        <w:t>32.</w:t>
      </w:r>
      <w:r>
        <w:rPr>
          <w:rFonts w:ascii="宋体" w:hAnsi="宋体" w:cs="宋体" w:eastAsia="宋体" w:hint="default"/>
          <w:spacing w:val="2"/>
        </w:rPr>
        <w:t> </w:t>
      </w:r>
      <w:r>
        <w:rPr/>
        <w:t>合同负债</w:t>
      </w:r>
      <w:r>
        <w:rPr>
          <w:w w:val="100"/>
        </w:rPr>
        <w:t> </w:t>
      </w:r>
      <w:r>
        <w:rPr>
          <w:rFonts w:ascii="宋体" w:hAnsi="宋体" w:cs="宋体" w:eastAsia="宋体" w:hint="default"/>
        </w:rPr>
        <w:t>(1).</w:t>
      </w:r>
      <w:r>
        <w:rPr/>
        <w:t>合同负债的确认方法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90" w:lineRule="auto"/>
        <w:ind w:left="138" w:right="5479"/>
        <w:jc w:val="left"/>
        <w:rPr>
          <w:rFonts w:ascii="宋体" w:hAnsi="宋体" w:cs="宋体" w:eastAsia="宋体" w:hint="default"/>
          <w:b w:val="0"/>
          <w:bCs w:val="0"/>
        </w:rPr>
      </w:pPr>
      <w:r>
        <w:rPr>
          <w:rFonts w:ascii="宋体" w:hAnsi="宋体" w:cs="宋体" w:eastAsia="宋体" w:hint="default"/>
        </w:rPr>
        <w:t>33.</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07" w:lineRule="auto" w:before="12"/>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职工薪酬是指本公司为获得职工提供的服务或解除劳动关系而给予各种形式的报酬或补偿，</w:t>
      </w:r>
    </w:p>
    <w:p>
      <w:pPr>
        <w:pStyle w:val="BodyText"/>
        <w:spacing w:line="314" w:lineRule="auto" w:before="26"/>
        <w:ind w:left="558" w:right="0" w:hanging="420"/>
        <w:jc w:val="left"/>
      </w:pPr>
      <w:r>
        <w:rPr/>
        <w:t>包括短期薪酬、离职后福利、辞退福利或其他长期职工福利。</w:t>
      </w:r>
      <w:r>
        <w:rPr>
          <w:rFonts w:ascii="宋体" w:hAnsi="宋体" w:cs="宋体" w:eastAsia="宋体" w:hint="default"/>
          <w:w w:val="100"/>
        </w:rPr>
        <w:t> </w:t>
      </w:r>
      <w:r>
        <w:rPr>
          <w:spacing w:val="-2"/>
        </w:rPr>
        <w:t>短期薪酬具体包括：职工工资、奖金、津贴和补贴，职工福利费，医疗保险费、工伤保险费</w:t>
      </w:r>
    </w:p>
    <w:p>
      <w:pPr>
        <w:pStyle w:val="BodyText"/>
        <w:spacing w:line="314" w:lineRule="auto" w:before="20"/>
        <w:ind w:left="138" w:right="217"/>
        <w:jc w:val="both"/>
        <w:rPr>
          <w:rFonts w:ascii="宋体" w:hAnsi="宋体" w:cs="宋体" w:eastAsia="宋体" w:hint="default"/>
        </w:rPr>
      </w:pPr>
      <w:r>
        <w:rPr>
          <w:spacing w:val="-2"/>
        </w:rPr>
        <w:t>和生育保险费等社会保险费，住房公积金，工会经费和职工教育经费，短期带薪缺勤，短期利润</w:t>
      </w:r>
      <w:r>
        <w:rPr>
          <w:spacing w:val="-25"/>
        </w:rPr>
        <w:t> </w:t>
      </w:r>
      <w:r>
        <w:rPr>
          <w:spacing w:val="-25"/>
        </w:rPr>
      </w:r>
      <w:r>
        <w:rPr>
          <w:spacing w:val="-2"/>
        </w:rPr>
        <w:t>分享计划，非货币性福利以及其他短期薪酬。在职工提供服务的会计期间，将实际发生的短期薪</w:t>
      </w:r>
      <w:r>
        <w:rPr>
          <w:spacing w:val="-25"/>
        </w:rPr>
        <w:t> </w:t>
      </w:r>
      <w:r>
        <w:rPr>
          <w:spacing w:val="-25"/>
        </w:rPr>
      </w:r>
      <w:r>
        <w:rPr/>
        <w:t>酬确认为负债，并按照受益对象计入当期损益或相关资产成本。</w:t>
      </w:r>
      <w:r>
        <w:rPr>
          <w:rFonts w:ascii="宋体" w:hAnsi="宋体" w:cs="宋体" w:eastAsia="宋体" w:hint="default"/>
        </w:rPr>
        <w:t> </w:t>
      </w:r>
    </w:p>
    <w:p>
      <w:pPr>
        <w:pStyle w:val="BodyText"/>
        <w:spacing w:line="218"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58"/>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离职后福利主要包括设定提存计划，设定提存计划主要包括基本养老保险、失业保险以及年</w:t>
      </w:r>
    </w:p>
    <w:p>
      <w:pPr>
        <w:pStyle w:val="BodyText"/>
        <w:spacing w:line="240" w:lineRule="auto" w:before="28"/>
        <w:ind w:left="138" w:right="0"/>
        <w:jc w:val="left"/>
        <w:rPr>
          <w:rFonts w:ascii="宋体" w:hAnsi="宋体" w:cs="宋体" w:eastAsia="宋体" w:hint="default"/>
        </w:rPr>
      </w:pPr>
      <w:r>
        <w:rPr/>
        <w:t>金等，相应的应缴存金额于发生时计入相关资产成本或当期损益。</w:t>
      </w:r>
      <w:r>
        <w:rPr>
          <w:rFonts w:ascii="宋体" w:hAnsi="宋体" w:cs="宋体" w:eastAsia="宋体" w:hint="default"/>
        </w:rPr>
        <w:t> </w:t>
      </w:r>
    </w:p>
    <w:p>
      <w:pPr>
        <w:pStyle w:val="Heading2"/>
        <w:spacing w:line="290" w:lineRule="auto" w:before="8"/>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辞退福利的会计处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在职工劳动合同到期之前解除与职工的劳动关系，或为鼓励职工自愿接受裁减而提出给予补</w:t>
      </w:r>
    </w:p>
    <w:p>
      <w:pPr>
        <w:pStyle w:val="BodyText"/>
        <w:spacing w:line="237" w:lineRule="auto"/>
        <w:ind w:left="138" w:right="0"/>
        <w:jc w:val="left"/>
        <w:rPr>
          <w:rFonts w:ascii="宋体" w:hAnsi="宋体" w:cs="宋体" w:eastAsia="宋体" w:hint="default"/>
        </w:rPr>
      </w:pPr>
      <w:r>
        <w:rPr/>
        <w:t>偿的建议，在本公司不能单方面撤回因解除劳动关系计划或裁减建议所提供的辞退福利时，和本</w:t>
      </w:r>
      <w:r>
        <w:rPr>
          <w:spacing w:val="-97"/>
        </w:rPr>
        <w:t> </w:t>
      </w:r>
      <w:r>
        <w:rPr>
          <w:spacing w:val="-97"/>
        </w:rPr>
      </w:r>
      <w:r>
        <w:rPr>
          <w:spacing w:val="-4"/>
          <w:w w:val="100"/>
        </w:rPr>
        <w:t>公司确认与涉及支付辞退福利的重组相关的成本两者孰早日，确认辞退福利产生的职工薪酬负债，</w:t>
      </w:r>
      <w:r>
        <w:rPr>
          <w:spacing w:val="-86"/>
          <w:w w:val="100"/>
        </w:rPr>
        <w:t> </w:t>
      </w:r>
      <w:r>
        <w:rPr>
          <w:spacing w:val="-86"/>
          <w:w w:val="100"/>
        </w:rPr>
      </w:r>
      <w:r>
        <w:rPr/>
        <w:t>并计入当期损益。但辞退福利预期在年度报告期结束后十二个月不能完全支付的，按照其他长期</w:t>
      </w:r>
      <w:r>
        <w:rPr>
          <w:spacing w:val="-97"/>
        </w:rPr>
        <w:t> </w:t>
      </w:r>
      <w:r>
        <w:rPr>
          <w:spacing w:val="-97"/>
        </w:rPr>
      </w:r>
      <w:r>
        <w:rPr/>
        <w:t>职工薪酬处理。</w:t>
      </w:r>
      <w:r>
        <w:rPr>
          <w:rFonts w:ascii="宋体" w:hAnsi="宋体" w:cs="宋体" w:eastAsia="宋体" w:hint="default"/>
        </w:rPr>
        <w:t> </w:t>
      </w:r>
    </w:p>
    <w:p>
      <w:pPr>
        <w:pStyle w:val="BodyText"/>
        <w:spacing w:line="237" w:lineRule="auto"/>
        <w:ind w:left="138" w:right="208" w:firstLine="419"/>
        <w:jc w:val="both"/>
        <w:rPr>
          <w:rFonts w:ascii="宋体" w:hAnsi="宋体" w:cs="宋体" w:eastAsia="宋体" w:hint="default"/>
        </w:rPr>
      </w:pPr>
      <w:r>
        <w:rPr>
          <w:spacing w:val="-2"/>
        </w:rPr>
        <w:t>职工内部退休计划采用上述辞退福利相同的原则处理。本公司将自职工停止提供服务日至正</w:t>
      </w:r>
      <w:r>
        <w:rPr>
          <w:w w:val="100"/>
        </w:rPr>
        <w:t> </w:t>
      </w:r>
      <w:r>
        <w:rPr>
          <w:spacing w:val="-1"/>
        </w:rPr>
        <w:t>常退休日的期间拟支付的内退人员工资和缴纳的社会保险费等，在符合预计负债确认条件时，计</w:t>
      </w:r>
      <w:r>
        <w:rPr>
          <w:spacing w:val="-55"/>
        </w:rPr>
        <w:t> </w:t>
      </w:r>
      <w:r>
        <w:rPr>
          <w:spacing w:val="-55"/>
        </w:rPr>
      </w:r>
      <w:r>
        <w:rPr/>
        <w:t>入当期损益（辞退福利）。</w:t>
      </w:r>
      <w:r>
        <w:rPr>
          <w:rFonts w:ascii="宋体" w:hAnsi="宋体" w:cs="宋体" w:eastAsia="宋体" w:hint="default"/>
        </w:rPr>
        <w:t> </w:t>
      </w:r>
    </w:p>
    <w:p>
      <w:pPr>
        <w:pStyle w:val="BodyText"/>
        <w:spacing w:line="271" w:lineRule="exact"/>
        <w:ind w:left="558" w:right="0"/>
        <w:jc w:val="left"/>
        <w:rPr>
          <w:rFonts w:ascii="宋体" w:hAnsi="宋体" w:cs="宋体" w:eastAsia="宋体" w:hint="default"/>
        </w:rPr>
      </w:pPr>
      <w:r>
        <w:rPr>
          <w:rFonts w:ascii="宋体"/>
          <w:w w:val="100"/>
        </w:rPr>
        <w:t> </w:t>
      </w:r>
    </w:p>
    <w:p>
      <w:pPr>
        <w:pStyle w:val="Heading2"/>
        <w:spacing w:line="290" w:lineRule="auto" w:before="0"/>
        <w:ind w:left="138" w:right="0" w:firstLine="419"/>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其他长期职工福利</w:t>
      </w:r>
      <w:r>
        <w:rPr>
          <w:spacing w:val="-3"/>
          <w:w w:val="100"/>
        </w:rPr>
        <w:t>的</w:t>
      </w:r>
      <w:r>
        <w:rPr>
          <w:w w:val="100"/>
        </w:rPr>
        <w:t>会</w:t>
      </w:r>
      <w:r>
        <w:rPr>
          <w:spacing w:val="-3"/>
          <w:w w:val="100"/>
        </w:rPr>
        <w:t>计</w:t>
      </w:r>
      <w:r>
        <w:rPr>
          <w:w w:val="100"/>
        </w:rPr>
        <w:t>处理方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14"/>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公司向职工提供的其他长期职工福利，符合设定提存计划的，按照设定提存计划进行会计处</w:t>
      </w:r>
    </w:p>
    <w:p>
      <w:pPr>
        <w:pStyle w:val="BodyText"/>
        <w:spacing w:line="240" w:lineRule="auto" w:before="29"/>
        <w:ind w:left="138" w:right="0"/>
        <w:jc w:val="left"/>
        <w:rPr>
          <w:rFonts w:ascii="宋体" w:hAnsi="宋体" w:cs="宋体" w:eastAsia="宋体" w:hint="default"/>
        </w:rPr>
      </w:pPr>
      <w:r>
        <w:rPr/>
        <w:t>理，除此之外按照设定受益计划进行会计处理。本集团无设定受益计划。</w:t>
      </w:r>
      <w:r>
        <w:rPr>
          <w:rFonts w:ascii="宋体" w:hAnsi="宋体" w:cs="宋体" w:eastAsia="宋体" w:hint="default"/>
        </w:rPr>
        <w:t> </w:t>
      </w:r>
    </w:p>
    <w:p>
      <w:pPr>
        <w:pStyle w:val="BodyText"/>
        <w:spacing w:line="274" w:lineRule="exact" w:before="8"/>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rFonts w:ascii="宋体" w:hAnsi="宋体" w:cs="宋体" w:eastAsia="宋体" w:hint="default"/>
        </w:rPr>
        <w:t>34.</w:t>
      </w:r>
      <w:r>
        <w:rPr>
          <w:rFonts w:ascii="宋体" w:hAnsi="宋体" w:cs="宋体" w:eastAsia="宋体" w:hint="default"/>
          <w:spacing w:val="2"/>
        </w:rPr>
        <w:t> </w:t>
      </w:r>
      <w:r>
        <w:rPr/>
        <w:t>租赁负债</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rFonts w:ascii="宋体" w:hAnsi="宋体" w:cs="宋体" w:eastAsia="宋体" w:hint="default"/>
        </w:rPr>
        <w:t>35.</w:t>
      </w:r>
      <w:r>
        <w:rPr>
          <w:rFonts w:ascii="宋体" w:hAnsi="宋体" w:cs="宋体" w:eastAsia="宋体" w:hint="default"/>
          <w:spacing w:val="2"/>
        </w:rPr>
        <w:t> </w:t>
      </w:r>
      <w:r>
        <w:rPr/>
        <w:t>预计负债</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pStyle w:val="BodyText"/>
        <w:spacing w:line="314" w:lineRule="auto" w:before="180"/>
        <w:ind w:left="138" w:right="128" w:firstLine="419"/>
        <w:jc w:val="both"/>
        <w:rPr>
          <w:rFonts w:ascii="宋体" w:hAnsi="宋体" w:cs="宋体" w:eastAsia="宋体" w:hint="default"/>
        </w:rPr>
      </w:pPr>
      <w:r>
        <w:rPr>
          <w:spacing w:val="-2"/>
        </w:rPr>
        <w:t>当与对外担保、商业承兑汇票贴现、未决诉讼或仲裁、产品质量保证等或有事项相关的业务</w:t>
      </w:r>
      <w:r>
        <w:rPr>
          <w:w w:val="100"/>
        </w:rPr>
        <w:t> </w:t>
      </w:r>
      <w:r>
        <w:rPr>
          <w:spacing w:val="-1"/>
        </w:rPr>
        <w:t>同时符合以下条件时，本公司将其确认为负债：该义务是本公司承担的现时义务；该义务的履行</w:t>
      </w:r>
      <w:r>
        <w:rPr>
          <w:spacing w:val="-55"/>
        </w:rPr>
        <w:t> </w:t>
      </w:r>
      <w:r>
        <w:rPr>
          <w:spacing w:val="-55"/>
        </w:rPr>
      </w:r>
      <w:r>
        <w:rPr/>
        <w:t>很可能导致经济利益流出企业；该义务的金额能够可靠地计量。</w:t>
      </w:r>
      <w:r>
        <w:rPr>
          <w:rFonts w:ascii="宋体" w:hAnsi="宋体" w:cs="宋体" w:eastAsia="宋体" w:hint="default"/>
        </w:rPr>
        <w:t> </w:t>
      </w:r>
    </w:p>
    <w:p>
      <w:pPr>
        <w:pStyle w:val="BodyText"/>
        <w:spacing w:line="314" w:lineRule="auto" w:before="20"/>
        <w:ind w:left="138" w:right="128" w:firstLine="419"/>
        <w:jc w:val="both"/>
      </w:pPr>
      <w:r>
        <w:rPr>
          <w:spacing w:val="-2"/>
        </w:rPr>
        <w:t>预计负债按照履行相关现时义务所需支出的最佳估计数进行初始计量，并综合考虑与或有事</w:t>
      </w:r>
      <w:r>
        <w:rPr>
          <w:w w:val="100"/>
        </w:rPr>
        <w:t> </w:t>
      </w:r>
      <w:r>
        <w:rPr>
          <w:spacing w:val="-1"/>
        </w:rPr>
        <w:t>项有关的风险、不确定性和货币时间价值等因素。货币时间价值影响重大的，通过对相关未来现</w:t>
      </w:r>
      <w:r>
        <w:rPr>
          <w:spacing w:val="-55"/>
        </w:rPr>
        <w:t> </w:t>
      </w:r>
      <w:r>
        <w:rPr>
          <w:spacing w:val="-55"/>
        </w:rPr>
      </w:r>
      <w:r>
        <w:rPr>
          <w:spacing w:val="-1"/>
        </w:rPr>
        <w:t>金流出进行折现后确定最佳估计数。每个资产负债表日对预计负债的账面价值进行复核，如有改</w:t>
      </w:r>
      <w:r>
        <w:rPr>
          <w:spacing w:val="-54"/>
        </w:rPr>
        <w:t> </w:t>
      </w:r>
      <w:r>
        <w:rPr>
          <w:spacing w:val="-54"/>
        </w:rPr>
      </w:r>
      <w:r>
        <w:rPr/>
        <w:t>变则对账面价值进行调整以反映当前最佳估计数。</w:t>
      </w:r>
    </w:p>
    <w:p>
      <w:pPr>
        <w:pStyle w:val="BodyText"/>
        <w:spacing w:line="217"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rFonts w:ascii="宋体" w:hAnsi="宋体" w:cs="宋体" w:eastAsia="宋体" w:hint="default"/>
        </w:rPr>
        <w:t>36.</w:t>
      </w:r>
      <w:r>
        <w:rPr>
          <w:rFonts w:ascii="宋体" w:hAnsi="宋体" w:cs="宋体" w:eastAsia="宋体" w:hint="default"/>
          <w:spacing w:val="2"/>
        </w:rPr>
        <w:t> </w:t>
      </w:r>
      <w:r>
        <w:rPr/>
        <w:t>股份支付</w:t>
      </w:r>
      <w:r>
        <w:rPr>
          <w:b w:val="0"/>
          <w:bCs w:val="0"/>
        </w:rPr>
      </w:r>
    </w:p>
    <w:p>
      <w:pPr>
        <w:pStyle w:val="BodyText"/>
        <w:spacing w:line="307" w:lineRule="auto" w:before="57"/>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股份支付是指为了获取职工或其他方提供服务而授予权益工具或者承担以权益工具为基础确</w:t>
      </w:r>
    </w:p>
    <w:p>
      <w:pPr>
        <w:pStyle w:val="BodyText"/>
        <w:spacing w:line="314" w:lineRule="auto" w:before="26"/>
        <w:ind w:left="558" w:right="0" w:hanging="420"/>
        <w:jc w:val="left"/>
      </w:pPr>
      <w:r>
        <w:rPr/>
        <w:t>定的负债的交易。股份支付分为以权益结算的股份支付和以现金结算的股份支付。</w:t>
      </w:r>
      <w:r>
        <w:rPr>
          <w:rFonts w:ascii="宋体" w:hAnsi="宋体" w:cs="宋体" w:eastAsia="宋体" w:hint="default"/>
          <w:w w:val="100"/>
        </w:rPr>
        <w:t> </w:t>
      </w:r>
      <w:r>
        <w:rPr>
          <w:spacing w:val="-2"/>
        </w:rPr>
        <w:t>用以换取职工提供服务的以权益结算的股份支付，以授予职工权益工具在授予日的公允价值</w:t>
      </w:r>
    </w:p>
    <w:p>
      <w:pPr>
        <w:pStyle w:val="BodyText"/>
        <w:spacing w:line="314" w:lineRule="auto" w:before="20"/>
        <w:ind w:left="138" w:right="128"/>
        <w:jc w:val="both"/>
        <w:rPr>
          <w:rFonts w:ascii="宋体" w:hAnsi="宋体" w:cs="宋体" w:eastAsia="宋体" w:hint="default"/>
        </w:rPr>
      </w:pPr>
      <w:r>
        <w:rPr>
          <w:spacing w:val="-1"/>
        </w:rPr>
        <w:t>计量。该公允价值的金额在完成等待期内的服务或达到规定业绩条件才可行权的情况下，在等待</w:t>
      </w:r>
      <w:r>
        <w:rPr>
          <w:spacing w:val="-55"/>
        </w:rPr>
        <w:t> </w:t>
      </w:r>
      <w:r>
        <w:rPr>
          <w:spacing w:val="-55"/>
        </w:rPr>
      </w:r>
      <w:r>
        <w:rPr>
          <w:spacing w:val="-1"/>
        </w:rPr>
        <w:t>期内以对可行权权益工具数量的最佳估计为基础，按直线法计算计入相关成本或费用，相应增加</w:t>
      </w:r>
      <w:r>
        <w:rPr>
          <w:spacing w:val="-55"/>
        </w:rPr>
        <w:t> </w:t>
      </w:r>
      <w:r>
        <w:rPr>
          <w:spacing w:val="-55"/>
        </w:rPr>
      </w:r>
      <w:r>
        <w:rPr/>
        <w:t>资本公积。</w:t>
      </w:r>
      <w:r>
        <w:rPr>
          <w:rFonts w:ascii="宋体" w:hAnsi="宋体" w:cs="宋体" w:eastAsia="宋体" w:hint="default"/>
        </w:rPr>
        <w:t> </w:t>
      </w:r>
    </w:p>
    <w:p>
      <w:pPr>
        <w:pStyle w:val="BodyText"/>
        <w:spacing w:line="314" w:lineRule="auto" w:before="20"/>
        <w:ind w:left="138" w:right="128" w:firstLine="419"/>
        <w:jc w:val="both"/>
        <w:rPr>
          <w:rFonts w:ascii="宋体" w:hAnsi="宋体" w:cs="宋体" w:eastAsia="宋体" w:hint="default"/>
        </w:rPr>
      </w:pPr>
      <w:r>
        <w:rPr>
          <w:spacing w:val="-2"/>
        </w:rPr>
        <w:t>以现金结算的股份支付，按照本集团承担的以股份或其他权益工具为基础确定的负债的公允</w:t>
      </w:r>
      <w:r>
        <w:rPr>
          <w:w w:val="100"/>
        </w:rPr>
        <w:t> </w:t>
      </w:r>
      <w:r>
        <w:rPr>
          <w:spacing w:val="-1"/>
        </w:rPr>
        <w:t>价值计量。如授予后立即可行权，在授予日以承担负债的公允价值计入相关成本或费用，相应增</w:t>
      </w:r>
      <w:r>
        <w:rPr>
          <w:spacing w:val="-55"/>
        </w:rPr>
        <w:t> </w:t>
      </w:r>
      <w:r>
        <w:rPr>
          <w:spacing w:val="-55"/>
        </w:rPr>
      </w:r>
      <w:r>
        <w:rPr>
          <w:spacing w:val="-1"/>
        </w:rPr>
        <w:t>加负债；如需完成等待期内的服务或达到规定业绩条件以后才可行权，在等待期的每个资产负债</w:t>
      </w:r>
      <w:r>
        <w:rPr>
          <w:spacing w:val="-55"/>
        </w:rPr>
        <w:t> </w:t>
      </w:r>
      <w:r>
        <w:rPr>
          <w:spacing w:val="-55"/>
        </w:rPr>
      </w:r>
      <w:r>
        <w:rPr>
          <w:spacing w:val="-1"/>
        </w:rPr>
        <w:t>表日，以对可行权情况的最佳估计为基础，按照本公司承担负债的公允价值金额，将当期取得的</w:t>
      </w:r>
      <w:r>
        <w:rPr>
          <w:spacing w:val="-55"/>
        </w:rPr>
        <w:t> </w:t>
      </w:r>
      <w:r>
        <w:rPr>
          <w:spacing w:val="-55"/>
        </w:rPr>
      </w:r>
      <w:r>
        <w:rPr/>
        <w:t>服务计入成本或费用，相应调整负债。</w:t>
      </w:r>
      <w:r>
        <w:rPr>
          <w:rFonts w:ascii="宋体" w:hAnsi="宋体" w:cs="宋体" w:eastAsia="宋体" w:hint="default"/>
        </w:rPr>
        <w:t> </w:t>
      </w:r>
    </w:p>
    <w:p>
      <w:pPr>
        <w:pStyle w:val="BodyText"/>
        <w:spacing w:line="314" w:lineRule="auto" w:before="20"/>
        <w:ind w:left="138" w:right="130" w:firstLine="419"/>
        <w:jc w:val="both"/>
        <w:rPr>
          <w:rFonts w:ascii="宋体" w:hAnsi="宋体" w:cs="宋体" w:eastAsia="宋体" w:hint="default"/>
        </w:rPr>
      </w:pPr>
      <w:r>
        <w:rPr>
          <w:spacing w:val="-2"/>
        </w:rPr>
        <w:t>在相关负债结算前的每个资产负债表日以及结算日，对负债的公允价值重新计量，其变动计</w:t>
      </w:r>
      <w:r>
        <w:rPr>
          <w:w w:val="100"/>
        </w:rPr>
        <w:t> </w:t>
      </w:r>
      <w:r>
        <w:rPr/>
        <w:t>入当期损益。</w:t>
      </w:r>
      <w:r>
        <w:rPr>
          <w:rFonts w:ascii="宋体" w:hAnsi="宋体" w:cs="宋体" w:eastAsia="宋体" w:hint="default"/>
        </w:rPr>
        <w:t> </w:t>
      </w:r>
    </w:p>
    <w:p>
      <w:pPr>
        <w:pStyle w:val="BodyText"/>
        <w:spacing w:line="216"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rFonts w:ascii="宋体" w:hAnsi="宋体" w:cs="宋体" w:eastAsia="宋体" w:hint="default"/>
        </w:rPr>
        <w:t>37. </w:t>
      </w:r>
      <w:r>
        <w:rPr/>
        <w:t>优先股、永续债等其他金融工具</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92" w:lineRule="auto"/>
        <w:ind w:left="138" w:right="5093"/>
        <w:jc w:val="left"/>
        <w:rPr>
          <w:rFonts w:ascii="宋体" w:hAnsi="宋体" w:cs="宋体" w:eastAsia="宋体" w:hint="default"/>
          <w:b w:val="0"/>
          <w:bCs w:val="0"/>
        </w:rPr>
      </w:pPr>
      <w:r>
        <w:rPr>
          <w:rFonts w:ascii="宋体" w:hAnsi="宋体" w:cs="宋体" w:eastAsia="宋体" w:hint="default"/>
        </w:rPr>
        <w:t>38.</w:t>
      </w:r>
      <w:r>
        <w:rPr>
          <w:rFonts w:ascii="宋体" w:hAnsi="宋体" w:cs="宋体" w:eastAsia="宋体" w:hint="default"/>
          <w:spacing w:val="2"/>
        </w:rPr>
        <w:t> </w:t>
      </w:r>
      <w:r>
        <w:rPr/>
        <w:t>收入</w:t>
      </w:r>
      <w:r>
        <w:rPr>
          <w:w w:val="100"/>
        </w:rPr>
        <w:t> </w:t>
      </w:r>
      <w:r>
        <w:rPr>
          <w:rFonts w:ascii="宋体" w:hAnsi="宋体" w:cs="宋体" w:eastAsia="宋体" w:hint="default"/>
        </w:rPr>
        <w:t>(1).</w:t>
      </w:r>
      <w:r>
        <w:rPr/>
        <w:t>收入确认和计量所采用的会计政策</w:t>
      </w:r>
      <w:r>
        <w:rPr>
          <w:rFonts w:ascii="宋体" w:hAnsi="宋体" w:cs="宋体" w:eastAsia="宋体" w:hint="default"/>
          <w:w w:val="99"/>
        </w:rPr>
        <w:t> </w:t>
      </w:r>
      <w:r>
        <w:rPr>
          <w:rFonts w:ascii="宋体" w:hAnsi="宋体" w:cs="宋体" w:eastAsia="宋体" w:hint="default"/>
          <w:b w:val="0"/>
          <w:bCs w:val="0"/>
        </w:rPr>
      </w:r>
    </w:p>
    <w:p>
      <w:pPr>
        <w:pStyle w:val="BodyText"/>
        <w:spacing w:line="307" w:lineRule="auto" w:before="10"/>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本集团的营业收入主要包括销售商品收入、提供劳务收入、让渡资产使用权收入，收入确认</w:t>
      </w:r>
    </w:p>
    <w:p>
      <w:pPr>
        <w:pStyle w:val="BodyText"/>
        <w:spacing w:line="240" w:lineRule="auto" w:before="26"/>
        <w:ind w:left="138" w:right="0"/>
        <w:jc w:val="left"/>
        <w:rPr>
          <w:rFonts w:ascii="宋体" w:hAnsi="宋体" w:cs="宋体" w:eastAsia="宋体" w:hint="default"/>
        </w:rPr>
      </w:pPr>
      <w:r>
        <w:rPr/>
        <w:t>原则如下：</w:t>
      </w:r>
      <w:r>
        <w:rPr>
          <w:rFonts w:ascii="宋体" w:hAnsi="宋体" w:cs="宋体" w:eastAsia="宋体" w:hint="default"/>
        </w:rPr>
        <w:t> </w:t>
      </w:r>
    </w:p>
    <w:p>
      <w:pPr>
        <w:pStyle w:val="BodyText"/>
        <w:spacing w:line="314" w:lineRule="auto" w:before="85"/>
        <w:ind w:left="138" w:right="127" w:firstLine="419"/>
        <w:jc w:val="both"/>
      </w:pPr>
      <w:r>
        <w:rPr>
          <w:spacing w:val="-4"/>
        </w:rPr>
        <w:t>（</w:t>
      </w:r>
      <w:r>
        <w:rPr>
          <w:rFonts w:ascii="宋体" w:hAnsi="宋体" w:cs="宋体" w:eastAsia="宋体" w:hint="default"/>
          <w:spacing w:val="-4"/>
        </w:rPr>
        <w:t>1</w:t>
      </w:r>
      <w:r>
        <w:rPr>
          <w:spacing w:val="-4"/>
        </w:rPr>
        <w:t>）已将商品所有权上的重要风险和报酬转移给买方、不再对该商品实施继续管理权和实际</w:t>
      </w:r>
      <w:r>
        <w:rPr>
          <w:w w:val="100"/>
        </w:rPr>
        <w:t> </w:t>
      </w:r>
      <w:r>
        <w:rPr>
          <w:spacing w:val="-1"/>
        </w:rPr>
        <w:t>控制权，相关的收入已经收到或取得了收款的证据，并且与销售该商品有关成本能够可靠的计量</w:t>
      </w:r>
      <w:r>
        <w:rPr>
          <w:spacing w:val="-55"/>
        </w:rPr>
        <w:t> </w:t>
      </w:r>
      <w:r>
        <w:rPr>
          <w:spacing w:val="-55"/>
        </w:rPr>
      </w:r>
      <w:r>
        <w:rPr/>
        <w:t>时，确认营业收入实现。出口商品收入的确认：对于</w:t>
      </w:r>
      <w:r>
        <w:rPr>
          <w:spacing w:val="-49"/>
        </w:rPr>
        <w:t> </w:t>
      </w:r>
      <w:r>
        <w:rPr>
          <w:rFonts w:ascii="宋体" w:hAnsi="宋体" w:cs="宋体" w:eastAsia="宋体" w:hint="default"/>
        </w:rPr>
        <w:t>FOB</w:t>
      </w:r>
      <w:r>
        <w:rPr>
          <w:rFonts w:ascii="宋体" w:hAnsi="宋体" w:cs="宋体" w:eastAsia="宋体" w:hint="default"/>
          <w:spacing w:val="-51"/>
        </w:rPr>
        <w:t> </w:t>
      </w:r>
      <w:r>
        <w:rPr/>
        <w:t>出口，在商品交至购货方委托的承运方</w:t>
      </w:r>
      <w:r>
        <w:rPr>
          <w:w w:val="100"/>
        </w:rPr>
        <w:t> </w:t>
      </w:r>
      <w:r>
        <w:rPr/>
        <w:t>后确认收入实现；对于</w:t>
      </w:r>
      <w:r>
        <w:rPr>
          <w:spacing w:val="-51"/>
        </w:rPr>
        <w:t> </w:t>
      </w:r>
      <w:r>
        <w:rPr>
          <w:rFonts w:ascii="宋体" w:hAnsi="宋体" w:cs="宋体" w:eastAsia="宋体" w:hint="default"/>
        </w:rPr>
        <w:t>CIF</w:t>
      </w:r>
      <w:r>
        <w:rPr>
          <w:rFonts w:ascii="宋体" w:hAnsi="宋体" w:cs="宋体" w:eastAsia="宋体" w:hint="default"/>
          <w:spacing w:val="-49"/>
        </w:rPr>
        <w:t> </w:t>
      </w:r>
      <w:r>
        <w:rPr/>
        <w:t>出口则在货物交至购货方码头时确认收入实现。房地产商品收入：房</w:t>
      </w:r>
      <w:r>
        <w:rPr>
          <w:w w:val="100"/>
        </w:rPr>
        <w:t> </w:t>
      </w:r>
      <w:r>
        <w:rPr>
          <w:spacing w:val="-1"/>
        </w:rPr>
        <w:t>地产销售在房产完工并验收合格，达到了销售合同约定的交付条件，取得了买方按销售合同约定</w:t>
      </w:r>
    </w:p>
    <w:p>
      <w:pPr>
        <w:spacing w:after="0" w:line="314" w:lineRule="auto"/>
        <w:jc w:val="both"/>
        <w:sectPr>
          <w:footerReference w:type="default" r:id="rId49"/>
          <w:pgSz w:w="11910" w:h="16840"/>
          <w:pgMar w:footer="1195" w:header="882" w:top="1120" w:bottom="1380" w:left="1660" w:right="1140"/>
        </w:sectPr>
      </w:pPr>
    </w:p>
    <w:p>
      <w:pPr>
        <w:spacing w:line="240" w:lineRule="auto" w:before="0"/>
        <w:rPr>
          <w:rFonts w:ascii="宋体" w:hAnsi="宋体" w:cs="宋体" w:eastAsia="宋体" w:hint="default"/>
          <w:sz w:val="20"/>
          <w:szCs w:val="20"/>
        </w:rPr>
      </w:pPr>
    </w:p>
    <w:p>
      <w:pPr>
        <w:pStyle w:val="BodyText"/>
        <w:spacing w:line="314" w:lineRule="auto" w:before="180"/>
        <w:ind w:left="138" w:right="0"/>
        <w:jc w:val="left"/>
        <w:rPr>
          <w:rFonts w:ascii="宋体" w:hAnsi="宋体" w:cs="宋体" w:eastAsia="宋体" w:hint="default"/>
        </w:rPr>
      </w:pPr>
      <w:r>
        <w:rPr>
          <w:spacing w:val="-1"/>
        </w:rPr>
        <w:t>交付房产的付款证明时（通常收到销售合同首期款及已确认余下房款的付款安排）确认销售收入</w:t>
      </w:r>
      <w:r>
        <w:rPr>
          <w:spacing w:val="-55"/>
        </w:rPr>
        <w:t> </w:t>
      </w:r>
      <w:r>
        <w:rPr>
          <w:spacing w:val="-55"/>
        </w:rPr>
      </w:r>
      <w:r>
        <w:rPr/>
        <w:t>的实现。</w:t>
      </w:r>
      <w:r>
        <w:rPr>
          <w:rFonts w:ascii="宋体" w:hAnsi="宋体" w:cs="宋体" w:eastAsia="宋体" w:hint="default"/>
        </w:rPr>
        <w:t> </w:t>
      </w:r>
    </w:p>
    <w:p>
      <w:pPr>
        <w:pStyle w:val="BodyText"/>
        <w:spacing w:line="314" w:lineRule="auto" w:before="20"/>
        <w:ind w:left="138" w:right="308" w:firstLine="419"/>
        <w:jc w:val="both"/>
        <w:rPr>
          <w:rFonts w:ascii="宋体" w:hAnsi="宋体" w:cs="宋体" w:eastAsia="宋体" w:hint="default"/>
        </w:rPr>
      </w:pPr>
      <w:r>
        <w:rPr>
          <w:spacing w:val="-4"/>
        </w:rPr>
        <w:t>（</w:t>
      </w:r>
      <w:r>
        <w:rPr>
          <w:rFonts w:ascii="宋体" w:hAnsi="宋体" w:cs="宋体" w:eastAsia="宋体" w:hint="default"/>
          <w:spacing w:val="-4"/>
        </w:rPr>
        <w:t>2</w:t>
      </w:r>
      <w:r>
        <w:rPr>
          <w:spacing w:val="-4"/>
        </w:rPr>
        <w:t>）在劳务已经提供，价款已经收到或取得了收款的证据时，确认劳务收入的实现。物业管</w:t>
      </w:r>
      <w:r>
        <w:rPr>
          <w:w w:val="100"/>
        </w:rPr>
        <w:t> </w:t>
      </w:r>
      <w:r>
        <w:rPr>
          <w:spacing w:val="-1"/>
        </w:rPr>
        <w:t>理在物业管理服务已提供，与物业管理服务相关的经济利益能够流入企业，与物业管理服务有关</w:t>
      </w:r>
      <w:r>
        <w:rPr>
          <w:spacing w:val="-55"/>
        </w:rPr>
        <w:t> </w:t>
      </w:r>
      <w:r>
        <w:rPr>
          <w:spacing w:val="-55"/>
        </w:rPr>
      </w:r>
      <w:r>
        <w:rPr/>
        <w:t>的成本能够可靠地计量时，确认物业管理收入的实现。</w:t>
      </w:r>
      <w:r>
        <w:rPr>
          <w:rFonts w:ascii="宋体" w:hAnsi="宋体" w:cs="宋体" w:eastAsia="宋体" w:hint="default"/>
        </w:rPr>
        <w:t> </w:t>
      </w:r>
    </w:p>
    <w:p>
      <w:pPr>
        <w:pStyle w:val="BodyText"/>
        <w:spacing w:line="314" w:lineRule="auto" w:before="20"/>
        <w:ind w:left="138" w:right="308" w:firstLine="419"/>
        <w:jc w:val="both"/>
        <w:rPr>
          <w:rFonts w:ascii="宋体" w:hAnsi="宋体" w:cs="宋体" w:eastAsia="宋体" w:hint="default"/>
        </w:rPr>
      </w:pPr>
      <w:r>
        <w:rPr>
          <w:spacing w:val="-4"/>
        </w:rPr>
        <w:t>（</w:t>
      </w:r>
      <w:r>
        <w:rPr>
          <w:rFonts w:ascii="宋体" w:hAnsi="宋体" w:cs="宋体" w:eastAsia="宋体" w:hint="default"/>
          <w:spacing w:val="-4"/>
        </w:rPr>
        <w:t>3</w:t>
      </w:r>
      <w:r>
        <w:rPr>
          <w:spacing w:val="-4"/>
        </w:rPr>
        <w:t>）与交易相关的经济利益很可能流入公司、收入的金额能够可靠地计量时，确认让渡资产</w:t>
      </w:r>
      <w:r>
        <w:rPr>
          <w:w w:val="100"/>
        </w:rPr>
        <w:t> </w:t>
      </w:r>
      <w:r>
        <w:rPr/>
        <w:t>使用权收入的实现。</w:t>
      </w:r>
      <w:r>
        <w:rPr>
          <w:rFonts w:ascii="宋体" w:hAnsi="宋体" w:cs="宋体" w:eastAsia="宋体" w:hint="default"/>
        </w:rPr>
        <w:t> </w:t>
      </w:r>
    </w:p>
    <w:p>
      <w:pPr>
        <w:pStyle w:val="BodyText"/>
        <w:spacing w:line="314" w:lineRule="auto" w:before="20"/>
        <w:ind w:left="138" w:right="308" w:firstLine="419"/>
        <w:jc w:val="both"/>
        <w:rPr>
          <w:rFonts w:ascii="宋体" w:hAnsi="宋体" w:cs="宋体" w:eastAsia="宋体" w:hint="default"/>
        </w:rPr>
      </w:pPr>
      <w:r>
        <w:rPr>
          <w:spacing w:val="-4"/>
        </w:rPr>
        <w:t>（</w:t>
      </w:r>
      <w:r>
        <w:rPr>
          <w:rFonts w:ascii="宋体" w:hAnsi="宋体" w:cs="宋体" w:eastAsia="宋体" w:hint="default"/>
          <w:spacing w:val="-4"/>
        </w:rPr>
        <w:t>4</w:t>
      </w:r>
      <w:r>
        <w:rPr>
          <w:spacing w:val="-4"/>
        </w:rPr>
        <w:t>）根据实际拆解量按补贴标准确认收入（根据国家环保部审核确认的拆解量对已确认收入</w:t>
      </w:r>
      <w:r>
        <w:rPr>
          <w:w w:val="100"/>
        </w:rPr>
        <w:t> </w:t>
      </w:r>
      <w:r>
        <w:rPr/>
        <w:t>进行调整）。</w:t>
      </w:r>
      <w:r>
        <w:rPr>
          <w:rFonts w:ascii="宋体" w:hAnsi="宋体" w:cs="宋体" w:eastAsia="宋体" w:hint="default"/>
        </w:rPr>
        <w:t> </w:t>
      </w:r>
    </w:p>
    <w:p>
      <w:pPr>
        <w:pStyle w:val="BodyText"/>
        <w:spacing w:line="218" w:lineRule="exact"/>
        <w:ind w:left="138" w:right="0"/>
        <w:jc w:val="both"/>
        <w:rPr>
          <w:rFonts w:ascii="宋体" w:hAnsi="宋体" w:cs="宋体" w:eastAsia="宋体" w:hint="default"/>
        </w:rPr>
      </w:pPr>
      <w:r>
        <w:rPr>
          <w:rFonts w:ascii="宋体"/>
          <w:w w:val="100"/>
        </w:rPr>
        <w:t> </w:t>
      </w:r>
    </w:p>
    <w:p>
      <w:pPr>
        <w:pStyle w:val="Heading2"/>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同类业务采用不同</w:t>
      </w:r>
      <w:r>
        <w:rPr>
          <w:spacing w:val="-3"/>
          <w:w w:val="100"/>
        </w:rPr>
        <w:t>经</w:t>
      </w:r>
      <w:r>
        <w:rPr>
          <w:w w:val="100"/>
        </w:rPr>
        <w:t>营</w:t>
      </w:r>
      <w:r>
        <w:rPr>
          <w:spacing w:val="-3"/>
          <w:w w:val="100"/>
        </w:rPr>
        <w:t>模</w:t>
      </w:r>
      <w:r>
        <w:rPr>
          <w:w w:val="100"/>
        </w:rPr>
        <w:t>式导致收入确认会</w:t>
      </w:r>
      <w:r>
        <w:rPr>
          <w:spacing w:val="-3"/>
          <w:w w:val="100"/>
        </w:rPr>
        <w:t>计</w:t>
      </w:r>
      <w:r>
        <w:rPr>
          <w:w w:val="100"/>
        </w:rPr>
        <w:t>政</w:t>
      </w:r>
      <w:r>
        <w:rPr>
          <w:spacing w:val="-3"/>
          <w:w w:val="100"/>
        </w:rPr>
        <w:t>策</w:t>
      </w:r>
      <w:r>
        <w:rPr>
          <w:w w:val="100"/>
        </w:rPr>
        <w:t>存在差异的情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2"/>
        <w:spacing w:line="240" w:lineRule="auto" w:before="58"/>
        <w:ind w:left="138" w:right="0"/>
        <w:jc w:val="both"/>
        <w:rPr>
          <w:b w:val="0"/>
          <w:bCs w:val="0"/>
        </w:rPr>
      </w:pPr>
      <w:r>
        <w:rPr>
          <w:rFonts w:ascii="宋体" w:hAnsi="宋体" w:cs="宋体" w:eastAsia="宋体" w:hint="default"/>
        </w:rPr>
        <w:t>39.</w:t>
      </w:r>
      <w:r>
        <w:rPr>
          <w:rFonts w:ascii="宋体" w:hAnsi="宋体" w:cs="宋体" w:eastAsia="宋体" w:hint="default"/>
          <w:spacing w:val="2"/>
        </w:rPr>
        <w:t> </w:t>
      </w:r>
      <w:r>
        <w:rPr/>
        <w:t>合同成本</w:t>
      </w:r>
      <w:r>
        <w:rPr>
          <w:b w:val="0"/>
          <w:bCs w:val="0"/>
        </w:rPr>
      </w:r>
    </w:p>
    <w:p>
      <w:pPr>
        <w:pStyle w:val="BodyText"/>
        <w:spacing w:line="274" w:lineRule="exact"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2"/>
        <w:spacing w:line="240" w:lineRule="auto"/>
        <w:ind w:left="138" w:right="0"/>
        <w:jc w:val="both"/>
        <w:rPr>
          <w:b w:val="0"/>
          <w:bCs w:val="0"/>
        </w:rPr>
      </w:pPr>
      <w:r>
        <w:rPr>
          <w:rFonts w:ascii="宋体" w:hAnsi="宋体" w:cs="宋体" w:eastAsia="宋体" w:hint="default"/>
        </w:rPr>
        <w:t>40.</w:t>
      </w:r>
      <w:r>
        <w:rPr>
          <w:rFonts w:ascii="宋体" w:hAnsi="宋体" w:cs="宋体" w:eastAsia="宋体" w:hint="default"/>
          <w:spacing w:val="2"/>
        </w:rPr>
        <w:t> </w:t>
      </w:r>
      <w:r>
        <w:rPr/>
        <w:t>政府补助</w:t>
      </w:r>
      <w:r>
        <w:rPr>
          <w:b w:val="0"/>
          <w:bCs w:val="0"/>
        </w:rPr>
      </w:r>
    </w:p>
    <w:p>
      <w:pPr>
        <w:pStyle w:val="BodyText"/>
        <w:spacing w:line="304" w:lineRule="auto" w:before="58"/>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本集团的政府补助包括与资产相关的政府补助和与收益相关的政府补助。其中，与资产相关</w:t>
      </w:r>
    </w:p>
    <w:p>
      <w:pPr>
        <w:pStyle w:val="BodyText"/>
        <w:spacing w:line="314" w:lineRule="auto" w:before="28"/>
        <w:ind w:left="138" w:right="308"/>
        <w:jc w:val="both"/>
        <w:rPr>
          <w:rFonts w:ascii="宋体" w:hAnsi="宋体" w:cs="宋体" w:eastAsia="宋体" w:hint="default"/>
        </w:rPr>
      </w:pPr>
      <w:r>
        <w:rPr>
          <w:spacing w:val="-1"/>
        </w:rPr>
        <w:t>的政府补助，是指本集团取得的、用于购建或以其他方式形成长期资产的政府补助；与收益相关</w:t>
      </w:r>
      <w:r>
        <w:rPr>
          <w:spacing w:val="-55"/>
        </w:rPr>
        <w:t> </w:t>
      </w:r>
      <w:r>
        <w:rPr>
          <w:spacing w:val="-55"/>
        </w:rPr>
      </w:r>
      <w:r>
        <w:rPr>
          <w:spacing w:val="-1"/>
        </w:rPr>
        <w:t>的政府补助，是指除与资产相关的政府补助之外的政府补助。如果政府文件中未明确规定补助对</w:t>
      </w:r>
      <w:r>
        <w:rPr>
          <w:spacing w:val="-55"/>
        </w:rPr>
        <w:t> </w:t>
      </w:r>
      <w:r>
        <w:rPr>
          <w:spacing w:val="-55"/>
        </w:rPr>
      </w:r>
      <w:r>
        <w:rPr/>
        <w:t>象，本集团按照上述区分原则进行判断，难以区分的，整体归类为与收益相关的政府补助。</w:t>
      </w:r>
      <w:r>
        <w:rPr>
          <w:rFonts w:ascii="宋体" w:hAnsi="宋体" w:cs="宋体" w:eastAsia="宋体" w:hint="default"/>
        </w:rPr>
        <w:t> </w:t>
      </w:r>
    </w:p>
    <w:p>
      <w:pPr>
        <w:pStyle w:val="BodyText"/>
        <w:spacing w:line="314" w:lineRule="auto" w:before="20"/>
        <w:ind w:left="138" w:right="0" w:firstLine="419"/>
        <w:jc w:val="left"/>
        <w:rPr>
          <w:rFonts w:ascii="宋体" w:hAnsi="宋体" w:cs="宋体" w:eastAsia="宋体" w:hint="default"/>
        </w:rPr>
      </w:pPr>
      <w:r>
        <w:rPr>
          <w:spacing w:val="-7"/>
          <w:w w:val="100"/>
        </w:rPr>
        <w:t>政府补助为货币性资产的，按照实际收到的金额计量，对于按照固定的定额标准拨付的补助，</w:t>
      </w:r>
      <w:r>
        <w:rPr>
          <w:w w:val="100"/>
        </w:rPr>
        <w:t> </w:t>
      </w:r>
      <w:r>
        <w:rPr>
          <w:spacing w:val="-2"/>
        </w:rPr>
        <w:t>或对年末有确凿证据表明能够符合财政扶持政策规定的相关条件且预计能够收到财政扶持资金时，</w:t>
      </w:r>
      <w:r>
        <w:rPr>
          <w:spacing w:val="-13"/>
        </w:rPr>
        <w:t> </w:t>
      </w:r>
      <w:r>
        <w:rPr>
          <w:spacing w:val="-13"/>
        </w:rPr>
      </w:r>
      <w:r>
        <w:rPr/>
        <w:t>按照应收的金额计量；政府补助为非货币性资产的，按照公允价值计量，公允价值不能可靠取得</w:t>
      </w:r>
      <w:r>
        <w:rPr>
          <w:spacing w:val="-98"/>
        </w:rPr>
        <w:t> </w:t>
      </w:r>
      <w:r>
        <w:rPr>
          <w:spacing w:val="-98"/>
        </w:rPr>
      </w:r>
      <w:r>
        <w:rPr/>
        <w:t>的，按照名义金额</w:t>
      </w:r>
      <w:r>
        <w:rPr>
          <w:rFonts w:ascii="宋体" w:hAnsi="宋体" w:cs="宋体" w:eastAsia="宋体" w:hint="default"/>
        </w:rPr>
        <w:t>(1</w:t>
      </w:r>
      <w:r>
        <w:rPr>
          <w:rFonts w:ascii="宋体" w:hAnsi="宋体" w:cs="宋体" w:eastAsia="宋体" w:hint="default"/>
          <w:spacing w:val="-56"/>
        </w:rPr>
        <w:t> </w:t>
      </w:r>
      <w:r>
        <w:rPr/>
        <w:t>元</w:t>
      </w:r>
      <w:r>
        <w:rPr>
          <w:rFonts w:ascii="宋体" w:hAnsi="宋体" w:cs="宋体" w:eastAsia="宋体" w:hint="default"/>
        </w:rPr>
        <w:t>)</w:t>
      </w:r>
      <w:r>
        <w:rPr/>
        <w:t>计量。</w:t>
      </w:r>
      <w:r>
        <w:rPr>
          <w:rFonts w:ascii="宋体" w:hAnsi="宋体" w:cs="宋体" w:eastAsia="宋体" w:hint="default"/>
        </w:rPr>
        <w:t> </w:t>
      </w:r>
    </w:p>
    <w:p>
      <w:pPr>
        <w:pStyle w:val="BodyText"/>
        <w:spacing w:line="314" w:lineRule="auto" w:before="20"/>
        <w:ind w:left="138" w:right="308" w:firstLine="419"/>
        <w:jc w:val="both"/>
        <w:rPr>
          <w:rFonts w:ascii="宋体" w:hAnsi="宋体" w:cs="宋体" w:eastAsia="宋体" w:hint="default"/>
        </w:rPr>
      </w:pPr>
      <w:r>
        <w:rPr>
          <w:spacing w:val="-2"/>
        </w:rPr>
        <w:t>与资产相关的政府补助确认为递延收益，并在相关资产使用寿命内平均分配计入当期损益。</w:t>
      </w:r>
      <w:r>
        <w:rPr>
          <w:w w:val="100"/>
        </w:rPr>
        <w:t> </w:t>
      </w:r>
      <w:r>
        <w:rPr>
          <w:spacing w:val="-1"/>
        </w:rPr>
        <w:t>相关资产在使用寿命结束前被出售、转让、报废或发生毁损的，将尚未分配的相关递延收益余额</w:t>
      </w:r>
      <w:r>
        <w:rPr>
          <w:spacing w:val="-55"/>
        </w:rPr>
        <w:t> </w:t>
      </w:r>
      <w:r>
        <w:rPr>
          <w:spacing w:val="-55"/>
        </w:rPr>
      </w:r>
      <w:r>
        <w:rPr/>
        <w:t>转入资产处置当期的损益。</w:t>
      </w:r>
      <w:r>
        <w:rPr>
          <w:rFonts w:ascii="宋体" w:hAnsi="宋体" w:cs="宋体" w:eastAsia="宋体" w:hint="default"/>
        </w:rPr>
        <w:t> </w:t>
      </w:r>
    </w:p>
    <w:p>
      <w:pPr>
        <w:pStyle w:val="BodyText"/>
        <w:spacing w:line="314" w:lineRule="auto" w:before="20"/>
        <w:ind w:left="138" w:right="308" w:firstLine="419"/>
        <w:jc w:val="both"/>
        <w:rPr>
          <w:rFonts w:ascii="宋体" w:hAnsi="宋体" w:cs="宋体" w:eastAsia="宋体" w:hint="default"/>
        </w:rPr>
      </w:pPr>
      <w:r>
        <w:rPr>
          <w:spacing w:val="-2"/>
        </w:rPr>
        <w:t>与收益相关的政府补助，用于补偿以后期间的相关成本费用或损失的，确认为递延收益，并</w:t>
      </w:r>
      <w:r>
        <w:rPr>
          <w:w w:val="100"/>
        </w:rPr>
        <w:t> </w:t>
      </w:r>
      <w:r>
        <w:rPr>
          <w:spacing w:val="-1"/>
        </w:rPr>
        <w:t>在确认相关成本费用或损失的期间计入当期损益；用于补偿已发生的相关费用或损失的，直接计</w:t>
      </w:r>
      <w:r>
        <w:rPr>
          <w:spacing w:val="-55"/>
        </w:rPr>
        <w:t> </w:t>
      </w:r>
      <w:r>
        <w:rPr>
          <w:spacing w:val="-55"/>
        </w:rPr>
      </w:r>
      <w:r>
        <w:rPr>
          <w:spacing w:val="-1"/>
        </w:rPr>
        <w:t>入当期损益。与日常活动相关的政府补助，按照经济业务实质，计入其他收益。与日常活动无关</w:t>
      </w:r>
      <w:r>
        <w:rPr>
          <w:spacing w:val="-55"/>
        </w:rPr>
        <w:t> </w:t>
      </w:r>
      <w:r>
        <w:rPr>
          <w:spacing w:val="-55"/>
        </w:rPr>
      </w:r>
      <w:r>
        <w:rPr/>
        <w:t>的政府补助，计入营业外收支。</w:t>
      </w:r>
      <w:r>
        <w:rPr>
          <w:rFonts w:ascii="宋体" w:hAnsi="宋体" w:cs="宋体" w:eastAsia="宋体" w:hint="default"/>
        </w:rPr>
        <w:t> </w:t>
      </w:r>
    </w:p>
    <w:p>
      <w:pPr>
        <w:pStyle w:val="BodyText"/>
        <w:spacing w:line="314" w:lineRule="auto" w:before="20"/>
        <w:ind w:left="138" w:right="310" w:firstLine="419"/>
        <w:jc w:val="both"/>
        <w:rPr>
          <w:rFonts w:ascii="宋体" w:hAnsi="宋体" w:cs="宋体" w:eastAsia="宋体" w:hint="default"/>
        </w:rPr>
      </w:pPr>
      <w:r>
        <w:rPr>
          <w:spacing w:val="-2"/>
        </w:rPr>
        <w:t>本集团取得政策性优惠贷款贴息的，区分财政将贴息资金拨付给贷款银行和财政将贴息资金</w:t>
      </w:r>
      <w:r>
        <w:rPr>
          <w:w w:val="100"/>
        </w:rPr>
        <w:t> </w:t>
      </w:r>
      <w:r>
        <w:rPr/>
        <w:t>直接拨付给本集团两种情况，分别按照以下原则进行会计处理：</w:t>
      </w:r>
      <w:r>
        <w:rPr>
          <w:rFonts w:ascii="宋体" w:hAnsi="宋体" w:cs="宋体" w:eastAsia="宋体" w:hint="default"/>
        </w:rPr>
        <w:t> </w:t>
      </w:r>
    </w:p>
    <w:p>
      <w:pPr>
        <w:pStyle w:val="BodyText"/>
        <w:spacing w:line="314" w:lineRule="auto" w:before="20"/>
        <w:ind w:left="138" w:right="0" w:firstLine="419"/>
        <w:jc w:val="left"/>
        <w:rPr>
          <w:rFonts w:ascii="宋体" w:hAnsi="宋体" w:cs="宋体" w:eastAsia="宋体" w:hint="default"/>
        </w:rPr>
      </w:pPr>
      <w:r>
        <w:rPr>
          <w:spacing w:val="-1"/>
        </w:rPr>
        <w:t>（</w:t>
      </w:r>
      <w:r>
        <w:rPr>
          <w:rFonts w:ascii="宋体" w:hAnsi="宋体" w:cs="宋体" w:eastAsia="宋体" w:hint="default"/>
          <w:spacing w:val="-1"/>
        </w:rPr>
        <w:t>1</w:t>
      </w:r>
      <w:r>
        <w:rPr>
          <w:spacing w:val="-1"/>
        </w:rPr>
        <w:t>）财政将贴息资金拨付给贷款银行，由贷款银行以政策性优惠利率向本集团提供贷款的，</w:t>
      </w:r>
      <w:r>
        <w:rPr>
          <w:w w:val="100"/>
        </w:rPr>
        <w:t> </w:t>
      </w:r>
      <w:r>
        <w:rPr/>
        <w:t>本集团以实际收到的借款金额作为借款的入账价值，按照借款本金和该政策性优惠利率计算相关</w:t>
      </w:r>
      <w:r>
        <w:rPr>
          <w:spacing w:val="-97"/>
        </w:rPr>
        <w:t> </w:t>
      </w:r>
      <w:r>
        <w:rPr>
          <w:spacing w:val="-97"/>
        </w:rPr>
      </w:r>
      <w:r>
        <w:rPr/>
        <w:t>借款费用。</w:t>
      </w:r>
      <w:r>
        <w:rPr>
          <w:rFonts w:ascii="宋体" w:hAnsi="宋体" w:cs="宋体" w:eastAsia="宋体" w:hint="default"/>
        </w:rPr>
        <w:t> </w:t>
      </w:r>
    </w:p>
    <w:p>
      <w:pPr>
        <w:spacing w:after="0" w:line="314" w:lineRule="auto"/>
        <w:jc w:val="left"/>
        <w:rPr>
          <w:rFonts w:ascii="宋体" w:hAnsi="宋体" w:cs="宋体" w:eastAsia="宋体" w:hint="default"/>
        </w:rPr>
        <w:sectPr>
          <w:footerReference w:type="default" r:id="rId50"/>
          <w:pgSz w:w="11910" w:h="16840"/>
          <w:pgMar w:footer="1195" w:header="882" w:top="1120" w:bottom="1380" w:left="1660" w:right="960"/>
          <w:pgNumType w:start="111"/>
        </w:sectPr>
      </w:pPr>
    </w:p>
    <w:p>
      <w:pPr>
        <w:spacing w:line="240" w:lineRule="auto" w:before="0"/>
        <w:rPr>
          <w:rFonts w:ascii="宋体" w:hAnsi="宋体" w:cs="宋体" w:eastAsia="宋体" w:hint="default"/>
          <w:sz w:val="20"/>
          <w:szCs w:val="20"/>
        </w:rPr>
      </w:pPr>
    </w:p>
    <w:p>
      <w:pPr>
        <w:pStyle w:val="BodyText"/>
        <w:spacing w:line="314" w:lineRule="auto" w:before="180"/>
        <w:ind w:left="558" w:right="0"/>
        <w:jc w:val="left"/>
      </w:pPr>
      <w:r>
        <w:rPr/>
        <w:t>（</w:t>
      </w:r>
      <w:r>
        <w:rPr>
          <w:rFonts w:ascii="宋体" w:hAnsi="宋体" w:cs="宋体" w:eastAsia="宋体" w:hint="default"/>
        </w:rPr>
        <w:t>2</w:t>
      </w:r>
      <w:r>
        <w:rPr/>
        <w:t>）财政将贴息资金直接拨付给本集团，本集团将对应的贴息冲减相关借款费用。</w:t>
      </w:r>
      <w:r>
        <w:rPr>
          <w:rFonts w:ascii="宋体" w:hAnsi="宋体" w:cs="宋体" w:eastAsia="宋体" w:hint="default"/>
          <w:w w:val="100"/>
        </w:rPr>
        <w:t> </w:t>
      </w:r>
      <w:r>
        <w:rPr>
          <w:spacing w:val="-2"/>
        </w:rPr>
        <w:t>本集团已确认的政府补助需要退回时，存在相关递延收益的，冲减相关递延收益账面余额，</w:t>
      </w:r>
    </w:p>
    <w:p>
      <w:pPr>
        <w:pStyle w:val="BodyText"/>
        <w:spacing w:line="240" w:lineRule="auto" w:before="20"/>
        <w:ind w:left="138" w:right="0"/>
        <w:jc w:val="both"/>
        <w:rPr>
          <w:rFonts w:ascii="宋体" w:hAnsi="宋体" w:cs="宋体" w:eastAsia="宋体" w:hint="default"/>
        </w:rPr>
      </w:pPr>
      <w:r>
        <w:rPr/>
        <w:t>超出部分计入当期损益；不存在相关递延收益的，直接计入当期损益。</w:t>
      </w:r>
      <w:r>
        <w:rPr>
          <w:rFonts w:ascii="宋体" w:hAnsi="宋体" w:cs="宋体" w:eastAsia="宋体" w:hint="default"/>
        </w:rPr>
        <w:t> </w:t>
      </w:r>
    </w:p>
    <w:p>
      <w:pPr>
        <w:pStyle w:val="BodyText"/>
        <w:spacing w:line="274" w:lineRule="exact" w:before="8"/>
        <w:ind w:left="138" w:right="0"/>
        <w:jc w:val="both"/>
        <w:rPr>
          <w:rFonts w:ascii="宋体" w:hAnsi="宋体" w:cs="宋体" w:eastAsia="宋体" w:hint="default"/>
        </w:rPr>
      </w:pPr>
      <w:r>
        <w:rPr>
          <w:rFonts w:ascii="宋体"/>
          <w:w w:val="100"/>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2"/>
        <w:spacing w:line="240" w:lineRule="auto"/>
        <w:ind w:left="138" w:right="0"/>
        <w:jc w:val="both"/>
        <w:rPr>
          <w:b w:val="0"/>
          <w:bCs w:val="0"/>
        </w:rPr>
      </w:pPr>
      <w:r>
        <w:rPr>
          <w:rFonts w:ascii="宋体" w:hAnsi="宋体" w:cs="宋体" w:eastAsia="宋体" w:hint="default"/>
        </w:rPr>
        <w:t>41.</w:t>
      </w:r>
      <w:r>
        <w:rPr>
          <w:rFonts w:ascii="宋体" w:hAnsi="宋体" w:cs="宋体" w:eastAsia="宋体" w:hint="default"/>
          <w:spacing w:val="2"/>
        </w:rPr>
        <w:t> </w:t>
      </w:r>
      <w:r>
        <w:rPr/>
        <w:t>递延所得税资产</w:t>
      </w:r>
      <w:r>
        <w:rPr>
          <w:rFonts w:ascii="Calibri" w:hAnsi="Calibri" w:cs="Calibri" w:eastAsia="Calibri" w:hint="default"/>
        </w:rPr>
        <w:t>/</w:t>
      </w:r>
      <w:r>
        <w:rPr/>
        <w:t>递延所得税负债</w:t>
      </w:r>
      <w:r>
        <w:rPr>
          <w:b w:val="0"/>
          <w:bCs w:val="0"/>
        </w:rPr>
      </w:r>
    </w:p>
    <w:p>
      <w:pPr>
        <w:pStyle w:val="BodyText"/>
        <w:spacing w:line="304" w:lineRule="auto" w:before="32"/>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本集团的递延所得税资产和递延所得税负债根据资产和负债的计税基础与其账面价值的差额</w:t>
      </w:r>
    </w:p>
    <w:p>
      <w:pPr>
        <w:pStyle w:val="BodyText"/>
        <w:spacing w:line="314" w:lineRule="auto" w:before="28"/>
        <w:ind w:left="138" w:right="208"/>
        <w:jc w:val="both"/>
        <w:rPr>
          <w:rFonts w:ascii="宋体" w:hAnsi="宋体" w:cs="宋体" w:eastAsia="宋体" w:hint="default"/>
        </w:rPr>
      </w:pPr>
      <w:r>
        <w:rPr>
          <w:rFonts w:ascii="宋体" w:hAnsi="宋体" w:cs="宋体" w:eastAsia="宋体" w:hint="default"/>
          <w:spacing w:val="-1"/>
        </w:rPr>
        <w:t>(</w:t>
      </w:r>
      <w:r>
        <w:rPr>
          <w:spacing w:val="-1"/>
        </w:rPr>
        <w:t>暂时性差异</w:t>
      </w:r>
      <w:r>
        <w:rPr>
          <w:rFonts w:ascii="宋体" w:hAnsi="宋体" w:cs="宋体" w:eastAsia="宋体" w:hint="default"/>
          <w:spacing w:val="-1"/>
        </w:rPr>
        <w:t>)</w:t>
      </w:r>
      <w:r>
        <w:rPr>
          <w:spacing w:val="-1"/>
        </w:rPr>
        <w:t>计算确认。对于按照税法规定能够于以后年度抵减应纳税所得额的可抵扣亏损和税</w:t>
      </w:r>
      <w:r>
        <w:rPr>
          <w:spacing w:val="-54"/>
        </w:rPr>
        <w:t> </w:t>
      </w:r>
      <w:r>
        <w:rPr>
          <w:spacing w:val="-54"/>
        </w:rPr>
      </w:r>
      <w:r>
        <w:rPr>
          <w:spacing w:val="-1"/>
        </w:rPr>
        <w:t>款抵减，视同暂时性差异确认相应的递延所得税资产。于资产负债表日，递延所得税资产和递延</w:t>
      </w:r>
      <w:r>
        <w:rPr>
          <w:spacing w:val="-55"/>
        </w:rPr>
        <w:t> </w:t>
      </w:r>
      <w:r>
        <w:rPr>
          <w:spacing w:val="-55"/>
        </w:rPr>
      </w:r>
      <w:r>
        <w:rPr/>
        <w:t>所得税负债，按照预期收回该资产或清偿该负债期间的适用税率计量。</w:t>
      </w:r>
      <w:r>
        <w:rPr>
          <w:rFonts w:ascii="宋体" w:hAnsi="宋体" w:cs="宋体" w:eastAsia="宋体" w:hint="default"/>
        </w:rPr>
        <w:t> </w:t>
      </w:r>
    </w:p>
    <w:p>
      <w:pPr>
        <w:pStyle w:val="BodyText"/>
        <w:spacing w:line="314" w:lineRule="auto" w:before="20"/>
        <w:ind w:left="138" w:right="208" w:firstLine="419"/>
        <w:jc w:val="both"/>
      </w:pPr>
      <w:r>
        <w:rPr>
          <w:spacing w:val="-2"/>
        </w:rPr>
        <w:t>本集团以很可能取得用来抵扣可抵扣暂时性差异的应纳税所得额为限，确认由可抵扣暂时性</w:t>
      </w:r>
      <w:r>
        <w:rPr>
          <w:w w:val="100"/>
        </w:rPr>
        <w:t> </w:t>
      </w:r>
      <w:r>
        <w:rPr>
          <w:spacing w:val="-1"/>
        </w:rPr>
        <w:t>差异产生的递延所得税资产。对已确认的递延所得税资产，当预计到未来期间很可能无法获得足</w:t>
      </w:r>
      <w:r>
        <w:rPr>
          <w:spacing w:val="-55"/>
        </w:rPr>
        <w:t> </w:t>
      </w:r>
      <w:r>
        <w:rPr>
          <w:spacing w:val="-55"/>
        </w:rPr>
      </w:r>
      <w:r>
        <w:rPr>
          <w:spacing w:val="-1"/>
        </w:rPr>
        <w:t>够的应纳税所得额用以抵扣递延所得税资产时，应当减记递延所得税资产的账面价值。在很可能</w:t>
      </w:r>
      <w:r>
        <w:rPr>
          <w:spacing w:val="-55"/>
        </w:rPr>
        <w:t> </w:t>
      </w:r>
      <w:r>
        <w:rPr>
          <w:spacing w:val="-55"/>
        </w:rPr>
      </w:r>
      <w:r>
        <w:rPr/>
        <w:t>获得足够的应纳税所得额时，减记的金额予以转回。</w:t>
      </w:r>
    </w:p>
    <w:p>
      <w:pPr>
        <w:pStyle w:val="BodyText"/>
        <w:spacing w:line="218" w:lineRule="exact"/>
        <w:ind w:left="138" w:right="0"/>
        <w:jc w:val="both"/>
        <w:rPr>
          <w:rFonts w:ascii="宋体" w:hAnsi="宋体" w:cs="宋体" w:eastAsia="宋体" w:hint="default"/>
        </w:rPr>
      </w:pPr>
      <w:r>
        <w:rPr>
          <w:rFonts w:ascii="宋体"/>
          <w:w w:val="100"/>
        </w:rPr>
        <w:t> </w:t>
      </w:r>
    </w:p>
    <w:p>
      <w:pPr>
        <w:pStyle w:val="Heading2"/>
        <w:spacing w:line="290" w:lineRule="auto" w:before="58"/>
        <w:ind w:left="138" w:right="5479"/>
        <w:jc w:val="left"/>
        <w:rPr>
          <w:rFonts w:ascii="宋体" w:hAnsi="宋体" w:cs="宋体" w:eastAsia="宋体" w:hint="default"/>
          <w:b w:val="0"/>
          <w:bCs w:val="0"/>
        </w:rPr>
      </w:pPr>
      <w:r>
        <w:rPr>
          <w:rFonts w:ascii="宋体" w:hAnsi="宋体" w:cs="宋体" w:eastAsia="宋体" w:hint="default"/>
        </w:rPr>
        <w:t>42.</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14"/>
        <w:ind w:left="558" w:right="3487"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本集团在租赁开始日将租赁分为融资租赁和经营租赁。</w:t>
      </w:r>
      <w:r>
        <w:rPr>
          <w:rFonts w:ascii="宋体" w:hAnsi="宋体" w:cs="宋体" w:eastAsia="宋体" w:hint="default"/>
        </w:rPr>
        <w:t> </w:t>
      </w:r>
    </w:p>
    <w:p>
      <w:pPr>
        <w:pStyle w:val="BodyText"/>
        <w:spacing w:line="314" w:lineRule="auto" w:before="28"/>
        <w:ind w:left="138" w:right="208" w:firstLine="419"/>
        <w:jc w:val="both"/>
        <w:rPr>
          <w:rFonts w:ascii="宋体" w:hAnsi="宋体" w:cs="宋体" w:eastAsia="宋体" w:hint="default"/>
        </w:rPr>
      </w:pPr>
      <w:r>
        <w:rPr>
          <w:spacing w:val="-2"/>
        </w:rPr>
        <w:t>经营租赁是指除融资租赁以外的其他租赁。公司作为承租方的租金在租赁期内的各个期间按</w:t>
      </w:r>
      <w:r>
        <w:rPr>
          <w:w w:val="100"/>
        </w:rPr>
        <w:t> </w:t>
      </w:r>
      <w:r>
        <w:rPr>
          <w:spacing w:val="-1"/>
        </w:rPr>
        <w:t>直线法计入相关资产成本或当期损益，公司作为出租方的租金在租赁期内的各个期间按直线法确</w:t>
      </w:r>
      <w:r>
        <w:rPr>
          <w:spacing w:val="-55"/>
        </w:rPr>
        <w:t> </w:t>
      </w:r>
      <w:r>
        <w:rPr>
          <w:spacing w:val="-55"/>
        </w:rPr>
      </w:r>
      <w:r>
        <w:rPr/>
        <w:t>认为收入。</w:t>
      </w:r>
      <w:r>
        <w:rPr>
          <w:rFonts w:ascii="宋体" w:hAnsi="宋体" w:cs="宋体" w:eastAsia="宋体" w:hint="default"/>
        </w:rPr>
        <w:t> </w:t>
      </w:r>
    </w:p>
    <w:p>
      <w:pPr>
        <w:pStyle w:val="BodyText"/>
        <w:spacing w:line="218" w:lineRule="exact"/>
        <w:ind w:left="138" w:right="0"/>
        <w:jc w:val="both"/>
        <w:rPr>
          <w:rFonts w:ascii="宋体" w:hAnsi="宋体" w:cs="宋体" w:eastAsia="宋体" w:hint="default"/>
        </w:rPr>
      </w:pPr>
      <w:r>
        <w:rPr>
          <w:rFonts w:ascii="宋体"/>
          <w:w w:val="100"/>
        </w:rPr>
        <w:t> </w:t>
      </w:r>
    </w:p>
    <w:p>
      <w:pPr>
        <w:pStyle w:val="Heading2"/>
        <w:spacing w:line="240" w:lineRule="auto" w:before="58"/>
        <w:ind w:left="138" w:right="0"/>
        <w:jc w:val="both"/>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07"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融资租赁是指实质上转移了与资产所有权有关的全部风险和报酬的租赁。公司作为承租方时，</w:t>
      </w:r>
    </w:p>
    <w:p>
      <w:pPr>
        <w:pStyle w:val="BodyText"/>
        <w:spacing w:line="314" w:lineRule="auto" w:before="26"/>
        <w:ind w:left="138" w:right="208"/>
        <w:jc w:val="both"/>
        <w:rPr>
          <w:rFonts w:ascii="宋体" w:hAnsi="宋体" w:cs="宋体" w:eastAsia="宋体" w:hint="default"/>
        </w:rPr>
      </w:pPr>
      <w:r>
        <w:rPr>
          <w:spacing w:val="-1"/>
        </w:rPr>
        <w:t>在租赁开始日，按租赁开始日租赁资产的公允价值与最低租赁付款额的现值两者中较低者，作为</w:t>
      </w:r>
      <w:r>
        <w:rPr>
          <w:spacing w:val="-55"/>
        </w:rPr>
        <w:t> </w:t>
      </w:r>
      <w:r>
        <w:rPr>
          <w:spacing w:val="-55"/>
        </w:rPr>
      </w:r>
      <w:r>
        <w:rPr>
          <w:spacing w:val="-1"/>
        </w:rPr>
        <w:t>融资租入固定资产的入账价值，将最低租赁付款额作为长期应付款的入账价值，将两者的差额记</w:t>
      </w:r>
      <w:r>
        <w:rPr>
          <w:spacing w:val="-55"/>
        </w:rPr>
        <w:t> </w:t>
      </w:r>
      <w:r>
        <w:rPr>
          <w:spacing w:val="-55"/>
        </w:rPr>
      </w:r>
      <w:r>
        <w:rPr/>
        <w:t>录为未确认融资费用。</w:t>
      </w:r>
      <w:r>
        <w:rPr>
          <w:rFonts w:ascii="宋体" w:hAnsi="宋体" w:cs="宋体" w:eastAsia="宋体" w:hint="default"/>
        </w:rPr>
        <w:t> </w:t>
      </w:r>
    </w:p>
    <w:p>
      <w:pPr>
        <w:pStyle w:val="BodyText"/>
        <w:spacing w:line="217" w:lineRule="exact"/>
        <w:ind w:left="138" w:right="0"/>
        <w:jc w:val="both"/>
        <w:rPr>
          <w:rFonts w:ascii="宋体" w:hAnsi="宋体" w:cs="宋体" w:eastAsia="宋体" w:hint="default"/>
        </w:rPr>
      </w:pPr>
      <w:r>
        <w:rPr>
          <w:rFonts w:ascii="宋体"/>
          <w:w w:val="100"/>
        </w:rPr>
        <w:t> </w:t>
      </w:r>
    </w:p>
    <w:p>
      <w:pPr>
        <w:pStyle w:val="Heading2"/>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新租赁准则下租赁</w:t>
      </w:r>
      <w:r>
        <w:rPr>
          <w:spacing w:val="-3"/>
          <w:w w:val="100"/>
        </w:rPr>
        <w:t>的</w:t>
      </w:r>
      <w:r>
        <w:rPr>
          <w:w w:val="100"/>
        </w:rPr>
        <w:t>确</w:t>
      </w:r>
      <w:r>
        <w:rPr>
          <w:spacing w:val="-3"/>
          <w:w w:val="100"/>
        </w:rPr>
        <w:t>定</w:t>
      </w:r>
      <w:r>
        <w:rPr>
          <w:w w:val="100"/>
        </w:rPr>
        <w:t>方法及会计处理方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5"/>
        <w:ind w:left="138" w:right="207" w:firstLine="419"/>
        <w:jc w:val="both"/>
        <w:rPr>
          <w:rFonts w:ascii="宋体" w:hAnsi="宋体" w:cs="宋体" w:eastAsia="宋体" w:hint="default"/>
        </w:rPr>
      </w:pPr>
      <w:r>
        <w:rPr/>
        <w:t>子公司佳华控股于</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日开始执行新租赁准则，自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4"/>
        </w:rPr>
        <w:t> </w:t>
      </w:r>
      <w:r>
        <w:rPr/>
        <w:t>日起对所有租入</w:t>
      </w:r>
      <w:r>
        <w:rPr>
          <w:w w:val="100"/>
        </w:rPr>
        <w:t> </w:t>
      </w:r>
      <w:r>
        <w:rPr>
          <w:spacing w:val="-1"/>
        </w:rPr>
        <w:t>资产按照未来应付租金的最低租赁付款额的现值（选择简化处理的短期租赁和低价值资产租赁除</w:t>
      </w:r>
      <w:r>
        <w:rPr>
          <w:spacing w:val="-55"/>
        </w:rPr>
        <w:t> </w:t>
      </w:r>
      <w:r>
        <w:rPr>
          <w:spacing w:val="-55"/>
        </w:rPr>
      </w:r>
      <w:r>
        <w:rPr/>
        <w:t>外）确认使用权资产和租赁负债，并分别确认折旧及利息费用。</w:t>
      </w:r>
      <w:r>
        <w:rPr>
          <w:rFonts w:ascii="宋体" w:hAnsi="宋体" w:cs="宋体" w:eastAsia="宋体" w:hint="default"/>
        </w:rPr>
        <w:t> </w:t>
      </w:r>
    </w:p>
    <w:p>
      <w:pPr>
        <w:pStyle w:val="BodyText"/>
        <w:spacing w:line="216" w:lineRule="exact"/>
        <w:ind w:left="138" w:right="0"/>
        <w:jc w:val="both"/>
        <w:rPr>
          <w:rFonts w:ascii="宋体" w:hAnsi="宋体" w:cs="宋体" w:eastAsia="宋体" w:hint="default"/>
        </w:rPr>
      </w:pPr>
      <w:r>
        <w:rPr>
          <w:rFonts w:ascii="宋体"/>
          <w:w w:val="100"/>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2"/>
        <w:spacing w:line="240" w:lineRule="auto" w:before="58"/>
        <w:ind w:left="138" w:right="0"/>
        <w:jc w:val="both"/>
        <w:rPr>
          <w:b w:val="0"/>
          <w:bCs w:val="0"/>
        </w:rPr>
      </w:pPr>
      <w:r>
        <w:rPr>
          <w:rFonts w:ascii="宋体" w:hAnsi="宋体" w:cs="宋体" w:eastAsia="宋体" w:hint="default"/>
        </w:rPr>
        <w:t>43. </w:t>
      </w:r>
      <w:r>
        <w:rPr/>
        <w:t>其他重要的会计政策和会计估计</w:t>
      </w:r>
      <w:r>
        <w:rPr>
          <w:b w:val="0"/>
          <w:bCs w:val="0"/>
        </w:rPr>
      </w:r>
    </w:p>
    <w:p>
      <w:pPr>
        <w:pStyle w:val="BodyText"/>
        <w:spacing w:line="240" w:lineRule="auto"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pStyle w:val="BodyText"/>
        <w:spacing w:line="314" w:lineRule="auto" w:before="180"/>
        <w:ind w:left="558" w:right="0" w:firstLine="7"/>
        <w:jc w:val="left"/>
      </w:pPr>
      <w:r>
        <w:rPr/>
        <w:t>（</w:t>
      </w:r>
      <w:r>
        <w:rPr>
          <w:rFonts w:ascii="宋体" w:hAnsi="宋体" w:cs="宋体" w:eastAsia="宋体" w:hint="default"/>
        </w:rPr>
        <w:t>1</w:t>
      </w:r>
      <w:r>
        <w:rPr/>
        <w:t>）所得税的会计核算</w:t>
      </w:r>
      <w:r>
        <w:rPr>
          <w:rFonts w:ascii="宋体" w:hAnsi="宋体" w:cs="宋体" w:eastAsia="宋体" w:hint="default"/>
          <w:w w:val="100"/>
        </w:rPr>
        <w:t> </w:t>
      </w:r>
      <w:r>
        <w:rPr>
          <w:spacing w:val="-2"/>
        </w:rPr>
        <w:t>所得税的会计核算采用资产负债表债务法。所得税费用包括当年所得税和递延所得税。除将</w:t>
      </w:r>
    </w:p>
    <w:p>
      <w:pPr>
        <w:pStyle w:val="BodyText"/>
        <w:spacing w:line="314" w:lineRule="auto" w:before="20"/>
        <w:ind w:left="138" w:right="208"/>
        <w:jc w:val="both"/>
        <w:rPr>
          <w:rFonts w:ascii="宋体" w:hAnsi="宋体" w:cs="宋体" w:eastAsia="宋体" w:hint="default"/>
        </w:rPr>
      </w:pPr>
      <w:r>
        <w:rPr>
          <w:spacing w:val="-1"/>
        </w:rPr>
        <w:t>与直接计入股东权益的交易和事项相关的当年所得税和递延所得税计入股东权益，以及企业合并</w:t>
      </w:r>
      <w:r>
        <w:rPr>
          <w:spacing w:val="-55"/>
        </w:rPr>
        <w:t> </w:t>
      </w:r>
      <w:r>
        <w:rPr>
          <w:spacing w:val="-55"/>
        </w:rPr>
      </w:r>
      <w:r>
        <w:rPr>
          <w:spacing w:val="-1"/>
        </w:rPr>
        <w:t>产生的递延所得税调整商誉的账面价值外，其余的当期所得税和递延所得税费用或收益计入当期</w:t>
      </w:r>
      <w:r>
        <w:rPr>
          <w:spacing w:val="-55"/>
        </w:rPr>
        <w:t> </w:t>
      </w:r>
      <w:r>
        <w:rPr>
          <w:spacing w:val="-55"/>
        </w:rPr>
      </w:r>
      <w:r>
        <w:rPr/>
        <w:t>损益。</w:t>
      </w:r>
      <w:r>
        <w:rPr>
          <w:rFonts w:ascii="宋体" w:hAnsi="宋体" w:cs="宋体" w:eastAsia="宋体" w:hint="default"/>
        </w:rPr>
        <w:t> </w:t>
      </w:r>
    </w:p>
    <w:p>
      <w:pPr>
        <w:pStyle w:val="BodyText"/>
        <w:spacing w:line="314" w:lineRule="auto" w:before="20"/>
        <w:ind w:left="138" w:right="208" w:firstLine="419"/>
        <w:jc w:val="both"/>
      </w:pPr>
      <w:r>
        <w:rPr>
          <w:spacing w:val="-2"/>
        </w:rPr>
        <w:t>当年所得税是指企业按照税务规定计算确定的针对当期发生的交易和事项，应纳给税务部门</w:t>
      </w:r>
      <w:r>
        <w:rPr>
          <w:w w:val="100"/>
        </w:rPr>
        <w:t> </w:t>
      </w:r>
      <w:r>
        <w:rPr>
          <w:spacing w:val="-1"/>
        </w:rPr>
        <w:t>的金额，即应交所得税；递延所得税是指按照资产负债表债务法应予确认的递延所得税资产和递</w:t>
      </w:r>
      <w:r>
        <w:rPr>
          <w:spacing w:val="-55"/>
        </w:rPr>
        <w:t> </w:t>
      </w:r>
      <w:r>
        <w:rPr>
          <w:spacing w:val="-55"/>
        </w:rPr>
      </w:r>
      <w:r>
        <w:rPr/>
        <w:t>延所得税负债在期末应有的金额相对于原已确认金额之间的差额。</w:t>
      </w:r>
    </w:p>
    <w:p>
      <w:pPr>
        <w:pStyle w:val="BodyText"/>
        <w:spacing w:line="314" w:lineRule="auto" w:before="140"/>
        <w:ind w:left="558" w:right="0" w:firstLine="7"/>
        <w:jc w:val="left"/>
      </w:pPr>
      <w:r>
        <w:rPr/>
        <w:t>（</w:t>
      </w:r>
      <w:r>
        <w:rPr>
          <w:rFonts w:ascii="宋体" w:hAnsi="宋体" w:cs="宋体" w:eastAsia="宋体" w:hint="default"/>
        </w:rPr>
        <w:t>2</w:t>
      </w:r>
      <w:r>
        <w:rPr/>
        <w:t>）分部信息</w:t>
      </w:r>
      <w:r>
        <w:rPr>
          <w:rFonts w:ascii="宋体" w:hAnsi="宋体" w:cs="宋体" w:eastAsia="宋体" w:hint="default"/>
          <w:w w:val="100"/>
        </w:rPr>
        <w:t> </w:t>
      </w:r>
      <w:r>
        <w:rPr>
          <w:spacing w:val="-2"/>
        </w:rPr>
        <w:t>本集团以内部组织结构、管理要求、内部报告制度为依据确定经营分部，以经营分部为基础</w:t>
      </w:r>
    </w:p>
    <w:p>
      <w:pPr>
        <w:pStyle w:val="BodyText"/>
        <w:spacing w:line="314" w:lineRule="auto" w:before="20"/>
        <w:ind w:left="138" w:right="114"/>
        <w:jc w:val="both"/>
        <w:rPr>
          <w:rFonts w:ascii="宋体" w:hAnsi="宋体" w:cs="宋体" w:eastAsia="宋体" w:hint="default"/>
        </w:rPr>
      </w:pPr>
      <w:r>
        <w:rPr/>
        <w:t>确定报告分部。经营分部，是指集团内同时满足下列条件的组成部分：该组成部分能够在日常活</w:t>
      </w:r>
      <w:r>
        <w:rPr>
          <w:spacing w:val="-97"/>
        </w:rPr>
        <w:t> </w:t>
      </w:r>
      <w:r>
        <w:rPr>
          <w:spacing w:val="-97"/>
        </w:rPr>
      </w:r>
      <w:r>
        <w:rPr/>
        <w:t>动中产生收入、发生费用；公司管理层能够定期评价该组成部分的经营成果，以决定向其配置资</w:t>
      </w:r>
      <w:r>
        <w:rPr>
          <w:spacing w:val="-97"/>
        </w:rPr>
        <w:t> </w:t>
      </w:r>
      <w:r>
        <w:rPr>
          <w:spacing w:val="-97"/>
        </w:rPr>
      </w:r>
      <w:r>
        <w:rPr/>
        <w:t>源、评价其业绩；公司能够取得该组成部分的财务状况、经营成果和现金流量等有关会计信息。</w:t>
      </w:r>
      <w:r>
        <w:rPr>
          <w:rFonts w:ascii="宋体" w:hAnsi="宋体" w:cs="宋体" w:eastAsia="宋体" w:hint="default"/>
        </w:rPr>
        <w:t> </w:t>
      </w:r>
    </w:p>
    <w:p>
      <w:pPr>
        <w:pStyle w:val="BodyText"/>
        <w:spacing w:line="314" w:lineRule="auto" w:before="20"/>
        <w:ind w:left="138" w:right="210" w:firstLine="419"/>
        <w:jc w:val="both"/>
        <w:rPr>
          <w:rFonts w:ascii="宋体" w:hAnsi="宋体" w:cs="宋体" w:eastAsia="宋体" w:hint="default"/>
        </w:rPr>
      </w:pPr>
      <w:r>
        <w:rPr>
          <w:spacing w:val="-2"/>
        </w:rPr>
        <w:t>分部间转移价格参照市场价格确定，共同费用除无法合理分配的部分外按照收入比例在不同</w:t>
      </w:r>
      <w:r>
        <w:rPr>
          <w:w w:val="100"/>
        </w:rPr>
        <w:t> </w:t>
      </w:r>
      <w:r>
        <w:rPr/>
        <w:t>的分部之间分配。</w:t>
      </w:r>
      <w:r>
        <w:rPr>
          <w:rFonts w:ascii="宋体" w:hAnsi="宋体" w:cs="宋体" w:eastAsia="宋体" w:hint="default"/>
        </w:rPr>
        <w:t> </w:t>
      </w:r>
    </w:p>
    <w:p>
      <w:pPr>
        <w:pStyle w:val="BodyText"/>
        <w:spacing w:line="314" w:lineRule="auto" w:before="140"/>
        <w:ind w:left="558" w:right="0" w:firstLine="7"/>
        <w:jc w:val="left"/>
      </w:pPr>
      <w:r>
        <w:rPr/>
        <w:t>（</w:t>
      </w:r>
      <w:r>
        <w:rPr>
          <w:rFonts w:ascii="宋体" w:hAnsi="宋体" w:cs="宋体" w:eastAsia="宋体" w:hint="default"/>
        </w:rPr>
        <w:t>3</w:t>
      </w:r>
      <w:r>
        <w:rPr/>
        <w:t>）套期业务的处理方法</w:t>
      </w:r>
      <w:r>
        <w:rPr>
          <w:rFonts w:ascii="宋体" w:hAnsi="宋体" w:cs="宋体" w:eastAsia="宋体" w:hint="default"/>
          <w:w w:val="100"/>
        </w:rPr>
        <w:t> </w:t>
      </w:r>
      <w:r>
        <w:rPr>
          <w:spacing w:val="-2"/>
        </w:rPr>
        <w:t>套期保值业务包括公允价值套期、现金流量套期和境外经营净投资套期，套期保值业务在满</w:t>
      </w:r>
    </w:p>
    <w:p>
      <w:pPr>
        <w:pStyle w:val="BodyText"/>
        <w:spacing w:line="240" w:lineRule="auto" w:before="20"/>
        <w:ind w:left="138" w:right="0"/>
        <w:jc w:val="both"/>
      </w:pPr>
      <w:r>
        <w:rPr/>
        <w:t>足下列条件时，在相同会计期间将套期工具和被套期项目公允价值变动的抵销结果计入当期损益</w:t>
      </w:r>
    </w:p>
    <w:p>
      <w:pPr>
        <w:pStyle w:val="BodyText"/>
        <w:spacing w:line="314" w:lineRule="auto" w:before="85"/>
        <w:ind w:left="558" w:right="1613" w:hanging="420"/>
        <w:jc w:val="left"/>
        <w:rPr>
          <w:rFonts w:ascii="宋体" w:hAnsi="宋体" w:cs="宋体" w:eastAsia="宋体" w:hint="default"/>
        </w:rPr>
      </w:pPr>
      <w:r>
        <w:rPr/>
        <w:t>（或其他综合收益）。</w:t>
      </w:r>
      <w:r>
        <w:rPr>
          <w:rFonts w:ascii="宋体" w:hAnsi="宋体" w:cs="宋体" w:eastAsia="宋体" w:hint="default"/>
          <w:w w:val="100"/>
        </w:rPr>
        <w:t> </w:t>
      </w:r>
      <w:r>
        <w:rPr>
          <w:rFonts w:ascii="宋体" w:hAnsi="宋体" w:cs="宋体" w:eastAsia="宋体" w:hint="default"/>
        </w:rPr>
        <w:t>1</w:t>
      </w:r>
      <w:r>
        <w:rPr/>
        <w:t>）套期关系仅由符合条件的套期工具和被套期项目组成。</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rFonts w:ascii="宋体" w:hAnsi="宋体" w:cs="宋体" w:eastAsia="宋体" w:hint="default"/>
          <w:spacing w:val="-4"/>
        </w:rPr>
        <w:t>2</w:t>
      </w:r>
      <w:r>
        <w:rPr>
          <w:spacing w:val="-4"/>
        </w:rPr>
        <w:t>）在套期开始时，正式指定了套期工具和被套期项目，并准备了关于套期关系和企业从事套</w:t>
      </w:r>
      <w:r>
        <w:rPr>
          <w:w w:val="100"/>
        </w:rPr>
        <w:t> </w:t>
      </w:r>
      <w:r>
        <w:rPr>
          <w:spacing w:val="-1"/>
        </w:rPr>
        <w:t>期的风险管理策略和风险管理目标的书面文件。该文件至少载明了套期工具、被套期项目、被套</w:t>
      </w:r>
      <w:r>
        <w:rPr>
          <w:spacing w:val="-55"/>
        </w:rPr>
        <w:t> </w:t>
      </w:r>
      <w:r>
        <w:rPr>
          <w:spacing w:val="-55"/>
        </w:rPr>
      </w:r>
      <w:r>
        <w:rPr>
          <w:spacing w:val="-1"/>
        </w:rPr>
        <w:t>期风险的性质以及套期有效性评估方法（包括套期无效部分产生的原因分析以及套期比率确定方</w:t>
      </w:r>
      <w:r>
        <w:rPr>
          <w:spacing w:val="-55"/>
        </w:rPr>
        <w:t> </w:t>
      </w:r>
      <w:r>
        <w:rPr>
          <w:spacing w:val="-55"/>
        </w:rPr>
      </w:r>
      <w:r>
        <w:rPr/>
        <w:t>法）等内容。套期必须与具体可辨认并被指定的风险有关，且最终影响公司的损益。</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rFonts w:ascii="宋体" w:hAnsi="宋体" w:cs="宋体" w:eastAsia="宋体" w:hint="default"/>
          <w:spacing w:val="-4"/>
        </w:rPr>
        <w:t>3</w:t>
      </w:r>
      <w:r>
        <w:rPr>
          <w:spacing w:val="-4"/>
        </w:rPr>
        <w:t>）套期关系符合套期有效性要求：套期有效性，是指套期工具的公允价值或现金流量变动能</w:t>
      </w:r>
      <w:r>
        <w:rPr>
          <w:w w:val="100"/>
        </w:rPr>
        <w:t> </w:t>
      </w:r>
      <w:r>
        <w:rPr>
          <w:spacing w:val="-2"/>
        </w:rPr>
        <w:t>够抵销被套期风险引起的被套期项目公允价值或现金流量变动的程度。套期工具的公允价值或现</w:t>
      </w:r>
      <w:r>
        <w:rPr>
          <w:spacing w:val="-25"/>
        </w:rPr>
        <w:t> </w:t>
      </w:r>
      <w:r>
        <w:rPr>
          <w:spacing w:val="-25"/>
        </w:rPr>
      </w:r>
      <w:r>
        <w:rPr/>
        <w:t>金流量变动大于或小于被套期项目的公允价值或现金流量变动的部分为套期无效部分。</w:t>
      </w:r>
      <w:r>
        <w:rPr>
          <w:rFonts w:ascii="宋体" w:hAnsi="宋体" w:cs="宋体" w:eastAsia="宋体" w:hint="default"/>
        </w:rPr>
        <w:t> </w:t>
      </w:r>
    </w:p>
    <w:p>
      <w:pPr>
        <w:pStyle w:val="BodyText"/>
        <w:spacing w:line="314" w:lineRule="auto" w:before="20"/>
        <w:ind w:left="138" w:right="217" w:firstLine="419"/>
        <w:jc w:val="both"/>
        <w:rPr>
          <w:rFonts w:ascii="宋体" w:hAnsi="宋体" w:cs="宋体" w:eastAsia="宋体" w:hint="default"/>
        </w:rPr>
      </w:pPr>
      <w:r>
        <w:rPr>
          <w:spacing w:val="-2"/>
        </w:rPr>
        <w:t>套期同时满足下列条件的，公司认定套期关系符合套期有效性要求：（一）被套期项目和套</w:t>
      </w:r>
      <w:r>
        <w:rPr>
          <w:w w:val="100"/>
        </w:rPr>
        <w:t> </w:t>
      </w:r>
      <w:r>
        <w:rPr>
          <w:spacing w:val="-2"/>
        </w:rPr>
        <w:t>期工具之间存在经济关系。该经济关系使得套期工具和被套期项目的价值因面临相同的被套期风</w:t>
      </w:r>
      <w:r>
        <w:rPr>
          <w:spacing w:val="-25"/>
        </w:rPr>
        <w:t> </w:t>
      </w:r>
      <w:r>
        <w:rPr>
          <w:spacing w:val="-25"/>
        </w:rPr>
      </w:r>
      <w:r>
        <w:rPr>
          <w:spacing w:val="-2"/>
        </w:rPr>
        <w:t>险而发生方向相反的变动。（二）被套期项目和套期工具经济关系产生的价值变动中，信用风险</w:t>
      </w:r>
      <w:r>
        <w:rPr>
          <w:spacing w:val="-25"/>
        </w:rPr>
        <w:t> </w:t>
      </w:r>
      <w:r>
        <w:rPr>
          <w:spacing w:val="-25"/>
        </w:rPr>
      </w:r>
      <w:r>
        <w:rPr>
          <w:spacing w:val="-2"/>
        </w:rPr>
        <w:t>的影响不占主导地位。（三）套期关系的套期比率，等于企业实际套期的被套期项目数量与对其</w:t>
      </w:r>
      <w:r>
        <w:rPr>
          <w:spacing w:val="-25"/>
        </w:rPr>
        <w:t> </w:t>
      </w:r>
      <w:r>
        <w:rPr>
          <w:spacing w:val="-25"/>
        </w:rPr>
      </w:r>
      <w:r>
        <w:rPr/>
        <w:t>进行套期的套期工具实际数量之比。</w:t>
      </w:r>
      <w:r>
        <w:rPr>
          <w:rFonts w:ascii="宋体" w:hAnsi="宋体" w:cs="宋体" w:eastAsia="宋体" w:hint="default"/>
        </w:rPr>
        <w:t> </w:t>
      </w:r>
    </w:p>
    <w:p>
      <w:pPr>
        <w:pStyle w:val="BodyText"/>
        <w:spacing w:line="314" w:lineRule="auto" w:before="20"/>
        <w:ind w:left="138" w:right="208" w:firstLine="419"/>
        <w:jc w:val="both"/>
        <w:rPr>
          <w:rFonts w:ascii="宋体" w:hAnsi="宋体" w:cs="宋体" w:eastAsia="宋体" w:hint="default"/>
        </w:rPr>
      </w:pPr>
      <w:r>
        <w:rPr>
          <w:rFonts w:ascii="宋体" w:hAnsi="宋体" w:cs="宋体" w:eastAsia="宋体" w:hint="default"/>
          <w:spacing w:val="-4"/>
        </w:rPr>
        <w:t>4</w:t>
      </w:r>
      <w:r>
        <w:rPr>
          <w:spacing w:val="-4"/>
        </w:rPr>
        <w:t>）对预期交易的现金流量套期，预期交易应当很可能发生，且必须使本公司面临最终将影响</w:t>
      </w:r>
      <w:r>
        <w:rPr>
          <w:w w:val="100"/>
        </w:rPr>
        <w:t> </w:t>
      </w:r>
      <w:r>
        <w:rPr/>
        <w:t>损益的现金流量变动风险。</w:t>
      </w:r>
      <w:r>
        <w:rPr>
          <w:rFonts w:ascii="宋体" w:hAnsi="宋体" w:cs="宋体" w:eastAsia="宋体" w:hint="default"/>
        </w:rPr>
        <w:t> </w:t>
      </w:r>
    </w:p>
    <w:p>
      <w:pPr>
        <w:pStyle w:val="BodyText"/>
        <w:spacing w:line="314" w:lineRule="auto" w:before="20"/>
        <w:ind w:left="138" w:right="210" w:firstLine="419"/>
        <w:jc w:val="both"/>
        <w:rPr>
          <w:rFonts w:ascii="宋体" w:hAnsi="宋体" w:cs="宋体" w:eastAsia="宋体" w:hint="default"/>
        </w:rPr>
      </w:pPr>
      <w:r>
        <w:rPr>
          <w:spacing w:val="-2"/>
        </w:rPr>
        <w:t>被套期项目对应的套期工具为远期合同、期货合同、互换和期权以及具有远期合同、期货合</w:t>
      </w:r>
      <w:r>
        <w:rPr>
          <w:w w:val="100"/>
        </w:rPr>
        <w:t> </w:t>
      </w:r>
      <w:r>
        <w:rPr/>
        <w:t>同、互换和期权中一种或一种以上特征的工具。</w:t>
      </w:r>
      <w:r>
        <w:rPr>
          <w:rFonts w:ascii="宋体" w:hAnsi="宋体" w:cs="宋体" w:eastAsia="宋体" w:hint="default"/>
        </w:rPr>
        <w:t> </w:t>
      </w:r>
    </w:p>
    <w:p>
      <w:pPr>
        <w:spacing w:after="0" w:line="314" w:lineRule="auto"/>
        <w:jc w:val="both"/>
        <w:rPr>
          <w:rFonts w:ascii="宋体" w:hAnsi="宋体" w:cs="宋体" w:eastAsia="宋体" w:hint="default"/>
        </w:rPr>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pStyle w:val="BodyText"/>
        <w:spacing w:line="314" w:lineRule="auto" w:before="180"/>
        <w:ind w:right="237" w:firstLine="419"/>
        <w:jc w:val="both"/>
        <w:rPr>
          <w:rFonts w:ascii="宋体" w:hAnsi="宋体" w:cs="宋体" w:eastAsia="宋体" w:hint="default"/>
        </w:rPr>
      </w:pPr>
      <w:r>
        <w:rPr>
          <w:spacing w:val="-2"/>
        </w:rPr>
        <w:t>公司以合同（协议）主要条款持续分析套期有效性评价。套期关系由于套期比率的原因而不</w:t>
      </w:r>
      <w:r>
        <w:rPr>
          <w:w w:val="100"/>
        </w:rPr>
        <w:t> </w:t>
      </w:r>
      <w:r>
        <w:rPr>
          <w:spacing w:val="-2"/>
        </w:rPr>
        <w:t>再符合套期有效性要求，但指定该套期关系的风险管理目标没有改变的，公司进行套期关系再平</w:t>
      </w:r>
      <w:r>
        <w:rPr>
          <w:spacing w:val="-25"/>
        </w:rPr>
        <w:t> </w:t>
      </w:r>
      <w:r>
        <w:rPr>
          <w:spacing w:val="-25"/>
        </w:rPr>
      </w:r>
      <w:r>
        <w:rPr/>
        <w:t>衡。</w:t>
      </w:r>
      <w:r>
        <w:rPr>
          <w:rFonts w:ascii="宋体" w:hAnsi="宋体" w:cs="宋体" w:eastAsia="宋体" w:hint="default"/>
        </w:rPr>
        <w:t> </w:t>
      </w:r>
    </w:p>
    <w:p>
      <w:pPr>
        <w:pStyle w:val="BodyText"/>
        <w:spacing w:line="314" w:lineRule="auto" w:before="140"/>
        <w:ind w:left="638" w:right="0" w:firstLine="7"/>
        <w:jc w:val="left"/>
      </w:pPr>
      <w:r>
        <w:rPr/>
        <w:t>（</w:t>
      </w:r>
      <w:r>
        <w:rPr>
          <w:rFonts w:ascii="宋体" w:hAnsi="宋体" w:cs="宋体" w:eastAsia="宋体" w:hint="default"/>
        </w:rPr>
        <w:t>4</w:t>
      </w:r>
      <w:r>
        <w:rPr/>
        <w:t>）其他综合收益</w:t>
      </w:r>
      <w:r>
        <w:rPr>
          <w:rFonts w:ascii="宋体" w:hAnsi="宋体" w:cs="宋体" w:eastAsia="宋体" w:hint="default"/>
          <w:w w:val="100"/>
        </w:rPr>
        <w:t> </w:t>
      </w:r>
      <w:r>
        <w:rPr/>
        <w:t>其他综合收益，是指企业根据企业会计准则规定未在当期损益中确认的各项利得和损失。</w:t>
      </w:r>
      <w:r>
        <w:rPr>
          <w:rFonts w:ascii="宋体" w:hAnsi="宋体" w:cs="宋体" w:eastAsia="宋体" w:hint="default"/>
          <w:w w:val="100"/>
        </w:rPr>
        <w:t> </w:t>
      </w:r>
      <w:r>
        <w:rPr/>
        <w:t>其他综合收益项目应当根据企业相关会计准则的规定分为下列两类列报：</w:t>
      </w:r>
      <w:r>
        <w:rPr>
          <w:rFonts w:ascii="宋体" w:hAnsi="宋体" w:cs="宋体" w:eastAsia="宋体" w:hint="default"/>
          <w:w w:val="100"/>
        </w:rPr>
        <w:t> </w:t>
      </w:r>
      <w:r>
        <w:rPr>
          <w:rFonts w:ascii="宋体" w:hAnsi="宋体" w:cs="宋体" w:eastAsia="宋体" w:hint="default"/>
          <w:spacing w:val="-4"/>
        </w:rPr>
        <w:t>1</w:t>
      </w:r>
      <w:r>
        <w:rPr>
          <w:spacing w:val="-4"/>
        </w:rPr>
        <w:t>）以后会计期间不能重分类进损益的其他综合收益项目，主要包括重新计量设定受益计划净</w:t>
      </w:r>
    </w:p>
    <w:p>
      <w:pPr>
        <w:pStyle w:val="BodyText"/>
        <w:spacing w:line="314" w:lineRule="auto" w:before="20"/>
        <w:ind w:right="228"/>
        <w:jc w:val="both"/>
        <w:rPr>
          <w:rFonts w:ascii="宋体" w:hAnsi="宋体" w:cs="宋体" w:eastAsia="宋体" w:hint="default"/>
        </w:rPr>
      </w:pPr>
      <w:r>
        <w:rPr>
          <w:spacing w:val="-1"/>
        </w:rPr>
        <w:t>负债或净资产导致的变动、按照权益法核算的在被投资单位以后会计期间不能重分类进损益的其</w:t>
      </w:r>
      <w:r>
        <w:rPr>
          <w:spacing w:val="-55"/>
        </w:rPr>
        <w:t> </w:t>
      </w:r>
      <w:r>
        <w:rPr>
          <w:spacing w:val="-55"/>
        </w:rPr>
      </w:r>
      <w:r>
        <w:rPr>
          <w:spacing w:val="-1"/>
        </w:rPr>
        <w:t>他综合收益中所享有的份额、其他权益工具投资公允价值变动、企业自身信用风险公允价值变动</w:t>
      </w:r>
      <w:r>
        <w:rPr>
          <w:spacing w:val="-55"/>
        </w:rPr>
        <w:t> </w:t>
      </w:r>
      <w:r>
        <w:rPr>
          <w:spacing w:val="-55"/>
        </w:rPr>
      </w:r>
      <w:r>
        <w:rPr/>
        <w:t>等；</w:t>
      </w:r>
      <w:r>
        <w:rPr>
          <w:rFonts w:ascii="宋体" w:hAnsi="宋体" w:cs="宋体" w:eastAsia="宋体" w:hint="default"/>
        </w:rPr>
        <w:t> </w:t>
      </w:r>
    </w:p>
    <w:p>
      <w:pPr>
        <w:pStyle w:val="BodyText"/>
        <w:spacing w:line="218" w:lineRule="exact"/>
        <w:ind w:right="0" w:firstLine="419"/>
        <w:jc w:val="left"/>
      </w:pPr>
      <w:r>
        <w:rPr>
          <w:rFonts w:ascii="宋体" w:hAnsi="宋体" w:cs="宋体" w:eastAsia="宋体" w:hint="default"/>
          <w:spacing w:val="-4"/>
        </w:rPr>
        <w:t>2</w:t>
      </w:r>
      <w:r>
        <w:rPr>
          <w:spacing w:val="-4"/>
        </w:rPr>
        <w:t>）以后会计期间在满足规定条件时将重分类进损益的其他综合收益项目，主要包括按照权益</w:t>
      </w:r>
    </w:p>
    <w:p>
      <w:pPr>
        <w:pStyle w:val="BodyText"/>
        <w:spacing w:line="237" w:lineRule="auto" w:before="2"/>
        <w:ind w:right="237"/>
        <w:jc w:val="both"/>
        <w:rPr>
          <w:rFonts w:ascii="宋体" w:hAnsi="宋体" w:cs="宋体" w:eastAsia="宋体" w:hint="default"/>
        </w:rPr>
      </w:pPr>
      <w:r>
        <w:rPr>
          <w:spacing w:val="-2"/>
        </w:rPr>
        <w:t>法核算的在被投资单位以后会计期间在满足规定条件时将重分类进损益的其他综合收益中所享有</w:t>
      </w:r>
      <w:r>
        <w:rPr>
          <w:spacing w:val="-25"/>
        </w:rPr>
        <w:t> </w:t>
      </w:r>
      <w:r>
        <w:rPr>
          <w:spacing w:val="-25"/>
        </w:rPr>
      </w:r>
      <w:r>
        <w:rPr>
          <w:spacing w:val="-2"/>
        </w:rPr>
        <w:t>的份额、其他债权投资公允价值变动、其他债权投资信用减值准备金额、金融资产重分类计入其</w:t>
      </w:r>
      <w:r>
        <w:rPr>
          <w:spacing w:val="-26"/>
        </w:rPr>
        <w:t> </w:t>
      </w:r>
      <w:r>
        <w:rPr>
          <w:spacing w:val="-26"/>
        </w:rPr>
      </w:r>
      <w:r>
        <w:rPr>
          <w:spacing w:val="-2"/>
        </w:rPr>
        <w:t>他综合收益的金额、现金流量套期工具产生的利得或损失中属于有效套期的部分、外币财务报表</w:t>
      </w:r>
      <w:r>
        <w:rPr>
          <w:spacing w:val="-25"/>
        </w:rPr>
        <w:t> </w:t>
      </w:r>
      <w:r>
        <w:rPr>
          <w:spacing w:val="-25"/>
        </w:rPr>
      </w:r>
      <w:r>
        <w:rPr/>
        <w:t>折算差额等。</w:t>
      </w:r>
      <w:r>
        <w:rPr>
          <w:rFonts w:ascii="宋体" w:hAnsi="宋体" w:cs="宋体" w:eastAsia="宋体" w:hint="default"/>
        </w:rPr>
        <w:t> </w:t>
      </w:r>
    </w:p>
    <w:p>
      <w:pPr>
        <w:spacing w:line="240" w:lineRule="auto" w:before="13"/>
        <w:rPr>
          <w:rFonts w:ascii="宋体" w:hAnsi="宋体" w:cs="宋体" w:eastAsia="宋体" w:hint="default"/>
          <w:sz w:val="14"/>
          <w:szCs w:val="14"/>
        </w:rPr>
      </w:pPr>
    </w:p>
    <w:p>
      <w:pPr>
        <w:pStyle w:val="BodyText"/>
        <w:spacing w:line="314" w:lineRule="auto"/>
        <w:ind w:left="638" w:right="0" w:firstLine="4"/>
        <w:jc w:val="left"/>
      </w:pPr>
      <w:r>
        <w:rPr/>
        <w:t>（</w:t>
      </w:r>
      <w:r>
        <w:rPr>
          <w:rFonts w:ascii="宋体" w:hAnsi="宋体" w:cs="宋体" w:eastAsia="宋体" w:hint="default"/>
        </w:rPr>
        <w:t>5</w:t>
      </w:r>
      <w:r>
        <w:rPr/>
        <w:t>）商誉</w:t>
      </w:r>
      <w:r>
        <w:rPr>
          <w:rFonts w:ascii="宋体" w:hAnsi="宋体" w:cs="宋体" w:eastAsia="宋体" w:hint="default"/>
          <w:w w:val="100"/>
        </w:rPr>
        <w:t> </w:t>
      </w:r>
      <w:r>
        <w:rPr>
          <w:spacing w:val="-2"/>
        </w:rPr>
        <w:t>商誉为股权投资成本或非同一控制下企业合并成本超过应享有的或企业合并中取得的被投资</w:t>
      </w:r>
    </w:p>
    <w:p>
      <w:pPr>
        <w:pStyle w:val="BodyText"/>
        <w:spacing w:line="314" w:lineRule="auto" w:before="20"/>
        <w:ind w:right="228"/>
        <w:jc w:val="both"/>
        <w:rPr>
          <w:rFonts w:ascii="宋体" w:hAnsi="宋体" w:cs="宋体" w:eastAsia="宋体" w:hint="default"/>
        </w:rPr>
      </w:pPr>
      <w:r>
        <w:rPr>
          <w:spacing w:val="-1"/>
        </w:rPr>
        <w:t>单位或被购买方可辨认净资产于取得日或购买日的公允价值份额的差额。与子公司有关的商誉在</w:t>
      </w:r>
      <w:r>
        <w:rPr>
          <w:spacing w:val="-55"/>
        </w:rPr>
        <w:t> </w:t>
      </w:r>
      <w:r>
        <w:rPr>
          <w:spacing w:val="-55"/>
        </w:rPr>
      </w:r>
      <w:r>
        <w:rPr>
          <w:spacing w:val="-1"/>
        </w:rPr>
        <w:t>合并财务报表上单独列示，与联营企业和合营企业有关的商誉，包含在长期股权投资的账面价值</w:t>
      </w:r>
      <w:r>
        <w:rPr>
          <w:spacing w:val="-55"/>
        </w:rPr>
        <w:t> </w:t>
      </w:r>
      <w:r>
        <w:rPr>
          <w:spacing w:val="-55"/>
        </w:rPr>
      </w:r>
      <w:r>
        <w:rPr/>
        <w:t>中。</w:t>
      </w:r>
      <w:r>
        <w:rPr>
          <w:rFonts w:ascii="宋体" w:hAnsi="宋体" w:cs="宋体" w:eastAsia="宋体" w:hint="default"/>
        </w:rPr>
        <w:t> </w:t>
      </w:r>
    </w:p>
    <w:p>
      <w:pPr>
        <w:pStyle w:val="BodyText"/>
        <w:spacing w:line="314" w:lineRule="auto" w:before="140"/>
        <w:ind w:left="638" w:right="0"/>
        <w:jc w:val="left"/>
      </w:pPr>
      <w:r>
        <w:rPr/>
        <w:t>（</w:t>
      </w:r>
      <w:r>
        <w:rPr>
          <w:rFonts w:ascii="宋体" w:hAnsi="宋体" w:cs="宋体" w:eastAsia="宋体" w:hint="default"/>
        </w:rPr>
        <w:t>6</w:t>
      </w:r>
      <w:r>
        <w:rPr/>
        <w:t>）记账基础和计价原则</w:t>
      </w:r>
      <w:r>
        <w:rPr>
          <w:rFonts w:ascii="宋体" w:hAnsi="宋体" w:cs="宋体" w:eastAsia="宋体" w:hint="default"/>
          <w:w w:val="100"/>
        </w:rPr>
        <w:t> </w:t>
      </w:r>
      <w:r>
        <w:rPr>
          <w:spacing w:val="-2"/>
        </w:rPr>
        <w:t>本集团会计核算以权责发生制为记账基础。根据《企业会计准则—基本准则》第四十三条和</w:t>
      </w:r>
    </w:p>
    <w:p>
      <w:pPr>
        <w:pStyle w:val="BodyText"/>
        <w:spacing w:line="314" w:lineRule="auto" w:before="20"/>
        <w:ind w:right="228"/>
        <w:jc w:val="both"/>
        <w:rPr>
          <w:rFonts w:ascii="宋体" w:hAnsi="宋体" w:cs="宋体" w:eastAsia="宋体" w:hint="default"/>
        </w:rPr>
      </w:pPr>
      <w:r>
        <w:rPr>
          <w:spacing w:val="-1"/>
        </w:rPr>
        <w:t>相关具体准则的规定，除以公允价值计价且变动计入损益的金融资产、非同一控制下的企业合并</w:t>
      </w:r>
      <w:r>
        <w:rPr>
          <w:spacing w:val="-55"/>
        </w:rPr>
        <w:t> </w:t>
      </w:r>
      <w:r>
        <w:rPr>
          <w:spacing w:val="-55"/>
        </w:rPr>
      </w:r>
      <w:r>
        <w:rPr>
          <w:spacing w:val="-1"/>
        </w:rPr>
        <w:t>取得的资产及负债、债务重组、开展具有商业实质的非货币资产交换中换入和换出的资产等按公</w:t>
      </w:r>
      <w:r>
        <w:rPr>
          <w:spacing w:val="-55"/>
        </w:rPr>
        <w:t> </w:t>
      </w:r>
      <w:r>
        <w:rPr>
          <w:spacing w:val="-55"/>
        </w:rPr>
      </w:r>
      <w:r>
        <w:rPr/>
        <w:t>允价值计量外，以历史成本为计价原则。</w:t>
      </w:r>
      <w:r>
        <w:rPr>
          <w:rFonts w:ascii="宋体" w:hAnsi="宋体" w:cs="宋体" w:eastAsia="宋体" w:hint="default"/>
        </w:rPr>
        <w:t> </w:t>
      </w:r>
    </w:p>
    <w:p>
      <w:pPr>
        <w:pStyle w:val="BodyText"/>
        <w:spacing w:line="216" w:lineRule="exact"/>
        <w:ind w:right="0"/>
        <w:jc w:val="both"/>
        <w:rPr>
          <w:rFonts w:ascii="宋体" w:hAnsi="宋体" w:cs="宋体" w:eastAsia="宋体" w:hint="default"/>
        </w:rPr>
      </w:pPr>
      <w:r>
        <w:rPr>
          <w:rFonts w:ascii="宋体"/>
          <w:w w:val="100"/>
        </w:rPr>
        <w:t> </w:t>
      </w:r>
    </w:p>
    <w:p>
      <w:pPr>
        <w:pStyle w:val="BodyText"/>
        <w:spacing w:line="273" w:lineRule="exact"/>
        <w:ind w:right="0"/>
        <w:jc w:val="both"/>
        <w:rPr>
          <w:rFonts w:ascii="宋体" w:hAnsi="宋体" w:cs="宋体" w:eastAsia="宋体" w:hint="default"/>
        </w:rPr>
      </w:pPr>
      <w:r>
        <w:rPr>
          <w:rFonts w:ascii="宋体"/>
          <w:w w:val="100"/>
        </w:rPr>
        <w:t> </w:t>
      </w:r>
    </w:p>
    <w:p>
      <w:pPr>
        <w:pStyle w:val="Heading2"/>
        <w:spacing w:line="240" w:lineRule="auto" w:before="58"/>
        <w:ind w:right="0"/>
        <w:jc w:val="both"/>
        <w:rPr>
          <w:b w:val="0"/>
          <w:bCs w:val="0"/>
        </w:rPr>
      </w:pPr>
      <w:r>
        <w:rPr>
          <w:rFonts w:ascii="宋体" w:hAnsi="宋体" w:cs="宋体" w:eastAsia="宋体" w:hint="default"/>
        </w:rPr>
        <w:t>44. </w:t>
      </w:r>
      <w:r>
        <w:rPr/>
        <w:t>重要会计政策和会计估计的变更</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645" w:right="0"/>
        <w:jc w:val="left"/>
      </w:pP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9</w:t>
      </w:r>
      <w:r>
        <w:rPr>
          <w:rFonts w:ascii="Calibri" w:hAnsi="Calibri" w:cs="Calibri" w:eastAsia="Calibri" w:hint="default"/>
        </w:rPr>
        <w:t> </w:t>
      </w:r>
      <w:r>
        <w:rPr>
          <w:rFonts w:ascii="Calibri" w:hAnsi="Calibri" w:cs="Calibri" w:eastAsia="Calibri" w:hint="default"/>
          <w:spacing w:val="-5"/>
        </w:rPr>
        <w:t> </w:t>
      </w:r>
      <w:r>
        <w:rPr>
          <w:w w:val="100"/>
        </w:rPr>
        <w:t>年</w:t>
      </w:r>
      <w:r>
        <w:rPr>
          <w:spacing w:val="-19"/>
        </w:rPr>
        <w:t> </w:t>
      </w:r>
      <w:r>
        <w:rPr>
          <w:rFonts w:ascii="Calibri" w:hAnsi="Calibri" w:cs="Calibri" w:eastAsia="Calibri" w:hint="default"/>
          <w:w w:val="100"/>
        </w:rPr>
        <w:t>4</w:t>
      </w:r>
      <w:r>
        <w:rPr>
          <w:rFonts w:ascii="Calibri" w:hAnsi="Calibri" w:cs="Calibri" w:eastAsia="Calibri" w:hint="default"/>
        </w:rPr>
        <w:t> </w:t>
      </w:r>
      <w:r>
        <w:rPr>
          <w:rFonts w:ascii="Calibri" w:hAnsi="Calibri" w:cs="Calibri" w:eastAsia="Calibri" w:hint="default"/>
          <w:spacing w:val="-6"/>
        </w:rPr>
        <w:t> </w:t>
      </w:r>
      <w:r>
        <w:rPr>
          <w:w w:val="100"/>
        </w:rPr>
        <w:t>月</w:t>
      </w:r>
      <w:r>
        <w:rPr>
          <w:spacing w:val="-19"/>
        </w:rPr>
        <w:t> </w:t>
      </w:r>
      <w:r>
        <w:rPr>
          <w:rFonts w:ascii="Calibri" w:hAnsi="Calibri" w:cs="Calibri" w:eastAsia="Calibri" w:hint="default"/>
          <w:spacing w:val="-2"/>
          <w:w w:val="100"/>
        </w:rPr>
        <w:t>3</w:t>
      </w:r>
      <w:r>
        <w:rPr>
          <w:rFonts w:ascii="Calibri" w:hAnsi="Calibri" w:cs="Calibri" w:eastAsia="Calibri" w:hint="default"/>
          <w:w w:val="100"/>
        </w:rPr>
        <w:t>0</w:t>
      </w:r>
      <w:r>
        <w:rPr>
          <w:rFonts w:ascii="Calibri" w:hAnsi="Calibri" w:cs="Calibri" w:eastAsia="Calibri" w:hint="default"/>
        </w:rPr>
        <w:t> </w:t>
      </w:r>
      <w:r>
        <w:rPr>
          <w:rFonts w:ascii="Calibri" w:hAnsi="Calibri" w:cs="Calibri" w:eastAsia="Calibri" w:hint="default"/>
          <w:spacing w:val="-6"/>
        </w:rPr>
        <w:t> </w:t>
      </w:r>
      <w:r>
        <w:rPr>
          <w:spacing w:val="-3"/>
          <w:w w:val="100"/>
        </w:rPr>
        <w:t>日</w:t>
      </w:r>
      <w:r>
        <w:rPr>
          <w:w w:val="100"/>
        </w:rPr>
        <w:t>发</w:t>
      </w:r>
      <w:r>
        <w:rPr>
          <w:spacing w:val="-3"/>
          <w:w w:val="100"/>
        </w:rPr>
        <w:t>布了</w:t>
      </w:r>
      <w:r>
        <w:rPr>
          <w:w w:val="100"/>
        </w:rPr>
        <w:t>《关</w:t>
      </w:r>
      <w:r>
        <w:rPr>
          <w:spacing w:val="-3"/>
          <w:w w:val="100"/>
        </w:rPr>
        <w:t>于</w:t>
      </w:r>
      <w:r>
        <w:rPr>
          <w:w w:val="100"/>
        </w:rPr>
        <w:t>修</w:t>
      </w:r>
      <w:r>
        <w:rPr>
          <w:spacing w:val="-3"/>
          <w:w w:val="100"/>
        </w:rPr>
        <w:t>订</w:t>
      </w:r>
      <w:r>
        <w:rPr>
          <w:w w:val="100"/>
        </w:rPr>
        <w:t>印发</w:t>
      </w:r>
      <w:r>
        <w:rPr>
          <w:spacing w:val="-19"/>
        </w:rPr>
        <w:t> </w:t>
      </w:r>
      <w:r>
        <w:rPr>
          <w:rFonts w:ascii="Calibri" w:hAnsi="Calibri" w:cs="Calibri" w:eastAsia="Calibri" w:hint="default"/>
          <w:spacing w:val="-2"/>
          <w:w w:val="100"/>
        </w:rPr>
        <w:t>2</w:t>
      </w:r>
      <w:r>
        <w:rPr>
          <w:rFonts w:ascii="Calibri" w:hAnsi="Calibri" w:cs="Calibri" w:eastAsia="Calibri" w:hint="default"/>
          <w:w w:val="100"/>
        </w:rPr>
        <w:t>0</w:t>
      </w:r>
      <w:r>
        <w:rPr>
          <w:rFonts w:ascii="Calibri" w:hAnsi="Calibri" w:cs="Calibri" w:eastAsia="Calibri" w:hint="default"/>
          <w:spacing w:val="-2"/>
          <w:w w:val="100"/>
        </w:rPr>
        <w:t>1</w:t>
      </w:r>
      <w:r>
        <w:rPr>
          <w:rFonts w:ascii="Calibri" w:hAnsi="Calibri" w:cs="Calibri" w:eastAsia="Calibri" w:hint="default"/>
          <w:w w:val="100"/>
        </w:rPr>
        <w:t>9</w:t>
      </w:r>
      <w:r>
        <w:rPr>
          <w:rFonts w:ascii="Calibri" w:hAnsi="Calibri" w:cs="Calibri" w:eastAsia="Calibri" w:hint="default"/>
        </w:rPr>
        <w:t> </w:t>
      </w:r>
      <w:r>
        <w:rPr>
          <w:rFonts w:ascii="Calibri" w:hAnsi="Calibri" w:cs="Calibri" w:eastAsia="Calibri" w:hint="default"/>
          <w:spacing w:val="-7"/>
        </w:rPr>
        <w:t> </w:t>
      </w:r>
      <w:r>
        <w:rPr>
          <w:spacing w:val="-3"/>
          <w:w w:val="100"/>
        </w:rPr>
        <w:t>年</w:t>
      </w:r>
      <w:r>
        <w:rPr>
          <w:w w:val="100"/>
        </w:rPr>
        <w:t>度一</w:t>
      </w:r>
      <w:r>
        <w:rPr>
          <w:spacing w:val="-3"/>
          <w:w w:val="100"/>
        </w:rPr>
        <w:t>般</w:t>
      </w:r>
      <w:r>
        <w:rPr>
          <w:w w:val="100"/>
        </w:rPr>
        <w:t>企</w:t>
      </w:r>
      <w:r>
        <w:rPr>
          <w:spacing w:val="-3"/>
          <w:w w:val="100"/>
        </w:rPr>
        <w:t>业</w:t>
      </w:r>
      <w:r>
        <w:rPr>
          <w:w w:val="100"/>
        </w:rPr>
        <w:t>财</w:t>
      </w:r>
      <w:r>
        <w:rPr>
          <w:spacing w:val="-3"/>
          <w:w w:val="100"/>
        </w:rPr>
        <w:t>务</w:t>
      </w:r>
      <w:r>
        <w:rPr>
          <w:w w:val="100"/>
        </w:rPr>
        <w:t>报</w:t>
      </w:r>
      <w:r>
        <w:rPr>
          <w:spacing w:val="-3"/>
          <w:w w:val="100"/>
        </w:rPr>
        <w:t>表</w:t>
      </w:r>
      <w:r>
        <w:rPr>
          <w:w w:val="100"/>
        </w:rPr>
        <w:t>格</w:t>
      </w:r>
      <w:r>
        <w:rPr>
          <w:spacing w:val="-3"/>
          <w:w w:val="100"/>
        </w:rPr>
        <w:t>式</w:t>
      </w:r>
      <w:r>
        <w:rPr>
          <w:w w:val="100"/>
        </w:rPr>
        <w:t>的通</w:t>
      </w:r>
      <w:r>
        <w:rPr>
          <w:spacing w:val="-3"/>
          <w:w w:val="100"/>
        </w:rPr>
        <w:t>知</w:t>
      </w:r>
      <w:r>
        <w:rPr>
          <w:spacing w:val="-106"/>
          <w:w w:val="100"/>
        </w:rPr>
        <w:t>》</w:t>
      </w:r>
      <w:r>
        <w:rPr>
          <w:spacing w:val="-3"/>
          <w:w w:val="100"/>
        </w:rPr>
        <w:t>（</w:t>
      </w:r>
      <w:r>
        <w:rPr>
          <w:w w:val="100"/>
        </w:rPr>
        <w:t>财会</w:t>
      </w:r>
    </w:p>
    <w:p>
      <w:pPr>
        <w:pStyle w:val="BodyText"/>
        <w:spacing w:line="240" w:lineRule="auto" w:before="58"/>
        <w:ind w:right="0"/>
        <w:jc w:val="both"/>
      </w:pPr>
      <w:r>
        <w:rPr>
          <w:rFonts w:ascii="Calibri" w:hAnsi="Calibri" w:cs="Calibri" w:eastAsia="Calibri" w:hint="default"/>
          <w:w w:val="100"/>
        </w:rPr>
        <w:t>[2</w:t>
      </w:r>
      <w:r>
        <w:rPr>
          <w:rFonts w:ascii="Calibri" w:hAnsi="Calibri" w:cs="Calibri" w:eastAsia="Calibri" w:hint="default"/>
          <w:spacing w:val="-2"/>
          <w:w w:val="100"/>
        </w:rPr>
        <w:t>01</w:t>
      </w:r>
      <w:r>
        <w:rPr>
          <w:rFonts w:ascii="Calibri" w:hAnsi="Calibri" w:cs="Calibri" w:eastAsia="Calibri" w:hint="default"/>
          <w:w w:val="100"/>
        </w:rPr>
        <w:t>9]6</w:t>
      </w:r>
      <w:r>
        <w:rPr>
          <w:rFonts w:ascii="Calibri" w:hAnsi="Calibri" w:cs="Calibri" w:eastAsia="Calibri" w:hint="default"/>
        </w:rPr>
        <w:t> </w:t>
      </w:r>
      <w:r>
        <w:rPr>
          <w:rFonts w:ascii="Calibri" w:hAnsi="Calibri" w:cs="Calibri" w:eastAsia="Calibri" w:hint="default"/>
          <w:spacing w:val="-10"/>
        </w:rPr>
        <w:t> </w:t>
      </w:r>
      <w:r>
        <w:rPr>
          <w:w w:val="100"/>
        </w:rPr>
        <w:t>号</w:t>
      </w:r>
      <w:r>
        <w:rPr>
          <w:spacing w:val="-108"/>
          <w:w w:val="100"/>
        </w:rPr>
        <w:t>）</w:t>
      </w:r>
      <w:r>
        <w:rPr>
          <w:w w:val="100"/>
        </w:rPr>
        <w:t>，</w:t>
      </w:r>
      <w:r>
        <w:rPr>
          <w:spacing w:val="-3"/>
          <w:w w:val="100"/>
        </w:rPr>
        <w:t>对</w:t>
      </w:r>
      <w:r>
        <w:rPr>
          <w:w w:val="100"/>
        </w:rPr>
        <w:t>企</w:t>
      </w:r>
      <w:r>
        <w:rPr>
          <w:spacing w:val="-3"/>
          <w:w w:val="100"/>
        </w:rPr>
        <w:t>业</w:t>
      </w:r>
      <w:r>
        <w:rPr>
          <w:w w:val="100"/>
        </w:rPr>
        <w:t>财</w:t>
      </w:r>
      <w:r>
        <w:rPr>
          <w:spacing w:val="-3"/>
          <w:w w:val="100"/>
        </w:rPr>
        <w:t>务</w:t>
      </w:r>
      <w:r>
        <w:rPr>
          <w:w w:val="100"/>
        </w:rPr>
        <w:t>报表</w:t>
      </w:r>
      <w:r>
        <w:rPr>
          <w:spacing w:val="-3"/>
          <w:w w:val="100"/>
        </w:rPr>
        <w:t>格</w:t>
      </w:r>
      <w:r>
        <w:rPr>
          <w:w w:val="100"/>
        </w:rPr>
        <w:t>式</w:t>
      </w:r>
      <w:r>
        <w:rPr>
          <w:spacing w:val="-3"/>
          <w:w w:val="100"/>
        </w:rPr>
        <w:t>进</w:t>
      </w:r>
      <w:r>
        <w:rPr>
          <w:w w:val="100"/>
        </w:rPr>
        <w:t>行</w:t>
      </w:r>
      <w:r>
        <w:rPr>
          <w:spacing w:val="-3"/>
          <w:w w:val="100"/>
        </w:rPr>
        <w:t>相</w:t>
      </w:r>
      <w:r>
        <w:rPr>
          <w:w w:val="100"/>
        </w:rPr>
        <w:t>应</w:t>
      </w:r>
      <w:r>
        <w:rPr>
          <w:spacing w:val="-3"/>
          <w:w w:val="100"/>
        </w:rPr>
        <w:t>调</w:t>
      </w:r>
      <w:r>
        <w:rPr>
          <w:w w:val="100"/>
        </w:rPr>
        <w:t>整</w:t>
      </w:r>
      <w:r>
        <w:rPr>
          <w:spacing w:val="-3"/>
          <w:w w:val="100"/>
        </w:rPr>
        <w:t>，</w:t>
      </w:r>
      <w:r>
        <w:rPr>
          <w:w w:val="100"/>
        </w:rPr>
        <w:t>本集</w:t>
      </w:r>
      <w:r>
        <w:rPr>
          <w:spacing w:val="-3"/>
          <w:w w:val="100"/>
        </w:rPr>
        <w:t>团</w:t>
      </w:r>
      <w:r>
        <w:rPr>
          <w:w w:val="100"/>
        </w:rPr>
        <w:t>执</w:t>
      </w:r>
      <w:r>
        <w:rPr>
          <w:spacing w:val="-3"/>
          <w:w w:val="100"/>
        </w:rPr>
        <w:t>行</w:t>
      </w:r>
      <w:r>
        <w:rPr>
          <w:w w:val="100"/>
        </w:rPr>
        <w:t>对</w:t>
      </w:r>
      <w:r>
        <w:rPr>
          <w:spacing w:val="-3"/>
          <w:w w:val="100"/>
        </w:rPr>
        <w:t>该</w:t>
      </w:r>
      <w:r>
        <w:rPr>
          <w:w w:val="100"/>
        </w:rPr>
        <w:t>项</w:t>
      </w:r>
      <w:r>
        <w:rPr>
          <w:spacing w:val="-3"/>
          <w:w w:val="100"/>
        </w:rPr>
        <w:t>会</w:t>
      </w:r>
      <w:r>
        <w:rPr>
          <w:w w:val="100"/>
        </w:rPr>
        <w:t>计</w:t>
      </w:r>
      <w:r>
        <w:rPr>
          <w:spacing w:val="-3"/>
          <w:w w:val="100"/>
        </w:rPr>
        <w:t>政</w:t>
      </w:r>
      <w:r>
        <w:rPr>
          <w:w w:val="100"/>
        </w:rPr>
        <w:t>策变</w:t>
      </w:r>
      <w:r>
        <w:rPr>
          <w:spacing w:val="-3"/>
          <w:w w:val="100"/>
        </w:rPr>
        <w:t>更</w:t>
      </w:r>
      <w:r>
        <w:rPr>
          <w:w w:val="100"/>
        </w:rPr>
        <w:t>涉</w:t>
      </w:r>
      <w:r>
        <w:rPr>
          <w:spacing w:val="-3"/>
          <w:w w:val="100"/>
        </w:rPr>
        <w:t>及</w:t>
      </w:r>
      <w:r>
        <w:rPr>
          <w:w w:val="100"/>
        </w:rPr>
        <w:t>的</w:t>
      </w:r>
      <w:r>
        <w:rPr>
          <w:spacing w:val="-3"/>
          <w:w w:val="100"/>
        </w:rPr>
        <w:t>报表</w:t>
      </w:r>
      <w:r>
        <w:rPr>
          <w:w w:val="100"/>
        </w:rPr>
        <w:t>项</w:t>
      </w:r>
    </w:p>
    <w:p>
      <w:pPr>
        <w:pStyle w:val="BodyText"/>
        <w:spacing w:line="240" w:lineRule="auto" w:before="59"/>
        <w:ind w:right="0"/>
        <w:jc w:val="both"/>
      </w:pPr>
      <w:r>
        <w:rPr/>
        <w:t>目采用追溯调整法，对</w:t>
      </w:r>
      <w:r>
        <w:rPr>
          <w:spacing w:val="-56"/>
        </w:rPr>
        <w:t> </w:t>
      </w:r>
      <w:r>
        <w:rPr>
          <w:rFonts w:ascii="Calibri" w:hAnsi="Calibri" w:cs="Calibri" w:eastAsia="Calibri" w:hint="default"/>
        </w:rPr>
        <w:t>2018</w:t>
      </w:r>
      <w:r>
        <w:rPr>
          <w:rFonts w:ascii="Calibri" w:hAnsi="Calibri" w:cs="Calibri" w:eastAsia="Calibri" w:hint="default"/>
          <w:spacing w:val="3"/>
        </w:rPr>
        <w:t> </w:t>
      </w:r>
      <w:r>
        <w:rPr/>
        <w:t>年度的财务报表列报项目进行调整如下：</w:t>
      </w:r>
    </w:p>
    <w:p>
      <w:pPr>
        <w:pStyle w:val="BodyText"/>
        <w:spacing w:line="240" w:lineRule="auto" w:before="178"/>
        <w:ind w:left="642" w:right="0"/>
        <w:jc w:val="left"/>
      </w:pPr>
      <w:r>
        <w:rPr>
          <w:rFonts w:ascii="Calibri" w:hAnsi="Calibri" w:cs="Calibri" w:eastAsia="Calibri" w:hint="default"/>
        </w:rPr>
        <w:t>1</w:t>
      </w:r>
      <w:r>
        <w:rPr/>
        <w:t>）</w:t>
      </w:r>
      <w:r>
        <w:rPr>
          <w:spacing w:val="-7"/>
        </w:rPr>
        <w:t> </w:t>
      </w:r>
      <w:r>
        <w:rPr/>
        <w:t>合并财务报表项目</w:t>
      </w:r>
    </w:p>
    <w:p>
      <w:pPr>
        <w:pStyle w:val="BodyText"/>
        <w:tabs>
          <w:tab w:pos="1051" w:val="left" w:leader="none"/>
        </w:tabs>
        <w:spacing w:line="240" w:lineRule="auto" w:before="178"/>
        <w:ind w:left="0" w:right="230"/>
        <w:jc w:val="right"/>
      </w:pPr>
      <w:r>
        <w:rPr>
          <w:spacing w:val="-1"/>
        </w:rPr>
        <w:t>单位：元</w:t>
        <w:tab/>
        <w:t>币种：人民币</w:t>
      </w: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528"/>
        <w:gridCol w:w="2136"/>
        <w:gridCol w:w="2136"/>
        <w:gridCol w:w="2249"/>
      </w:tblGrid>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3" w:right="0"/>
              <w:jc w:val="left"/>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1" w:right="0"/>
              <w:jc w:val="left"/>
              <w:rPr>
                <w:rFonts w:ascii="宋体" w:hAnsi="宋体" w:cs="宋体" w:eastAsia="宋体" w:hint="default"/>
                <w:sz w:val="21"/>
                <w:szCs w:val="21"/>
              </w:rPr>
            </w:pPr>
            <w:r>
              <w:rPr>
                <w:rFonts w:ascii="宋体" w:hAnsi="宋体" w:cs="宋体" w:eastAsia="宋体" w:hint="default"/>
                <w:b/>
                <w:bCs/>
                <w:sz w:val="21"/>
                <w:szCs w:val="21"/>
              </w:rPr>
              <w:t>调整金额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02" w:right="0"/>
              <w:jc w:val="left"/>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14,526,824,978.79</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-14,526,824,978.79</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6,101,638,734.72</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6,101,638,734.72</w:t>
            </w:r>
            <w:r>
              <w:rPr>
                <w:rFonts w:ascii="宋体"/>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8,425,186,244.07</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8,425,186,244.07</w:t>
            </w:r>
            <w:r>
              <w:rPr>
                <w:rFonts w:ascii="宋体"/>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24,165,124,234.97</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-24,165,124,234.97</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bl>
    <w:p>
      <w:pPr>
        <w:spacing w:after="0" w:line="274"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28"/>
        <w:gridCol w:w="2136"/>
        <w:gridCol w:w="2136"/>
        <w:gridCol w:w="2249"/>
      </w:tblGrid>
      <w:tr>
        <w:trPr>
          <w:trHeight w:val="35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14,841,584,354.27</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14,841,584,354.27</w:t>
            </w:r>
            <w:r>
              <w:rPr>
                <w:rFonts w:ascii="宋体"/>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9,323,539,880.70</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9,323,539,880.70</w:t>
            </w:r>
            <w:r>
              <w:rPr>
                <w:rFonts w:ascii="宋体"/>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3"/>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820,011,003.99</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-80,997,352.49</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739,013,651.50</w:t>
            </w:r>
            <w:r>
              <w:rPr>
                <w:rFonts w:ascii="宋体"/>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593,930,040.36</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80,997,352.49</w:t>
            </w:r>
            <w:r>
              <w:rPr>
                <w:rFonts w:ascii="宋体"/>
                <w:sz w:val="21"/>
              </w:rPr>
              <w:t> </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674,927,392.85</w:t>
            </w:r>
            <w:r>
              <w:rPr>
                <w:rFonts w:ascii="宋体"/>
                <w:sz w:val="21"/>
              </w:rPr>
              <w:t> </w:t>
            </w:r>
          </w:p>
        </w:tc>
      </w:tr>
    </w:tbl>
    <w:p>
      <w:pPr>
        <w:spacing w:line="240" w:lineRule="auto" w:before="9"/>
        <w:rPr>
          <w:rFonts w:ascii="宋体" w:hAnsi="宋体" w:cs="宋体" w:eastAsia="宋体" w:hint="default"/>
          <w:sz w:val="9"/>
          <w:szCs w:val="9"/>
        </w:rPr>
      </w:pPr>
    </w:p>
    <w:p>
      <w:pPr>
        <w:pStyle w:val="BodyText"/>
        <w:spacing w:line="240" w:lineRule="auto" w:before="36"/>
        <w:ind w:left="642" w:right="0"/>
        <w:jc w:val="left"/>
      </w:pPr>
      <w:r>
        <w:rPr>
          <w:rFonts w:ascii="Calibri" w:hAnsi="Calibri" w:cs="Calibri" w:eastAsia="Calibri" w:hint="default"/>
        </w:rPr>
        <w:t>2</w:t>
      </w:r>
      <w:r>
        <w:rPr/>
        <w:t>）母公司财务报表项目</w:t>
      </w:r>
    </w:p>
    <w:p>
      <w:pPr>
        <w:spacing w:line="240" w:lineRule="auto" w:before="5"/>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28"/>
        <w:gridCol w:w="2136"/>
        <w:gridCol w:w="2139"/>
        <w:gridCol w:w="2247"/>
      </w:tblGrid>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46" w:right="0"/>
              <w:jc w:val="left"/>
              <w:rPr>
                <w:rFonts w:ascii="宋体" w:hAnsi="宋体" w:cs="宋体" w:eastAsia="宋体" w:hint="default"/>
                <w:sz w:val="21"/>
                <w:szCs w:val="21"/>
              </w:rPr>
            </w:pPr>
            <w:r>
              <w:rPr>
                <w:rFonts w:ascii="宋体" w:hAnsi="宋体" w:cs="宋体" w:eastAsia="宋体" w:hint="default"/>
                <w:b/>
                <w:bCs/>
                <w:sz w:val="21"/>
                <w:szCs w:val="21"/>
              </w:rPr>
              <w:t>调整前</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41" w:right="0"/>
              <w:jc w:val="left"/>
              <w:rPr>
                <w:rFonts w:ascii="宋体" w:hAnsi="宋体" w:cs="宋体" w:eastAsia="宋体" w:hint="default"/>
                <w:sz w:val="21"/>
                <w:szCs w:val="21"/>
              </w:rPr>
            </w:pPr>
            <w:r>
              <w:rPr>
                <w:rFonts w:ascii="宋体" w:hAnsi="宋体" w:cs="宋体" w:eastAsia="宋体" w:hint="default"/>
                <w:b/>
                <w:bCs/>
                <w:sz w:val="21"/>
                <w:szCs w:val="21"/>
              </w:rPr>
              <w:t>调整金额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99" w:right="0"/>
              <w:jc w:val="left"/>
              <w:rPr>
                <w:rFonts w:ascii="宋体" w:hAnsi="宋体" w:cs="宋体" w:eastAsia="宋体" w:hint="default"/>
                <w:sz w:val="21"/>
                <w:szCs w:val="21"/>
              </w:rPr>
            </w:pPr>
            <w:r>
              <w:rPr>
                <w:rFonts w:ascii="宋体" w:hAnsi="宋体" w:cs="宋体" w:eastAsia="宋体" w:hint="default"/>
                <w:b/>
                <w:bCs/>
                <w:sz w:val="21"/>
                <w:szCs w:val="21"/>
              </w:rPr>
              <w:t>调整后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3,918,275,545.97</w:t>
            </w: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-3,918,275,545.97</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其中：应收票据</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1,251,796,268.15</w:t>
            </w: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1,251,796,268.15</w:t>
            </w:r>
            <w:r>
              <w:rPr>
                <w:rFonts w:ascii="宋体"/>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4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2,666,479,277.82</w:t>
            </w: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2,666,479,277.82</w:t>
            </w:r>
            <w:r>
              <w:rPr>
                <w:rFonts w:ascii="宋体"/>
                <w:sz w:val="21"/>
              </w:rPr>
              <w:t> </w:t>
            </w:r>
          </w:p>
        </w:tc>
      </w:tr>
      <w:tr>
        <w:trPr>
          <w:trHeight w:val="35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6,433,703,498.13</w:t>
            </w: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-6,433,703,498.13</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2,848,907,505.24</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2,848,907,505.24</w:t>
            </w:r>
            <w:r>
              <w:rPr>
                <w:rFonts w:ascii="宋体"/>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3,584,795,992.89</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3,584,795,992.89</w:t>
            </w:r>
            <w:r>
              <w:rPr>
                <w:rFonts w:ascii="宋体"/>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3"/>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483,020,589.36</w:t>
            </w: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-12,306,937.86</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470,713,651.50</w:t>
            </w:r>
            <w:r>
              <w:rPr>
                <w:rFonts w:ascii="宋体"/>
                <w:sz w:val="21"/>
              </w:rPr>
              <w:t> </w:t>
            </w:r>
          </w:p>
        </w:tc>
      </w:tr>
      <w:tr>
        <w:trPr>
          <w:trHeight w:val="350"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49,072,809.37</w:t>
            </w:r>
            <w:r>
              <w:rPr>
                <w:rFonts w:ascii="宋体"/>
                <w:sz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12,306,937.86</w:t>
            </w:r>
            <w:r>
              <w:rPr>
                <w:rFonts w:ascii="宋体"/>
                <w:sz w:val="21"/>
              </w:rPr>
              <w:t> </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61,379,747.23</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11"/>
        <w:gridCol w:w="1985"/>
        <w:gridCol w:w="1853"/>
      </w:tblGrid>
      <w:tr>
        <w:trPr>
          <w:trHeight w:val="828"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39"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5" w:right="0" w:hanging="51"/>
              <w:jc w:val="left"/>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w:t>
            </w:r>
          </w:p>
          <w:p>
            <w:pPr>
              <w:pStyle w:val="TableParagraph"/>
              <w:spacing w:line="240" w:lineRule="auto"/>
              <w:ind w:left="554" w:right="182" w:hanging="370"/>
              <w:jc w:val="left"/>
              <w:rPr>
                <w:rFonts w:ascii="宋体" w:hAnsi="宋体" w:cs="宋体" w:eastAsia="宋体" w:hint="default"/>
                <w:sz w:val="21"/>
                <w:szCs w:val="21"/>
              </w:rPr>
            </w:pPr>
            <w:r>
              <w:rPr>
                <w:rFonts w:ascii="宋体" w:hAnsi="宋体" w:cs="宋体" w:eastAsia="宋体" w:hint="default"/>
                <w:sz w:val="21"/>
                <w:szCs w:val="21"/>
              </w:rPr>
              <w:t>的报表项目名称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和金额</w:t>
            </w:r>
            <w:r>
              <w:rPr>
                <w:rFonts w:ascii="宋体" w:hAnsi="宋体" w:cs="宋体" w:eastAsia="宋体" w:hint="default"/>
                <w:sz w:val="21"/>
                <w:szCs w:val="21"/>
              </w:rPr>
              <w:t>) </w:t>
            </w:r>
          </w:p>
        </w:tc>
      </w:tr>
      <w:tr>
        <w:trPr>
          <w:trHeight w:val="2189"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3"/>
                <w:w w:val="100"/>
                <w:sz w:val="21"/>
                <w:szCs w:val="21"/>
              </w:rPr>
              <w:t>财</w:t>
            </w:r>
            <w:r>
              <w:rPr>
                <w:rFonts w:ascii="宋体" w:hAnsi="宋体" w:cs="宋体" w:eastAsia="宋体" w:hint="default"/>
                <w:w w:val="100"/>
                <w:sz w:val="21"/>
                <w:szCs w:val="21"/>
              </w:rPr>
              <w:t>政</w:t>
            </w:r>
            <w:r>
              <w:rPr>
                <w:rFonts w:ascii="宋体" w:hAnsi="宋体" w:cs="宋体" w:eastAsia="宋体" w:hint="default"/>
                <w:spacing w:val="-3"/>
                <w:w w:val="100"/>
                <w:sz w:val="21"/>
                <w:szCs w:val="21"/>
              </w:rPr>
              <w:t>部</w:t>
            </w:r>
            <w:r>
              <w:rPr>
                <w:rFonts w:ascii="宋体" w:hAnsi="宋体" w:cs="宋体" w:eastAsia="宋体" w:hint="default"/>
                <w:w w:val="100"/>
                <w:sz w:val="21"/>
                <w:szCs w:val="21"/>
              </w:rPr>
              <w:t>财</w:t>
            </w:r>
            <w:r>
              <w:rPr>
                <w:rFonts w:ascii="宋体" w:hAnsi="宋体" w:cs="宋体" w:eastAsia="宋体" w:hint="default"/>
                <w:spacing w:val="-3"/>
                <w:w w:val="100"/>
                <w:sz w:val="21"/>
                <w:szCs w:val="21"/>
              </w:rPr>
              <w:t>政</w:t>
            </w:r>
            <w:r>
              <w:rPr>
                <w:rFonts w:ascii="宋体" w:hAnsi="宋体" w:cs="宋体" w:eastAsia="宋体" w:hint="default"/>
                <w:w w:val="100"/>
                <w:sz w:val="21"/>
                <w:szCs w:val="21"/>
              </w:rPr>
              <w:t>部</w:t>
            </w:r>
            <w:r>
              <w:rPr>
                <w:rFonts w:ascii="宋体" w:hAnsi="宋体" w:cs="宋体" w:eastAsia="宋体" w:hint="default"/>
                <w:spacing w:val="-3"/>
                <w:w w:val="100"/>
                <w:sz w:val="21"/>
                <w:szCs w:val="21"/>
              </w:rPr>
              <w:t>发</w:t>
            </w:r>
            <w:r>
              <w:rPr>
                <w:rFonts w:ascii="宋体" w:hAnsi="宋体" w:cs="宋体" w:eastAsia="宋体" w:hint="default"/>
                <w:w w:val="100"/>
                <w:sz w:val="21"/>
                <w:szCs w:val="21"/>
              </w:rPr>
              <w:t>布</w:t>
            </w:r>
            <w:r>
              <w:rPr>
                <w:rFonts w:ascii="宋体" w:hAnsi="宋体" w:cs="宋体" w:eastAsia="宋体" w:hint="default"/>
                <w:spacing w:val="-3"/>
                <w:w w:val="100"/>
                <w:sz w:val="21"/>
                <w:szCs w:val="21"/>
              </w:rPr>
              <w:t>了</w:t>
            </w:r>
            <w:r>
              <w:rPr>
                <w:rFonts w:ascii="宋体" w:hAnsi="宋体" w:cs="宋体" w:eastAsia="宋体" w:hint="default"/>
                <w:w w:val="100"/>
                <w:sz w:val="21"/>
                <w:szCs w:val="21"/>
              </w:rPr>
              <w:t>修订</w:t>
            </w:r>
            <w:r>
              <w:rPr>
                <w:rFonts w:ascii="宋体" w:hAnsi="宋体" w:cs="宋体" w:eastAsia="宋体" w:hint="default"/>
                <w:spacing w:val="-3"/>
                <w:w w:val="100"/>
                <w:sz w:val="21"/>
                <w:szCs w:val="21"/>
              </w:rPr>
              <w:t>后</w:t>
            </w:r>
            <w:r>
              <w:rPr>
                <w:rFonts w:ascii="宋体" w:hAnsi="宋体" w:cs="宋体" w:eastAsia="宋体" w:hint="default"/>
                <w:spacing w:val="-99"/>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宋体" w:hAnsi="宋体" w:cs="宋体" w:eastAsia="宋体" w:hint="default"/>
                <w:w w:val="100"/>
                <w:sz w:val="21"/>
                <w:szCs w:val="21"/>
              </w:rPr>
              <w:t>22</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号——金融工具确认和计量》、《企业会计准则第</w:t>
            </w:r>
            <w:r>
              <w:rPr>
                <w:rFonts w:ascii="宋体" w:hAnsi="宋体" w:cs="宋体" w:eastAsia="宋体" w:hint="default"/>
                <w:spacing w:val="-59"/>
                <w:sz w:val="21"/>
                <w:szCs w:val="21"/>
              </w:rPr>
              <w:t> </w:t>
            </w:r>
            <w:r>
              <w:rPr>
                <w:rFonts w:ascii="宋体" w:hAnsi="宋体" w:cs="宋体" w:eastAsia="宋体" w:hint="default"/>
                <w:sz w:val="21"/>
                <w:szCs w:val="21"/>
              </w:rPr>
              <w:t>23</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号——金融资产转移》和《企业会计准则第</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套期会计》、《企业会计准则第</w:t>
            </w:r>
            <w:r>
              <w:rPr>
                <w:rFonts w:ascii="宋体" w:hAnsi="宋体" w:cs="宋体" w:eastAsia="宋体" w:hint="default"/>
                <w:spacing w:val="-55"/>
                <w:sz w:val="21"/>
                <w:szCs w:val="21"/>
              </w:rPr>
              <w:t> </w:t>
            </w:r>
            <w:r>
              <w:rPr>
                <w:rFonts w:ascii="宋体" w:hAnsi="宋体" w:cs="宋体" w:eastAsia="宋体" w:hint="default"/>
                <w:sz w:val="21"/>
                <w:szCs w:val="21"/>
              </w:rPr>
              <w:t>37</w:t>
            </w:r>
            <w:r>
              <w:rPr>
                <w:rFonts w:ascii="宋体" w:hAnsi="宋体" w:cs="宋体" w:eastAsia="宋体" w:hint="default"/>
                <w:spacing w:val="-57"/>
                <w:sz w:val="21"/>
                <w:szCs w:val="21"/>
              </w:rPr>
              <w:t> </w:t>
            </w:r>
            <w:r>
              <w:rPr>
                <w:rFonts w:ascii="宋体" w:hAnsi="宋体" w:cs="宋体" w:eastAsia="宋体" w:hint="default"/>
                <w:sz w:val="21"/>
                <w:szCs w:val="21"/>
              </w:rPr>
              <w:t>号——金融工具列</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6"/>
                <w:sz w:val="21"/>
                <w:szCs w:val="21"/>
              </w:rPr>
              <w:t>报》（统称“新金融工具系列准则”），本集团于</w:t>
            </w:r>
            <w:r>
              <w:rPr>
                <w:rFonts w:ascii="宋体" w:hAnsi="宋体" w:cs="宋体" w:eastAsia="宋体" w:hint="default"/>
                <w:spacing w:val="-27"/>
                <w:sz w:val="21"/>
                <w:szCs w:val="21"/>
              </w:rPr>
              <w:t> </w:t>
            </w:r>
            <w:r>
              <w:rPr>
                <w:rFonts w:ascii="宋体" w:hAnsi="宋体" w:cs="宋体" w:eastAsia="宋体" w:hint="default"/>
                <w:sz w:val="21"/>
                <w:szCs w:val="21"/>
              </w:rPr>
              <w:t>2019</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pacing w:val="-4"/>
                <w:sz w:val="21"/>
                <w:szCs w:val="21"/>
              </w:rPr>
              <w:t>日起执行新金融工具系统准则，相应的会计政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策及会计估计对应变化，并根据首次执行新金融工具准</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则规定调整当年年初财务报表相关项目。</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46" w:right="144"/>
              <w:jc w:val="center"/>
              <w:rPr>
                <w:rFonts w:ascii="宋体" w:hAnsi="宋体" w:cs="宋体" w:eastAsia="宋体" w:hint="default"/>
                <w:sz w:val="21"/>
                <w:szCs w:val="21"/>
              </w:rPr>
            </w:pPr>
            <w:r>
              <w:rPr>
                <w:rFonts w:ascii="宋体" w:hAnsi="宋体" w:cs="宋体" w:eastAsia="宋体" w:hint="default"/>
                <w:spacing w:val="-2"/>
                <w:sz w:val="21"/>
                <w:szCs w:val="21"/>
              </w:rPr>
              <w:t>经公司第十届董事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会第二十九次会议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决议批准</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395"/>
              <w:jc w:val="right"/>
              <w:rPr>
                <w:rFonts w:ascii="宋体" w:hAnsi="宋体" w:cs="宋体" w:eastAsia="宋体" w:hint="default"/>
                <w:sz w:val="21"/>
                <w:szCs w:val="21"/>
              </w:rPr>
            </w:pPr>
            <w:r>
              <w:rPr>
                <w:rFonts w:ascii="宋体" w:hAnsi="宋体" w:cs="宋体" w:eastAsia="宋体" w:hint="default"/>
                <w:spacing w:val="-2"/>
                <w:sz w:val="21"/>
                <w:szCs w:val="21"/>
              </w:rPr>
              <w:t>详见下表</w:t>
            </w:r>
            <w:r>
              <w:rPr>
                <w:rFonts w:ascii="宋体" w:hAnsi="宋体" w:cs="宋体" w:eastAsia="宋体" w:hint="default"/>
                <w:sz w:val="21"/>
                <w:szCs w:val="21"/>
              </w:rPr>
              <w:t> </w:t>
            </w:r>
          </w:p>
        </w:tc>
      </w:tr>
      <w:tr>
        <w:trPr>
          <w:trHeight w:val="3824" w:hRule="exact"/>
        </w:trPr>
        <w:tc>
          <w:tcPr>
            <w:tcW w:w="52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财政</w:t>
            </w:r>
            <w:r>
              <w:rPr>
                <w:rFonts w:ascii="宋体" w:hAnsi="宋体" w:cs="宋体" w:eastAsia="宋体" w:hint="default"/>
                <w:spacing w:val="-3"/>
                <w:w w:val="100"/>
                <w:sz w:val="21"/>
                <w:szCs w:val="21"/>
              </w:rPr>
              <w:t>部</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018</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修</w:t>
            </w:r>
            <w:r>
              <w:rPr>
                <w:rFonts w:ascii="宋体" w:hAnsi="宋体" w:cs="宋体" w:eastAsia="宋体" w:hint="default"/>
                <w:w w:val="100"/>
                <w:sz w:val="21"/>
                <w:szCs w:val="21"/>
              </w:rPr>
              <w:t>订发</w:t>
            </w:r>
            <w:r>
              <w:rPr>
                <w:rFonts w:ascii="宋体" w:hAnsi="宋体" w:cs="宋体" w:eastAsia="宋体" w:hint="default"/>
                <w:spacing w:val="-3"/>
                <w:w w:val="100"/>
                <w:sz w:val="21"/>
                <w:szCs w:val="21"/>
              </w:rPr>
              <w:t>布</w:t>
            </w:r>
            <w:r>
              <w:rPr>
                <w:rFonts w:ascii="宋体" w:hAnsi="宋体" w:cs="宋体" w:eastAsia="宋体" w:hint="default"/>
                <w:spacing w:val="-99"/>
                <w:w w:val="100"/>
                <w:sz w:val="21"/>
                <w:szCs w:val="21"/>
              </w:rPr>
              <w:t>的</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第</w:t>
            </w:r>
            <w:r>
              <w:rPr>
                <w:rFonts w:ascii="宋体" w:hAnsi="宋体" w:cs="宋体" w:eastAsia="宋体" w:hint="default"/>
                <w:spacing w:val="-52"/>
                <w:sz w:val="21"/>
                <w:szCs w:val="21"/>
              </w:rPr>
              <w:t> </w:t>
            </w:r>
            <w:r>
              <w:rPr>
                <w:rFonts w:ascii="宋体" w:hAnsi="宋体" w:cs="宋体" w:eastAsia="宋体" w:hint="default"/>
                <w:w w:val="100"/>
                <w:sz w:val="21"/>
                <w:szCs w:val="21"/>
              </w:rPr>
              <w:t>21</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pacing w:val="-4"/>
                <w:sz w:val="21"/>
                <w:szCs w:val="21"/>
              </w:rPr>
              <w:t>号——租赁》要求在境内外同时上市的企业以及在境外</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上市并采用国际财务报告准则或企业会计准则编制财</w:t>
            </w:r>
            <w:r>
              <w:rPr>
                <w:rFonts w:ascii="宋体" w:hAnsi="宋体" w:cs="宋体" w:eastAsia="宋体" w:hint="default"/>
                <w:w w:val="100"/>
                <w:sz w:val="21"/>
                <w:szCs w:val="21"/>
              </w:rPr>
              <w:t> </w:t>
            </w:r>
            <w:r>
              <w:rPr>
                <w:rFonts w:ascii="宋体" w:hAnsi="宋体" w:cs="宋体" w:eastAsia="宋体" w:hint="default"/>
                <w:sz w:val="21"/>
                <w:szCs w:val="21"/>
              </w:rPr>
              <w:t>务报表的企业，自</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日起施行；其他执行</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企业会计准则的企业自</w:t>
            </w:r>
            <w:r>
              <w:rPr>
                <w:rFonts w:ascii="宋体" w:hAnsi="宋体" w:cs="宋体" w:eastAsia="宋体" w:hint="default"/>
                <w:spacing w:val="-53"/>
                <w:sz w:val="21"/>
                <w:szCs w:val="21"/>
              </w:rPr>
              <w:t> </w:t>
            </w: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日起施行。本公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司子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佳</w:t>
            </w:r>
            <w:r>
              <w:rPr>
                <w:rFonts w:ascii="宋体" w:hAnsi="宋体" w:cs="宋体" w:eastAsia="宋体" w:hint="default"/>
                <w:w w:val="100"/>
                <w:sz w:val="21"/>
                <w:szCs w:val="21"/>
              </w:rPr>
              <w:t>华</w:t>
            </w:r>
            <w:r>
              <w:rPr>
                <w:rFonts w:ascii="宋体" w:hAnsi="宋体" w:cs="宋体" w:eastAsia="宋体" w:hint="default"/>
                <w:spacing w:val="-3"/>
                <w:w w:val="100"/>
                <w:sz w:val="21"/>
                <w:szCs w:val="21"/>
              </w:rPr>
              <w:t>控</w:t>
            </w:r>
            <w:r>
              <w:rPr>
                <w:rFonts w:ascii="宋体" w:hAnsi="宋体" w:cs="宋体" w:eastAsia="宋体" w:hint="default"/>
                <w:w w:val="100"/>
                <w:sz w:val="21"/>
                <w:szCs w:val="21"/>
              </w:rPr>
              <w:t>股</w:t>
            </w:r>
            <w:r>
              <w:rPr>
                <w:rFonts w:ascii="宋体" w:hAnsi="宋体" w:cs="宋体" w:eastAsia="宋体" w:hint="default"/>
                <w:spacing w:val="-3"/>
                <w:w w:val="100"/>
                <w:sz w:val="21"/>
                <w:szCs w:val="21"/>
              </w:rPr>
              <w:t>作</w:t>
            </w:r>
            <w:r>
              <w:rPr>
                <w:rFonts w:ascii="宋体" w:hAnsi="宋体" w:cs="宋体" w:eastAsia="宋体" w:hint="default"/>
                <w:w w:val="100"/>
                <w:sz w:val="21"/>
                <w:szCs w:val="21"/>
              </w:rPr>
              <w:t>为</w:t>
            </w:r>
            <w:r>
              <w:rPr>
                <w:rFonts w:ascii="宋体" w:hAnsi="宋体" w:cs="宋体" w:eastAsia="宋体" w:hint="default"/>
                <w:spacing w:val="-3"/>
                <w:w w:val="100"/>
                <w:sz w:val="21"/>
                <w:szCs w:val="21"/>
              </w:rPr>
              <w:t>境</w:t>
            </w:r>
            <w:r>
              <w:rPr>
                <w:rFonts w:ascii="宋体" w:hAnsi="宋体" w:cs="宋体" w:eastAsia="宋体" w:hint="default"/>
                <w:w w:val="100"/>
                <w:sz w:val="21"/>
                <w:szCs w:val="21"/>
              </w:rPr>
              <w:t>内外</w:t>
            </w:r>
            <w:r>
              <w:rPr>
                <w:rFonts w:ascii="宋体" w:hAnsi="宋体" w:cs="宋体" w:eastAsia="宋体" w:hint="default"/>
                <w:spacing w:val="-3"/>
                <w:w w:val="100"/>
                <w:sz w:val="21"/>
                <w:szCs w:val="21"/>
              </w:rPr>
              <w:t>同</w:t>
            </w:r>
            <w:r>
              <w:rPr>
                <w:rFonts w:ascii="宋体" w:hAnsi="宋体" w:cs="宋体" w:eastAsia="宋体" w:hint="default"/>
                <w:w w:val="100"/>
                <w:sz w:val="21"/>
                <w:szCs w:val="21"/>
              </w:rPr>
              <w:t>时</w:t>
            </w:r>
            <w:r>
              <w:rPr>
                <w:rFonts w:ascii="宋体" w:hAnsi="宋体" w:cs="宋体" w:eastAsia="宋体" w:hint="default"/>
                <w:spacing w:val="-3"/>
                <w:w w:val="100"/>
                <w:sz w:val="21"/>
                <w:szCs w:val="21"/>
              </w:rPr>
              <w:t>上</w:t>
            </w:r>
            <w:r>
              <w:rPr>
                <w:rFonts w:ascii="宋体" w:hAnsi="宋体" w:cs="宋体" w:eastAsia="宋体" w:hint="default"/>
                <w:w w:val="100"/>
                <w:sz w:val="21"/>
                <w:szCs w:val="21"/>
              </w:rPr>
              <w:t>市</w:t>
            </w:r>
            <w:r>
              <w:rPr>
                <w:rFonts w:ascii="宋体" w:hAnsi="宋体" w:cs="宋体" w:eastAsia="宋体" w:hint="default"/>
                <w:spacing w:val="-3"/>
                <w:w w:val="100"/>
                <w:sz w:val="21"/>
                <w:szCs w:val="21"/>
              </w:rPr>
              <w:t>的</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spacing w:val="-99"/>
                <w:w w:val="100"/>
                <w:sz w:val="21"/>
                <w:szCs w:val="21"/>
              </w:rPr>
              <w:t>，</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019</w:t>
            </w:r>
          </w:p>
          <w:p>
            <w:pPr>
              <w:pStyle w:val="TableParagraph"/>
              <w:spacing w:line="237" w:lineRule="auto"/>
              <w:ind w:left="103" w:right="96"/>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日开始执行新租赁准则。自</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起对所有租入资产按照未来应付租金的最低租赁付款</w:t>
            </w:r>
            <w:r>
              <w:rPr>
                <w:rFonts w:ascii="宋体" w:hAnsi="宋体" w:cs="宋体" w:eastAsia="宋体" w:hint="default"/>
                <w:w w:val="100"/>
                <w:sz w:val="21"/>
                <w:szCs w:val="21"/>
              </w:rPr>
              <w:t> </w:t>
            </w:r>
            <w:r>
              <w:rPr>
                <w:rFonts w:ascii="宋体" w:hAnsi="宋体" w:cs="宋体" w:eastAsia="宋体" w:hint="default"/>
                <w:spacing w:val="-4"/>
                <w:sz w:val="21"/>
                <w:szCs w:val="21"/>
              </w:rPr>
              <w:t>额的现值（选择简化处理的短期租赁和低价值资产租赁</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4"/>
                <w:sz w:val="21"/>
                <w:szCs w:val="21"/>
              </w:rPr>
              <w:t>除外）确认使用权资产和租赁负债，并分别确认折旧及</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4"/>
                <w:sz w:val="21"/>
                <w:szCs w:val="21"/>
              </w:rPr>
              <w:t>利息费用，不调整可比期间信息。本次会计政策变更预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计将分别增加</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年期初使用权资产和租赁负债约</w:t>
            </w:r>
          </w:p>
          <w:p>
            <w:pPr>
              <w:pStyle w:val="TableParagraph"/>
              <w:spacing w:line="272" w:lineRule="exact" w:before="26"/>
              <w:ind w:left="103" w:right="96"/>
              <w:jc w:val="left"/>
              <w:rPr>
                <w:rFonts w:ascii="宋体" w:hAnsi="宋体" w:cs="宋体" w:eastAsia="宋体" w:hint="default"/>
                <w:sz w:val="21"/>
                <w:szCs w:val="21"/>
              </w:rPr>
            </w:pPr>
            <w:r>
              <w:rPr>
                <w:rFonts w:ascii="宋体" w:hAnsi="宋体" w:cs="宋体" w:eastAsia="宋体" w:hint="default"/>
                <w:spacing w:val="-1"/>
                <w:w w:val="100"/>
                <w:sz w:val="21"/>
                <w:szCs w:val="21"/>
              </w:rPr>
              <w:t>8567627.68</w:t>
            </w:r>
            <w:r>
              <w:rPr>
                <w:rFonts w:ascii="宋体" w:hAnsi="宋体" w:cs="宋体" w:eastAsia="宋体" w:hint="default"/>
                <w:spacing w:val="-43"/>
                <w:w w:val="100"/>
                <w:sz w:val="21"/>
                <w:szCs w:val="21"/>
              </w:rPr>
              <w:t> </w:t>
            </w:r>
            <w:r>
              <w:rPr>
                <w:rFonts w:ascii="宋体" w:hAnsi="宋体" w:cs="宋体" w:eastAsia="宋体" w:hint="default"/>
                <w:spacing w:val="-7"/>
                <w:w w:val="100"/>
                <w:sz w:val="21"/>
                <w:szCs w:val="21"/>
              </w:rPr>
              <w:t>元，预计不会对公司所有者权益和净利润产</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生重大影响。</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8"/>
              <w:ind w:left="146" w:right="41"/>
              <w:jc w:val="both"/>
              <w:rPr>
                <w:rFonts w:ascii="宋体" w:hAnsi="宋体" w:cs="宋体" w:eastAsia="宋体" w:hint="default"/>
                <w:sz w:val="21"/>
                <w:szCs w:val="21"/>
              </w:rPr>
            </w:pPr>
            <w:r>
              <w:rPr>
                <w:rFonts w:ascii="宋体" w:hAnsi="宋体" w:cs="宋体" w:eastAsia="宋体" w:hint="default"/>
                <w:sz w:val="21"/>
                <w:szCs w:val="21"/>
              </w:rPr>
              <w:t>经佳华控股第二届</w:t>
            </w:r>
            <w:r>
              <w:rPr>
                <w:rFonts w:ascii="宋体" w:hAnsi="宋体" w:cs="宋体" w:eastAsia="宋体" w:hint="default"/>
                <w:w w:val="100"/>
                <w:sz w:val="21"/>
                <w:szCs w:val="21"/>
              </w:rPr>
              <w:t> </w:t>
            </w:r>
            <w:r>
              <w:rPr>
                <w:rFonts w:ascii="宋体" w:hAnsi="宋体" w:cs="宋体" w:eastAsia="宋体" w:hint="default"/>
                <w:sz w:val="21"/>
                <w:szCs w:val="21"/>
              </w:rPr>
              <w:t>董事会决议第一百</w:t>
            </w:r>
            <w:r>
              <w:rPr>
                <w:rFonts w:ascii="宋体" w:hAnsi="宋体" w:cs="宋体" w:eastAsia="宋体" w:hint="default"/>
                <w:w w:val="100"/>
                <w:sz w:val="21"/>
                <w:szCs w:val="21"/>
              </w:rPr>
              <w:t> </w:t>
            </w:r>
            <w:r>
              <w:rPr>
                <w:rFonts w:ascii="宋体" w:hAnsi="宋体" w:cs="宋体" w:eastAsia="宋体" w:hint="default"/>
                <w:sz w:val="21"/>
                <w:szCs w:val="21"/>
              </w:rPr>
              <w:t>二十八次会议批准</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395"/>
              <w:jc w:val="right"/>
              <w:rPr>
                <w:rFonts w:ascii="宋体" w:hAnsi="宋体" w:cs="宋体" w:eastAsia="宋体" w:hint="default"/>
                <w:sz w:val="21"/>
                <w:szCs w:val="21"/>
              </w:rPr>
            </w:pPr>
            <w:r>
              <w:rPr>
                <w:rFonts w:ascii="宋体" w:hAnsi="宋体" w:cs="宋体" w:eastAsia="宋体" w:hint="default"/>
                <w:spacing w:val="-2"/>
                <w:sz w:val="21"/>
                <w:szCs w:val="21"/>
              </w:rPr>
              <w:t>详见下表</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pStyle w:val="BodyText"/>
        <w:spacing w:line="314" w:lineRule="auto" w:before="180"/>
        <w:ind w:right="207" w:firstLine="525"/>
        <w:jc w:val="both"/>
      </w:pPr>
      <w:r>
        <w:rPr>
          <w:spacing w:val="-4"/>
          <w:w w:val="100"/>
        </w:rPr>
        <w:t>①在考虑其合同现金流特征及所属业务模式后，公司将原在可供出售金融资产中按照成本计</w:t>
      </w:r>
      <w:r>
        <w:rPr>
          <w:w w:val="100"/>
        </w:rPr>
        <w:t> </w:t>
      </w:r>
      <w:r>
        <w:rPr>
          <w:spacing w:val="-1"/>
        </w:rPr>
        <w:t>量的非交易性权益工具分类为以公允价值计量且其变动计入当期损益的金融资产；本集团根据对</w:t>
      </w:r>
      <w:r>
        <w:rPr>
          <w:spacing w:val="-55"/>
        </w:rPr>
        <w:t> </w:t>
      </w:r>
      <w:r>
        <w:rPr>
          <w:spacing w:val="-55"/>
        </w:rPr>
      </w:r>
      <w:r>
        <w:rPr>
          <w:spacing w:val="-1"/>
        </w:rPr>
        <w:t>应收票据的管理目的，对既以到期收取合同现金流量为目标又以出售为目标的应收票据分类到以</w:t>
      </w:r>
      <w:r>
        <w:rPr>
          <w:spacing w:val="-55"/>
        </w:rPr>
        <w:t> </w:t>
      </w:r>
      <w:r>
        <w:rPr>
          <w:spacing w:val="-55"/>
        </w:rPr>
      </w:r>
      <w:r>
        <w:rPr/>
        <w:t>公允价值计量且其变动计入其他综合收益的金融资产，此类金融资产列报为应收款项融资。</w:t>
      </w:r>
    </w:p>
    <w:p>
      <w:pPr>
        <w:pStyle w:val="BodyText"/>
        <w:spacing w:line="314" w:lineRule="auto" w:before="20"/>
        <w:ind w:right="208" w:firstLine="525"/>
        <w:jc w:val="both"/>
        <w:rPr>
          <w:rFonts w:ascii="宋体" w:hAnsi="宋体" w:cs="宋体" w:eastAsia="宋体" w:hint="default"/>
        </w:rPr>
      </w:pPr>
      <w:r>
        <w:rPr>
          <w:spacing w:val="-9"/>
        </w:rPr>
        <w:t>②对金融资产减值，公司以“预期信用损失”模型替代了原金融工具准则中的“已发生损失”</w:t>
      </w:r>
      <w:r>
        <w:rPr>
          <w:w w:val="100"/>
        </w:rPr>
        <w:t> </w:t>
      </w:r>
      <w:r>
        <w:rPr>
          <w:spacing w:val="-1"/>
        </w:rPr>
        <w:t>模型，并持续评估金融资产的信用风险。同时对于应收款项及合同资产均按照相当于整个存续期</w:t>
      </w:r>
      <w:r>
        <w:rPr>
          <w:spacing w:val="-55"/>
        </w:rPr>
        <w:t> </w:t>
      </w:r>
      <w:r>
        <w:rPr>
          <w:spacing w:val="-55"/>
        </w:rPr>
      </w:r>
      <w:r>
        <w:rPr/>
        <w:t>内的预期信用损失金额计量损失准备。</w:t>
      </w:r>
      <w:r>
        <w:rPr>
          <w:rFonts w:ascii="宋体" w:hAnsi="宋体" w:cs="宋体" w:eastAsia="宋体" w:hint="default"/>
        </w:rPr>
        <w:t> </w:t>
      </w:r>
    </w:p>
    <w:p>
      <w:pPr>
        <w:pStyle w:val="BodyText"/>
        <w:spacing w:line="240" w:lineRule="auto" w:before="20"/>
        <w:ind w:left="638" w:right="203"/>
        <w:jc w:val="left"/>
        <w:rPr>
          <w:rFonts w:ascii="宋体" w:hAnsi="宋体" w:cs="宋体" w:eastAsia="宋体" w:hint="default"/>
        </w:rPr>
      </w:pPr>
      <w:r>
        <w:rPr>
          <w:rFonts w:ascii="宋体" w:hAnsi="宋体" w:cs="宋体" w:eastAsia="宋体" w:hint="default"/>
        </w:rPr>
        <w:t>2</w:t>
      </w:r>
      <w:r>
        <w:rPr/>
        <w:t>）公司预期信用损失模型对应收款项及合同资产会计估计变更内容：</w:t>
      </w:r>
      <w:r>
        <w:rPr>
          <w:rFonts w:ascii="宋体" w:hAnsi="宋体" w:cs="宋体" w:eastAsia="宋体" w:hint="default"/>
        </w:rPr>
        <w:t> </w:t>
      </w:r>
    </w:p>
    <w:p>
      <w:pPr>
        <w:pStyle w:val="BodyText"/>
        <w:spacing w:line="314" w:lineRule="auto" w:before="85"/>
        <w:ind w:right="210" w:firstLine="419"/>
        <w:jc w:val="both"/>
        <w:rPr>
          <w:rFonts w:ascii="宋体" w:hAnsi="宋体" w:cs="宋体" w:eastAsia="宋体" w:hint="default"/>
        </w:rPr>
      </w:pPr>
      <w:r>
        <w:rPr>
          <w:spacing w:val="-2"/>
        </w:rPr>
        <w:t>①对于应收款项及合同资产和应收租赁款（含重大融资成分和不含重大融资成分），本公司</w:t>
      </w:r>
      <w:r>
        <w:rPr>
          <w:w w:val="100"/>
        </w:rPr>
        <w:t> </w:t>
      </w:r>
      <w:r>
        <w:rPr/>
        <w:t>均按照相当于整个存续期内的预期信用损失金额计量损失准备。</w:t>
      </w:r>
      <w:r>
        <w:rPr>
          <w:rFonts w:ascii="宋体" w:hAnsi="宋体" w:cs="宋体" w:eastAsia="宋体" w:hint="default"/>
        </w:rPr>
        <w:t> </w:t>
      </w:r>
    </w:p>
    <w:p>
      <w:pPr>
        <w:pStyle w:val="BodyText"/>
        <w:spacing w:line="314" w:lineRule="auto" w:before="140"/>
        <w:ind w:right="208" w:firstLine="419"/>
        <w:jc w:val="both"/>
        <w:rPr>
          <w:rFonts w:ascii="宋体" w:hAnsi="宋体" w:cs="宋体" w:eastAsia="宋体" w:hint="default"/>
        </w:rPr>
      </w:pPr>
      <w:r>
        <w:rPr>
          <w:rFonts w:ascii="宋体" w:hAnsi="宋体" w:cs="宋体" w:eastAsia="宋体" w:hint="default"/>
          <w:spacing w:val="-4"/>
        </w:rPr>
        <w:t>A</w:t>
      </w:r>
      <w:r>
        <w:rPr>
          <w:spacing w:val="-4"/>
        </w:rPr>
        <w:t>：基础评估预期信用损失：应收票据及应收账款中的金融机构信用类应收票据（含已承兑信</w:t>
      </w:r>
      <w:r>
        <w:rPr>
          <w:w w:val="100"/>
        </w:rPr>
        <w:t> </w:t>
      </w:r>
      <w:r>
        <w:rPr>
          <w:spacing w:val="-1"/>
        </w:rPr>
        <w:t>用证）、关联方款项（同一控制下关联方和重大影响关联方）；其他应收款中的应收股利、应收</w:t>
      </w:r>
      <w:r>
        <w:rPr>
          <w:spacing w:val="-55"/>
        </w:rPr>
        <w:t> </w:t>
      </w:r>
      <w:r>
        <w:rPr>
          <w:spacing w:val="-55"/>
        </w:rPr>
      </w:r>
      <w:r>
        <w:rPr>
          <w:spacing w:val="-1"/>
        </w:rPr>
        <w:t>利息、备用金、投资借款、保证金</w:t>
      </w:r>
      <w:r>
        <w:rPr>
          <w:rFonts w:ascii="宋体" w:hAnsi="宋体" w:cs="宋体" w:eastAsia="宋体" w:hint="default"/>
          <w:spacing w:val="-1"/>
        </w:rPr>
        <w:t>(</w:t>
      </w:r>
      <w:r>
        <w:rPr>
          <w:spacing w:val="-1"/>
        </w:rPr>
        <w:t>含质保</w:t>
      </w:r>
      <w:r>
        <w:rPr>
          <w:rFonts w:ascii="宋体" w:hAnsi="宋体" w:cs="宋体" w:eastAsia="宋体" w:hint="default"/>
          <w:spacing w:val="-1"/>
        </w:rPr>
        <w:t>)</w:t>
      </w:r>
      <w:r>
        <w:rPr>
          <w:spacing w:val="-1"/>
        </w:rPr>
        <w:t>、政府补助款项（含拆解补贴）；含重大融资成分的</w:t>
      </w:r>
      <w:r>
        <w:rPr>
          <w:spacing w:val="-55"/>
        </w:rPr>
        <w:t> </w:t>
      </w:r>
      <w:r>
        <w:rPr>
          <w:spacing w:val="-55"/>
        </w:rPr>
      </w:r>
      <w:r>
        <w:rPr/>
        <w:t>应收款项（即长期应收款）。</w:t>
      </w:r>
      <w:r>
        <w:rPr>
          <w:rFonts w:ascii="宋体" w:hAnsi="宋体" w:cs="宋体" w:eastAsia="宋体" w:hint="default"/>
        </w:rPr>
        <w:t> </w:t>
      </w:r>
    </w:p>
    <w:p>
      <w:pPr>
        <w:pStyle w:val="BodyText"/>
        <w:spacing w:line="314" w:lineRule="auto" w:before="140"/>
        <w:ind w:right="208" w:firstLine="419"/>
        <w:jc w:val="both"/>
        <w:rPr>
          <w:rFonts w:ascii="宋体" w:hAnsi="宋体" w:cs="宋体" w:eastAsia="宋体" w:hint="default"/>
        </w:rPr>
      </w:pPr>
      <w:r>
        <w:rPr>
          <w:rFonts w:ascii="宋体" w:hAnsi="宋体" w:cs="宋体" w:eastAsia="宋体" w:hint="default"/>
          <w:spacing w:val="-4"/>
        </w:rPr>
        <w:t>B</w:t>
      </w:r>
      <w:r>
        <w:rPr>
          <w:spacing w:val="-4"/>
        </w:rPr>
        <w:t>：基于客户信用特征及账龄组合为基础评估预期信用损失：基于单项为基础评估预期信用损</w:t>
      </w:r>
      <w:r>
        <w:rPr>
          <w:w w:val="100"/>
        </w:rPr>
        <w:t> </w:t>
      </w:r>
      <w:r>
        <w:rPr>
          <w:spacing w:val="-1"/>
        </w:rPr>
        <w:t>失之外的，本公司基于客户信用特征及账龄组合为基础评估应收票据及应收账款和其他应收款金</w:t>
      </w:r>
      <w:r>
        <w:rPr>
          <w:spacing w:val="-55"/>
        </w:rPr>
        <w:t> </w:t>
      </w:r>
      <w:r>
        <w:rPr>
          <w:spacing w:val="-55"/>
        </w:rPr>
      </w:r>
      <w:r>
        <w:rPr/>
        <w:t>融工具的预期信用损失；</w:t>
      </w:r>
      <w:r>
        <w:rPr>
          <w:rFonts w:ascii="宋体" w:hAnsi="宋体" w:cs="宋体" w:eastAsia="宋体" w:hint="default"/>
        </w:rPr>
        <w:t> </w:t>
      </w:r>
    </w:p>
    <w:p>
      <w:pPr>
        <w:pStyle w:val="BodyText"/>
        <w:spacing w:line="314" w:lineRule="auto" w:before="140"/>
        <w:ind w:right="208" w:firstLine="419"/>
        <w:jc w:val="both"/>
        <w:rPr>
          <w:rFonts w:ascii="宋体" w:hAnsi="宋体" w:cs="宋体" w:eastAsia="宋体" w:hint="default"/>
        </w:rPr>
      </w:pPr>
      <w:r>
        <w:rPr>
          <w:spacing w:val="-2"/>
        </w:rPr>
        <w:t>本公司在评估预期信用损失时，考虑所有合理且有依据的信息，包括前瞻性信息。当有客观</w:t>
      </w:r>
      <w:r>
        <w:rPr>
          <w:w w:val="100"/>
        </w:rPr>
        <w:t> </w:t>
      </w:r>
      <w:r>
        <w:rPr>
          <w:spacing w:val="-1"/>
        </w:rPr>
        <w:t>证据表明其客户信用特征及账龄组合已不能合理反映其预期信用损失，则单项测算预期未来现金</w:t>
      </w:r>
      <w:r>
        <w:rPr>
          <w:spacing w:val="-55"/>
        </w:rPr>
        <w:t> </w:t>
      </w:r>
      <w:r>
        <w:rPr>
          <w:spacing w:val="-55"/>
        </w:rPr>
      </w:r>
      <w:r>
        <w:rPr/>
        <w:t>流现值，产生现金流量短缺直接减记该金融资产的账面余额。</w:t>
      </w:r>
      <w:r>
        <w:rPr>
          <w:rFonts w:ascii="宋体" w:hAnsi="宋体" w:cs="宋体" w:eastAsia="宋体" w:hint="default"/>
        </w:rPr>
        <w:t> </w:t>
      </w:r>
    </w:p>
    <w:p>
      <w:pPr>
        <w:pStyle w:val="BodyText"/>
        <w:spacing w:line="314" w:lineRule="auto" w:before="140"/>
        <w:ind w:right="208" w:firstLine="419"/>
        <w:jc w:val="both"/>
        <w:rPr>
          <w:rFonts w:ascii="宋体" w:hAnsi="宋体" w:cs="宋体" w:eastAsia="宋体" w:hint="default"/>
        </w:rPr>
      </w:pPr>
      <w:r>
        <w:rPr>
          <w:spacing w:val="-2"/>
        </w:rPr>
        <w:t>②对适用金融工具减值的其他资产，基于单项为基础评估预期信用损失。如非以公允计量变</w:t>
      </w:r>
      <w:r>
        <w:rPr>
          <w:w w:val="100"/>
        </w:rPr>
        <w:t> </w:t>
      </w:r>
      <w:r>
        <w:rPr>
          <w:spacing w:val="-1"/>
        </w:rPr>
        <w:t>动入损益的贷款承诺和财务担保合同、以公允价值计量且其变动入其他综合收益金融资产；以摊</w:t>
      </w:r>
      <w:r>
        <w:rPr>
          <w:spacing w:val="-55"/>
        </w:rPr>
        <w:t> </w:t>
      </w:r>
      <w:r>
        <w:rPr>
          <w:spacing w:val="-55"/>
        </w:rPr>
      </w:r>
      <w:r>
        <w:rPr/>
        <w:t>余成本计量的其他金融资产</w:t>
      </w:r>
      <w:r>
        <w:rPr>
          <w:rFonts w:ascii="宋体" w:hAnsi="宋体" w:cs="宋体" w:eastAsia="宋体" w:hint="default"/>
        </w:rPr>
        <w:t>(</w:t>
      </w:r>
      <w:r>
        <w:rPr/>
        <w:t>如其他流动资产、其他非流动金融资产等</w:t>
      </w:r>
      <w:r>
        <w:rPr>
          <w:rFonts w:ascii="宋体" w:hAnsi="宋体" w:cs="宋体" w:eastAsia="宋体" w:hint="default"/>
        </w:rPr>
        <w:t>)</w:t>
      </w:r>
      <w:r>
        <w:rPr/>
        <w:t>。</w:t>
      </w:r>
      <w:r>
        <w:rPr>
          <w:rFonts w:ascii="宋体" w:hAnsi="宋体" w:cs="宋体" w:eastAsia="宋体" w:hint="default"/>
        </w:rPr>
        <w:t> </w:t>
      </w:r>
    </w:p>
    <w:p>
      <w:pPr>
        <w:pStyle w:val="Heading2"/>
        <w:spacing w:line="240" w:lineRule="auto" w:before="63"/>
        <w:ind w:right="203"/>
        <w:jc w:val="left"/>
        <w:rPr>
          <w:rFonts w:ascii="宋体" w:hAnsi="宋体" w:cs="宋体" w:eastAsia="宋体" w:hint="default"/>
          <w:b w:val="0"/>
          <w:bCs w:val="0"/>
        </w:rPr>
      </w:pPr>
      <w:r>
        <w:rPr>
          <w:rFonts w:ascii="宋体" w:hAnsi="宋体" w:cs="宋体" w:eastAsia="宋体" w:hint="default"/>
        </w:rPr>
        <w:t>(2).</w:t>
      </w:r>
      <w:r>
        <w:rPr/>
        <w:t>重要会计估计变更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20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72" w:lineRule="exact" w:before="86"/>
        <w:ind w:left="645" w:right="206"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0"/>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4"/>
        <w:ind w:right="20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106" w:right="0"/>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37"/>
        <w:gridCol w:w="2000"/>
        <w:gridCol w:w="2002"/>
        <w:gridCol w:w="2002"/>
      </w:tblGrid>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6"/>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b/>
                <w:w w:val="99"/>
                <w:sz w:val="21"/>
              </w:rPr>
              <w:t> </w:t>
            </w:r>
            <w:r>
              <w:rPr>
                <w:rFonts w:ascii="宋体"/>
                <w:sz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b/>
                <w:w w:val="99"/>
                <w:sz w:val="21"/>
              </w:rPr>
              <w:t> </w:t>
            </w:r>
            <w:r>
              <w:rPr>
                <w:rFonts w:ascii="宋体"/>
                <w:sz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16,872,491,055.26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16,872,491,055.26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3"/>
              <w:jc w:val="right"/>
              <w:rPr>
                <w:rFonts w:ascii="宋体" w:hAnsi="宋体" w:cs="宋体" w:eastAsia="宋体" w:hint="default"/>
                <w:sz w:val="21"/>
                <w:szCs w:val="21"/>
              </w:rPr>
            </w:pPr>
            <w:r>
              <w:rPr>
                <w:rFonts w:ascii="宋体" w:hAnsi="宋体" w:cs="宋体" w:eastAsia="宋体" w:hint="default"/>
                <w:spacing w:val="-2"/>
                <w:sz w:val="21"/>
                <w:szCs w:val="21"/>
              </w:rPr>
              <w:t>交易性金融资产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382,692,974.50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382,692,974.50</w:t>
            </w:r>
            <w:r>
              <w:rPr>
                <w:rFonts w:ascii="宋体"/>
                <w:sz w:val="21"/>
              </w:rPr>
              <w:t> </w:t>
            </w:r>
          </w:p>
        </w:tc>
      </w:tr>
      <w:tr>
        <w:trPr>
          <w:trHeight w:val="554"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272,326,398.84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-272,326,398.84</w:t>
            </w:r>
            <w:r>
              <w:rPr>
                <w:rFonts w:ascii="宋体"/>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249,733,424.34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249,733,424.34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37"/>
        <w:gridCol w:w="2000"/>
        <w:gridCol w:w="2002"/>
        <w:gridCol w:w="2002"/>
      </w:tblGrid>
      <w:tr>
        <w:trPr>
          <w:trHeight w:val="284"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6,101,638,734.72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2,755,370,508.35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-3,346,268,226.37</w:t>
            </w:r>
            <w:r>
              <w:rPr>
                <w:rFonts w:ascii="宋体"/>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8,425,186,244.07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8,481,481,257.11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56,295,013.04</w:t>
            </w:r>
            <w:r>
              <w:rPr>
                <w:rFonts w:ascii="宋体"/>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3,306,921,823.71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3,306,921,823.71</w:t>
            </w:r>
            <w:r>
              <w:rPr>
                <w:rFonts w:ascii="宋体"/>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2,098,192,383.66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2,098,192,383.66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585,285,733.21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572,140,663.65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-13,145,069.56</w:t>
            </w:r>
            <w:r>
              <w:rPr>
                <w:rFonts w:ascii="宋体"/>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129,481,883.88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129,481,883.88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10,685,259.42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10,685,259.42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14,112,723,937.03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14,112,723,937.03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1,978,312,783.42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1,618,212,783.42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-360,100,000.00</w:t>
            </w:r>
            <w:r>
              <w:rPr>
                <w:rFonts w:ascii="宋体"/>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50,446,157,270.21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50,449,960,811.03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3,803,540.82</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256,598,555.61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-256,598,555.61</w:t>
            </w:r>
            <w:r>
              <w:rPr>
                <w:rFonts w:ascii="宋体"/>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4,351,717,299.25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4,351,717,299.25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2,625,206,550.02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2,625,206,550.02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256,598,555.61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256,598,555.61</w:t>
            </w:r>
            <w:r>
              <w:rPr>
                <w:rFonts w:ascii="宋体"/>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235,092,415.98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235,092,415.98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7,291,372,947.74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7,291,372,947.74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834,010,387.80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834,010,387.80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8,567,627.68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8,567,627.68</w:t>
            </w:r>
            <w:r>
              <w:rPr>
                <w:rFonts w:ascii="宋体"/>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4,145,678,140.05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4,145,678,140.05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552,972,444.31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552,972,444.31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447,758,558.00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447,758,558.00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14,048,014.34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14,048,014.34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224,929,479.87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227,370,530.30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2,441,050.43</w:t>
            </w:r>
            <w:r>
              <w:rPr>
                <w:rFonts w:ascii="宋体"/>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81,334,746.91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81,334,746.91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21,060,719,539.88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21,071,728,217.99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11,008,678.11</w:t>
            </w:r>
            <w:r>
              <w:rPr>
                <w:rFonts w:ascii="宋体"/>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71,506,876,810.09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71,521,689,029.02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14,812,218.93</w:t>
            </w:r>
            <w:r>
              <w:rPr>
                <w:rFonts w:ascii="宋体"/>
                <w:sz w:val="21"/>
              </w:rPr>
              <w:t> </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15,742,122,035.63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15,742,122,035.63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171,327,708.07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-171,327,708.07</w:t>
            </w:r>
            <w:r>
              <w:rPr>
                <w:rFonts w:ascii="宋体"/>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171,327,708.07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171,327,708.07</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37"/>
        <w:gridCol w:w="2000"/>
        <w:gridCol w:w="2002"/>
        <w:gridCol w:w="2002"/>
      </w:tblGrid>
      <w:tr>
        <w:trPr>
          <w:trHeight w:val="284"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14,841,584,354.27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14,841,584,354.27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9,323,539,880.70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9,323,539,880.70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2,432,143,311.06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2,432,143,311.06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566,909,881.62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566,909,881.62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431,172,557.60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431,172,557.60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3,258,647,749.32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3,258,647,749.32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119,575,708.52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119,575,708.52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132,038,026.59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132,038,026.59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739,013,651.50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745,300,923.78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6,287,272.28</w:t>
            </w:r>
            <w:r>
              <w:rPr>
                <w:rFonts w:ascii="宋体"/>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261,763,774.17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261,763,774.17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47,768,224,903.94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47,774,512,176.22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6,287,272.28</w:t>
            </w:r>
            <w:r>
              <w:rPr>
                <w:rFonts w:ascii="宋体"/>
                <w:sz w:val="21"/>
              </w:rPr>
              <w:t> </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101,920,000.00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101,920,000.00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2,280,355.40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2,280,355.40</w:t>
            </w:r>
            <w:r>
              <w:rPr>
                <w:rFonts w:ascii="宋体"/>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12,697,774.24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12,697,774.24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225,983,227.31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225,983,227.31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394,660,157.21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394,660,157.21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674,927,392.85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674,927,392.85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53,133,003.69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53,133,003.69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849,770,000.00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849,770,000.00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2,313,091,555.30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2,315,371,910.70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2,280,355.40</w:t>
            </w:r>
            <w:r>
              <w:rPr>
                <w:rFonts w:ascii="宋体"/>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50,081,316,459.24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50,089,884,086.92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8,567,627.68</w:t>
            </w:r>
            <w:r>
              <w:rPr>
                <w:rFonts w:ascii="宋体"/>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4,616,244,222.00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4,616,244,222.00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3,674,876,637.98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3,674,876,637.98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4,656,996.41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5,001,482.56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344,486.15</w:t>
            </w:r>
            <w:r>
              <w:rPr>
                <w:rFonts w:ascii="宋体"/>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19,140,768.40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19,140,768.40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86,739,443.19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86,739,443.19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4,652,093,041.17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4,668,655,600.40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16,562,559.23</w:t>
            </w:r>
            <w:r>
              <w:rPr>
                <w:rFonts w:ascii="宋体"/>
                <w:sz w:val="21"/>
              </w:rPr>
              <w:t> </w:t>
            </w:r>
          </w:p>
        </w:tc>
      </w:tr>
      <w:tr>
        <w:trPr>
          <w:trHeight w:val="554"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13,053,751,109.15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13,070,658,154.53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16,907,045.38</w:t>
            </w:r>
            <w:r>
              <w:rPr>
                <w:rFonts w:ascii="宋体"/>
                <w:sz w:val="21"/>
              </w:rPr>
              <w:t> </w:t>
            </w:r>
          </w:p>
        </w:tc>
      </w:tr>
      <w:tr>
        <w:trPr>
          <w:trHeight w:val="283"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8,371,809,241.70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8,361,146,787.57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-10,662,454.13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037"/>
        <w:gridCol w:w="2000"/>
        <w:gridCol w:w="2002"/>
        <w:gridCol w:w="2002"/>
      </w:tblGrid>
      <w:tr>
        <w:trPr>
          <w:trHeight w:val="557"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5"/>
              <w:jc w:val="left"/>
              <w:rPr>
                <w:rFonts w:ascii="宋体" w:hAnsi="宋体" w:cs="宋体" w:eastAsia="宋体" w:hint="default"/>
                <w:sz w:val="21"/>
                <w:szCs w:val="21"/>
              </w:rPr>
            </w:pPr>
            <w:r>
              <w:rPr>
                <w:rFonts w:ascii="宋体" w:hAnsi="宋体" w:cs="宋体" w:eastAsia="宋体" w:hint="default"/>
                <w:spacing w:val="-3"/>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21,425,560,350.85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21,431,804,942.10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6,244,591.25</w:t>
            </w:r>
            <w:r>
              <w:rPr>
                <w:rFonts w:ascii="宋体"/>
                <w:sz w:val="21"/>
              </w:rPr>
              <w:t> </w:t>
            </w:r>
          </w:p>
        </w:tc>
      </w:tr>
      <w:tr>
        <w:trPr>
          <w:trHeight w:val="554" w:hRule="exact"/>
        </w:trPr>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71,506,876,810.09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71,521,689,029.02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14,812,218.93</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2" w:lineRule="exact" w:before="27"/>
        <w:ind w:left="638" w:right="5781"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各项目调整情况的说明：</w:t>
      </w:r>
      <w:r>
        <w:rPr>
          <w:rFonts w:ascii="宋体" w:hAnsi="宋体" w:cs="宋体" w:eastAsia="宋体" w:hint="default"/>
        </w:rPr>
        <w:t> </w:t>
      </w:r>
    </w:p>
    <w:p>
      <w:pPr>
        <w:pStyle w:val="BodyText"/>
        <w:spacing w:line="314" w:lineRule="auto" w:before="50"/>
        <w:ind w:right="230" w:firstLine="419"/>
        <w:jc w:val="both"/>
        <w:rPr>
          <w:rFonts w:ascii="宋体" w:hAnsi="宋体" w:cs="宋体" w:eastAsia="宋体" w:hint="default"/>
        </w:rPr>
      </w:pPr>
      <w:r>
        <w:rPr/>
        <w:t>公司自</w:t>
      </w:r>
      <w:r>
        <w:rPr>
          <w:spacing w:val="-44"/>
        </w:rPr>
        <w:t> </w:t>
      </w:r>
      <w:r>
        <w:rPr>
          <w:rFonts w:ascii="宋体" w:hAnsi="宋体" w:cs="宋体" w:eastAsia="宋体" w:hint="default"/>
        </w:rPr>
        <w:t>2019</w:t>
      </w:r>
      <w:r>
        <w:rPr>
          <w:rFonts w:ascii="宋体" w:hAnsi="宋体" w:cs="宋体" w:eastAsia="宋体" w:hint="default"/>
          <w:spacing w:val="-44"/>
        </w:rPr>
        <w:t> </w:t>
      </w:r>
      <w:r>
        <w:rPr/>
        <w:t>年</w:t>
      </w:r>
      <w:r>
        <w:rPr>
          <w:spacing w:val="-47"/>
        </w:rPr>
        <w:t> </w:t>
      </w:r>
      <w:r>
        <w:rPr>
          <w:rFonts w:ascii="宋体" w:hAnsi="宋体" w:cs="宋体" w:eastAsia="宋体" w:hint="default"/>
        </w:rPr>
        <w:t>1</w:t>
      </w:r>
      <w:r>
        <w:rPr>
          <w:rFonts w:ascii="宋体" w:hAnsi="宋体" w:cs="宋体" w:eastAsia="宋体" w:hint="default"/>
          <w:spacing w:val="-44"/>
        </w:rPr>
        <w:t> </w:t>
      </w:r>
      <w:r>
        <w:rPr/>
        <w:t>月</w:t>
      </w:r>
      <w:r>
        <w:rPr>
          <w:spacing w:val="-46"/>
        </w:rPr>
        <w:t> </w:t>
      </w:r>
      <w:r>
        <w:rPr>
          <w:rFonts w:ascii="宋体" w:hAnsi="宋体" w:cs="宋体" w:eastAsia="宋体" w:hint="default"/>
        </w:rPr>
        <w:t>1</w:t>
      </w:r>
      <w:r>
        <w:rPr>
          <w:rFonts w:ascii="宋体" w:hAnsi="宋体" w:cs="宋体" w:eastAsia="宋体" w:hint="default"/>
          <w:spacing w:val="-44"/>
        </w:rPr>
        <w:t> </w:t>
      </w:r>
      <w:r>
        <w:rPr>
          <w:spacing w:val="-5"/>
        </w:rPr>
        <w:t>日开始执行新金融工具准则，分别将“以公允价值计量且其变动计入当</w:t>
      </w:r>
      <w:r>
        <w:rPr>
          <w:w w:val="100"/>
        </w:rPr>
        <w:t> </w:t>
      </w:r>
      <w:r>
        <w:rPr>
          <w:spacing w:val="-2"/>
        </w:rPr>
        <w:t>期损益的金融资产”调整至“交易性金融资产”“衍生金融资产”，“应收票据”根据公司管理</w:t>
      </w:r>
      <w:r>
        <w:rPr>
          <w:spacing w:val="-25"/>
        </w:rPr>
        <w:t> </w:t>
      </w:r>
      <w:r>
        <w:rPr>
          <w:spacing w:val="-25"/>
        </w:rPr>
      </w:r>
      <w:r>
        <w:rPr>
          <w:spacing w:val="-2"/>
        </w:rPr>
        <w:t>目的重分类至“应收款项融资”列报，“可供出售金融资产”调整至“其他非流动金融资产”，</w:t>
      </w:r>
      <w:r>
        <w:rPr>
          <w:spacing w:val="-25"/>
        </w:rPr>
        <w:t> </w:t>
      </w:r>
      <w:r>
        <w:rPr>
          <w:spacing w:val="-25"/>
        </w:rPr>
      </w:r>
      <w:r>
        <w:rPr>
          <w:spacing w:val="-2"/>
        </w:rPr>
        <w:t>“以公允价值计量且其变动计入当期损益的金融负债”调整至“交易性金融负债”“衍生金融负</w:t>
      </w:r>
      <w:r>
        <w:rPr>
          <w:spacing w:val="-25"/>
        </w:rPr>
        <w:t> </w:t>
      </w:r>
      <w:r>
        <w:rPr>
          <w:spacing w:val="-25"/>
        </w:rPr>
      </w:r>
      <w:r>
        <w:rPr>
          <w:spacing w:val="-2"/>
        </w:rPr>
        <w:t>债”列报。另根据新金融工具准则的衔接规定，公司无需重述前期可比数，比较财务报表列报的</w:t>
      </w:r>
      <w:r>
        <w:rPr>
          <w:spacing w:val="-25"/>
        </w:rPr>
        <w:t> </w:t>
      </w:r>
      <w:r>
        <w:rPr>
          <w:spacing w:val="-25"/>
        </w:rPr>
      </w:r>
      <w:r>
        <w:rPr>
          <w:spacing w:val="-2"/>
        </w:rPr>
        <w:t>信息与新准则要求不一致的无须调整。金融工具原账面价值和在本准则施行日的新账面价值之前</w:t>
      </w:r>
      <w:r>
        <w:rPr>
          <w:spacing w:val="-25"/>
        </w:rPr>
        <w:t> </w:t>
      </w:r>
      <w:r>
        <w:rPr>
          <w:spacing w:val="-25"/>
        </w:rPr>
      </w:r>
      <w:r>
        <w:rPr/>
        <w:t>的差额，调整计入</w:t>
      </w:r>
      <w:r>
        <w:rPr>
          <w:spacing w:val="-55"/>
        </w:rPr>
        <w:t> </w:t>
      </w:r>
      <w:r>
        <w:rPr>
          <w:rFonts w:ascii="宋体" w:hAnsi="宋体" w:cs="宋体" w:eastAsia="宋体" w:hint="default"/>
        </w:rPr>
        <w:t>2019</w:t>
      </w:r>
      <w:r>
        <w:rPr>
          <w:rFonts w:ascii="宋体" w:hAnsi="宋体" w:cs="宋体" w:eastAsia="宋体" w:hint="default"/>
          <w:spacing w:val="-57"/>
        </w:rPr>
        <w:t> </w:t>
      </w:r>
      <w:r>
        <w:rPr/>
        <w:t>年期初留存收益。</w:t>
      </w:r>
      <w:r>
        <w:rPr>
          <w:rFonts w:ascii="宋体" w:hAnsi="宋体" w:cs="宋体" w:eastAsia="宋体" w:hint="default"/>
        </w:rPr>
        <w:t> </w:t>
      </w:r>
    </w:p>
    <w:p>
      <w:pPr>
        <w:pStyle w:val="BodyText"/>
        <w:spacing w:line="240" w:lineRule="auto" w:before="20"/>
        <w:ind w:left="638" w:right="0"/>
        <w:jc w:val="left"/>
      </w:pPr>
      <w:r>
        <w:rPr/>
        <w:t>公司子公司佳华控股自</w:t>
      </w:r>
      <w:r>
        <w:rPr>
          <w:spacing w:val="-54"/>
        </w:rPr>
        <w:t> </w:t>
      </w:r>
      <w:r>
        <w:rPr>
          <w:rFonts w:ascii="宋体" w:hAnsi="宋体" w:cs="宋体" w:eastAsia="宋体" w:hint="default"/>
        </w:rPr>
        <w:t>2019</w:t>
      </w:r>
      <w:r>
        <w:rPr>
          <w:rFonts w:ascii="宋体" w:hAnsi="宋体" w:cs="宋体" w:eastAsia="宋体" w:hint="default"/>
          <w:spacing w:val="-55"/>
        </w:rPr>
        <w:t> </w:t>
      </w:r>
      <w:r>
        <w:rPr/>
        <w:t>年</w:t>
      </w:r>
      <w:r>
        <w:rPr>
          <w:spacing w:val="-56"/>
        </w:rPr>
        <w:t> </w:t>
      </w:r>
      <w:r>
        <w:rPr>
          <w:rFonts w:ascii="宋体" w:hAnsi="宋体" w:cs="宋体" w:eastAsia="宋体" w:hint="default"/>
        </w:rPr>
        <w:t>1</w:t>
      </w:r>
      <w:r>
        <w:rPr>
          <w:rFonts w:ascii="宋体" w:hAnsi="宋体" w:cs="宋体" w:eastAsia="宋体" w:hint="default"/>
          <w:spacing w:val="-55"/>
        </w:rPr>
        <w:t> </w:t>
      </w:r>
      <w:r>
        <w:rPr/>
        <w:t>月</w:t>
      </w:r>
      <w:r>
        <w:rPr>
          <w:spacing w:val="-56"/>
        </w:rPr>
        <w:t> </w:t>
      </w:r>
      <w:r>
        <w:rPr>
          <w:rFonts w:ascii="宋体" w:hAnsi="宋体" w:cs="宋体" w:eastAsia="宋体" w:hint="default"/>
        </w:rPr>
        <w:t>1</w:t>
      </w:r>
      <w:r>
        <w:rPr>
          <w:rFonts w:ascii="宋体" w:hAnsi="宋体" w:cs="宋体" w:eastAsia="宋体" w:hint="default"/>
          <w:spacing w:val="-55"/>
        </w:rPr>
        <w:t> </w:t>
      </w:r>
      <w:r>
        <w:rPr/>
        <w:t>日开始执行新租赁准则，增加</w:t>
      </w:r>
      <w:r>
        <w:rPr>
          <w:spacing w:val="-55"/>
        </w:rPr>
        <w:t> </w:t>
      </w:r>
      <w:r>
        <w:rPr>
          <w:rFonts w:ascii="宋体" w:hAnsi="宋体" w:cs="宋体" w:eastAsia="宋体" w:hint="default"/>
        </w:rPr>
        <w:t>2019</w:t>
      </w:r>
      <w:r>
        <w:rPr>
          <w:rFonts w:ascii="宋体" w:hAnsi="宋体" w:cs="宋体" w:eastAsia="宋体" w:hint="default"/>
          <w:spacing w:val="-55"/>
        </w:rPr>
        <w:t> </w:t>
      </w:r>
      <w:r>
        <w:rPr/>
        <w:t>年期初使用权资产</w:t>
      </w:r>
    </w:p>
    <w:p>
      <w:pPr>
        <w:pStyle w:val="BodyText"/>
        <w:spacing w:line="240" w:lineRule="auto" w:before="85"/>
        <w:ind w:right="0"/>
        <w:jc w:val="left"/>
        <w:rPr>
          <w:rFonts w:ascii="宋体" w:hAnsi="宋体" w:cs="宋体" w:eastAsia="宋体" w:hint="default"/>
        </w:rPr>
      </w:pPr>
      <w:r>
        <w:rPr>
          <w:rFonts w:ascii="宋体" w:hAnsi="宋体" w:cs="宋体" w:eastAsia="宋体" w:hint="default"/>
        </w:rPr>
        <w:t>8,567,627.68</w:t>
      </w:r>
      <w:r>
        <w:rPr>
          <w:rFonts w:ascii="宋体" w:hAnsi="宋体" w:cs="宋体" w:eastAsia="宋体" w:hint="default"/>
          <w:spacing w:val="-57"/>
        </w:rPr>
        <w:t> </w:t>
      </w:r>
      <w:r>
        <w:rPr/>
        <w:t>元、租赁负债</w:t>
      </w:r>
      <w:r>
        <w:rPr>
          <w:spacing w:val="-54"/>
        </w:rPr>
        <w:t> </w:t>
      </w:r>
      <w:r>
        <w:rPr>
          <w:rFonts w:ascii="宋体" w:hAnsi="宋体" w:cs="宋体" w:eastAsia="宋体" w:hint="default"/>
        </w:rPr>
        <w:t>2,280,355.4</w:t>
      </w:r>
      <w:r>
        <w:rPr>
          <w:rFonts w:ascii="宋体" w:hAnsi="宋体" w:cs="宋体" w:eastAsia="宋体" w:hint="default"/>
          <w:spacing w:val="-57"/>
        </w:rPr>
        <w:t> </w:t>
      </w:r>
      <w:r>
        <w:rPr/>
        <w:t>元、一年内到期的非流动负债</w:t>
      </w:r>
      <w:r>
        <w:rPr>
          <w:spacing w:val="-55"/>
        </w:rPr>
        <w:t> </w:t>
      </w:r>
      <w:r>
        <w:rPr>
          <w:rFonts w:ascii="宋体" w:hAnsi="宋体" w:cs="宋体" w:eastAsia="宋体" w:hint="default"/>
        </w:rPr>
        <w:t>6,287,272.28</w:t>
      </w:r>
      <w:r>
        <w:rPr>
          <w:rFonts w:ascii="宋体" w:hAnsi="宋体" w:cs="宋体" w:eastAsia="宋体" w:hint="default"/>
          <w:spacing w:val="-57"/>
        </w:rPr>
        <w:t> </w:t>
      </w:r>
      <w:r>
        <w:rPr/>
        <w:t>元。</w:t>
      </w:r>
      <w:r>
        <w:rPr>
          <w:rFonts w:ascii="宋体" w:hAnsi="宋体" w:cs="宋体" w:eastAsia="宋体" w:hint="default"/>
        </w:rPr>
        <w:t> </w:t>
      </w:r>
    </w:p>
    <w:p>
      <w:pPr>
        <w:pStyle w:val="BodyText"/>
        <w:spacing w:line="273" w:lineRule="exact" w:before="8"/>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2" w:lineRule="exact"/>
        <w:ind w:left="259" w:right="171"/>
        <w:jc w:val="center"/>
        <w:rPr>
          <w:rFonts w:ascii="宋体" w:hAnsi="宋体" w:cs="宋体" w:eastAsia="宋体" w:hint="default"/>
        </w:rPr>
      </w:pPr>
      <w:r>
        <w:rPr/>
        <w:t>母公司资产负债表</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元</w:t>
      </w:r>
      <w:r>
        <w:rPr>
          <w:spacing w:val="99"/>
        </w:rPr>
        <w:t> </w:t>
      </w:r>
      <w:r>
        <w:rPr>
          <w:rFonts w:ascii="宋体" w:hAnsi="宋体" w:cs="宋体" w:eastAsia="宋体" w:hint="default"/>
          <w:spacing w:val="99"/>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2124"/>
        <w:gridCol w:w="2002"/>
        <w:gridCol w:w="2000"/>
      </w:tblGrid>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7"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2,555,441,213.66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2,555,441,213.66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22,592,974.50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22,592,974.50</w:t>
            </w:r>
            <w:r>
              <w:rPr>
                <w:rFonts w:ascii="宋体"/>
                <w:sz w:val="21"/>
              </w:rPr>
              <w:t> </w:t>
            </w:r>
          </w:p>
        </w:tc>
      </w:tr>
      <w:tr>
        <w:trPr>
          <w:trHeight w:val="55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163,013,085.29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-163,013,085.29</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140,420,110.79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140,420,110.79</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1,251,796,268.15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-1,251,796,268.15</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2,666,479,277.82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2,670,082,884.71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3,603,606.89</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1,251,796,268.15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1,251,796,268.15</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775,359,588.26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775,359,588.26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5,243,247,701.47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5,234,346,909.73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-8,900,791.74</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15,154,339.46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15,154,339.46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14,082,358.08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14,082,358.08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3,163,157,818.86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3,163,157,818.86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35,708,290.99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35,708,290.99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15,854,203,244.50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15,848,906,059.65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-5,297,184.85</w:t>
            </w:r>
            <w:r>
              <w:rPr>
                <w:rFonts w:ascii="宋体"/>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230,750,861.64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-230,750,861.64</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24"/>
        <w:gridCol w:w="2124"/>
        <w:gridCol w:w="2002"/>
        <w:gridCol w:w="2000"/>
      </w:tblGrid>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232,408,140.04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232,408,140.04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9,597,847,010.64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9,597,847,010.64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230,750,861.64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230,750,861.64</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415,007,203.71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415,007,203.71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598,301,676.21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598,301,676.21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21,114,278.96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21,114,278.96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2,121,092,916.27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2,121,092,916.27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36,317,259.65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36,317,259.65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9,588,144.24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9,588,144.24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13,262,427,491.36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13,262,427,491.36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29,116,630,735.86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29,111,333,551.01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-5,297,184.85</w:t>
            </w:r>
            <w:r>
              <w:rPr>
                <w:rFonts w:ascii="宋体"/>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5,242,310,978.28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5,242,310,978.28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3,745,206.05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-3,745,206.05</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3,745,206.05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3,745,206.05</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2,848,907,505.24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2,848,907,505.24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3,584,795,992.89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3,584,795,992.89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578,648,278.02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578,648,278.02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15,787,067.14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15,787,067.14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9,996,010.78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9,996,010.78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5,922,337,987.48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5,922,337,987.48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28,667,976.26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28,667,976.26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2,769,379.87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2,769,379.87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470,713,651.50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470,713,651.50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200,354,534.50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200,354,534.50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18,877,597,211.88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18,877,597,211.88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168,847,423.35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168,847,423.35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118,717,026.46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118,717,026.46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61,379,747.23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61,379,747.23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1,002,250,000.00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1,002,250,000.00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51"/>
          <w:pgSz w:w="11910" w:h="16840"/>
          <w:pgMar w:footer="1195" w:header="882"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24"/>
        <w:gridCol w:w="2124"/>
        <w:gridCol w:w="2002"/>
        <w:gridCol w:w="2000"/>
      </w:tblGrid>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1,351,194,197.04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1,351,194,197.04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20,228,791,408.92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20,228,791,408.92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4,616,244,222.00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4,616,244,222.00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3,854,243,988.66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3,854,243,988.66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16,393,086.00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16,393,086.00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86,739,443.19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86,739,443.19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314,218,587.09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308,921,402.24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-5,297,184.85</w:t>
            </w:r>
            <w:r>
              <w:rPr>
                <w:rFonts w:ascii="宋体"/>
                <w:sz w:val="21"/>
              </w:rPr>
              <w:t> </w:t>
            </w:r>
          </w:p>
        </w:tc>
      </w:tr>
      <w:tr>
        <w:trPr>
          <w:trHeight w:val="555"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8,887,839,326.94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8,882,542,142.09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-5,297,184.85</w:t>
            </w:r>
            <w:r>
              <w:rPr>
                <w:rFonts w:ascii="宋体"/>
                <w:sz w:val="21"/>
              </w:rPr>
              <w:t> </w:t>
            </w:r>
          </w:p>
        </w:tc>
      </w:tr>
      <w:tr>
        <w:trPr>
          <w:trHeight w:val="55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4"/>
                <w:sz w:val="21"/>
                <w:szCs w:val="21"/>
              </w:rPr>
              <w:t>负债和所有者权益（或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29,116,630,735.86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29,111,333,551.01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-5,297,184.85</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14"/>
          <w:szCs w:val="14"/>
        </w:rPr>
      </w:pPr>
    </w:p>
    <w:p>
      <w:pPr>
        <w:pStyle w:val="BodyText"/>
        <w:spacing w:line="314" w:lineRule="auto"/>
        <w:ind w:right="228" w:firstLine="419"/>
        <w:jc w:val="both"/>
        <w:rPr>
          <w:rFonts w:ascii="宋体" w:hAnsi="宋体" w:cs="宋体" w:eastAsia="宋体" w:hint="default"/>
        </w:rPr>
      </w:pPr>
      <w:r>
        <w:rPr>
          <w:spacing w:val="-5"/>
        </w:rPr>
        <w:t>各项目调整情况的说明：公司自</w:t>
      </w:r>
      <w:r>
        <w:rPr>
          <w:spacing w:val="-45"/>
        </w:rPr>
        <w:t> </w:t>
      </w:r>
      <w:r>
        <w:rPr>
          <w:rFonts w:ascii="宋体" w:hAnsi="宋体" w:cs="宋体" w:eastAsia="宋体" w:hint="default"/>
        </w:rPr>
        <w:t>2019</w:t>
      </w:r>
      <w:r>
        <w:rPr>
          <w:rFonts w:ascii="宋体" w:hAnsi="宋体" w:cs="宋体" w:eastAsia="宋体" w:hint="default"/>
          <w:spacing w:val="-45"/>
        </w:rPr>
        <w:t> </w:t>
      </w:r>
      <w:r>
        <w:rPr/>
        <w:t>年</w:t>
      </w:r>
      <w:r>
        <w:rPr>
          <w:spacing w:val="-47"/>
        </w:rPr>
        <w:t> </w:t>
      </w:r>
      <w:r>
        <w:rPr>
          <w:rFonts w:ascii="宋体" w:hAnsi="宋体" w:cs="宋体" w:eastAsia="宋体" w:hint="default"/>
        </w:rPr>
        <w:t>1</w:t>
      </w:r>
      <w:r>
        <w:rPr>
          <w:rFonts w:ascii="宋体" w:hAnsi="宋体" w:cs="宋体" w:eastAsia="宋体" w:hint="default"/>
          <w:spacing w:val="-45"/>
        </w:rPr>
        <w:t> </w:t>
      </w:r>
      <w:r>
        <w:rPr/>
        <w:t>月</w:t>
      </w:r>
      <w:r>
        <w:rPr>
          <w:spacing w:val="-47"/>
        </w:rPr>
        <w:t> </w:t>
      </w:r>
      <w:r>
        <w:rPr>
          <w:rFonts w:ascii="宋体" w:hAnsi="宋体" w:cs="宋体" w:eastAsia="宋体" w:hint="default"/>
        </w:rPr>
        <w:t>1</w:t>
      </w:r>
      <w:r>
        <w:rPr>
          <w:rFonts w:ascii="宋体" w:hAnsi="宋体" w:cs="宋体" w:eastAsia="宋体" w:hint="default"/>
          <w:spacing w:val="-44"/>
        </w:rPr>
        <w:t> </w:t>
      </w:r>
      <w:r>
        <w:rPr>
          <w:spacing w:val="-4"/>
        </w:rPr>
        <w:t>日开始执行新金融工具准则，分别将“以公允</w:t>
      </w:r>
      <w:r>
        <w:rPr>
          <w:w w:val="100"/>
        </w:rPr>
        <w:t> </w:t>
      </w:r>
      <w:r>
        <w:rPr>
          <w:spacing w:val="-1"/>
        </w:rPr>
        <w:t>价值计量且其变动计入当期损益的金融资产”调整至“交易性金融资产”、“衍生金融资产”，</w:t>
      </w:r>
      <w:r>
        <w:rPr>
          <w:spacing w:val="-55"/>
        </w:rPr>
        <w:t> </w:t>
      </w:r>
      <w:r>
        <w:rPr>
          <w:spacing w:val="-55"/>
        </w:rPr>
      </w:r>
      <w:r>
        <w:rPr>
          <w:spacing w:val="-2"/>
        </w:rPr>
        <w:t>“应收票据”根据公司管理目的重分类至“应收款项融资”列报，“可供出售金融资产”调整至</w:t>
      </w:r>
      <w:r>
        <w:rPr>
          <w:spacing w:val="-16"/>
        </w:rPr>
        <w:t> </w:t>
      </w:r>
      <w:r>
        <w:rPr>
          <w:spacing w:val="-16"/>
        </w:rPr>
      </w:r>
      <w:r>
        <w:rPr>
          <w:spacing w:val="-1"/>
        </w:rPr>
        <w:t>“其他非流动金融资产”，“以公允价值计量且其变动计入当期损益的金融负债”调整至“交易</w:t>
      </w:r>
      <w:r>
        <w:rPr>
          <w:spacing w:val="-56"/>
        </w:rPr>
        <w:t> </w:t>
      </w:r>
      <w:r>
        <w:rPr>
          <w:spacing w:val="-56"/>
        </w:rPr>
      </w:r>
      <w:r>
        <w:rPr>
          <w:spacing w:val="-1"/>
        </w:rPr>
        <w:t>性金融负债”“衍生金融负债”列报。另根据新金融工具准则的衔接规定，公司无需重述前期可</w:t>
      </w:r>
      <w:r>
        <w:rPr>
          <w:spacing w:val="-56"/>
        </w:rPr>
        <w:t> </w:t>
      </w:r>
      <w:r>
        <w:rPr>
          <w:spacing w:val="-56"/>
        </w:rPr>
      </w:r>
      <w:r>
        <w:rPr>
          <w:spacing w:val="-1"/>
        </w:rPr>
        <w:t>比数，比较财务报表列报的信息与新准则要求不一致的无须调整。金融工具原账面价值和在本准</w:t>
      </w:r>
      <w:r>
        <w:rPr>
          <w:spacing w:val="-55"/>
        </w:rPr>
        <w:t> </w:t>
      </w:r>
      <w:r>
        <w:rPr>
          <w:spacing w:val="-55"/>
        </w:rPr>
      </w:r>
      <w:r>
        <w:rPr/>
        <w:t>则施行日的新账面价值之前的差额，调整计入</w:t>
      </w:r>
      <w:r>
        <w:rPr>
          <w:spacing w:val="-57"/>
        </w:rPr>
        <w:t> </w:t>
      </w:r>
      <w:r>
        <w:rPr>
          <w:rFonts w:ascii="宋体" w:hAnsi="宋体" w:cs="宋体" w:eastAsia="宋体" w:hint="default"/>
        </w:rPr>
        <w:t>2019</w:t>
      </w:r>
      <w:r>
        <w:rPr>
          <w:rFonts w:ascii="宋体" w:hAnsi="宋体" w:cs="宋体" w:eastAsia="宋体" w:hint="default"/>
          <w:spacing w:val="-59"/>
        </w:rPr>
        <w:t> </w:t>
      </w:r>
      <w:r>
        <w:rPr/>
        <w:t>年期初留存收益。</w:t>
      </w:r>
      <w:r>
        <w:rPr>
          <w:rFonts w:ascii="宋体" w:hAnsi="宋体" w:cs="宋体" w:eastAsia="宋体" w:hint="default"/>
        </w:rPr>
        <w:t> </w:t>
      </w:r>
    </w:p>
    <w:p>
      <w:pPr>
        <w:pStyle w:val="BodyText"/>
        <w:spacing w:line="240" w:lineRule="auto" w:before="63"/>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宋体" w:hAnsi="宋体" w:cs="宋体" w:eastAsia="宋体" w:hint="default"/>
        </w:rPr>
        <w:t>45.</w:t>
      </w:r>
      <w:r>
        <w:rPr>
          <w:rFonts w:ascii="宋体" w:hAnsi="宋体" w:cs="宋体" w:eastAsia="宋体" w:hint="default"/>
          <w:spacing w:val="2"/>
        </w:rPr>
        <w:t> </w:t>
      </w:r>
      <w:r>
        <w:rPr/>
        <w:t>其他</w:t>
      </w:r>
      <w:r>
        <w:rPr>
          <w:b w:val="0"/>
          <w:bCs w:val="0"/>
        </w:rPr>
      </w:r>
    </w:p>
    <w:p>
      <w:pPr>
        <w:pStyle w:val="BodyText"/>
        <w:spacing w:line="273"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9"/>
        <w:ind w:right="0"/>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42" w:val="left" w:leader="none"/>
        </w:tabs>
        <w:spacing w:line="290" w:lineRule="auto" w:before="56"/>
        <w:ind w:left="218" w:right="7069"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货物销售收入、加工收入等</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等</w:t>
            </w:r>
            <w:r>
              <w:rPr>
                <w:rFonts w:ascii="宋体" w:hAnsi="宋体" w:cs="宋体" w:eastAsia="宋体" w:hint="default"/>
                <w:sz w:val="21"/>
                <w:szCs w:val="21"/>
              </w:rPr>
              <w:t> </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或</w:t>
            </w:r>
            <w:r>
              <w:rPr>
                <w:rFonts w:ascii="宋体" w:hAnsi="宋体" w:cs="宋体" w:eastAsia="宋体" w:hint="default"/>
                <w:spacing w:val="-50"/>
                <w:sz w:val="21"/>
                <w:szCs w:val="21"/>
              </w:rPr>
              <w:t> </w:t>
            </w:r>
            <w:r>
              <w:rPr>
                <w:rFonts w:ascii="宋体" w:hAnsi="宋体" w:cs="宋体" w:eastAsia="宋体" w:hint="default"/>
                <w:spacing w:val="-3"/>
                <w:sz w:val="21"/>
                <w:szCs w:val="21"/>
              </w:rPr>
              <w:t>7%</w:t>
            </w:r>
            <w:r>
              <w:rPr>
                <w:rFonts w:ascii="宋体" w:hAnsi="宋体" w:cs="宋体" w:eastAsia="宋体" w:hint="default"/>
                <w:sz w:val="21"/>
                <w:szCs w:val="21"/>
              </w:rPr>
              <w:t> </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应纳所得税额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 </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3% </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应交流转税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 </w:t>
            </w:r>
          </w:p>
        </w:tc>
      </w:tr>
    </w:tbl>
    <w:p>
      <w:pPr>
        <w:spacing w:after="0" w:line="241" w:lineRule="exact"/>
        <w:jc w:val="left"/>
        <w:rPr>
          <w:rFonts w:ascii="宋体" w:hAnsi="宋体" w:cs="宋体" w:eastAsia="宋体" w:hint="default"/>
          <w:sz w:val="21"/>
          <w:szCs w:val="21"/>
        </w:rPr>
        <w:sectPr>
          <w:footerReference w:type="default" r:id="rId52"/>
          <w:pgSz w:w="11910" w:h="16840"/>
          <w:pgMar w:footer="1195" w:header="882" w:top="1120" w:bottom="1380" w:left="1580" w:right="1040"/>
          <w:pgNumType w:start="121"/>
        </w:sectPr>
      </w:pPr>
    </w:p>
    <w:p>
      <w:pPr>
        <w:spacing w:line="240" w:lineRule="auto" w:before="0"/>
        <w:rPr>
          <w:rFonts w:ascii="宋体" w:hAnsi="宋体" w:cs="宋体" w:eastAsia="宋体" w:hint="default"/>
          <w:sz w:val="20"/>
          <w:szCs w:val="20"/>
        </w:rPr>
      </w:pPr>
    </w:p>
    <w:p>
      <w:pPr>
        <w:pStyle w:val="BodyText"/>
        <w:spacing w:line="314" w:lineRule="auto" w:before="180"/>
        <w:ind w:right="229" w:firstLine="419"/>
        <w:jc w:val="both"/>
        <w:rPr>
          <w:rFonts w:ascii="宋体" w:hAnsi="宋体" w:cs="宋体" w:eastAsia="宋体" w:hint="default"/>
        </w:rPr>
      </w:pPr>
      <w:r>
        <w:rPr/>
        <w:t>增值税：根据</w:t>
      </w:r>
      <w:r>
        <w:rPr>
          <w:spacing w:val="-53"/>
        </w:rPr>
        <w:t> </w:t>
      </w:r>
      <w:r>
        <w:rPr>
          <w:rFonts w:ascii="宋体" w:hAnsi="宋体" w:cs="宋体" w:eastAsia="宋体" w:hint="default"/>
        </w:rPr>
        <w:t>2019</w:t>
      </w:r>
      <w:r>
        <w:rPr>
          <w:rFonts w:ascii="宋体" w:hAnsi="宋体" w:cs="宋体" w:eastAsia="宋体" w:hint="default"/>
          <w:spacing w:val="-52"/>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月增值税降税率政策，自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日起公司货物销售、加工收</w:t>
      </w:r>
      <w:r>
        <w:rPr>
          <w:w w:val="100"/>
        </w:rPr>
        <w:t> </w:t>
      </w:r>
      <w:r>
        <w:rPr/>
        <w:t>入增值税税率为</w:t>
      </w:r>
      <w:r>
        <w:rPr>
          <w:spacing w:val="-50"/>
        </w:rPr>
        <w:t> </w:t>
      </w:r>
      <w:r>
        <w:rPr>
          <w:rFonts w:ascii="宋体" w:hAnsi="宋体" w:cs="宋体" w:eastAsia="宋体" w:hint="default"/>
        </w:rPr>
        <w:t>13%</w:t>
      </w:r>
      <w:r>
        <w:rPr/>
        <w:t>；运输劳务收入增值税税率为</w:t>
      </w:r>
      <w:r>
        <w:rPr>
          <w:spacing w:val="-52"/>
        </w:rPr>
        <w:t> </w:t>
      </w:r>
      <w:r>
        <w:rPr>
          <w:rFonts w:ascii="宋体" w:hAnsi="宋体" w:cs="宋体" w:eastAsia="宋体" w:hint="default"/>
        </w:rPr>
        <w:t>9%</w:t>
      </w:r>
      <w:r>
        <w:rPr/>
        <w:t>；仓储、力资及货代运输收入增值税税率为</w:t>
      </w:r>
      <w:r>
        <w:rPr>
          <w:w w:val="100"/>
        </w:rPr>
        <w:t> </w:t>
      </w:r>
      <w:r>
        <w:rPr>
          <w:rFonts w:ascii="宋体" w:hAnsi="宋体" w:cs="宋体" w:eastAsia="宋体" w:hint="default"/>
          <w:spacing w:val="-3"/>
        </w:rPr>
        <w:t>6%</w:t>
      </w:r>
      <w:r>
        <w:rPr>
          <w:spacing w:val="-3"/>
        </w:rPr>
        <w:t>；房地产销售一般计税项目适用税率</w:t>
      </w:r>
      <w:r>
        <w:rPr>
          <w:spacing w:val="-23"/>
        </w:rPr>
        <w:t> </w:t>
      </w:r>
      <w:r>
        <w:rPr>
          <w:rFonts w:ascii="宋体" w:hAnsi="宋体" w:cs="宋体" w:eastAsia="宋体" w:hint="default"/>
          <w:spacing w:val="-3"/>
        </w:rPr>
        <w:t>9%</w:t>
      </w:r>
      <w:r>
        <w:rPr>
          <w:spacing w:val="-3"/>
        </w:rPr>
        <w:t>，简易计税项目适用税率</w:t>
      </w:r>
      <w:r>
        <w:rPr>
          <w:spacing w:val="-23"/>
        </w:rPr>
        <w:t> </w:t>
      </w:r>
      <w:r>
        <w:rPr>
          <w:rFonts w:ascii="宋体" w:hAnsi="宋体" w:cs="宋体" w:eastAsia="宋体" w:hint="default"/>
          <w:spacing w:val="-6"/>
        </w:rPr>
        <w:t>5%</w:t>
      </w:r>
      <w:r>
        <w:rPr>
          <w:spacing w:val="-6"/>
        </w:rPr>
        <w:t>。长虹电器（澳大利亚）有</w:t>
      </w:r>
      <w:r>
        <w:rPr>
          <w:spacing w:val="-93"/>
        </w:rPr>
        <w:t> </w:t>
      </w:r>
      <w:r>
        <w:rPr>
          <w:spacing w:val="-93"/>
        </w:rPr>
      </w:r>
      <w:r>
        <w:rPr/>
        <w:t>限公司的增值税税率为</w:t>
      </w:r>
      <w:r>
        <w:rPr>
          <w:spacing w:val="-32"/>
        </w:rPr>
        <w:t> </w:t>
      </w:r>
      <w:r>
        <w:rPr>
          <w:rFonts w:ascii="宋体" w:hAnsi="宋体" w:cs="宋体" w:eastAsia="宋体" w:hint="default"/>
          <w:spacing w:val="-4"/>
        </w:rPr>
        <w:t>10%</w:t>
      </w:r>
      <w:r>
        <w:rPr>
          <w:spacing w:val="-4"/>
        </w:rPr>
        <w:t>；长虹欧洲电器有限公司的增值税税率为</w:t>
      </w:r>
      <w:r>
        <w:rPr>
          <w:spacing w:val="-33"/>
        </w:rPr>
        <w:t> </w:t>
      </w:r>
      <w:r>
        <w:rPr>
          <w:rFonts w:ascii="宋体" w:hAnsi="宋体" w:cs="宋体" w:eastAsia="宋体" w:hint="default"/>
          <w:spacing w:val="-5"/>
        </w:rPr>
        <w:t>21%</w:t>
      </w:r>
      <w:r>
        <w:rPr>
          <w:spacing w:val="-5"/>
        </w:rPr>
        <w:t>，其下属德国子公司的增</w:t>
      </w:r>
      <w:r>
        <w:rPr>
          <w:spacing w:val="-97"/>
        </w:rPr>
        <w:t> </w:t>
      </w:r>
      <w:r>
        <w:rPr>
          <w:spacing w:val="-97"/>
        </w:rPr>
      </w:r>
      <w:r>
        <w:rPr/>
        <w:t>值税税率为</w:t>
      </w:r>
      <w:r>
        <w:rPr>
          <w:spacing w:val="-29"/>
        </w:rPr>
        <w:t> </w:t>
      </w:r>
      <w:r>
        <w:rPr>
          <w:rFonts w:ascii="宋体" w:hAnsi="宋体" w:cs="宋体" w:eastAsia="宋体" w:hint="default"/>
          <w:spacing w:val="-4"/>
        </w:rPr>
        <w:t>19%</w:t>
      </w:r>
      <w:r>
        <w:rPr>
          <w:spacing w:val="-4"/>
        </w:rPr>
        <w:t>；长虹印尼电器有限公司的增值税税率为</w:t>
      </w:r>
      <w:r>
        <w:rPr>
          <w:spacing w:val="-27"/>
        </w:rPr>
        <w:t> </w:t>
      </w:r>
      <w:r>
        <w:rPr>
          <w:rFonts w:ascii="宋体" w:hAnsi="宋体" w:cs="宋体" w:eastAsia="宋体" w:hint="default"/>
          <w:spacing w:val="-4"/>
        </w:rPr>
        <w:t>10%</w:t>
      </w:r>
      <w:r>
        <w:rPr>
          <w:spacing w:val="-4"/>
        </w:rPr>
        <w:t>；长虹俄罗斯电器有限公司增值税率</w:t>
      </w:r>
      <w:r>
        <w:rPr>
          <w:spacing w:val="-96"/>
        </w:rPr>
        <w:t> </w:t>
      </w:r>
      <w:r>
        <w:rPr>
          <w:spacing w:val="-96"/>
        </w:rPr>
      </w:r>
      <w:r>
        <w:rPr/>
        <w:t>为</w:t>
      </w:r>
      <w:r>
        <w:rPr>
          <w:spacing w:val="-55"/>
        </w:rPr>
        <w:t> </w:t>
      </w:r>
      <w:r>
        <w:rPr>
          <w:rFonts w:ascii="宋体" w:hAnsi="宋体" w:cs="宋体" w:eastAsia="宋体" w:hint="default"/>
        </w:rPr>
        <w:t>18%</w:t>
      </w:r>
      <w:r>
        <w:rPr/>
        <w:t>。</w:t>
      </w:r>
      <w:r>
        <w:rPr>
          <w:rFonts w:ascii="宋体" w:hAnsi="宋体" w:cs="宋体" w:eastAsia="宋体" w:hint="default"/>
        </w:rPr>
        <w:t> </w:t>
      </w:r>
    </w:p>
    <w:p>
      <w:pPr>
        <w:pStyle w:val="BodyText"/>
        <w:spacing w:line="240" w:lineRule="auto" w:before="140"/>
        <w:ind w:left="638" w:right="0"/>
        <w:jc w:val="left"/>
        <w:rPr>
          <w:rFonts w:ascii="宋体" w:hAnsi="宋体" w:cs="宋体" w:eastAsia="宋体" w:hint="default"/>
        </w:rPr>
      </w:pPr>
      <w:r>
        <w:rPr/>
        <w:t>其他税项按国家规定计缴。</w:t>
      </w:r>
      <w:r>
        <w:rPr>
          <w:rFonts w:ascii="宋体" w:hAnsi="宋体" w:cs="宋体" w:eastAsia="宋体" w:hint="default"/>
        </w:rPr>
        <w:t> </w:t>
      </w:r>
    </w:p>
    <w:p>
      <w:pPr>
        <w:spacing w:line="240" w:lineRule="auto" w:before="12"/>
        <w:rPr>
          <w:rFonts w:ascii="宋体" w:hAnsi="宋体" w:cs="宋体" w:eastAsia="宋体" w:hint="default"/>
          <w:sz w:val="27"/>
          <w:szCs w:val="27"/>
        </w:rPr>
      </w:pPr>
    </w:p>
    <w:p>
      <w:pPr>
        <w:pStyle w:val="BodyText"/>
        <w:spacing w:line="273" w:lineRule="exact" w:before="36"/>
        <w:ind w:right="0"/>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8"/>
        <w:gridCol w:w="1169"/>
        <w:gridCol w:w="987"/>
        <w:gridCol w:w="6435"/>
      </w:tblGrid>
      <w:tr>
        <w:trPr>
          <w:trHeight w:val="557" w:hRule="exact"/>
        </w:trPr>
        <w:tc>
          <w:tcPr>
            <w:tcW w:w="458"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w w:val="100"/>
                <w:sz w:val="21"/>
                <w:szCs w:val="21"/>
              </w:rPr>
              <w:t>序</w:t>
            </w:r>
          </w:p>
          <w:p>
            <w:pPr>
              <w:pStyle w:val="TableParagraph"/>
              <w:spacing w:line="273" w:lineRule="exact"/>
              <w:ind w:left="117"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z w:val="21"/>
                <w:szCs w:val="21"/>
              </w:rPr>
              <w:t> </w:t>
            </w:r>
          </w:p>
        </w:tc>
        <w:tc>
          <w:tcPr>
            <w:tcW w:w="1169"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纳税主体</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987"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00" w:right="-5" w:firstLine="69"/>
              <w:jc w:val="left"/>
              <w:rPr>
                <w:rFonts w:ascii="宋体" w:hAnsi="宋体" w:cs="宋体" w:eastAsia="宋体" w:hint="default"/>
                <w:sz w:val="21"/>
                <w:szCs w:val="21"/>
              </w:rPr>
            </w:pPr>
            <w:r>
              <w:rPr>
                <w:rFonts w:ascii="宋体" w:hAnsi="宋体" w:cs="宋体" w:eastAsia="宋体" w:hint="default"/>
                <w:sz w:val="21"/>
                <w:szCs w:val="21"/>
              </w:rPr>
              <w:t>所得税</w:t>
            </w:r>
          </w:p>
          <w:p>
            <w:pPr>
              <w:pStyle w:val="TableParagraph"/>
              <w:spacing w:line="273" w:lineRule="exact"/>
              <w:ind w:left="100" w:right="-5"/>
              <w:jc w:val="left"/>
              <w:rPr>
                <w:rFonts w:ascii="宋体" w:hAnsi="宋体" w:cs="宋体" w:eastAsia="宋体" w:hint="default"/>
                <w:sz w:val="21"/>
                <w:szCs w:val="21"/>
              </w:rPr>
            </w:pPr>
            <w:r>
              <w:rPr>
                <w:rFonts w:ascii="宋体" w:hAnsi="宋体" w:cs="宋体" w:eastAsia="宋体" w:hint="default"/>
                <w:w w:val="100"/>
                <w:sz w:val="21"/>
                <w:szCs w:val="21"/>
              </w:rPr>
              <w:t>税</w:t>
            </w:r>
            <w:r>
              <w:rPr>
                <w:rFonts w:ascii="宋体" w:hAnsi="宋体" w:cs="宋体" w:eastAsia="宋体" w:hint="default"/>
                <w:spacing w:val="-70"/>
                <w:w w:val="100"/>
                <w:sz w:val="21"/>
                <w:szCs w:val="21"/>
              </w:rPr>
              <w:t>率</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6435"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738"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103" w:right="0"/>
              <w:jc w:val="left"/>
              <w:rPr>
                <w:rFonts w:ascii="宋体" w:hAnsi="宋体" w:cs="宋体" w:eastAsia="宋体" w:hint="default"/>
                <w:sz w:val="21"/>
                <w:szCs w:val="21"/>
              </w:rPr>
            </w:pPr>
            <w:r>
              <w:rPr>
                <w:rFonts w:ascii="宋体"/>
                <w:sz w:val="21"/>
              </w:rPr>
              <w:t>1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00" w:right="97"/>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w w:val="100"/>
                <w:sz w:val="21"/>
                <w:szCs w:val="21"/>
              </w:rPr>
              <w:t> </w:t>
            </w:r>
            <w:r>
              <w:rPr>
                <w:rFonts w:ascii="宋体" w:hAnsi="宋体" w:cs="宋体" w:eastAsia="宋体" w:hint="default"/>
                <w:sz w:val="21"/>
                <w:szCs w:val="21"/>
              </w:rPr>
              <w:t>集</w:t>
            </w:r>
            <w:r>
              <w:rPr>
                <w:rFonts w:ascii="宋体" w:hAnsi="宋体" w:cs="宋体" w:eastAsia="宋体" w:hint="default"/>
                <w:spacing w:val="-69"/>
                <w:sz w:val="21"/>
                <w:szCs w:val="21"/>
              </w:rPr>
              <w:t> </w:t>
            </w:r>
            <w:r>
              <w:rPr>
                <w:rFonts w:ascii="宋体" w:hAnsi="宋体" w:cs="宋体" w:eastAsia="宋体" w:hint="default"/>
                <w:sz w:val="21"/>
                <w:szCs w:val="21"/>
              </w:rPr>
              <w:t>能</w:t>
            </w:r>
            <w:r>
              <w:rPr>
                <w:rFonts w:ascii="宋体" w:hAnsi="宋体" w:cs="宋体" w:eastAsia="宋体" w:hint="default"/>
                <w:spacing w:val="-66"/>
                <w:sz w:val="21"/>
                <w:szCs w:val="21"/>
              </w:rPr>
              <w:t> </w:t>
            </w:r>
            <w:r>
              <w:rPr>
                <w:rFonts w:ascii="宋体" w:hAnsi="宋体" w:cs="宋体" w:eastAsia="宋体" w:hint="default"/>
                <w:sz w:val="21"/>
                <w:szCs w:val="21"/>
              </w:rPr>
              <w:t>阳</w:t>
            </w:r>
            <w:r>
              <w:rPr>
                <w:rFonts w:ascii="宋体" w:hAnsi="宋体" w:cs="宋体" w:eastAsia="宋体" w:hint="default"/>
                <w:spacing w:val="-69"/>
                <w:sz w:val="21"/>
                <w:szCs w:val="21"/>
              </w:rPr>
              <w:t> </w:t>
            </w:r>
            <w:r>
              <w:rPr>
                <w:rFonts w:ascii="宋体" w:hAnsi="宋体" w:cs="宋体" w:eastAsia="宋体" w:hint="default"/>
                <w:sz w:val="21"/>
                <w:szCs w:val="21"/>
              </w:rPr>
              <w:t>光</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集能阳光</w:t>
            </w:r>
            <w:r>
              <w:rPr>
                <w:rFonts w:ascii="宋体" w:hAnsi="宋体" w:cs="宋体" w:eastAsia="宋体" w:hint="default"/>
                <w:spacing w:val="-47"/>
                <w:sz w:val="21"/>
                <w:szCs w:val="21"/>
              </w:rPr>
              <w:t> </w:t>
            </w:r>
            <w:r>
              <w:rPr>
                <w:rFonts w:ascii="宋体" w:hAnsi="宋体" w:cs="宋体" w:eastAsia="宋体" w:hint="default"/>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年企业所得税税率</w:t>
            </w:r>
            <w:r>
              <w:rPr>
                <w:rFonts w:ascii="宋体" w:hAnsi="宋体" w:cs="宋体" w:eastAsia="宋体" w:hint="default"/>
                <w:spacing w:val="-47"/>
                <w:sz w:val="21"/>
                <w:szCs w:val="21"/>
              </w:rPr>
              <w:t> </w:t>
            </w:r>
            <w:r>
              <w:rPr>
                <w:rFonts w:ascii="宋体" w:hAnsi="宋体" w:cs="宋体" w:eastAsia="宋体" w:hint="default"/>
                <w:spacing w:val="-3"/>
                <w:sz w:val="21"/>
                <w:szCs w:val="21"/>
              </w:rPr>
              <w:t>25%</w:t>
            </w: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）子公司四川长虹节能科</w:t>
            </w:r>
          </w:p>
          <w:p>
            <w:pPr>
              <w:pStyle w:val="TableParagraph"/>
              <w:spacing w:line="237" w:lineRule="auto" w:before="2"/>
              <w:ind w:left="100" w:right="14"/>
              <w:jc w:val="left"/>
              <w:rPr>
                <w:rFonts w:ascii="宋体" w:hAnsi="宋体" w:cs="宋体" w:eastAsia="宋体" w:hint="default"/>
                <w:sz w:val="21"/>
                <w:szCs w:val="21"/>
              </w:rPr>
            </w:pPr>
            <w:r>
              <w:rPr>
                <w:rFonts w:ascii="宋体" w:hAnsi="宋体" w:cs="宋体" w:eastAsia="宋体" w:hint="default"/>
                <w:spacing w:val="-2"/>
                <w:sz w:val="21"/>
                <w:szCs w:val="21"/>
              </w:rPr>
              <w:t>技有限公司享受对符合条件的节能服务公司实施合同能源管理项目，</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5"/>
                <w:sz w:val="21"/>
                <w:szCs w:val="21"/>
              </w:rPr>
              <w:t>符合企业所得税税法有关规定的，自项目取得第一笔生产经营收入所</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属纳税年度起，第一年（</w:t>
            </w:r>
            <w:r>
              <w:rPr>
                <w:rFonts w:ascii="宋体" w:hAnsi="宋体" w:cs="宋体" w:eastAsia="宋体" w:hint="default"/>
                <w:sz w:val="21"/>
                <w:szCs w:val="21"/>
              </w:rPr>
              <w:t>2017 </w:t>
            </w:r>
            <w:r>
              <w:rPr>
                <w:rFonts w:ascii="宋体" w:hAnsi="宋体" w:cs="宋体" w:eastAsia="宋体" w:hint="default"/>
                <w:sz w:val="21"/>
                <w:szCs w:val="21"/>
              </w:rPr>
              <w:t>年）至第三年（</w:t>
            </w:r>
            <w:r>
              <w:rPr>
                <w:rFonts w:ascii="宋体" w:hAnsi="宋体" w:cs="宋体" w:eastAsia="宋体" w:hint="default"/>
                <w:sz w:val="21"/>
                <w:szCs w:val="21"/>
              </w:rPr>
              <w:t>2019</w:t>
            </w:r>
            <w:r>
              <w:rPr>
                <w:rFonts w:ascii="宋体" w:hAnsi="宋体" w:cs="宋体" w:eastAsia="宋体" w:hint="default"/>
                <w:spacing w:val="-84"/>
                <w:sz w:val="21"/>
                <w:szCs w:val="21"/>
              </w:rPr>
              <w:t> </w:t>
            </w:r>
            <w:r>
              <w:rPr>
                <w:rFonts w:ascii="宋体" w:hAnsi="宋体" w:cs="宋体" w:eastAsia="宋体" w:hint="default"/>
                <w:sz w:val="21"/>
                <w:szCs w:val="21"/>
              </w:rPr>
              <w:t>年）免征企业所</w:t>
            </w:r>
            <w:r>
              <w:rPr>
                <w:rFonts w:ascii="宋体" w:hAnsi="宋体" w:cs="宋体" w:eastAsia="宋体" w:hint="default"/>
                <w:w w:val="100"/>
                <w:sz w:val="21"/>
                <w:szCs w:val="21"/>
              </w:rPr>
              <w:t> </w:t>
            </w:r>
            <w:r>
              <w:rPr>
                <w:rFonts w:ascii="宋体" w:hAnsi="宋体" w:cs="宋体" w:eastAsia="宋体" w:hint="default"/>
                <w:sz w:val="21"/>
                <w:szCs w:val="21"/>
              </w:rPr>
              <w:t>得税，第四年（</w:t>
            </w:r>
            <w:r>
              <w:rPr>
                <w:rFonts w:ascii="宋体" w:hAnsi="宋体" w:cs="宋体" w:eastAsia="宋体" w:hint="default"/>
                <w:sz w:val="21"/>
                <w:szCs w:val="21"/>
              </w:rPr>
              <w:t>2020</w:t>
            </w:r>
            <w:r>
              <w:rPr>
                <w:rFonts w:ascii="宋体" w:hAnsi="宋体" w:cs="宋体" w:eastAsia="宋体" w:hint="default"/>
                <w:spacing w:val="-28"/>
                <w:sz w:val="21"/>
                <w:szCs w:val="21"/>
              </w:rPr>
              <w:t> </w:t>
            </w:r>
            <w:r>
              <w:rPr>
                <w:rFonts w:ascii="宋体" w:hAnsi="宋体" w:cs="宋体" w:eastAsia="宋体" w:hint="default"/>
                <w:sz w:val="21"/>
                <w:szCs w:val="21"/>
              </w:rPr>
              <w:t>年）至第六年（</w:t>
            </w:r>
            <w:r>
              <w:rPr>
                <w:rFonts w:ascii="宋体" w:hAnsi="宋体" w:cs="宋体" w:eastAsia="宋体" w:hint="default"/>
                <w:sz w:val="21"/>
                <w:szCs w:val="21"/>
              </w:rPr>
              <w:t>2022</w:t>
            </w:r>
            <w:r>
              <w:rPr>
                <w:rFonts w:ascii="宋体" w:hAnsi="宋体" w:cs="宋体" w:eastAsia="宋体" w:hint="default"/>
                <w:spacing w:val="-28"/>
                <w:sz w:val="21"/>
                <w:szCs w:val="21"/>
              </w:rPr>
              <w:t> </w:t>
            </w:r>
            <w:r>
              <w:rPr>
                <w:rFonts w:ascii="宋体" w:hAnsi="宋体" w:cs="宋体" w:eastAsia="宋体" w:hint="default"/>
                <w:sz w:val="21"/>
                <w:szCs w:val="21"/>
              </w:rPr>
              <w:t>年）按照</w:t>
            </w:r>
            <w:r>
              <w:rPr>
                <w:rFonts w:ascii="宋体" w:hAnsi="宋体" w:cs="宋体" w:eastAsia="宋体" w:hint="default"/>
                <w:spacing w:val="-28"/>
                <w:sz w:val="21"/>
                <w:szCs w:val="21"/>
              </w:rPr>
              <w:t> </w:t>
            </w:r>
            <w:r>
              <w:rPr>
                <w:rFonts w:ascii="宋体" w:hAnsi="宋体" w:cs="宋体" w:eastAsia="宋体" w:hint="default"/>
                <w:sz w:val="21"/>
                <w:szCs w:val="21"/>
              </w:rPr>
              <w:t>25%</w:t>
            </w:r>
            <w:r>
              <w:rPr>
                <w:rFonts w:ascii="宋体" w:hAnsi="宋体" w:cs="宋体" w:eastAsia="宋体" w:hint="default"/>
                <w:sz w:val="21"/>
                <w:szCs w:val="21"/>
              </w:rPr>
              <w:t>的法定税率</w:t>
            </w:r>
            <w:r>
              <w:rPr>
                <w:rFonts w:ascii="宋体" w:hAnsi="宋体" w:cs="宋体" w:eastAsia="宋体" w:hint="default"/>
                <w:w w:val="100"/>
                <w:sz w:val="21"/>
                <w:szCs w:val="21"/>
              </w:rPr>
              <w:t> </w:t>
            </w:r>
            <w:r>
              <w:rPr>
                <w:rFonts w:ascii="宋体" w:hAnsi="宋体" w:cs="宋体" w:eastAsia="宋体" w:hint="default"/>
                <w:sz w:val="21"/>
                <w:szCs w:val="21"/>
              </w:rPr>
              <w:t>减半征收企业所得税。（</w:t>
            </w:r>
            <w:r>
              <w:rPr>
                <w:rFonts w:ascii="宋体" w:hAnsi="宋体" w:cs="宋体" w:eastAsia="宋体" w:hint="default"/>
                <w:sz w:val="21"/>
                <w:szCs w:val="21"/>
              </w:rPr>
              <w:t>2</w:t>
            </w:r>
            <w:r>
              <w:rPr>
                <w:rFonts w:ascii="宋体" w:hAnsi="宋体" w:cs="宋体" w:eastAsia="宋体" w:hint="default"/>
                <w:sz w:val="21"/>
                <w:szCs w:val="21"/>
              </w:rPr>
              <w:t>）子公司合肥长虹新能源科技有限公司可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享受从事国家重点扶持的公共基础设施项目投资经营的所得定期减</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免征收企业所得税优惠政策，公司于</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月取得第一笔经营收</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入</w:t>
            </w:r>
            <w:r>
              <w:rPr>
                <w:rFonts w:ascii="宋体" w:hAnsi="宋体" w:cs="宋体" w:eastAsia="宋体" w:hint="default"/>
                <w:spacing w:val="-106"/>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6</w:t>
            </w:r>
            <w:r>
              <w:rPr>
                <w:rFonts w:ascii="宋体" w:hAnsi="宋体" w:cs="宋体" w:eastAsia="宋体" w:hint="default"/>
                <w:spacing w:val="-58"/>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w w:val="100"/>
                <w:sz w:val="21"/>
                <w:szCs w:val="21"/>
              </w:rPr>
              <w:t>1</w:t>
            </w:r>
            <w:r>
              <w:rPr>
                <w:rFonts w:ascii="宋体" w:hAnsi="宋体" w:cs="宋体" w:eastAsia="宋体" w:hint="default"/>
                <w:spacing w:val="-57"/>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宋体" w:hAnsi="宋体" w:cs="宋体" w:eastAsia="宋体" w:hint="default"/>
                <w:w w:val="100"/>
                <w:sz w:val="21"/>
                <w:szCs w:val="21"/>
              </w:rPr>
              <w:t>1</w:t>
            </w:r>
            <w:r>
              <w:rPr>
                <w:rFonts w:ascii="宋体" w:hAnsi="宋体" w:cs="宋体" w:eastAsia="宋体" w:hint="default"/>
                <w:spacing w:val="-57"/>
                <w:sz w:val="21"/>
                <w:szCs w:val="21"/>
              </w:rPr>
              <w:t> </w:t>
            </w:r>
            <w:r>
              <w:rPr>
                <w:rFonts w:ascii="宋体" w:hAnsi="宋体" w:cs="宋体" w:eastAsia="宋体" w:hint="default"/>
                <w:w w:val="100"/>
                <w:sz w:val="21"/>
                <w:szCs w:val="21"/>
              </w:rPr>
              <w:t>日至</w:t>
            </w:r>
            <w:r>
              <w:rPr>
                <w:rFonts w:ascii="宋体" w:hAnsi="宋体" w:cs="宋体" w:eastAsia="宋体" w:hint="default"/>
                <w:spacing w:val="-57"/>
                <w:sz w:val="21"/>
                <w:szCs w:val="21"/>
              </w:rPr>
              <w:t> </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8</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5"/>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2</w:t>
            </w:r>
            <w:r>
              <w:rPr>
                <w:rFonts w:ascii="宋体" w:hAnsi="宋体" w:cs="宋体" w:eastAsia="宋体" w:hint="default"/>
                <w:spacing w:val="-57"/>
                <w:sz w:val="21"/>
                <w:szCs w:val="21"/>
              </w:rPr>
              <w:t> </w:t>
            </w:r>
            <w:r>
              <w:rPr>
                <w:rFonts w:ascii="宋体" w:hAnsi="宋体" w:cs="宋体" w:eastAsia="宋体" w:hint="default"/>
                <w:w w:val="100"/>
                <w:sz w:val="21"/>
                <w:szCs w:val="21"/>
              </w:rPr>
              <w:t>月</w:t>
            </w:r>
            <w:r>
              <w:rPr>
                <w:rFonts w:ascii="宋体" w:hAnsi="宋体" w:cs="宋体" w:eastAsia="宋体" w:hint="default"/>
                <w:spacing w:val="-55"/>
                <w:sz w:val="21"/>
                <w:szCs w:val="21"/>
              </w:rPr>
              <w:t> </w:t>
            </w:r>
            <w:r>
              <w:rPr>
                <w:rFonts w:ascii="宋体" w:hAnsi="宋体" w:cs="宋体" w:eastAsia="宋体" w:hint="default"/>
                <w:w w:val="100"/>
                <w:sz w:val="21"/>
                <w:szCs w:val="21"/>
              </w:rPr>
              <w:t>31</w:t>
            </w:r>
            <w:r>
              <w:rPr>
                <w:rFonts w:ascii="宋体" w:hAnsi="宋体" w:cs="宋体" w:eastAsia="宋体" w:hint="default"/>
                <w:spacing w:val="-57"/>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期</w:t>
            </w:r>
            <w:r>
              <w:rPr>
                <w:rFonts w:ascii="宋体" w:hAnsi="宋体" w:cs="宋体" w:eastAsia="宋体" w:hint="default"/>
                <w:w w:val="100"/>
                <w:sz w:val="21"/>
                <w:szCs w:val="21"/>
              </w:rPr>
              <w:t>间</w:t>
            </w:r>
            <w:r>
              <w:rPr>
                <w:rFonts w:ascii="宋体" w:hAnsi="宋体" w:cs="宋体" w:eastAsia="宋体" w:hint="default"/>
                <w:spacing w:val="-3"/>
                <w:w w:val="100"/>
                <w:sz w:val="21"/>
                <w:szCs w:val="21"/>
              </w:rPr>
              <w:t>免</w:t>
            </w:r>
            <w:r>
              <w:rPr>
                <w:rFonts w:ascii="宋体" w:hAnsi="宋体" w:cs="宋体" w:eastAsia="宋体" w:hint="default"/>
                <w:w w:val="100"/>
                <w:sz w:val="21"/>
                <w:szCs w:val="21"/>
              </w:rPr>
              <w:t>征</w:t>
            </w:r>
            <w:r>
              <w:rPr>
                <w:rFonts w:ascii="宋体" w:hAnsi="宋体" w:cs="宋体" w:eastAsia="宋体" w:hint="default"/>
                <w:spacing w:val="-3"/>
                <w:w w:val="100"/>
                <w:sz w:val="21"/>
                <w:szCs w:val="21"/>
              </w:rPr>
              <w:t>企</w:t>
            </w:r>
            <w:r>
              <w:rPr>
                <w:rFonts w:ascii="宋体" w:hAnsi="宋体" w:cs="宋体" w:eastAsia="宋体" w:hint="default"/>
                <w:w w:val="100"/>
                <w:sz w:val="21"/>
                <w:szCs w:val="21"/>
              </w:rPr>
              <w:t>业所</w:t>
            </w:r>
            <w:r>
              <w:rPr>
                <w:rFonts w:ascii="宋体" w:hAnsi="宋体" w:cs="宋体" w:eastAsia="宋体" w:hint="default"/>
                <w:spacing w:val="-3"/>
                <w:w w:val="100"/>
                <w:sz w:val="21"/>
                <w:szCs w:val="21"/>
              </w:rPr>
              <w:t>得</w:t>
            </w:r>
            <w:r>
              <w:rPr>
                <w:rFonts w:ascii="宋体" w:hAnsi="宋体" w:cs="宋体" w:eastAsia="宋体" w:hint="default"/>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2021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日减半征收企业所得税。</w:t>
            </w:r>
            <w:r>
              <w:rPr>
                <w:rFonts w:ascii="宋体" w:hAnsi="宋体" w:cs="宋体" w:eastAsia="宋体" w:hint="default"/>
                <w:sz w:val="21"/>
                <w:szCs w:val="21"/>
              </w:rPr>
              <w:t> </w:t>
            </w:r>
          </w:p>
        </w:tc>
      </w:tr>
      <w:tr>
        <w:trPr>
          <w:trHeight w:val="1104"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sz w:val="21"/>
              </w:rPr>
              <w:t>2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00" w:right="97"/>
              <w:jc w:val="both"/>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69"/>
                <w:sz w:val="21"/>
                <w:szCs w:val="21"/>
              </w:rPr>
              <w:t> </w:t>
            </w:r>
            <w:r>
              <w:rPr>
                <w:rFonts w:ascii="宋体" w:hAnsi="宋体" w:cs="宋体" w:eastAsia="宋体" w:hint="default"/>
                <w:sz w:val="21"/>
                <w:szCs w:val="21"/>
              </w:rPr>
              <w:t>东</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69"/>
                <w:sz w:val="21"/>
                <w:szCs w:val="21"/>
              </w:rPr>
              <w:t> </w:t>
            </w:r>
            <w:r>
              <w:rPr>
                <w:rFonts w:ascii="宋体" w:hAnsi="宋体" w:cs="宋体" w:eastAsia="宋体" w:hint="default"/>
                <w:sz w:val="21"/>
                <w:szCs w:val="21"/>
              </w:rPr>
              <w:t>子</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广东长虹于</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日通过高新技术企业认定复审，并取得</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《高新技术企业证书》，有效期</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年，证书编号：</w:t>
            </w:r>
            <w:r>
              <w:rPr>
                <w:rFonts w:ascii="宋体" w:hAnsi="宋体" w:cs="宋体" w:eastAsia="宋体" w:hint="default"/>
                <w:sz w:val="21"/>
                <w:szCs w:val="21"/>
              </w:rPr>
              <w:t>GR201744010274</w:t>
            </w:r>
            <w:r>
              <w:rPr>
                <w:rFonts w:ascii="宋体" w:hAnsi="宋体" w:cs="宋体" w:eastAsia="宋体" w:hint="default"/>
                <w:sz w:val="21"/>
                <w:szCs w:val="21"/>
              </w:rPr>
              <w:t>。</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w w:val="100"/>
                <w:sz w:val="21"/>
                <w:szCs w:val="21"/>
              </w:rPr>
              <w:t>2019</w:t>
            </w:r>
            <w:r>
              <w:rPr>
                <w:rFonts w:ascii="宋体" w:hAnsi="宋体" w:cs="宋体" w:eastAsia="宋体" w:hint="default"/>
                <w:spacing w:val="-50"/>
                <w:w w:val="100"/>
                <w:sz w:val="21"/>
                <w:szCs w:val="21"/>
              </w:rPr>
              <w:t> </w:t>
            </w:r>
            <w:r>
              <w:rPr>
                <w:rFonts w:ascii="宋体" w:hAnsi="宋体" w:cs="宋体" w:eastAsia="宋体" w:hint="default"/>
                <w:spacing w:val="-1"/>
                <w:w w:val="100"/>
                <w:sz w:val="21"/>
                <w:szCs w:val="21"/>
              </w:rPr>
              <w:t>年享受</w:t>
            </w:r>
            <w:r>
              <w:rPr>
                <w:rFonts w:ascii="宋体" w:hAnsi="宋体" w:cs="宋体" w:eastAsia="宋体" w:hint="default"/>
                <w:spacing w:val="-48"/>
                <w:w w:val="100"/>
                <w:sz w:val="21"/>
                <w:szCs w:val="21"/>
              </w:rPr>
              <w:t> </w:t>
            </w:r>
            <w:r>
              <w:rPr>
                <w:rFonts w:ascii="宋体" w:hAnsi="宋体" w:cs="宋体" w:eastAsia="宋体" w:hint="default"/>
                <w:spacing w:val="-5"/>
                <w:w w:val="100"/>
                <w:sz w:val="21"/>
                <w:szCs w:val="21"/>
              </w:rPr>
              <w:t>15%</w:t>
            </w:r>
            <w:r>
              <w:rPr>
                <w:rFonts w:ascii="宋体" w:hAnsi="宋体" w:cs="宋体" w:eastAsia="宋体" w:hint="default"/>
                <w:spacing w:val="-5"/>
                <w:w w:val="100"/>
                <w:sz w:val="21"/>
                <w:szCs w:val="21"/>
              </w:rPr>
              <w:t>的企业所得税优惠税率。子公司长虹瑞科股份有限公</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司注册地在意大利，当地企业所得税税率为</w:t>
            </w:r>
            <w:r>
              <w:rPr>
                <w:rFonts w:ascii="宋体" w:hAnsi="宋体" w:cs="宋体" w:eastAsia="宋体" w:hint="default"/>
                <w:spacing w:val="-56"/>
                <w:sz w:val="21"/>
                <w:szCs w:val="21"/>
              </w:rPr>
              <w:t> </w:t>
            </w:r>
            <w:r>
              <w:rPr>
                <w:rFonts w:ascii="宋体" w:hAnsi="宋体" w:cs="宋体" w:eastAsia="宋体" w:hint="default"/>
                <w:sz w:val="21"/>
                <w:szCs w:val="21"/>
              </w:rPr>
              <w:t>27.9%</w:t>
            </w:r>
            <w:r>
              <w:rPr>
                <w:rFonts w:ascii="宋体" w:hAnsi="宋体" w:cs="宋体" w:eastAsia="宋体" w:hint="default"/>
                <w:sz w:val="21"/>
                <w:szCs w:val="21"/>
              </w:rPr>
              <w:t>。</w:t>
            </w:r>
            <w:r>
              <w:rPr>
                <w:rFonts w:ascii="宋体" w:hAnsi="宋体" w:cs="宋体" w:eastAsia="宋体" w:hint="default"/>
                <w:sz w:val="21"/>
                <w:szCs w:val="21"/>
              </w:rPr>
              <w:t> </w:t>
            </w:r>
          </w:p>
        </w:tc>
      </w:tr>
      <w:tr>
        <w:trPr>
          <w:trHeight w:val="833"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3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spacing w:val="-66"/>
                <w:sz w:val="21"/>
                <w:szCs w:val="21"/>
              </w:rPr>
              <w:t> </w:t>
            </w:r>
            <w:r>
              <w:rPr>
                <w:rFonts w:ascii="宋体" w:hAnsi="宋体" w:cs="宋体" w:eastAsia="宋体" w:hint="default"/>
                <w:sz w:val="21"/>
                <w:szCs w:val="21"/>
              </w:rPr>
              <w:t>欧</w:t>
            </w:r>
            <w:r>
              <w:rPr>
                <w:rFonts w:ascii="宋体" w:hAnsi="宋体" w:cs="宋体" w:eastAsia="宋体" w:hint="default"/>
                <w:spacing w:val="-69"/>
                <w:sz w:val="21"/>
                <w:szCs w:val="21"/>
              </w:rPr>
              <w:t> </w:t>
            </w:r>
            <w:r>
              <w:rPr>
                <w:rFonts w:ascii="宋体" w:hAnsi="宋体" w:cs="宋体" w:eastAsia="宋体" w:hint="default"/>
                <w:sz w:val="21"/>
                <w:szCs w:val="21"/>
              </w:rPr>
              <w:t>洲</w:t>
            </w:r>
          </w:p>
          <w:p>
            <w:pPr>
              <w:pStyle w:val="TableParagraph"/>
              <w:spacing w:line="272" w:lineRule="exact" w:before="27"/>
              <w:ind w:left="100" w:right="97"/>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69"/>
                <w:sz w:val="21"/>
                <w:szCs w:val="21"/>
              </w:rPr>
              <w:t> </w:t>
            </w:r>
            <w:r>
              <w:rPr>
                <w:rFonts w:ascii="宋体" w:hAnsi="宋体" w:cs="宋体" w:eastAsia="宋体" w:hint="default"/>
                <w:sz w:val="21"/>
                <w:szCs w:val="21"/>
              </w:rPr>
              <w:t>器</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责任公司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19%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欧洲</w:t>
            </w:r>
            <w:r>
              <w:rPr>
                <w:rFonts w:ascii="宋体" w:hAnsi="宋体" w:cs="宋体" w:eastAsia="宋体" w:hint="default"/>
                <w:spacing w:val="-3"/>
                <w:w w:val="100"/>
                <w:sz w:val="21"/>
                <w:szCs w:val="21"/>
              </w:rPr>
              <w:t>长</w:t>
            </w:r>
            <w:r>
              <w:rPr>
                <w:rFonts w:ascii="宋体" w:hAnsi="宋体" w:cs="宋体" w:eastAsia="宋体" w:hint="default"/>
                <w:w w:val="100"/>
                <w:sz w:val="21"/>
                <w:szCs w:val="21"/>
              </w:rPr>
              <w:t>虹</w:t>
            </w:r>
            <w:r>
              <w:rPr>
                <w:rFonts w:ascii="宋体" w:hAnsi="宋体" w:cs="宋体" w:eastAsia="宋体" w:hint="default"/>
                <w:spacing w:val="-3"/>
                <w:w w:val="100"/>
                <w:sz w:val="21"/>
                <w:szCs w:val="21"/>
              </w:rPr>
              <w:t>注</w:t>
            </w:r>
            <w:r>
              <w:rPr>
                <w:rFonts w:ascii="宋体" w:hAnsi="宋体" w:cs="宋体" w:eastAsia="宋体" w:hint="default"/>
                <w:w w:val="100"/>
                <w:sz w:val="21"/>
                <w:szCs w:val="21"/>
              </w:rPr>
              <w:t>册</w:t>
            </w:r>
            <w:r>
              <w:rPr>
                <w:rFonts w:ascii="宋体" w:hAnsi="宋体" w:cs="宋体" w:eastAsia="宋体" w:hint="default"/>
                <w:spacing w:val="-3"/>
                <w:w w:val="100"/>
                <w:sz w:val="21"/>
                <w:szCs w:val="21"/>
              </w:rPr>
              <w:t>地</w:t>
            </w:r>
            <w:r>
              <w:rPr>
                <w:rFonts w:ascii="宋体" w:hAnsi="宋体" w:cs="宋体" w:eastAsia="宋体" w:hint="default"/>
                <w:w w:val="100"/>
                <w:sz w:val="21"/>
                <w:szCs w:val="21"/>
              </w:rPr>
              <w:t>在</w:t>
            </w:r>
            <w:r>
              <w:rPr>
                <w:rFonts w:ascii="宋体" w:hAnsi="宋体" w:cs="宋体" w:eastAsia="宋体" w:hint="default"/>
                <w:spacing w:val="-3"/>
                <w:w w:val="100"/>
                <w:sz w:val="21"/>
                <w:szCs w:val="21"/>
              </w:rPr>
              <w:t>捷</w:t>
            </w:r>
            <w:r>
              <w:rPr>
                <w:rFonts w:ascii="宋体" w:hAnsi="宋体" w:cs="宋体" w:eastAsia="宋体" w:hint="default"/>
                <w:w w:val="100"/>
                <w:sz w:val="21"/>
                <w:szCs w:val="21"/>
              </w:rPr>
              <w:t>克</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由</w:t>
            </w:r>
            <w:r>
              <w:rPr>
                <w:rFonts w:ascii="宋体" w:hAnsi="宋体" w:cs="宋体" w:eastAsia="宋体" w:hint="default"/>
                <w:w w:val="100"/>
                <w:sz w:val="21"/>
                <w:szCs w:val="21"/>
              </w:rPr>
              <w:t>于欧</w:t>
            </w:r>
            <w:r>
              <w:rPr>
                <w:rFonts w:ascii="宋体" w:hAnsi="宋体" w:cs="宋体" w:eastAsia="宋体" w:hint="default"/>
                <w:spacing w:val="-3"/>
                <w:w w:val="100"/>
                <w:sz w:val="21"/>
                <w:szCs w:val="21"/>
              </w:rPr>
              <w:t>盟</w:t>
            </w:r>
            <w:r>
              <w:rPr>
                <w:rFonts w:ascii="宋体" w:hAnsi="宋体" w:cs="宋体" w:eastAsia="宋体" w:hint="default"/>
                <w:w w:val="100"/>
                <w:sz w:val="21"/>
                <w:szCs w:val="21"/>
              </w:rPr>
              <w:t>新</w:t>
            </w:r>
            <w:r>
              <w:rPr>
                <w:rFonts w:ascii="宋体" w:hAnsi="宋体" w:cs="宋体" w:eastAsia="宋体" w:hint="default"/>
                <w:spacing w:val="-3"/>
                <w:w w:val="100"/>
                <w:sz w:val="21"/>
                <w:szCs w:val="21"/>
              </w:rPr>
              <w:t>成</w:t>
            </w:r>
            <w:r>
              <w:rPr>
                <w:rFonts w:ascii="宋体" w:hAnsi="宋体" w:cs="宋体" w:eastAsia="宋体" w:hint="default"/>
                <w:w w:val="100"/>
                <w:sz w:val="21"/>
                <w:szCs w:val="21"/>
              </w:rPr>
              <w:t>员</w:t>
            </w:r>
            <w:r>
              <w:rPr>
                <w:rFonts w:ascii="宋体" w:hAnsi="宋体" w:cs="宋体" w:eastAsia="宋体" w:hint="default"/>
                <w:spacing w:val="-3"/>
                <w:w w:val="100"/>
                <w:sz w:val="21"/>
                <w:szCs w:val="21"/>
              </w:rPr>
              <w:t>国</w:t>
            </w:r>
            <w:r>
              <w:rPr>
                <w:rFonts w:ascii="宋体" w:hAnsi="宋体" w:cs="宋体" w:eastAsia="宋体" w:hint="default"/>
                <w:w w:val="100"/>
                <w:sz w:val="21"/>
                <w:szCs w:val="21"/>
              </w:rPr>
              <w:t>普</w:t>
            </w:r>
            <w:r>
              <w:rPr>
                <w:rFonts w:ascii="宋体" w:hAnsi="宋体" w:cs="宋体" w:eastAsia="宋体" w:hint="default"/>
                <w:spacing w:val="-3"/>
                <w:w w:val="100"/>
                <w:sz w:val="21"/>
                <w:szCs w:val="21"/>
              </w:rPr>
              <w:t>遍</w:t>
            </w:r>
            <w:r>
              <w:rPr>
                <w:rFonts w:ascii="宋体" w:hAnsi="宋体" w:cs="宋体" w:eastAsia="宋体" w:hint="default"/>
                <w:w w:val="100"/>
                <w:sz w:val="21"/>
                <w:szCs w:val="21"/>
              </w:rPr>
              <w:t>采</w:t>
            </w:r>
            <w:r>
              <w:rPr>
                <w:rFonts w:ascii="宋体" w:hAnsi="宋体" w:cs="宋体" w:eastAsia="宋体" w:hint="default"/>
                <w:spacing w:val="-3"/>
                <w:w w:val="100"/>
                <w:sz w:val="21"/>
                <w:szCs w:val="21"/>
              </w:rPr>
              <w:t>取</w:t>
            </w:r>
            <w:r>
              <w:rPr>
                <w:rFonts w:ascii="宋体" w:hAnsi="宋体" w:cs="宋体" w:eastAsia="宋体" w:hint="default"/>
                <w:w w:val="100"/>
                <w:sz w:val="21"/>
                <w:szCs w:val="21"/>
              </w:rPr>
              <w:t>降低</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的政</w:t>
            </w:r>
          </w:p>
          <w:p>
            <w:pPr>
              <w:pStyle w:val="TableParagraph"/>
              <w:spacing w:line="272" w:lineRule="exact" w:before="27"/>
              <w:ind w:left="100" w:right="-3"/>
              <w:jc w:val="left"/>
              <w:rPr>
                <w:rFonts w:ascii="宋体" w:hAnsi="宋体" w:cs="宋体" w:eastAsia="宋体" w:hint="default"/>
                <w:sz w:val="21"/>
                <w:szCs w:val="21"/>
              </w:rPr>
            </w:pPr>
            <w:r>
              <w:rPr>
                <w:rFonts w:ascii="宋体" w:hAnsi="宋体" w:cs="宋体" w:eastAsia="宋体" w:hint="default"/>
                <w:spacing w:val="2"/>
                <w:sz w:val="21"/>
                <w:szCs w:val="21"/>
              </w:rPr>
              <w:t>策，吸引外国投资者，为此捷克政府也逐步降低所得税税率。</w:t>
            </w:r>
            <w:r>
              <w:rPr>
                <w:rFonts w:ascii="宋体" w:hAnsi="宋体" w:cs="宋体" w:eastAsia="宋体" w:hint="default"/>
                <w:spacing w:val="2"/>
                <w:sz w:val="21"/>
                <w:szCs w:val="21"/>
              </w:rPr>
              <w:t>2010</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1</w:t>
            </w:r>
            <w:r>
              <w:rPr>
                <w:rFonts w:ascii="宋体" w:hAnsi="宋体" w:cs="宋体" w:eastAsia="宋体" w:hint="default"/>
                <w:spacing w:val="-54"/>
                <w:w w:val="100"/>
                <w:sz w:val="21"/>
                <w:szCs w:val="21"/>
              </w:rPr>
              <w:t> </w:t>
            </w:r>
            <w:r>
              <w:rPr>
                <w:rFonts w:ascii="宋体" w:hAnsi="宋体" w:cs="宋体" w:eastAsia="宋体" w:hint="default"/>
                <w:w w:val="100"/>
                <w:sz w:val="21"/>
                <w:szCs w:val="21"/>
              </w:rPr>
              <w:t>月</w:t>
            </w:r>
            <w:r>
              <w:rPr>
                <w:rFonts w:ascii="宋体" w:hAnsi="宋体" w:cs="宋体" w:eastAsia="宋体" w:hint="default"/>
                <w:spacing w:val="-52"/>
                <w:w w:val="100"/>
                <w:sz w:val="21"/>
                <w:szCs w:val="21"/>
              </w:rPr>
              <w:t> </w:t>
            </w:r>
            <w:r>
              <w:rPr>
                <w:rFonts w:ascii="宋体" w:hAnsi="宋体" w:cs="宋体" w:eastAsia="宋体" w:hint="default"/>
                <w:w w:val="100"/>
                <w:sz w:val="21"/>
                <w:szCs w:val="21"/>
              </w:rPr>
              <w:t>1</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日起从</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w:t>
            </w:r>
            <w:r>
              <w:rPr>
                <w:rFonts w:ascii="宋体" w:hAnsi="宋体" w:cs="宋体" w:eastAsia="宋体" w:hint="default"/>
                <w:spacing w:val="-1"/>
                <w:w w:val="100"/>
                <w:sz w:val="21"/>
                <w:szCs w:val="21"/>
              </w:rPr>
              <w:t>降至</w:t>
            </w:r>
            <w:r>
              <w:rPr>
                <w:rFonts w:ascii="宋体" w:hAnsi="宋体" w:cs="宋体" w:eastAsia="宋体" w:hint="default"/>
                <w:spacing w:val="-54"/>
                <w:w w:val="100"/>
                <w:sz w:val="21"/>
                <w:szCs w:val="21"/>
              </w:rPr>
              <w:t> </w:t>
            </w:r>
            <w:r>
              <w:rPr>
                <w:rFonts w:ascii="宋体" w:hAnsi="宋体" w:cs="宋体" w:eastAsia="宋体" w:hint="default"/>
                <w:spacing w:val="-12"/>
                <w:w w:val="100"/>
                <w:sz w:val="21"/>
                <w:szCs w:val="21"/>
              </w:rPr>
              <w:t>19%</w:t>
            </w:r>
            <w:r>
              <w:rPr>
                <w:rFonts w:ascii="宋体" w:hAnsi="宋体" w:cs="宋体" w:eastAsia="宋体" w:hint="default"/>
                <w:spacing w:val="-12"/>
                <w:w w:val="100"/>
                <w:sz w:val="21"/>
                <w:szCs w:val="21"/>
              </w:rPr>
              <w:t>，</w:t>
            </w:r>
            <w:r>
              <w:rPr>
                <w:rFonts w:ascii="宋体" w:hAnsi="宋体" w:cs="宋体" w:eastAsia="宋体" w:hint="default"/>
                <w:spacing w:val="-12"/>
                <w:w w:val="100"/>
                <w:sz w:val="21"/>
                <w:szCs w:val="21"/>
              </w:rPr>
              <w:t>2019</w:t>
            </w:r>
            <w:r>
              <w:rPr>
                <w:rFonts w:ascii="宋体" w:hAnsi="宋体" w:cs="宋体" w:eastAsia="宋体" w:hint="default"/>
                <w:spacing w:val="-52"/>
                <w:w w:val="100"/>
                <w:sz w:val="21"/>
                <w:szCs w:val="21"/>
              </w:rPr>
              <w:t> </w:t>
            </w:r>
            <w:r>
              <w:rPr>
                <w:rFonts w:ascii="宋体" w:hAnsi="宋体" w:cs="宋体" w:eastAsia="宋体" w:hint="default"/>
                <w:spacing w:val="-2"/>
                <w:w w:val="100"/>
                <w:sz w:val="21"/>
                <w:szCs w:val="21"/>
              </w:rPr>
              <w:t>年企业所得税税率继续沿用</w:t>
            </w:r>
            <w:r>
              <w:rPr>
                <w:rFonts w:ascii="宋体" w:hAnsi="宋体" w:cs="宋体" w:eastAsia="宋体" w:hint="default"/>
                <w:spacing w:val="-52"/>
                <w:w w:val="100"/>
                <w:sz w:val="21"/>
                <w:szCs w:val="21"/>
              </w:rPr>
              <w:t> </w:t>
            </w:r>
            <w:r>
              <w:rPr>
                <w:rFonts w:ascii="宋体" w:hAnsi="宋体" w:cs="宋体" w:eastAsia="宋体" w:hint="default"/>
                <w:spacing w:val="-28"/>
                <w:w w:val="100"/>
                <w:sz w:val="21"/>
                <w:szCs w:val="21"/>
              </w:rPr>
              <w:t>19%</w:t>
            </w:r>
            <w:r>
              <w:rPr>
                <w:rFonts w:ascii="宋体" w:hAnsi="宋体" w:cs="宋体" w:eastAsia="宋体" w:hint="default"/>
                <w:spacing w:val="-28"/>
                <w:w w:val="100"/>
                <w:sz w:val="21"/>
                <w:szCs w:val="21"/>
              </w:rPr>
              <w:t>。</w:t>
            </w:r>
            <w:r>
              <w:rPr>
                <w:rFonts w:ascii="宋体" w:hAnsi="宋体" w:cs="宋体" w:eastAsia="宋体" w:hint="default"/>
                <w:w w:val="100"/>
                <w:sz w:val="21"/>
                <w:szCs w:val="21"/>
              </w:rPr>
              <w:t> </w:t>
            </w:r>
          </w:p>
        </w:tc>
      </w:tr>
      <w:tr>
        <w:trPr>
          <w:trHeight w:val="830"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4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spacing w:val="-66"/>
                <w:sz w:val="21"/>
                <w:szCs w:val="21"/>
              </w:rPr>
              <w:t> </w:t>
            </w:r>
            <w:r>
              <w:rPr>
                <w:rFonts w:ascii="宋体" w:hAnsi="宋体" w:cs="宋体" w:eastAsia="宋体" w:hint="default"/>
                <w:sz w:val="21"/>
                <w:szCs w:val="21"/>
              </w:rPr>
              <w:t>北</w:t>
            </w:r>
            <w:r>
              <w:rPr>
                <w:rFonts w:ascii="宋体" w:hAnsi="宋体" w:cs="宋体" w:eastAsia="宋体" w:hint="default"/>
                <w:spacing w:val="-69"/>
                <w:sz w:val="21"/>
                <w:szCs w:val="21"/>
              </w:rPr>
              <w:t> </w:t>
            </w:r>
            <w:r>
              <w:rPr>
                <w:rFonts w:ascii="宋体" w:hAnsi="宋体" w:cs="宋体" w:eastAsia="宋体" w:hint="default"/>
                <w:sz w:val="21"/>
                <w:szCs w:val="21"/>
              </w:rPr>
              <w:t>美</w:t>
            </w:r>
          </w:p>
          <w:p>
            <w:pPr>
              <w:pStyle w:val="TableParagraph"/>
              <w:spacing w:line="272" w:lineRule="exact" w:before="27"/>
              <w:ind w:left="100" w:right="97"/>
              <w:jc w:val="left"/>
              <w:rPr>
                <w:rFonts w:ascii="宋体" w:hAnsi="宋体" w:cs="宋体" w:eastAsia="宋体" w:hint="default"/>
                <w:sz w:val="21"/>
                <w:szCs w:val="21"/>
              </w:rPr>
            </w:pPr>
            <w:r>
              <w:rPr>
                <w:rFonts w:ascii="宋体" w:hAnsi="宋体" w:cs="宋体" w:eastAsia="宋体" w:hint="default"/>
                <w:sz w:val="21"/>
                <w:szCs w:val="21"/>
              </w:rPr>
              <w:t>研</w:t>
            </w:r>
            <w:r>
              <w:rPr>
                <w:rFonts w:ascii="宋体" w:hAnsi="宋体" w:cs="宋体" w:eastAsia="宋体" w:hint="default"/>
                <w:spacing w:val="-69"/>
                <w:sz w:val="21"/>
                <w:szCs w:val="21"/>
              </w:rPr>
              <w:t> </w:t>
            </w:r>
            <w:r>
              <w:rPr>
                <w:rFonts w:ascii="宋体" w:hAnsi="宋体" w:cs="宋体" w:eastAsia="宋体" w:hint="default"/>
                <w:sz w:val="21"/>
                <w:szCs w:val="21"/>
              </w:rPr>
              <w:t>发</w:t>
            </w:r>
            <w:r>
              <w:rPr>
                <w:rFonts w:ascii="宋体" w:hAnsi="宋体" w:cs="宋体" w:eastAsia="宋体" w:hint="default"/>
                <w:spacing w:val="-66"/>
                <w:sz w:val="21"/>
                <w:szCs w:val="21"/>
              </w:rPr>
              <w:t> </w:t>
            </w:r>
            <w:r>
              <w:rPr>
                <w:rFonts w:ascii="宋体" w:hAnsi="宋体" w:cs="宋体" w:eastAsia="宋体" w:hint="default"/>
                <w:sz w:val="21"/>
                <w:szCs w:val="21"/>
              </w:rPr>
              <w:t>中</w:t>
            </w:r>
            <w:r>
              <w:rPr>
                <w:rFonts w:ascii="宋体" w:hAnsi="宋体" w:cs="宋体" w:eastAsia="宋体" w:hint="default"/>
                <w:spacing w:val="-69"/>
                <w:sz w:val="21"/>
                <w:szCs w:val="21"/>
              </w:rPr>
              <w:t> </w:t>
            </w:r>
            <w:r>
              <w:rPr>
                <w:rFonts w:ascii="宋体" w:hAnsi="宋体" w:cs="宋体" w:eastAsia="宋体" w:hint="default"/>
                <w:sz w:val="21"/>
                <w:szCs w:val="21"/>
              </w:rPr>
              <w:t>心</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15-39%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pacing w:val="-2"/>
                <w:sz w:val="21"/>
                <w:szCs w:val="21"/>
              </w:rPr>
              <w:t>北美研发中心注册地在美国，美国实行</w:t>
            </w:r>
            <w:r>
              <w:rPr>
                <w:rFonts w:ascii="宋体" w:hAnsi="宋体" w:cs="宋体" w:eastAsia="宋体" w:hint="default"/>
                <w:spacing w:val="1"/>
                <w:sz w:val="21"/>
                <w:szCs w:val="21"/>
              </w:rPr>
              <w:t> </w:t>
            </w:r>
            <w:r>
              <w:rPr>
                <w:rFonts w:ascii="宋体" w:hAnsi="宋体" w:cs="宋体" w:eastAsia="宋体" w:hint="default"/>
                <w:spacing w:val="-2"/>
                <w:sz w:val="21"/>
                <w:szCs w:val="21"/>
              </w:rPr>
              <w:t>5-39%</w:t>
            </w:r>
            <w:r>
              <w:rPr>
                <w:rFonts w:ascii="宋体" w:hAnsi="宋体" w:cs="宋体" w:eastAsia="宋体" w:hint="default"/>
                <w:spacing w:val="-2"/>
                <w:sz w:val="21"/>
                <w:szCs w:val="21"/>
              </w:rPr>
              <w:t>的超额累进税率</w:t>
            </w:r>
            <w:r>
              <w:rPr>
                <w:rFonts w:ascii="宋体" w:hAnsi="宋体" w:cs="宋体" w:eastAsia="宋体" w:hint="default"/>
                <w:sz w:val="21"/>
                <w:szCs w:val="21"/>
              </w:rPr>
              <w:t> </w:t>
            </w:r>
          </w:p>
        </w:tc>
      </w:tr>
      <w:tr>
        <w:trPr>
          <w:trHeight w:val="1923"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sz w:val="21"/>
              </w:rPr>
              <w:t>5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00" w:right="97"/>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w w:val="100"/>
                <w:sz w:val="21"/>
                <w:szCs w:val="21"/>
              </w:rPr>
              <w:t> </w:t>
            </w:r>
            <w:r>
              <w:rPr>
                <w:rFonts w:ascii="宋体" w:hAnsi="宋体" w:cs="宋体" w:eastAsia="宋体" w:hint="default"/>
                <w:sz w:val="21"/>
                <w:szCs w:val="21"/>
              </w:rPr>
              <w:t>网</w:t>
            </w:r>
            <w:r>
              <w:rPr>
                <w:rFonts w:ascii="宋体" w:hAnsi="宋体" w:cs="宋体" w:eastAsia="宋体" w:hint="default"/>
                <w:spacing w:val="-69"/>
                <w:sz w:val="21"/>
                <w:szCs w:val="21"/>
              </w:rPr>
              <w:t> </w:t>
            </w:r>
            <w:r>
              <w:rPr>
                <w:rFonts w:ascii="宋体" w:hAnsi="宋体" w:cs="宋体" w:eastAsia="宋体" w:hint="default"/>
                <w:sz w:val="21"/>
                <w:szCs w:val="21"/>
              </w:rPr>
              <w:t>络</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spacing w:val="-66"/>
                <w:sz w:val="21"/>
                <w:szCs w:val="21"/>
              </w:rPr>
              <w:t> </w:t>
            </w:r>
            <w:r>
              <w:rPr>
                <w:rFonts w:ascii="宋体" w:hAnsi="宋体" w:cs="宋体" w:eastAsia="宋体" w:hint="default"/>
                <w:sz w:val="21"/>
                <w:szCs w:val="21"/>
              </w:rPr>
              <w:t>责</w:t>
            </w:r>
            <w:r>
              <w:rPr>
                <w:rFonts w:ascii="宋体" w:hAnsi="宋体" w:cs="宋体" w:eastAsia="宋体" w:hint="default"/>
                <w:spacing w:val="-69"/>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网络公司于</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3"/>
                <w:sz w:val="21"/>
                <w:szCs w:val="21"/>
              </w:rPr>
              <w:t>日通过高新技术企业认定复审，有效期</w:t>
            </w:r>
            <w:r>
              <w:rPr>
                <w:rFonts w:ascii="宋体" w:hAnsi="宋体" w:cs="宋体" w:eastAsia="宋体" w:hint="default"/>
                <w:spacing w:val="-52"/>
                <w:sz w:val="21"/>
                <w:szCs w:val="21"/>
              </w:rPr>
              <w:t> </w:t>
            </w:r>
            <w:r>
              <w:rPr>
                <w:rFonts w:ascii="宋体" w:hAnsi="宋体" w:cs="宋体" w:eastAsia="宋体" w:hint="default"/>
                <w:sz w:val="21"/>
                <w:szCs w:val="21"/>
              </w:rPr>
              <w:t>3</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pacing w:val="-4"/>
                <w:sz w:val="21"/>
                <w:szCs w:val="21"/>
              </w:rPr>
              <w:t>年，证书编号：</w:t>
            </w:r>
            <w:r>
              <w:rPr>
                <w:rFonts w:ascii="宋体" w:hAnsi="宋体" w:cs="宋体" w:eastAsia="宋体" w:hint="default"/>
                <w:spacing w:val="-4"/>
                <w:sz w:val="21"/>
                <w:szCs w:val="21"/>
              </w:rPr>
              <w:t>GR201851001500</w:t>
            </w:r>
            <w:r>
              <w:rPr>
                <w:rFonts w:ascii="宋体" w:hAnsi="宋体" w:cs="宋体" w:eastAsia="宋体" w:hint="default"/>
                <w:spacing w:val="-4"/>
                <w:sz w:val="21"/>
                <w:szCs w:val="21"/>
              </w:rPr>
              <w:t>，</w:t>
            </w:r>
            <w:r>
              <w:rPr>
                <w:rFonts w:ascii="宋体" w:hAnsi="宋体" w:cs="宋体" w:eastAsia="宋体" w:hint="default"/>
                <w:spacing w:val="-4"/>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年继续享受</w:t>
            </w:r>
            <w:r>
              <w:rPr>
                <w:rFonts w:ascii="宋体" w:hAnsi="宋体" w:cs="宋体" w:eastAsia="宋体" w:hint="default"/>
                <w:spacing w:val="-44"/>
                <w:sz w:val="21"/>
                <w:szCs w:val="21"/>
              </w:rPr>
              <w:t> </w:t>
            </w:r>
            <w:r>
              <w:rPr>
                <w:rFonts w:ascii="宋体" w:hAnsi="宋体" w:cs="宋体" w:eastAsia="宋体" w:hint="default"/>
                <w:sz w:val="21"/>
                <w:szCs w:val="21"/>
              </w:rPr>
              <w:t>15%</w:t>
            </w:r>
            <w:r>
              <w:rPr>
                <w:rFonts w:ascii="宋体" w:hAnsi="宋体" w:cs="宋体" w:eastAsia="宋体" w:hint="default"/>
                <w:sz w:val="21"/>
                <w:szCs w:val="21"/>
              </w:rPr>
              <w:t>的企业所得税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优惠税率。（</w:t>
            </w:r>
            <w:r>
              <w:rPr>
                <w:rFonts w:ascii="宋体" w:hAnsi="宋体" w:cs="宋体" w:eastAsia="宋体" w:hint="default"/>
                <w:sz w:val="21"/>
                <w:szCs w:val="21"/>
              </w:rPr>
              <w:t>1</w:t>
            </w:r>
            <w:r>
              <w:rPr>
                <w:rFonts w:ascii="宋体" w:hAnsi="宋体" w:cs="宋体" w:eastAsia="宋体" w:hint="default"/>
                <w:sz w:val="21"/>
                <w:szCs w:val="21"/>
              </w:rPr>
              <w:t>）根据【川经信产业函【</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243</w:t>
            </w:r>
            <w:r>
              <w:rPr>
                <w:rFonts w:ascii="宋体" w:hAnsi="宋体" w:cs="宋体" w:eastAsia="宋体" w:hint="default"/>
                <w:spacing w:val="-51"/>
                <w:sz w:val="21"/>
                <w:szCs w:val="21"/>
              </w:rPr>
              <w:t> </w:t>
            </w:r>
            <w:r>
              <w:rPr>
                <w:rFonts w:ascii="宋体" w:hAnsi="宋体" w:cs="宋体" w:eastAsia="宋体" w:hint="default"/>
                <w:sz w:val="21"/>
                <w:szCs w:val="21"/>
              </w:rPr>
              <w:t>号，于</w:t>
            </w:r>
            <w:r>
              <w:rPr>
                <w:rFonts w:ascii="宋体" w:hAnsi="宋体" w:cs="宋体" w:eastAsia="宋体" w:hint="default"/>
                <w:spacing w:val="-49"/>
                <w:sz w:val="21"/>
                <w:szCs w:val="21"/>
              </w:rPr>
              <w:t> </w:t>
            </w:r>
            <w:r>
              <w:rPr>
                <w:rFonts w:ascii="宋体" w:hAnsi="宋体" w:cs="宋体" w:eastAsia="宋体" w:hint="default"/>
                <w:sz w:val="21"/>
                <w:szCs w:val="21"/>
              </w:rPr>
              <w:t>2013</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29</w:t>
            </w:r>
            <w:r>
              <w:rPr>
                <w:rFonts w:ascii="宋体" w:hAnsi="宋体" w:cs="宋体" w:eastAsia="宋体" w:hint="default"/>
                <w:spacing w:val="-40"/>
                <w:sz w:val="21"/>
                <w:szCs w:val="21"/>
              </w:rPr>
              <w:t> </w:t>
            </w:r>
            <w:r>
              <w:rPr>
                <w:rFonts w:ascii="宋体" w:hAnsi="宋体" w:cs="宋体" w:eastAsia="宋体" w:hint="default"/>
                <w:spacing w:val="-3"/>
                <w:sz w:val="21"/>
                <w:szCs w:val="21"/>
              </w:rPr>
              <w:t>日通过了主营业务符合国家鼓励类产业项目的批复。</w:t>
            </w:r>
            <w:r>
              <w:rPr>
                <w:rFonts w:ascii="宋体" w:hAnsi="宋体" w:cs="宋体" w:eastAsia="宋体" w:hint="default"/>
                <w:spacing w:val="-3"/>
                <w:sz w:val="21"/>
                <w:szCs w:val="21"/>
              </w:rPr>
              <w:t>2019</w:t>
            </w:r>
            <w:r>
              <w:rPr>
                <w:rFonts w:ascii="宋体" w:hAnsi="宋体" w:cs="宋体" w:eastAsia="宋体" w:hint="default"/>
                <w:spacing w:val="-40"/>
                <w:sz w:val="21"/>
                <w:szCs w:val="21"/>
              </w:rPr>
              <w:t> </w:t>
            </w:r>
            <w:r>
              <w:rPr>
                <w:rFonts w:ascii="宋体" w:hAnsi="宋体" w:cs="宋体" w:eastAsia="宋体" w:hint="default"/>
                <w:sz w:val="21"/>
                <w:szCs w:val="21"/>
              </w:rPr>
              <w:t>年享</w:t>
            </w:r>
            <w:r>
              <w:rPr>
                <w:rFonts w:ascii="宋体" w:hAnsi="宋体" w:cs="宋体" w:eastAsia="宋体" w:hint="default"/>
                <w:spacing w:val="-98"/>
                <w:sz w:val="21"/>
                <w:szCs w:val="21"/>
              </w:rPr>
              <w:t> </w:t>
            </w:r>
            <w:r>
              <w:rPr>
                <w:rFonts w:ascii="宋体" w:hAnsi="宋体" w:cs="宋体" w:eastAsia="宋体" w:hint="default"/>
                <w:sz w:val="21"/>
                <w:szCs w:val="21"/>
              </w:rPr>
              <w:t>受</w:t>
            </w:r>
            <w:r>
              <w:rPr>
                <w:rFonts w:ascii="宋体" w:hAnsi="宋体" w:cs="宋体" w:eastAsia="宋体" w:hint="default"/>
                <w:spacing w:val="21"/>
                <w:sz w:val="21"/>
                <w:szCs w:val="21"/>
              </w:rPr>
              <w:t> </w:t>
            </w:r>
            <w:r>
              <w:rPr>
                <w:rFonts w:ascii="宋体" w:hAnsi="宋体" w:cs="宋体" w:eastAsia="宋体" w:hint="default"/>
                <w:sz w:val="21"/>
                <w:szCs w:val="21"/>
              </w:rPr>
              <w:t>15%</w:t>
            </w:r>
            <w:r>
              <w:rPr>
                <w:rFonts w:ascii="宋体" w:hAnsi="宋体" w:cs="宋体" w:eastAsia="宋体" w:hint="default"/>
                <w:sz w:val="21"/>
                <w:szCs w:val="21"/>
              </w:rPr>
              <w:t>的企业所得税优惠税率；（</w:t>
            </w:r>
            <w:r>
              <w:rPr>
                <w:rFonts w:ascii="宋体" w:hAnsi="宋体" w:cs="宋体" w:eastAsia="宋体" w:hint="default"/>
                <w:sz w:val="21"/>
                <w:szCs w:val="21"/>
              </w:rPr>
              <w:t>2</w:t>
            </w:r>
            <w:r>
              <w:rPr>
                <w:rFonts w:ascii="宋体" w:hAnsi="宋体" w:cs="宋体" w:eastAsia="宋体" w:hint="default"/>
                <w:sz w:val="21"/>
                <w:szCs w:val="21"/>
              </w:rPr>
              <w:t>）子公司四川长虹信息技术有限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责任公司、四川卓尔检测技术有限公司</w:t>
            </w:r>
            <w:r>
              <w:rPr>
                <w:rFonts w:ascii="宋体" w:hAnsi="宋体" w:cs="宋体" w:eastAsia="宋体" w:hint="default"/>
                <w:spacing w:val="-42"/>
                <w:sz w:val="21"/>
                <w:szCs w:val="21"/>
              </w:rPr>
              <w:t> </w:t>
            </w: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年符合小型微利企业优</w:t>
            </w:r>
            <w:r>
              <w:rPr>
                <w:rFonts w:ascii="宋体" w:hAnsi="宋体" w:cs="宋体" w:eastAsia="宋体" w:hint="default"/>
                <w:w w:val="100"/>
                <w:sz w:val="21"/>
                <w:szCs w:val="21"/>
              </w:rPr>
              <w:t> </w:t>
            </w:r>
            <w:r>
              <w:rPr>
                <w:rFonts w:ascii="宋体" w:hAnsi="宋体" w:cs="宋体" w:eastAsia="宋体" w:hint="default"/>
                <w:sz w:val="21"/>
                <w:szCs w:val="21"/>
              </w:rPr>
              <w:t>惠条件，企业所得税享受小型微利企业优惠政策。</w:t>
            </w:r>
            <w:r>
              <w:rPr>
                <w:rFonts w:ascii="宋体" w:hAnsi="宋体" w:cs="宋体" w:eastAsia="宋体" w:hint="default"/>
                <w:sz w:val="21"/>
                <w:szCs w:val="21"/>
              </w:rPr>
              <w:t> </w:t>
            </w:r>
          </w:p>
        </w:tc>
      </w:tr>
      <w:tr>
        <w:trPr>
          <w:trHeight w:val="2191" w:hRule="exact"/>
        </w:trPr>
        <w:tc>
          <w:tcPr>
            <w:tcW w:w="458"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sz w:val="21"/>
              </w:rPr>
              <w:t>6 </w:t>
            </w:r>
          </w:p>
        </w:tc>
        <w:tc>
          <w:tcPr>
            <w:tcW w:w="116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0" w:right="97"/>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虹</w:t>
            </w:r>
            <w:r>
              <w:rPr>
                <w:rFonts w:ascii="宋体" w:hAnsi="宋体" w:cs="宋体" w:eastAsia="宋体" w:hint="default"/>
                <w:spacing w:val="-69"/>
                <w:sz w:val="21"/>
                <w:szCs w:val="21"/>
              </w:rPr>
              <w:t> </w:t>
            </w:r>
            <w:r>
              <w:rPr>
                <w:rFonts w:ascii="宋体" w:hAnsi="宋体" w:cs="宋体" w:eastAsia="宋体" w:hint="default"/>
                <w:sz w:val="21"/>
                <w:szCs w:val="21"/>
              </w:rPr>
              <w:t>微</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术</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28</w:t>
            </w:r>
            <w:r>
              <w:rPr>
                <w:rFonts w:ascii="宋体" w:hAnsi="宋体" w:cs="宋体" w:eastAsia="宋体" w:hint="default"/>
                <w:spacing w:val="-47"/>
                <w:sz w:val="21"/>
                <w:szCs w:val="21"/>
              </w:rPr>
              <w:t> </w:t>
            </w:r>
            <w:r>
              <w:rPr>
                <w:rFonts w:ascii="宋体" w:hAnsi="宋体" w:cs="宋体" w:eastAsia="宋体" w:hint="default"/>
                <w:spacing w:val="-3"/>
                <w:sz w:val="21"/>
                <w:szCs w:val="21"/>
              </w:rPr>
              <w:t>日，公司取得成都高新区国家税务局发布的《成高国</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税通（</w:t>
            </w:r>
            <w:r>
              <w:rPr>
                <w:rFonts w:ascii="宋体" w:hAnsi="宋体" w:cs="宋体" w:eastAsia="宋体" w:hint="default"/>
                <w:sz w:val="21"/>
                <w:szCs w:val="21"/>
              </w:rPr>
              <w:t>510198140470438</w:t>
            </w:r>
            <w:r>
              <w:rPr>
                <w:rFonts w:ascii="宋体" w:hAnsi="宋体" w:cs="宋体" w:eastAsia="宋体" w:hint="default"/>
                <w:spacing w:val="-53"/>
                <w:sz w:val="21"/>
                <w:szCs w:val="21"/>
              </w:rPr>
              <w:t> </w:t>
            </w:r>
            <w:r>
              <w:rPr>
                <w:rFonts w:ascii="宋体" w:hAnsi="宋体" w:cs="宋体" w:eastAsia="宋体" w:hint="default"/>
                <w:spacing w:val="-6"/>
                <w:sz w:val="21"/>
                <w:szCs w:val="21"/>
              </w:rPr>
              <w:t>号）》税务事项通知书，告知公司</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日执行软件产业所得税优惠，优惠方式为</w:t>
            </w:r>
            <w:r>
              <w:rPr>
                <w:rFonts w:ascii="宋体" w:hAnsi="宋体" w:cs="宋体" w:eastAsia="宋体" w:hint="default"/>
                <w:w w:val="100"/>
                <w:sz w:val="21"/>
                <w:szCs w:val="21"/>
              </w:rPr>
              <w:t> </w:t>
            </w:r>
            <w:r>
              <w:rPr>
                <w:rFonts w:ascii="宋体" w:hAnsi="宋体" w:cs="宋体" w:eastAsia="宋体" w:hint="default"/>
                <w:spacing w:val="-5"/>
                <w:sz w:val="21"/>
                <w:szCs w:val="21"/>
              </w:rPr>
              <w:t>税率减免，优惠金额或税率为</w:t>
            </w:r>
            <w:r>
              <w:rPr>
                <w:rFonts w:ascii="宋体" w:hAnsi="宋体" w:cs="宋体" w:eastAsia="宋体" w:hint="default"/>
                <w:spacing w:val="-40"/>
                <w:sz w:val="21"/>
                <w:szCs w:val="21"/>
              </w:rPr>
              <w:t> </w:t>
            </w:r>
            <w:r>
              <w:rPr>
                <w:rFonts w:ascii="宋体" w:hAnsi="宋体" w:cs="宋体" w:eastAsia="宋体" w:hint="default"/>
                <w:spacing w:val="-5"/>
                <w:sz w:val="21"/>
                <w:szCs w:val="21"/>
              </w:rPr>
              <w:t>12.5%</w:t>
            </w:r>
            <w:r>
              <w:rPr>
                <w:rFonts w:ascii="宋体" w:hAnsi="宋体" w:cs="宋体" w:eastAsia="宋体" w:hint="default"/>
                <w:spacing w:val="-5"/>
                <w:sz w:val="21"/>
                <w:szCs w:val="21"/>
              </w:rPr>
              <w:t>；</w:t>
            </w:r>
            <w:r>
              <w:rPr>
                <w:rFonts w:ascii="宋体" w:hAnsi="宋体" w:cs="宋体" w:eastAsia="宋体" w:hint="default"/>
                <w:spacing w:val="-5"/>
                <w:sz w:val="21"/>
                <w:szCs w:val="21"/>
              </w:rPr>
              <w:t>2015</w:t>
            </w:r>
            <w:r>
              <w:rPr>
                <w:rFonts w:ascii="宋体" w:hAnsi="宋体" w:cs="宋体" w:eastAsia="宋体" w:hint="default"/>
                <w:spacing w:val="-42"/>
                <w:sz w:val="21"/>
                <w:szCs w:val="21"/>
              </w:rPr>
              <w:t> </w:t>
            </w:r>
            <w:r>
              <w:rPr>
                <w:rFonts w:ascii="宋体" w:hAnsi="宋体" w:cs="宋体" w:eastAsia="宋体" w:hint="default"/>
                <w:sz w:val="21"/>
                <w:szCs w:val="21"/>
              </w:rPr>
              <w:t>年起公司每年向税务机关</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备案，获取国家规划布局内重点软件企业所得税优惠，优惠税率为</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10.00%</w:t>
            </w:r>
            <w:r>
              <w:rPr>
                <w:rFonts w:ascii="宋体" w:hAnsi="宋体" w:cs="宋体" w:eastAsia="宋体" w:hint="default"/>
                <w:sz w:val="21"/>
                <w:szCs w:val="21"/>
              </w:rPr>
              <w:t>。根据国家税务总局</w:t>
            </w:r>
            <w:r>
              <w:rPr>
                <w:rFonts w:ascii="宋体" w:hAnsi="宋体" w:cs="宋体" w:eastAsia="宋体" w:hint="default"/>
                <w:spacing w:val="-43"/>
                <w:sz w:val="21"/>
                <w:szCs w:val="21"/>
              </w:rPr>
              <w:t> </w:t>
            </w:r>
            <w:r>
              <w:rPr>
                <w:rFonts w:ascii="宋体" w:hAnsi="宋体" w:cs="宋体" w:eastAsia="宋体" w:hint="default"/>
                <w:sz w:val="21"/>
                <w:szCs w:val="21"/>
              </w:rPr>
              <w:t>2018</w:t>
            </w:r>
            <w:r>
              <w:rPr>
                <w:rFonts w:ascii="宋体" w:hAnsi="宋体" w:cs="宋体" w:eastAsia="宋体" w:hint="default"/>
                <w:spacing w:val="-43"/>
                <w:sz w:val="21"/>
                <w:szCs w:val="21"/>
              </w:rPr>
              <w:t> </w:t>
            </w:r>
            <w:r>
              <w:rPr>
                <w:rFonts w:ascii="宋体" w:hAnsi="宋体" w:cs="宋体" w:eastAsia="宋体" w:hint="default"/>
                <w:sz w:val="21"/>
                <w:szCs w:val="21"/>
              </w:rPr>
              <w:t>年发布国家税务总局公告</w:t>
            </w:r>
            <w:r>
              <w:rPr>
                <w:rFonts w:ascii="宋体" w:hAnsi="宋体" w:cs="宋体" w:eastAsia="宋体" w:hint="default"/>
                <w:sz w:val="21"/>
                <w:szCs w:val="21"/>
              </w:rPr>
              <w:t>[2018]23</w:t>
            </w:r>
            <w:r>
              <w:rPr>
                <w:rFonts w:ascii="宋体" w:hAnsi="宋体" w:cs="宋体" w:eastAsia="宋体" w:hint="default"/>
                <w:w w:val="100"/>
                <w:sz w:val="21"/>
                <w:szCs w:val="21"/>
              </w:rPr>
              <w:t> </w:t>
            </w:r>
            <w:r>
              <w:rPr>
                <w:rFonts w:ascii="宋体" w:hAnsi="宋体" w:cs="宋体" w:eastAsia="宋体" w:hint="default"/>
                <w:spacing w:val="-5"/>
                <w:sz w:val="21"/>
                <w:szCs w:val="21"/>
              </w:rPr>
              <w:t>号《企业所得税优惠政策事项办理办法》，修订了所得税优惠事前备</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案要求，公司</w:t>
            </w:r>
            <w:r>
              <w:rPr>
                <w:rFonts w:ascii="宋体" w:hAnsi="宋体" w:cs="宋体" w:eastAsia="宋体" w:hint="default"/>
                <w:spacing w:val="-31"/>
                <w:sz w:val="21"/>
                <w:szCs w:val="21"/>
              </w:rPr>
              <w:t> </w:t>
            </w:r>
            <w:r>
              <w:rPr>
                <w:rFonts w:ascii="宋体" w:hAnsi="宋体" w:cs="宋体" w:eastAsia="宋体" w:hint="default"/>
                <w:sz w:val="21"/>
                <w:szCs w:val="21"/>
              </w:rPr>
              <w:t>2019</w:t>
            </w:r>
            <w:r>
              <w:rPr>
                <w:rFonts w:ascii="宋体" w:hAnsi="宋体" w:cs="宋体" w:eastAsia="宋体" w:hint="default"/>
                <w:spacing w:val="-28"/>
                <w:sz w:val="21"/>
                <w:szCs w:val="21"/>
              </w:rPr>
              <w:t> </w:t>
            </w:r>
            <w:r>
              <w:rPr>
                <w:rFonts w:ascii="宋体" w:hAnsi="宋体" w:cs="宋体" w:eastAsia="宋体" w:hint="default"/>
                <w:sz w:val="21"/>
                <w:szCs w:val="21"/>
              </w:rPr>
              <w:t>年度暂按</w:t>
            </w:r>
            <w:r>
              <w:rPr>
                <w:rFonts w:ascii="宋体" w:hAnsi="宋体" w:cs="宋体" w:eastAsia="宋体" w:hint="default"/>
                <w:spacing w:val="-30"/>
                <w:sz w:val="21"/>
                <w:szCs w:val="21"/>
              </w:rPr>
              <w:t> </w:t>
            </w:r>
            <w:r>
              <w:rPr>
                <w:rFonts w:ascii="宋体" w:hAnsi="宋体" w:cs="宋体" w:eastAsia="宋体" w:hint="default"/>
                <w:sz w:val="21"/>
                <w:szCs w:val="21"/>
              </w:rPr>
              <w:t>10%</w:t>
            </w:r>
            <w:r>
              <w:rPr>
                <w:rFonts w:ascii="宋体" w:hAnsi="宋体" w:cs="宋体" w:eastAsia="宋体" w:hint="default"/>
                <w:sz w:val="21"/>
                <w:szCs w:val="21"/>
              </w:rPr>
              <w:t>优惠税率计算企业所得税。子公司</w:t>
            </w:r>
          </w:p>
        </w:tc>
      </w:tr>
    </w:tbl>
    <w:p>
      <w:pPr>
        <w:spacing w:after="0" w:line="237" w:lineRule="auto"/>
        <w:jc w:val="both"/>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58"/>
        <w:gridCol w:w="1169"/>
        <w:gridCol w:w="987"/>
        <w:gridCol w:w="6435"/>
      </w:tblGrid>
      <w:tr>
        <w:trPr>
          <w:trHeight w:val="560" w:hRule="exact"/>
        </w:trPr>
        <w:tc>
          <w:tcPr>
            <w:tcW w:w="458" w:type="dxa"/>
            <w:tcBorders>
              <w:top w:val="single" w:sz="4" w:space="0" w:color="000000"/>
              <w:left w:val="single" w:sz="4" w:space="0" w:color="000000"/>
              <w:bottom w:val="single" w:sz="6" w:space="0" w:color="000000"/>
              <w:right w:val="single" w:sz="6" w:space="0" w:color="000000"/>
            </w:tcBorders>
          </w:tcPr>
          <w:p>
            <w:pPr/>
          </w:p>
        </w:tc>
        <w:tc>
          <w:tcPr>
            <w:tcW w:w="1169" w:type="dxa"/>
            <w:tcBorders>
              <w:top w:val="single" w:sz="4" w:space="0" w:color="000000"/>
              <w:left w:val="single" w:sz="6" w:space="0" w:color="000000"/>
              <w:bottom w:val="single" w:sz="6" w:space="0" w:color="000000"/>
              <w:right w:val="single" w:sz="6" w:space="0" w:color="000000"/>
            </w:tcBorders>
          </w:tcPr>
          <w:p>
            <w:pPr/>
          </w:p>
        </w:tc>
        <w:tc>
          <w:tcPr>
            <w:tcW w:w="987" w:type="dxa"/>
            <w:tcBorders>
              <w:top w:val="single" w:sz="4" w:space="0" w:color="000000"/>
              <w:left w:val="single" w:sz="6" w:space="0" w:color="000000"/>
              <w:bottom w:val="single" w:sz="6" w:space="0" w:color="000000"/>
              <w:right w:val="single" w:sz="6" w:space="0" w:color="000000"/>
            </w:tcBorders>
          </w:tcPr>
          <w:p>
            <w:pPr/>
          </w:p>
        </w:tc>
        <w:tc>
          <w:tcPr>
            <w:tcW w:w="6435" w:type="dxa"/>
            <w:tcBorders>
              <w:top w:val="single" w:sz="4" w:space="0" w:color="000000"/>
              <w:left w:val="single" w:sz="6" w:space="0" w:color="000000"/>
              <w:bottom w:val="single" w:sz="6"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深圳</w:t>
            </w:r>
            <w:r>
              <w:rPr>
                <w:rFonts w:ascii="宋体" w:hAnsi="宋体" w:cs="宋体" w:eastAsia="宋体" w:hint="default"/>
                <w:spacing w:val="-3"/>
                <w:w w:val="100"/>
                <w:sz w:val="21"/>
                <w:szCs w:val="21"/>
              </w:rPr>
              <w:t>易</w:t>
            </w:r>
            <w:r>
              <w:rPr>
                <w:rFonts w:ascii="宋体" w:hAnsi="宋体" w:cs="宋体" w:eastAsia="宋体" w:hint="default"/>
                <w:w w:val="100"/>
                <w:sz w:val="21"/>
                <w:szCs w:val="21"/>
              </w:rPr>
              <w:t>嘉</w:t>
            </w:r>
            <w:r>
              <w:rPr>
                <w:rFonts w:ascii="宋体" w:hAnsi="宋体" w:cs="宋体" w:eastAsia="宋体" w:hint="default"/>
                <w:spacing w:val="-3"/>
                <w:w w:val="100"/>
                <w:sz w:val="21"/>
                <w:szCs w:val="21"/>
              </w:rPr>
              <w:t>恩</w:t>
            </w:r>
            <w:r>
              <w:rPr>
                <w:rFonts w:ascii="宋体" w:hAnsi="宋体" w:cs="宋体" w:eastAsia="宋体" w:hint="default"/>
                <w:w w:val="100"/>
                <w:sz w:val="21"/>
                <w:szCs w:val="21"/>
              </w:rPr>
              <w:t>科</w:t>
            </w:r>
            <w:r>
              <w:rPr>
                <w:rFonts w:ascii="宋体" w:hAnsi="宋体" w:cs="宋体" w:eastAsia="宋体" w:hint="default"/>
                <w:spacing w:val="-3"/>
                <w:w w:val="100"/>
                <w:sz w:val="21"/>
                <w:szCs w:val="21"/>
              </w:rPr>
              <w:t>技</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向税</w:t>
            </w:r>
            <w:r>
              <w:rPr>
                <w:rFonts w:ascii="宋体" w:hAnsi="宋体" w:cs="宋体" w:eastAsia="宋体" w:hint="default"/>
                <w:spacing w:val="-3"/>
                <w:w w:val="100"/>
                <w:sz w:val="21"/>
                <w:szCs w:val="21"/>
              </w:rPr>
              <w:t>务</w:t>
            </w:r>
            <w:r>
              <w:rPr>
                <w:rFonts w:ascii="宋体" w:hAnsi="宋体" w:cs="宋体" w:eastAsia="宋体" w:hint="default"/>
                <w:w w:val="100"/>
                <w:sz w:val="21"/>
                <w:szCs w:val="21"/>
              </w:rPr>
              <w:t>机</w:t>
            </w:r>
            <w:r>
              <w:rPr>
                <w:rFonts w:ascii="宋体" w:hAnsi="宋体" w:cs="宋体" w:eastAsia="宋体" w:hint="default"/>
                <w:spacing w:val="-3"/>
                <w:w w:val="100"/>
                <w:sz w:val="21"/>
                <w:szCs w:val="21"/>
              </w:rPr>
              <w:t>关</w:t>
            </w:r>
            <w:r>
              <w:rPr>
                <w:rFonts w:ascii="宋体" w:hAnsi="宋体" w:cs="宋体" w:eastAsia="宋体" w:hint="default"/>
                <w:w w:val="100"/>
                <w:sz w:val="21"/>
                <w:szCs w:val="21"/>
              </w:rPr>
              <w:t>履</w:t>
            </w:r>
            <w:r>
              <w:rPr>
                <w:rFonts w:ascii="宋体" w:hAnsi="宋体" w:cs="宋体" w:eastAsia="宋体" w:hint="default"/>
                <w:spacing w:val="-3"/>
                <w:w w:val="100"/>
                <w:sz w:val="21"/>
                <w:szCs w:val="21"/>
              </w:rPr>
              <w:t>行</w:t>
            </w:r>
            <w:r>
              <w:rPr>
                <w:rFonts w:ascii="宋体" w:hAnsi="宋体" w:cs="宋体" w:eastAsia="宋体" w:hint="default"/>
                <w:w w:val="100"/>
                <w:sz w:val="21"/>
                <w:szCs w:val="21"/>
              </w:rPr>
              <w:t>备</w:t>
            </w:r>
            <w:r>
              <w:rPr>
                <w:rFonts w:ascii="宋体" w:hAnsi="宋体" w:cs="宋体" w:eastAsia="宋体" w:hint="default"/>
                <w:spacing w:val="-3"/>
                <w:w w:val="100"/>
                <w:sz w:val="21"/>
                <w:szCs w:val="21"/>
              </w:rPr>
              <w:t>案</w:t>
            </w:r>
            <w:r>
              <w:rPr>
                <w:rFonts w:ascii="宋体" w:hAnsi="宋体" w:cs="宋体" w:eastAsia="宋体" w:hint="default"/>
                <w:w w:val="100"/>
                <w:sz w:val="21"/>
                <w:szCs w:val="21"/>
              </w:rPr>
              <w:t>手</w:t>
            </w:r>
            <w:r>
              <w:rPr>
                <w:rFonts w:ascii="宋体" w:hAnsi="宋体" w:cs="宋体" w:eastAsia="宋体" w:hint="default"/>
                <w:spacing w:val="-3"/>
                <w:w w:val="100"/>
                <w:sz w:val="21"/>
                <w:szCs w:val="21"/>
              </w:rPr>
              <w:t>续</w:t>
            </w:r>
            <w:r>
              <w:rPr>
                <w:rFonts w:ascii="宋体" w:hAnsi="宋体" w:cs="宋体" w:eastAsia="宋体" w:hint="default"/>
                <w:spacing w:val="-85"/>
                <w:w w:val="100"/>
                <w:sz w:val="21"/>
                <w:szCs w:val="21"/>
              </w:rPr>
              <w:t>，</w:t>
            </w:r>
            <w:r>
              <w:rPr>
                <w:rFonts w:ascii="宋体" w:hAnsi="宋体" w:cs="宋体" w:eastAsia="宋体" w:hint="default"/>
                <w:w w:val="100"/>
                <w:sz w:val="21"/>
                <w:szCs w:val="21"/>
              </w:rPr>
              <w:t>享受</w:t>
            </w:r>
            <w:r>
              <w:rPr>
                <w:rFonts w:ascii="宋体" w:hAnsi="宋体" w:cs="宋体" w:eastAsia="宋体" w:hint="default"/>
                <w:spacing w:val="-3"/>
                <w:w w:val="100"/>
                <w:sz w:val="21"/>
                <w:szCs w:val="21"/>
              </w:rPr>
              <w:t>国</w:t>
            </w:r>
            <w:r>
              <w:rPr>
                <w:rFonts w:ascii="宋体" w:hAnsi="宋体" w:cs="宋体" w:eastAsia="宋体" w:hint="default"/>
                <w:w w:val="100"/>
                <w:sz w:val="21"/>
                <w:szCs w:val="21"/>
              </w:rPr>
              <w:t>家</w:t>
            </w:r>
            <w:r>
              <w:rPr>
                <w:rFonts w:ascii="宋体" w:hAnsi="宋体" w:cs="宋体" w:eastAsia="宋体" w:hint="default"/>
                <w:spacing w:val="-3"/>
                <w:w w:val="100"/>
                <w:sz w:val="21"/>
                <w:szCs w:val="21"/>
              </w:rPr>
              <w:t>规</w:t>
            </w:r>
            <w:r>
              <w:rPr>
                <w:rFonts w:ascii="宋体" w:hAnsi="宋体" w:cs="宋体" w:eastAsia="宋体" w:hint="default"/>
                <w:w w:val="100"/>
                <w:sz w:val="21"/>
                <w:szCs w:val="21"/>
              </w:rPr>
              <w:t>划布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局内重点软件企业所得税优惠，税率为</w:t>
            </w:r>
            <w:r>
              <w:rPr>
                <w:rFonts w:ascii="宋体" w:hAnsi="宋体" w:cs="宋体" w:eastAsia="宋体" w:hint="default"/>
                <w:spacing w:val="-59"/>
                <w:sz w:val="21"/>
                <w:szCs w:val="21"/>
              </w:rPr>
              <w:t> </w:t>
            </w:r>
            <w:r>
              <w:rPr>
                <w:rFonts w:ascii="宋体" w:hAnsi="宋体" w:cs="宋体" w:eastAsia="宋体" w:hint="default"/>
                <w:sz w:val="21"/>
                <w:szCs w:val="21"/>
              </w:rPr>
              <w:t>10.00%</w:t>
            </w:r>
            <w:r>
              <w:rPr>
                <w:rFonts w:ascii="宋体" w:hAnsi="宋体" w:cs="宋体" w:eastAsia="宋体" w:hint="default"/>
                <w:sz w:val="21"/>
                <w:szCs w:val="21"/>
              </w:rPr>
              <w:t>。</w:t>
            </w:r>
            <w:r>
              <w:rPr>
                <w:rFonts w:ascii="宋体" w:hAnsi="宋体" w:cs="宋体" w:eastAsia="宋体" w:hint="default"/>
                <w:sz w:val="21"/>
                <w:szCs w:val="21"/>
              </w:rPr>
              <w:t> </w:t>
            </w:r>
          </w:p>
        </w:tc>
      </w:tr>
      <w:tr>
        <w:trPr>
          <w:trHeight w:val="1375"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6"/>
              <w:jc w:val="center"/>
              <w:rPr>
                <w:rFonts w:ascii="宋体" w:hAnsi="宋体" w:cs="宋体" w:eastAsia="宋体" w:hint="default"/>
                <w:sz w:val="21"/>
                <w:szCs w:val="21"/>
              </w:rPr>
            </w:pPr>
            <w:r>
              <w:rPr>
                <w:rFonts w:ascii="宋体"/>
                <w:sz w:val="21"/>
              </w:rPr>
              <w:t>7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0" w:right="97"/>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69"/>
                <w:sz w:val="21"/>
                <w:szCs w:val="21"/>
              </w:rPr>
              <w:t> </w:t>
            </w:r>
            <w:r>
              <w:rPr>
                <w:rFonts w:ascii="宋体" w:hAnsi="宋体" w:cs="宋体" w:eastAsia="宋体" w:hint="default"/>
                <w:sz w:val="21"/>
                <w:szCs w:val="21"/>
              </w:rPr>
              <w:t>子</w:t>
            </w:r>
            <w:r>
              <w:rPr>
                <w:rFonts w:ascii="宋体" w:hAnsi="宋体" w:cs="宋体" w:eastAsia="宋体" w:hint="default"/>
                <w:spacing w:val="-66"/>
                <w:sz w:val="21"/>
                <w:szCs w:val="21"/>
              </w:rPr>
              <w:t> </w:t>
            </w:r>
            <w:r>
              <w:rPr>
                <w:rFonts w:ascii="宋体" w:hAnsi="宋体" w:cs="宋体" w:eastAsia="宋体" w:hint="default"/>
                <w:sz w:val="21"/>
                <w:szCs w:val="21"/>
              </w:rPr>
              <w:t>系</w:t>
            </w:r>
            <w:r>
              <w:rPr>
                <w:rFonts w:ascii="宋体" w:hAnsi="宋体" w:cs="宋体" w:eastAsia="宋体" w:hint="default"/>
                <w:spacing w:val="-69"/>
                <w:sz w:val="21"/>
                <w:szCs w:val="21"/>
              </w:rPr>
              <w:t> </w:t>
            </w:r>
            <w:r>
              <w:rPr>
                <w:rFonts w:ascii="宋体" w:hAnsi="宋体" w:cs="宋体" w:eastAsia="宋体" w:hint="default"/>
                <w:sz w:val="21"/>
                <w:szCs w:val="21"/>
              </w:rPr>
              <w:t>统</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根据国科发文〔</w:t>
            </w:r>
            <w:r>
              <w:rPr>
                <w:rFonts w:ascii="宋体" w:hAnsi="宋体" w:cs="宋体" w:eastAsia="宋体" w:hint="default"/>
                <w:sz w:val="21"/>
                <w:szCs w:val="21"/>
              </w:rPr>
              <w:t>2008</w:t>
            </w:r>
            <w:r>
              <w:rPr>
                <w:rFonts w:ascii="宋体" w:hAnsi="宋体" w:cs="宋体" w:eastAsia="宋体" w:hint="default"/>
                <w:sz w:val="21"/>
                <w:szCs w:val="21"/>
              </w:rPr>
              <w:t>〕</w:t>
            </w:r>
            <w:r>
              <w:rPr>
                <w:rFonts w:ascii="宋体" w:hAnsi="宋体" w:cs="宋体" w:eastAsia="宋体" w:hint="default"/>
                <w:sz w:val="21"/>
                <w:szCs w:val="21"/>
              </w:rPr>
              <w:t>172</w:t>
            </w:r>
            <w:r>
              <w:rPr>
                <w:rFonts w:ascii="宋体" w:hAnsi="宋体" w:cs="宋体" w:eastAsia="宋体" w:hint="default"/>
                <w:spacing w:val="-37"/>
                <w:sz w:val="21"/>
                <w:szCs w:val="21"/>
              </w:rPr>
              <w:t> </w:t>
            </w:r>
            <w:r>
              <w:rPr>
                <w:rFonts w:ascii="宋体" w:hAnsi="宋体" w:cs="宋体" w:eastAsia="宋体" w:hint="default"/>
                <w:spacing w:val="-3"/>
                <w:sz w:val="21"/>
                <w:szCs w:val="21"/>
              </w:rPr>
              <w:t>号《高新技术企业认定管理办法》和《高</w:t>
            </w:r>
          </w:p>
          <w:p>
            <w:pPr>
              <w:pStyle w:val="TableParagraph"/>
              <w:spacing w:line="237" w:lineRule="auto"/>
              <w:ind w:left="100" w:right="15"/>
              <w:jc w:val="both"/>
              <w:rPr>
                <w:rFonts w:ascii="宋体" w:hAnsi="宋体" w:cs="宋体" w:eastAsia="宋体" w:hint="default"/>
                <w:sz w:val="21"/>
                <w:szCs w:val="21"/>
              </w:rPr>
            </w:pPr>
            <w:r>
              <w:rPr>
                <w:rFonts w:ascii="宋体" w:hAnsi="宋体" w:cs="宋体" w:eastAsia="宋体" w:hint="default"/>
                <w:sz w:val="21"/>
                <w:szCs w:val="21"/>
              </w:rPr>
              <w:t>新技术企业认定管理工作指引》（国科发火</w:t>
            </w:r>
            <w:r>
              <w:rPr>
                <w:rFonts w:ascii="宋体" w:hAnsi="宋体" w:cs="宋体" w:eastAsia="宋体" w:hint="default"/>
                <w:sz w:val="21"/>
                <w:szCs w:val="21"/>
              </w:rPr>
              <w:t>[2008]362</w:t>
            </w:r>
            <w:r>
              <w:rPr>
                <w:rFonts w:ascii="宋体" w:hAnsi="宋体" w:cs="宋体" w:eastAsia="宋体" w:hint="default"/>
                <w:spacing w:val="-54"/>
                <w:sz w:val="21"/>
                <w:szCs w:val="21"/>
              </w:rPr>
              <w:t> </w:t>
            </w:r>
            <w:r>
              <w:rPr>
                <w:rFonts w:ascii="宋体" w:hAnsi="宋体" w:cs="宋体" w:eastAsia="宋体" w:hint="default"/>
                <w:sz w:val="21"/>
                <w:szCs w:val="21"/>
              </w:rPr>
              <w:t>号有关规定，</w:t>
            </w:r>
            <w:r>
              <w:rPr>
                <w:rFonts w:ascii="宋体" w:hAnsi="宋体" w:cs="宋体" w:eastAsia="宋体" w:hint="default"/>
                <w:w w:val="100"/>
                <w:sz w:val="21"/>
                <w:szCs w:val="21"/>
              </w:rPr>
              <w:t> 公司于</w:t>
            </w:r>
            <w:r>
              <w:rPr>
                <w:rFonts w:ascii="宋体" w:hAnsi="宋体" w:cs="宋体" w:eastAsia="宋体" w:hint="default"/>
                <w:spacing w:val="-66"/>
                <w:w w:val="100"/>
                <w:sz w:val="21"/>
                <w:szCs w:val="21"/>
              </w:rPr>
              <w:t> </w:t>
            </w:r>
            <w:r>
              <w:rPr>
                <w:rFonts w:ascii="宋体" w:hAnsi="宋体" w:cs="宋体" w:eastAsia="宋体" w:hint="default"/>
                <w:spacing w:val="-1"/>
                <w:w w:val="100"/>
                <w:sz w:val="21"/>
                <w:szCs w:val="21"/>
              </w:rPr>
              <w:t>2017</w:t>
            </w:r>
            <w:r>
              <w:rPr>
                <w:rFonts w:ascii="宋体" w:hAnsi="宋体" w:cs="宋体" w:eastAsia="宋体" w:hint="default"/>
                <w:spacing w:val="-66"/>
                <w:w w:val="100"/>
                <w:sz w:val="21"/>
                <w:szCs w:val="21"/>
              </w:rPr>
              <w:t> </w:t>
            </w:r>
            <w:r>
              <w:rPr>
                <w:rFonts w:ascii="宋体" w:hAnsi="宋体" w:cs="宋体" w:eastAsia="宋体" w:hint="default"/>
                <w:w w:val="100"/>
                <w:sz w:val="21"/>
                <w:szCs w:val="21"/>
              </w:rPr>
              <w:t>年</w:t>
            </w:r>
            <w:r>
              <w:rPr>
                <w:rFonts w:ascii="宋体" w:hAnsi="宋体" w:cs="宋体" w:eastAsia="宋体" w:hint="default"/>
                <w:spacing w:val="-66"/>
                <w:w w:val="100"/>
                <w:sz w:val="21"/>
                <w:szCs w:val="21"/>
              </w:rPr>
              <w:t> </w:t>
            </w:r>
            <w:r>
              <w:rPr>
                <w:rFonts w:ascii="宋体" w:hAnsi="宋体" w:cs="宋体" w:eastAsia="宋体" w:hint="default"/>
                <w:w w:val="100"/>
                <w:sz w:val="21"/>
                <w:szCs w:val="21"/>
              </w:rPr>
              <w:t>8</w:t>
            </w:r>
            <w:r>
              <w:rPr>
                <w:rFonts w:ascii="宋体" w:hAnsi="宋体" w:cs="宋体" w:eastAsia="宋体" w:hint="default"/>
                <w:spacing w:val="-66"/>
                <w:w w:val="100"/>
                <w:sz w:val="21"/>
                <w:szCs w:val="21"/>
              </w:rPr>
              <w:t> </w:t>
            </w:r>
            <w:r>
              <w:rPr>
                <w:rFonts w:ascii="宋体" w:hAnsi="宋体" w:cs="宋体" w:eastAsia="宋体" w:hint="default"/>
                <w:w w:val="100"/>
                <w:sz w:val="21"/>
                <w:szCs w:val="21"/>
              </w:rPr>
              <w:t>月</w:t>
            </w:r>
            <w:r>
              <w:rPr>
                <w:rFonts w:ascii="宋体" w:hAnsi="宋体" w:cs="宋体" w:eastAsia="宋体" w:hint="default"/>
                <w:spacing w:val="-69"/>
                <w:w w:val="100"/>
                <w:sz w:val="21"/>
                <w:szCs w:val="21"/>
              </w:rPr>
              <w:t> </w:t>
            </w:r>
            <w:r>
              <w:rPr>
                <w:rFonts w:ascii="宋体" w:hAnsi="宋体" w:cs="宋体" w:eastAsia="宋体" w:hint="default"/>
                <w:w w:val="100"/>
                <w:sz w:val="21"/>
                <w:szCs w:val="21"/>
              </w:rPr>
              <w:t>29</w:t>
            </w:r>
            <w:r>
              <w:rPr>
                <w:rFonts w:ascii="宋体" w:hAnsi="宋体" w:cs="宋体" w:eastAsia="宋体" w:hint="default"/>
                <w:spacing w:val="-66"/>
                <w:w w:val="100"/>
                <w:sz w:val="21"/>
                <w:szCs w:val="21"/>
              </w:rPr>
              <w:t> </w:t>
            </w:r>
            <w:r>
              <w:rPr>
                <w:rFonts w:ascii="宋体" w:hAnsi="宋体" w:cs="宋体" w:eastAsia="宋体" w:hint="default"/>
                <w:spacing w:val="-12"/>
                <w:w w:val="100"/>
                <w:sz w:val="21"/>
                <w:szCs w:val="21"/>
              </w:rPr>
              <w:t>日被复审认定为四川省高新技术企业，获发《高</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2"/>
                <w:sz w:val="21"/>
                <w:szCs w:val="21"/>
              </w:rPr>
              <w:t>新技术企业证书》（证书编号为：</w:t>
            </w:r>
            <w:r>
              <w:rPr>
                <w:rFonts w:ascii="宋体" w:hAnsi="宋体" w:cs="宋体" w:eastAsia="宋体" w:hint="default"/>
                <w:spacing w:val="-2"/>
                <w:sz w:val="21"/>
                <w:szCs w:val="21"/>
              </w:rPr>
              <w:t>GR201751000137</w:t>
            </w:r>
            <w:r>
              <w:rPr>
                <w:rFonts w:ascii="宋体" w:hAnsi="宋体" w:cs="宋体" w:eastAsia="宋体" w:hint="default"/>
                <w:spacing w:val="-2"/>
                <w:sz w:val="21"/>
                <w:szCs w:val="21"/>
              </w:rPr>
              <w:t>，有效期三年），</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年度按</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z w:val="21"/>
                <w:szCs w:val="21"/>
              </w:rPr>
              <w:t>计缴企业所得税。</w:t>
            </w:r>
            <w:r>
              <w:rPr>
                <w:rFonts w:ascii="宋体" w:hAnsi="宋体" w:cs="宋体" w:eastAsia="宋体" w:hint="default"/>
                <w:sz w:val="21"/>
                <w:szCs w:val="21"/>
              </w:rPr>
              <w:t> </w:t>
            </w:r>
          </w:p>
        </w:tc>
      </w:tr>
      <w:tr>
        <w:trPr>
          <w:trHeight w:val="1923"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26"/>
              <w:jc w:val="center"/>
              <w:rPr>
                <w:rFonts w:ascii="宋体" w:hAnsi="宋体" w:cs="宋体" w:eastAsia="宋体" w:hint="default"/>
                <w:sz w:val="21"/>
                <w:szCs w:val="21"/>
              </w:rPr>
            </w:pPr>
            <w:r>
              <w:rPr>
                <w:rFonts w:ascii="宋体"/>
                <w:sz w:val="21"/>
              </w:rPr>
              <w:t>8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香</w:t>
            </w:r>
            <w:r>
              <w:rPr>
                <w:rFonts w:ascii="宋体" w:hAnsi="宋体" w:cs="宋体" w:eastAsia="宋体" w:hint="default"/>
                <w:w w:val="100"/>
                <w:sz w:val="21"/>
                <w:szCs w:val="21"/>
              </w:rPr>
              <w:t> </w:t>
            </w:r>
            <w:r>
              <w:rPr>
                <w:rFonts w:ascii="宋体" w:hAnsi="宋体" w:cs="宋体" w:eastAsia="宋体" w:hint="default"/>
                <w:spacing w:val="-21"/>
                <w:w w:val="100"/>
                <w:sz w:val="21"/>
                <w:szCs w:val="21"/>
              </w:rPr>
              <w:t>港）贸易有</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香港长虹企业所得税税率为</w:t>
            </w:r>
            <w:r>
              <w:rPr>
                <w:rFonts w:ascii="宋体" w:hAnsi="宋体" w:cs="宋体" w:eastAsia="宋体" w:hint="default"/>
                <w:spacing w:val="-24"/>
                <w:sz w:val="21"/>
                <w:szCs w:val="21"/>
              </w:rPr>
              <w:t> </w:t>
            </w:r>
            <w:r>
              <w:rPr>
                <w:rFonts w:ascii="宋体" w:hAnsi="宋体" w:cs="宋体" w:eastAsia="宋体" w:hint="default"/>
                <w:spacing w:val="-3"/>
                <w:sz w:val="21"/>
                <w:szCs w:val="21"/>
              </w:rPr>
              <w:t>16.50%</w:t>
            </w: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3"/>
                <w:sz w:val="21"/>
                <w:szCs w:val="21"/>
              </w:rPr>
              <w:t>）子公司长虹佳华控股有限</w:t>
            </w:r>
          </w:p>
          <w:p>
            <w:pPr>
              <w:pStyle w:val="TableParagraph"/>
              <w:spacing w:line="237" w:lineRule="auto" w:before="2"/>
              <w:ind w:left="100" w:right="96"/>
              <w:jc w:val="both"/>
              <w:rPr>
                <w:rFonts w:ascii="宋体" w:hAnsi="宋体" w:cs="宋体" w:eastAsia="宋体" w:hint="default"/>
                <w:sz w:val="21"/>
                <w:szCs w:val="21"/>
              </w:rPr>
            </w:pPr>
            <w:r>
              <w:rPr>
                <w:rFonts w:ascii="宋体" w:hAnsi="宋体" w:cs="宋体" w:eastAsia="宋体" w:hint="default"/>
                <w:sz w:val="21"/>
                <w:szCs w:val="21"/>
              </w:rPr>
              <w:t>公司、长虹佳华（香港）资讯产品有限公司均为</w:t>
            </w:r>
            <w:r>
              <w:rPr>
                <w:rFonts w:ascii="宋体" w:hAnsi="宋体" w:cs="宋体" w:eastAsia="宋体" w:hint="default"/>
                <w:spacing w:val="22"/>
                <w:sz w:val="21"/>
                <w:szCs w:val="21"/>
              </w:rPr>
              <w:t> </w:t>
            </w:r>
            <w:r>
              <w:rPr>
                <w:rFonts w:ascii="宋体" w:hAnsi="宋体" w:cs="宋体" w:eastAsia="宋体" w:hint="default"/>
                <w:sz w:val="21"/>
                <w:szCs w:val="21"/>
              </w:rPr>
              <w:t>16.5%</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）子公</w:t>
            </w:r>
            <w:r>
              <w:rPr>
                <w:rFonts w:ascii="宋体" w:hAnsi="宋体" w:cs="宋体" w:eastAsia="宋体" w:hint="default"/>
                <w:spacing w:val="-101"/>
                <w:sz w:val="21"/>
                <w:szCs w:val="21"/>
              </w:rPr>
              <w:t> </w:t>
            </w:r>
            <w:r>
              <w:rPr>
                <w:rFonts w:ascii="宋体" w:hAnsi="宋体" w:cs="宋体" w:eastAsia="宋体" w:hint="default"/>
                <w:spacing w:val="-4"/>
                <w:w w:val="100"/>
                <w:sz w:val="21"/>
                <w:szCs w:val="21"/>
              </w:rPr>
              <w:t>司四川长虹佳华信息产品有限责任公司、四川长虹佳华数字技术有限</w:t>
            </w:r>
            <w:r>
              <w:rPr>
                <w:rFonts w:ascii="宋体" w:hAnsi="宋体" w:cs="宋体" w:eastAsia="宋体" w:hint="default"/>
                <w:w w:val="100"/>
                <w:sz w:val="21"/>
                <w:szCs w:val="21"/>
              </w:rPr>
              <w:t> </w:t>
            </w:r>
            <w:r>
              <w:rPr>
                <w:rFonts w:ascii="宋体" w:hAnsi="宋体" w:cs="宋体" w:eastAsia="宋体" w:hint="default"/>
                <w:spacing w:val="2"/>
                <w:sz w:val="21"/>
                <w:szCs w:val="21"/>
              </w:rPr>
              <w:t>公司、四川长虹佳华哆啦有货电子商务有限公司企业所得税税率为</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）子公司北京长虹佳华智能系统有限公司于</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8</w:t>
            </w:r>
            <w:r>
              <w:rPr>
                <w:rFonts w:ascii="宋体" w:hAnsi="宋体" w:cs="宋体" w:eastAsia="宋体" w:hint="default"/>
                <w:spacing w:val="-47"/>
                <w:sz w:val="21"/>
                <w:szCs w:val="21"/>
              </w:rPr>
              <w:t> </w:t>
            </w:r>
            <w:r>
              <w:rPr>
                <w:rFonts w:ascii="宋体" w:hAnsi="宋体" w:cs="宋体" w:eastAsia="宋体" w:hint="default"/>
                <w:spacing w:val="-3"/>
                <w:sz w:val="21"/>
                <w:szCs w:val="21"/>
              </w:rPr>
              <w:t>月取</w:t>
            </w:r>
            <w:r>
              <w:rPr>
                <w:rFonts w:ascii="宋体" w:hAnsi="宋体" w:cs="宋体" w:eastAsia="宋体" w:hint="default"/>
                <w:sz w:val="21"/>
                <w:szCs w:val="21"/>
              </w:rPr>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pacing w:val="-9"/>
                <w:sz w:val="21"/>
                <w:szCs w:val="21"/>
              </w:rPr>
              <w:t>得《高新技术企业证书》，有效期 </w:t>
            </w:r>
            <w:r>
              <w:rPr>
                <w:rFonts w:ascii="宋体" w:hAnsi="宋体" w:cs="宋体" w:eastAsia="宋体" w:hint="default"/>
                <w:sz w:val="21"/>
                <w:szCs w:val="21"/>
              </w:rPr>
              <w:t>3</w:t>
            </w:r>
            <w:r>
              <w:rPr>
                <w:rFonts w:ascii="宋体" w:hAnsi="宋体" w:cs="宋体" w:eastAsia="宋体" w:hint="default"/>
                <w:spacing w:val="-42"/>
                <w:sz w:val="21"/>
                <w:szCs w:val="21"/>
              </w:rPr>
              <w:t> </w:t>
            </w:r>
            <w:r>
              <w:rPr>
                <w:rFonts w:ascii="宋体" w:hAnsi="宋体" w:cs="宋体" w:eastAsia="宋体" w:hint="default"/>
                <w:spacing w:val="-5"/>
                <w:sz w:val="21"/>
                <w:szCs w:val="21"/>
              </w:rPr>
              <w:t>年，证书编号：</w:t>
            </w:r>
            <w:r>
              <w:rPr>
                <w:rFonts w:ascii="宋体" w:hAnsi="宋体" w:cs="宋体" w:eastAsia="宋体" w:hint="default"/>
                <w:spacing w:val="-5"/>
                <w:sz w:val="21"/>
                <w:szCs w:val="21"/>
              </w:rPr>
              <w:t>GR201711000912</w:t>
            </w:r>
            <w:r>
              <w:rPr>
                <w:rFonts w:ascii="宋体" w:hAnsi="宋体" w:cs="宋体" w:eastAsia="宋体" w:hint="default"/>
                <w:spacing w:val="-5"/>
                <w:sz w:val="21"/>
                <w:szCs w:val="21"/>
              </w:rPr>
              <w:t>，</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年享受</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z w:val="21"/>
                <w:szCs w:val="21"/>
              </w:rPr>
              <w:t>的企业所得税优惠税率。</w:t>
            </w:r>
            <w:r>
              <w:rPr>
                <w:rFonts w:ascii="宋体" w:hAnsi="宋体" w:cs="宋体" w:eastAsia="宋体" w:hint="default"/>
                <w:sz w:val="21"/>
                <w:szCs w:val="21"/>
              </w:rPr>
              <w:t> </w:t>
            </w:r>
          </w:p>
        </w:tc>
      </w:tr>
      <w:tr>
        <w:trPr>
          <w:trHeight w:val="2465"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26"/>
              <w:jc w:val="center"/>
              <w:rPr>
                <w:rFonts w:ascii="宋体" w:hAnsi="宋体" w:cs="宋体" w:eastAsia="宋体" w:hint="default"/>
                <w:sz w:val="21"/>
                <w:szCs w:val="21"/>
              </w:rPr>
            </w:pPr>
            <w:r>
              <w:rPr>
                <w:rFonts w:ascii="宋体"/>
                <w:sz w:val="21"/>
              </w:rPr>
              <w:t>9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37" w:lineRule="auto"/>
              <w:ind w:left="100" w:right="97"/>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w w:val="100"/>
                <w:sz w:val="21"/>
                <w:szCs w:val="21"/>
              </w:rPr>
              <w:t> </w:t>
            </w:r>
            <w:r>
              <w:rPr>
                <w:rFonts w:ascii="宋体" w:hAnsi="宋体" w:cs="宋体" w:eastAsia="宋体" w:hint="default"/>
                <w:sz w:val="21"/>
                <w:szCs w:val="21"/>
              </w:rPr>
              <w:t>模</w:t>
            </w:r>
            <w:r>
              <w:rPr>
                <w:rFonts w:ascii="宋体" w:hAnsi="宋体" w:cs="宋体" w:eastAsia="宋体" w:hint="default"/>
                <w:spacing w:val="-69"/>
                <w:sz w:val="21"/>
                <w:szCs w:val="21"/>
              </w:rPr>
              <w:t> </w:t>
            </w:r>
            <w:r>
              <w:rPr>
                <w:rFonts w:ascii="宋体" w:hAnsi="宋体" w:cs="宋体" w:eastAsia="宋体" w:hint="default"/>
                <w:sz w:val="21"/>
                <w:szCs w:val="21"/>
              </w:rPr>
              <w:t>塑</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模塑公司于</w:t>
            </w:r>
            <w:r>
              <w:rPr>
                <w:rFonts w:ascii="宋体" w:hAnsi="宋体" w:cs="宋体" w:eastAsia="宋体" w:hint="default"/>
                <w:spacing w:val="-50"/>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pacing w:val="-3"/>
                <w:sz w:val="21"/>
                <w:szCs w:val="21"/>
              </w:rPr>
              <w:t>日通过高新技术企业认定复审，有效期</w:t>
            </w:r>
            <w:r>
              <w:rPr>
                <w:rFonts w:ascii="宋体" w:hAnsi="宋体" w:cs="宋体" w:eastAsia="宋体" w:hint="default"/>
                <w:spacing w:val="-52"/>
                <w:sz w:val="21"/>
                <w:szCs w:val="21"/>
              </w:rPr>
              <w:t> </w:t>
            </w:r>
            <w:r>
              <w:rPr>
                <w:rFonts w:ascii="宋体" w:hAnsi="宋体" w:cs="宋体" w:eastAsia="宋体" w:hint="default"/>
                <w:sz w:val="21"/>
                <w:szCs w:val="21"/>
              </w:rPr>
              <w:t>3</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pacing w:val="-4"/>
                <w:sz w:val="21"/>
                <w:szCs w:val="21"/>
              </w:rPr>
              <w:t>年，证书编号：</w:t>
            </w:r>
            <w:r>
              <w:rPr>
                <w:rFonts w:ascii="宋体" w:hAnsi="宋体" w:cs="宋体" w:eastAsia="宋体" w:hint="default"/>
                <w:spacing w:val="-4"/>
                <w:sz w:val="21"/>
                <w:szCs w:val="21"/>
              </w:rPr>
              <w:t>GR201751001496</w:t>
            </w:r>
            <w:r>
              <w:rPr>
                <w:rFonts w:ascii="宋体" w:hAnsi="宋体" w:cs="宋体" w:eastAsia="宋体" w:hint="default"/>
                <w:spacing w:val="-4"/>
                <w:sz w:val="21"/>
                <w:szCs w:val="21"/>
              </w:rPr>
              <w:t>，</w:t>
            </w:r>
            <w:r>
              <w:rPr>
                <w:rFonts w:ascii="宋体" w:hAnsi="宋体" w:cs="宋体" w:eastAsia="宋体" w:hint="default"/>
                <w:spacing w:val="-4"/>
                <w:sz w:val="21"/>
                <w:szCs w:val="21"/>
              </w:rPr>
              <w:t>2019</w:t>
            </w:r>
            <w:r>
              <w:rPr>
                <w:rFonts w:ascii="宋体" w:hAnsi="宋体" w:cs="宋体" w:eastAsia="宋体" w:hint="default"/>
                <w:spacing w:val="-47"/>
                <w:sz w:val="21"/>
                <w:szCs w:val="21"/>
              </w:rPr>
              <w:t> </w:t>
            </w:r>
            <w:r>
              <w:rPr>
                <w:rFonts w:ascii="宋体" w:hAnsi="宋体" w:cs="宋体" w:eastAsia="宋体" w:hint="default"/>
                <w:sz w:val="21"/>
                <w:szCs w:val="21"/>
              </w:rPr>
              <w:t>年享受</w:t>
            </w:r>
            <w:r>
              <w:rPr>
                <w:rFonts w:ascii="宋体" w:hAnsi="宋体" w:cs="宋体" w:eastAsia="宋体" w:hint="default"/>
                <w:spacing w:val="-45"/>
                <w:sz w:val="21"/>
                <w:szCs w:val="21"/>
              </w:rPr>
              <w:t> </w:t>
            </w:r>
            <w:r>
              <w:rPr>
                <w:rFonts w:ascii="宋体" w:hAnsi="宋体" w:cs="宋体" w:eastAsia="宋体" w:hint="default"/>
                <w:sz w:val="21"/>
                <w:szCs w:val="21"/>
              </w:rPr>
              <w:t>15%</w:t>
            </w:r>
            <w:r>
              <w:rPr>
                <w:rFonts w:ascii="宋体" w:hAnsi="宋体" w:cs="宋体" w:eastAsia="宋体" w:hint="default"/>
                <w:sz w:val="21"/>
                <w:szCs w:val="21"/>
              </w:rPr>
              <w:t>的企业所得税优惠</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税率。（</w:t>
            </w:r>
            <w:r>
              <w:rPr>
                <w:rFonts w:ascii="宋体" w:hAnsi="宋体" w:cs="宋体" w:eastAsia="宋体" w:hint="default"/>
                <w:sz w:val="21"/>
                <w:szCs w:val="21"/>
              </w:rPr>
              <w:t>1</w:t>
            </w:r>
            <w:r>
              <w:rPr>
                <w:rFonts w:ascii="宋体" w:hAnsi="宋体" w:cs="宋体" w:eastAsia="宋体" w:hint="default"/>
                <w:sz w:val="21"/>
                <w:szCs w:val="21"/>
              </w:rPr>
              <w:t>）子公司广元长虹模塑科技有限公司享受小微企业优惠政</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5"/>
                <w:w w:val="100"/>
                <w:sz w:val="21"/>
                <w:szCs w:val="21"/>
              </w:rPr>
              <w:t>策，执行期限为</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2019</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宋体" w:hAnsi="宋体" w:cs="宋体" w:eastAsia="宋体" w:hint="default"/>
                <w:w w:val="100"/>
                <w:sz w:val="21"/>
                <w:szCs w:val="21"/>
              </w:rPr>
              <w:t>1</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1</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日至</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2021</w:t>
            </w:r>
            <w:r>
              <w:rPr>
                <w:rFonts w:ascii="宋体" w:hAnsi="宋体" w:cs="宋体" w:eastAsia="宋体" w:hint="default"/>
                <w:spacing w:val="-55"/>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12</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spacing w:val="-2"/>
                <w:w w:val="100"/>
                <w:sz w:val="21"/>
                <w:szCs w:val="21"/>
              </w:rPr>
              <w:t>31</w:t>
            </w:r>
            <w:r>
              <w:rPr>
                <w:rFonts w:ascii="宋体" w:hAnsi="宋体" w:cs="宋体" w:eastAsia="宋体" w:hint="default"/>
                <w:spacing w:val="-54"/>
                <w:w w:val="100"/>
                <w:sz w:val="21"/>
                <w:szCs w:val="21"/>
              </w:rPr>
              <w:t> </w:t>
            </w:r>
            <w:r>
              <w:rPr>
                <w:rFonts w:ascii="宋体" w:hAnsi="宋体" w:cs="宋体" w:eastAsia="宋体" w:hint="default"/>
                <w:spacing w:val="-26"/>
                <w:w w:val="100"/>
                <w:sz w:val="21"/>
                <w:szCs w:val="21"/>
              </w:rPr>
              <w:t>日；同时根据【川</w:t>
            </w:r>
          </w:p>
          <w:p>
            <w:pPr>
              <w:pStyle w:val="TableParagraph"/>
              <w:spacing w:line="237" w:lineRule="auto" w:before="1"/>
              <w:ind w:left="100" w:right="96"/>
              <w:jc w:val="both"/>
              <w:rPr>
                <w:rFonts w:ascii="宋体" w:hAnsi="宋体" w:cs="宋体" w:eastAsia="宋体" w:hint="default"/>
                <w:sz w:val="21"/>
                <w:szCs w:val="21"/>
              </w:rPr>
            </w:pPr>
            <w:r>
              <w:rPr>
                <w:rFonts w:ascii="宋体" w:hAnsi="宋体" w:cs="宋体" w:eastAsia="宋体" w:hint="default"/>
                <w:spacing w:val="-3"/>
                <w:sz w:val="21"/>
                <w:szCs w:val="21"/>
              </w:rPr>
              <w:t>经信产业（</w:t>
            </w:r>
            <w:r>
              <w:rPr>
                <w:rFonts w:ascii="宋体" w:hAnsi="宋体" w:cs="宋体" w:eastAsia="宋体" w:hint="default"/>
                <w:spacing w:val="-3"/>
                <w:sz w:val="21"/>
                <w:szCs w:val="21"/>
              </w:rPr>
              <w:t>2014</w:t>
            </w:r>
            <w:r>
              <w:rPr>
                <w:rFonts w:ascii="宋体" w:hAnsi="宋体" w:cs="宋体" w:eastAsia="宋体" w:hint="default"/>
                <w:spacing w:val="-3"/>
                <w:sz w:val="21"/>
                <w:szCs w:val="21"/>
              </w:rPr>
              <w:t>）</w:t>
            </w:r>
            <w:r>
              <w:rPr>
                <w:rFonts w:ascii="宋体" w:hAnsi="宋体" w:cs="宋体" w:eastAsia="宋体" w:hint="default"/>
                <w:spacing w:val="-3"/>
                <w:sz w:val="21"/>
                <w:szCs w:val="21"/>
              </w:rPr>
              <w:t>917</w:t>
            </w:r>
            <w:r>
              <w:rPr>
                <w:rFonts w:ascii="宋体" w:hAnsi="宋体" w:cs="宋体" w:eastAsia="宋体" w:hint="default"/>
                <w:spacing w:val="-49"/>
                <w:sz w:val="21"/>
                <w:szCs w:val="21"/>
              </w:rPr>
              <w:t> </w:t>
            </w:r>
            <w:r>
              <w:rPr>
                <w:rFonts w:ascii="宋体" w:hAnsi="宋体" w:cs="宋体" w:eastAsia="宋体" w:hint="default"/>
                <w:spacing w:val="-4"/>
                <w:sz w:val="21"/>
                <w:szCs w:val="21"/>
              </w:rPr>
              <w:t>号】批复，于</w:t>
            </w:r>
            <w:r>
              <w:rPr>
                <w:rFonts w:ascii="宋体" w:hAnsi="宋体" w:cs="宋体" w:eastAsia="宋体" w:hint="default"/>
                <w:spacing w:val="-49"/>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18</w:t>
            </w:r>
            <w:r>
              <w:rPr>
                <w:rFonts w:ascii="宋体" w:hAnsi="宋体" w:cs="宋体" w:eastAsia="宋体" w:hint="default"/>
                <w:spacing w:val="-50"/>
                <w:sz w:val="21"/>
                <w:szCs w:val="21"/>
              </w:rPr>
              <w:t> </w:t>
            </w:r>
            <w:r>
              <w:rPr>
                <w:rFonts w:ascii="宋体" w:hAnsi="宋体" w:cs="宋体" w:eastAsia="宋体" w:hint="default"/>
                <w:sz w:val="21"/>
                <w:szCs w:val="21"/>
              </w:rPr>
              <w:t>日通过了主营业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务符合国家鼓励类产业项目的批复，</w:t>
            </w:r>
            <w:r>
              <w:rPr>
                <w:rFonts w:ascii="宋体" w:hAnsi="宋体" w:cs="宋体" w:eastAsia="宋体" w:hint="default"/>
                <w:spacing w:val="-6"/>
                <w:sz w:val="21"/>
                <w:szCs w:val="21"/>
              </w:rPr>
              <w:t>2019</w:t>
            </w:r>
            <w:r>
              <w:rPr>
                <w:rFonts w:ascii="宋体" w:hAnsi="宋体" w:cs="宋体" w:eastAsia="宋体" w:hint="default"/>
                <w:spacing w:val="-40"/>
                <w:sz w:val="21"/>
                <w:szCs w:val="21"/>
              </w:rPr>
              <w:t> </w:t>
            </w:r>
            <w:r>
              <w:rPr>
                <w:rFonts w:ascii="宋体" w:hAnsi="宋体" w:cs="宋体" w:eastAsia="宋体" w:hint="default"/>
                <w:sz w:val="21"/>
                <w:szCs w:val="21"/>
              </w:rPr>
              <w:t>年享受</w:t>
            </w:r>
            <w:r>
              <w:rPr>
                <w:rFonts w:ascii="宋体" w:hAnsi="宋体" w:cs="宋体" w:eastAsia="宋体" w:hint="default"/>
                <w:spacing w:val="-38"/>
                <w:sz w:val="21"/>
                <w:szCs w:val="21"/>
              </w:rPr>
              <w:t> </w:t>
            </w:r>
            <w:r>
              <w:rPr>
                <w:rFonts w:ascii="宋体" w:hAnsi="宋体" w:cs="宋体" w:eastAsia="宋体" w:hint="default"/>
                <w:sz w:val="21"/>
                <w:szCs w:val="21"/>
              </w:rPr>
              <w:t>15%</w:t>
            </w:r>
            <w:r>
              <w:rPr>
                <w:rFonts w:ascii="宋体" w:hAnsi="宋体" w:cs="宋体" w:eastAsia="宋体" w:hint="default"/>
                <w:sz w:val="21"/>
                <w:szCs w:val="21"/>
              </w:rPr>
              <w:t>的西部大开发企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3"/>
                <w:sz w:val="21"/>
                <w:szCs w:val="21"/>
              </w:rPr>
              <w:t>业所得税优惠税率；（</w:t>
            </w:r>
            <w:r>
              <w:rPr>
                <w:rFonts w:ascii="宋体" w:hAnsi="宋体" w:cs="宋体" w:eastAsia="宋体" w:hint="default"/>
                <w:spacing w:val="-3"/>
                <w:sz w:val="21"/>
                <w:szCs w:val="21"/>
              </w:rPr>
              <w:t>2</w:t>
            </w:r>
            <w:r>
              <w:rPr>
                <w:rFonts w:ascii="宋体" w:hAnsi="宋体" w:cs="宋体" w:eastAsia="宋体" w:hint="default"/>
                <w:spacing w:val="-3"/>
                <w:sz w:val="21"/>
                <w:szCs w:val="21"/>
              </w:rPr>
              <w:t>）子公司中山广虹模塑科技有限公司于</w:t>
            </w:r>
            <w:r>
              <w:rPr>
                <w:rFonts w:ascii="宋体" w:hAnsi="宋体" w:cs="宋体" w:eastAsia="宋体" w:hint="default"/>
                <w:spacing w:val="-5"/>
                <w:sz w:val="21"/>
                <w:szCs w:val="21"/>
              </w:rPr>
              <w:t> </w:t>
            </w:r>
            <w:r>
              <w:rPr>
                <w:rFonts w:ascii="宋体" w:hAnsi="宋体" w:cs="宋体" w:eastAsia="宋体" w:hint="default"/>
                <w:sz w:val="21"/>
                <w:szCs w:val="21"/>
              </w:rPr>
              <w:t>2018</w:t>
            </w:r>
          </w:p>
          <w:p>
            <w:pPr>
              <w:pStyle w:val="TableParagraph"/>
              <w:spacing w:line="274" w:lineRule="exact" w:before="22"/>
              <w:ind w:left="100" w:right="79"/>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29"/>
                <w:sz w:val="21"/>
                <w:szCs w:val="21"/>
              </w:rPr>
              <w:t> </w:t>
            </w:r>
            <w:r>
              <w:rPr>
                <w:rFonts w:ascii="宋体" w:hAnsi="宋体" w:cs="宋体" w:eastAsia="宋体" w:hint="default"/>
                <w:sz w:val="21"/>
                <w:szCs w:val="21"/>
              </w:rPr>
              <w:t>11</w:t>
            </w:r>
            <w:r>
              <w:rPr>
                <w:rFonts w:ascii="宋体" w:hAnsi="宋体" w:cs="宋体" w:eastAsia="宋体" w:hint="default"/>
                <w:spacing w:val="29"/>
                <w:sz w:val="21"/>
                <w:szCs w:val="21"/>
              </w:rPr>
              <w:t> </w:t>
            </w:r>
            <w:r>
              <w:rPr>
                <w:rFonts w:ascii="宋体" w:hAnsi="宋体" w:cs="宋体" w:eastAsia="宋体" w:hint="default"/>
                <w:spacing w:val="14"/>
                <w:sz w:val="21"/>
                <w:szCs w:val="21"/>
              </w:rPr>
              <w:t>月通过高新技术企业认定复审，有效期</w:t>
            </w:r>
            <w:r>
              <w:rPr>
                <w:rFonts w:ascii="宋体" w:hAnsi="宋体" w:cs="宋体" w:eastAsia="宋体" w:hint="default"/>
                <w:spacing w:val="27"/>
                <w:sz w:val="21"/>
                <w:szCs w:val="21"/>
              </w:rPr>
              <w:t> </w:t>
            </w:r>
            <w:r>
              <w:rPr>
                <w:rFonts w:ascii="宋体" w:hAnsi="宋体" w:cs="宋体" w:eastAsia="宋体" w:hint="default"/>
                <w:sz w:val="21"/>
                <w:szCs w:val="21"/>
              </w:rPr>
              <w:t>3</w:t>
            </w:r>
            <w:r>
              <w:rPr>
                <w:rFonts w:ascii="宋体" w:hAnsi="宋体" w:cs="宋体" w:eastAsia="宋体" w:hint="default"/>
                <w:spacing w:val="29"/>
                <w:sz w:val="21"/>
                <w:szCs w:val="21"/>
              </w:rPr>
              <w:t> </w:t>
            </w:r>
            <w:r>
              <w:rPr>
                <w:rFonts w:ascii="宋体" w:hAnsi="宋体" w:cs="宋体" w:eastAsia="宋体" w:hint="default"/>
                <w:spacing w:val="15"/>
                <w:sz w:val="21"/>
                <w:szCs w:val="21"/>
              </w:rPr>
              <w:t>年，证书号为</w:t>
            </w:r>
            <w:r>
              <w:rPr>
                <w:rFonts w:ascii="宋体" w:hAnsi="宋体" w:cs="宋体" w:eastAsia="宋体" w:hint="default"/>
                <w:spacing w:val="-102"/>
                <w:sz w:val="21"/>
                <w:szCs w:val="21"/>
              </w:rPr>
              <w:t> </w:t>
            </w:r>
            <w:r>
              <w:rPr>
                <w:rFonts w:ascii="宋体" w:hAnsi="宋体" w:cs="宋体" w:eastAsia="宋体" w:hint="default"/>
                <w:sz w:val="21"/>
                <w:szCs w:val="21"/>
              </w:rPr>
              <w:t>GR201844002839</w:t>
            </w:r>
            <w:r>
              <w:rPr>
                <w:rFonts w:ascii="宋体" w:hAnsi="宋体" w:cs="宋体" w:eastAsia="宋体" w:hint="default"/>
                <w:sz w:val="21"/>
                <w:szCs w:val="21"/>
              </w:rPr>
              <w:t>，</w:t>
            </w: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年享受</w:t>
            </w:r>
            <w:r>
              <w:rPr>
                <w:rFonts w:ascii="宋体" w:hAnsi="宋体" w:cs="宋体" w:eastAsia="宋体" w:hint="default"/>
                <w:spacing w:val="-57"/>
                <w:sz w:val="21"/>
                <w:szCs w:val="21"/>
              </w:rPr>
              <w:t> </w:t>
            </w:r>
            <w:r>
              <w:rPr>
                <w:rFonts w:ascii="宋体" w:hAnsi="宋体" w:cs="宋体" w:eastAsia="宋体" w:hint="default"/>
                <w:sz w:val="21"/>
                <w:szCs w:val="21"/>
              </w:rPr>
              <w:t>15%</w:t>
            </w:r>
            <w:r>
              <w:rPr>
                <w:rFonts w:ascii="宋体" w:hAnsi="宋体" w:cs="宋体" w:eastAsia="宋体" w:hint="default"/>
                <w:sz w:val="21"/>
                <w:szCs w:val="21"/>
              </w:rPr>
              <w:t>的企业所得税优惠税率。</w:t>
            </w:r>
            <w:r>
              <w:rPr>
                <w:rFonts w:ascii="宋体" w:hAnsi="宋体" w:cs="宋体" w:eastAsia="宋体" w:hint="default"/>
                <w:sz w:val="21"/>
                <w:szCs w:val="21"/>
              </w:rPr>
              <w:t> </w:t>
            </w:r>
          </w:p>
        </w:tc>
      </w:tr>
      <w:tr>
        <w:trPr>
          <w:trHeight w:val="1378"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76" w:right="0"/>
              <w:jc w:val="center"/>
              <w:rPr>
                <w:rFonts w:ascii="宋体" w:hAnsi="宋体" w:cs="宋体" w:eastAsia="宋体" w:hint="default"/>
                <w:sz w:val="21"/>
                <w:szCs w:val="21"/>
              </w:rPr>
            </w:pPr>
            <w:r>
              <w:rPr>
                <w:rFonts w:ascii="宋体"/>
                <w:sz w:val="21"/>
              </w:rPr>
              <w:t>10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97"/>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w w:val="100"/>
                <w:sz w:val="21"/>
                <w:szCs w:val="21"/>
              </w:rPr>
              <w:t> </w:t>
            </w:r>
            <w:r>
              <w:rPr>
                <w:rFonts w:ascii="宋体" w:hAnsi="宋体" w:cs="宋体" w:eastAsia="宋体" w:hint="default"/>
                <w:sz w:val="21"/>
                <w:szCs w:val="21"/>
              </w:rPr>
              <w:t>包</w:t>
            </w:r>
            <w:r>
              <w:rPr>
                <w:rFonts w:ascii="宋体" w:hAnsi="宋体" w:cs="宋体" w:eastAsia="宋体" w:hint="default"/>
                <w:spacing w:val="-69"/>
                <w:sz w:val="21"/>
                <w:szCs w:val="21"/>
              </w:rPr>
              <w:t> </w:t>
            </w:r>
            <w:r>
              <w:rPr>
                <w:rFonts w:ascii="宋体" w:hAnsi="宋体" w:cs="宋体" w:eastAsia="宋体" w:hint="default"/>
                <w:sz w:val="21"/>
                <w:szCs w:val="21"/>
              </w:rPr>
              <w:t>装</w:t>
            </w:r>
            <w:r>
              <w:rPr>
                <w:rFonts w:ascii="宋体" w:hAnsi="宋体" w:cs="宋体" w:eastAsia="宋体" w:hint="default"/>
                <w:spacing w:val="-66"/>
                <w:sz w:val="21"/>
                <w:szCs w:val="21"/>
              </w:rPr>
              <w:t> </w:t>
            </w:r>
            <w:r>
              <w:rPr>
                <w:rFonts w:ascii="宋体" w:hAnsi="宋体" w:cs="宋体" w:eastAsia="宋体" w:hint="default"/>
                <w:sz w:val="21"/>
                <w:szCs w:val="21"/>
              </w:rPr>
              <w:t>印</w:t>
            </w:r>
            <w:r>
              <w:rPr>
                <w:rFonts w:ascii="宋体" w:hAnsi="宋体" w:cs="宋体" w:eastAsia="宋体" w:hint="default"/>
                <w:spacing w:val="-69"/>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企业所得税：公司于</w:t>
            </w:r>
            <w:r>
              <w:rPr>
                <w:rFonts w:ascii="宋体" w:hAnsi="宋体" w:cs="宋体" w:eastAsia="宋体" w:hint="default"/>
                <w:spacing w:val="-46"/>
                <w:sz w:val="21"/>
                <w:szCs w:val="21"/>
              </w:rPr>
              <w:t> </w:t>
            </w:r>
            <w:r>
              <w:rPr>
                <w:rFonts w:ascii="宋体" w:hAnsi="宋体" w:cs="宋体" w:eastAsia="宋体" w:hint="default"/>
                <w:sz w:val="21"/>
                <w:szCs w:val="21"/>
              </w:rPr>
              <w:t>2012</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pacing w:val="-4"/>
                <w:sz w:val="21"/>
                <w:szCs w:val="21"/>
              </w:rPr>
              <w:t>月，满足《川经信产业函</w:t>
            </w:r>
            <w:r>
              <w:rPr>
                <w:rFonts w:ascii="宋体" w:hAnsi="宋体" w:cs="宋体" w:eastAsia="宋体" w:hint="default"/>
                <w:spacing w:val="-46"/>
                <w:sz w:val="21"/>
                <w:szCs w:val="21"/>
              </w:rPr>
              <w:t> </w:t>
            </w:r>
            <w:r>
              <w:rPr>
                <w:rFonts w:ascii="宋体" w:hAnsi="宋体" w:cs="宋体" w:eastAsia="宋体" w:hint="default"/>
                <w:sz w:val="21"/>
                <w:szCs w:val="21"/>
              </w:rPr>
              <w:t>2012[681]</w:t>
            </w:r>
            <w:r>
              <w:rPr>
                <w:rFonts w:ascii="宋体" w:hAnsi="宋体" w:cs="宋体" w:eastAsia="宋体" w:hint="default"/>
                <w:sz w:val="21"/>
                <w:szCs w:val="21"/>
              </w:rPr>
              <w:t>》</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号文件中规定的主营业务属于《产业结构调整指导目录</w:t>
            </w:r>
            <w:r>
              <w:rPr>
                <w:rFonts w:ascii="宋体" w:hAnsi="宋体" w:cs="宋体" w:eastAsia="宋体" w:hint="default"/>
                <w:spacing w:val="-3"/>
                <w:sz w:val="21"/>
                <w:szCs w:val="21"/>
              </w:rPr>
              <w:t>[2011</w:t>
            </w:r>
            <w:r>
              <w:rPr>
                <w:rFonts w:ascii="宋体" w:hAnsi="宋体" w:cs="宋体" w:eastAsia="宋体" w:hint="default"/>
                <w:spacing w:val="3"/>
                <w:sz w:val="21"/>
                <w:szCs w:val="21"/>
              </w:rPr>
              <w:t> </w:t>
            </w:r>
            <w:r>
              <w:rPr>
                <w:rFonts w:ascii="宋体" w:hAnsi="宋体" w:cs="宋体" w:eastAsia="宋体" w:hint="default"/>
                <w:sz w:val="21"/>
                <w:szCs w:val="21"/>
              </w:rPr>
              <w:t>年本</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37" w:lineRule="auto"/>
              <w:ind w:left="100" w:right="17"/>
              <w:jc w:val="both"/>
              <w:rPr>
                <w:rFonts w:ascii="宋体" w:hAnsi="宋体" w:cs="宋体" w:eastAsia="宋体" w:hint="default"/>
                <w:sz w:val="21"/>
                <w:szCs w:val="21"/>
              </w:rPr>
            </w:pPr>
            <w:r>
              <w:rPr>
                <w:rFonts w:ascii="宋体" w:hAnsi="宋体" w:cs="宋体" w:eastAsia="宋体" w:hint="default"/>
                <w:sz w:val="21"/>
                <w:szCs w:val="21"/>
              </w:rPr>
              <w:t>（国家发改委第</w:t>
            </w:r>
            <w:r>
              <w:rPr>
                <w:rFonts w:ascii="宋体" w:hAnsi="宋体" w:cs="宋体" w:eastAsia="宋体" w:hint="default"/>
                <w:spacing w:val="-30"/>
                <w:sz w:val="21"/>
                <w:szCs w:val="21"/>
              </w:rPr>
              <w:t> </w:t>
            </w:r>
            <w:r>
              <w:rPr>
                <w:rFonts w:ascii="宋体" w:hAnsi="宋体" w:cs="宋体" w:eastAsia="宋体" w:hint="default"/>
                <w:sz w:val="21"/>
                <w:szCs w:val="21"/>
              </w:rPr>
              <w:t>9</w:t>
            </w:r>
            <w:r>
              <w:rPr>
                <w:rFonts w:ascii="宋体" w:hAnsi="宋体" w:cs="宋体" w:eastAsia="宋体" w:hint="default"/>
                <w:spacing w:val="-27"/>
                <w:sz w:val="21"/>
                <w:szCs w:val="21"/>
              </w:rPr>
              <w:t> </w:t>
            </w:r>
            <w:r>
              <w:rPr>
                <w:rFonts w:ascii="宋体" w:hAnsi="宋体" w:cs="宋体" w:eastAsia="宋体" w:hint="default"/>
                <w:sz w:val="21"/>
                <w:szCs w:val="21"/>
              </w:rPr>
              <w:t>号令）、《外商投资产业指导目录》（</w:t>
            </w:r>
            <w:r>
              <w:rPr>
                <w:rFonts w:ascii="宋体" w:hAnsi="宋体" w:cs="宋体" w:eastAsia="宋体" w:hint="default"/>
                <w:sz w:val="21"/>
                <w:szCs w:val="21"/>
              </w:rPr>
              <w:t>2011</w:t>
            </w:r>
            <w:r>
              <w:rPr>
                <w:rFonts w:ascii="宋体" w:hAnsi="宋体" w:cs="宋体" w:eastAsia="宋体" w:hint="default"/>
                <w:spacing w:val="-27"/>
                <w:sz w:val="21"/>
                <w:szCs w:val="21"/>
              </w:rPr>
              <w:t> </w:t>
            </w:r>
            <w:r>
              <w:rPr>
                <w:rFonts w:ascii="宋体" w:hAnsi="宋体" w:cs="宋体" w:eastAsia="宋体" w:hint="default"/>
                <w:spacing w:val="-3"/>
                <w:sz w:val="21"/>
                <w:szCs w:val="21"/>
              </w:rPr>
              <w:t>年修</w:t>
            </w:r>
            <w:r>
              <w:rPr>
                <w:rFonts w:ascii="宋体" w:hAnsi="宋体" w:cs="宋体" w:eastAsia="宋体" w:hint="default"/>
                <w:spacing w:val="-3"/>
                <w:w w:val="100"/>
                <w:sz w:val="21"/>
                <w:szCs w:val="21"/>
              </w:rPr>
              <w:t> </w:t>
            </w:r>
            <w:r>
              <w:rPr>
                <w:rFonts w:ascii="宋体" w:hAnsi="宋体" w:cs="宋体" w:eastAsia="宋体" w:hint="default"/>
                <w:spacing w:val="-3"/>
                <w:sz w:val="21"/>
                <w:szCs w:val="21"/>
              </w:rPr>
              <w:t>订）中的鼓励类产业，因此本年所得税按</w:t>
            </w:r>
            <w:r>
              <w:rPr>
                <w:rFonts w:ascii="宋体" w:hAnsi="宋体" w:cs="宋体" w:eastAsia="宋体" w:hint="default"/>
                <w:spacing w:val="-47"/>
                <w:sz w:val="21"/>
                <w:szCs w:val="21"/>
              </w:rPr>
              <w:t> </w:t>
            </w:r>
            <w:r>
              <w:rPr>
                <w:rFonts w:ascii="宋体" w:hAnsi="宋体" w:cs="宋体" w:eastAsia="宋体" w:hint="default"/>
                <w:sz w:val="21"/>
                <w:szCs w:val="21"/>
              </w:rPr>
              <w:t>15%</w:t>
            </w:r>
            <w:r>
              <w:rPr>
                <w:rFonts w:ascii="宋体" w:hAnsi="宋体" w:cs="宋体" w:eastAsia="宋体" w:hint="default"/>
                <w:sz w:val="21"/>
                <w:szCs w:val="21"/>
              </w:rPr>
              <w:t>税率征收。子公司四川</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长虹联合发展包装有限公司</w:t>
            </w:r>
            <w:r>
              <w:rPr>
                <w:rFonts w:ascii="宋体" w:hAnsi="宋体" w:cs="宋体" w:eastAsia="宋体" w:hint="default"/>
                <w:spacing w:val="-57"/>
                <w:sz w:val="21"/>
                <w:szCs w:val="21"/>
              </w:rPr>
              <w:t> </w:t>
            </w: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年享受小微企业所得税优惠政策。</w:t>
            </w:r>
            <w:r>
              <w:rPr>
                <w:rFonts w:ascii="宋体" w:hAnsi="宋体" w:cs="宋体" w:eastAsia="宋体" w:hint="default"/>
                <w:sz w:val="21"/>
                <w:szCs w:val="21"/>
              </w:rPr>
              <w:t> </w:t>
            </w:r>
          </w:p>
        </w:tc>
      </w:tr>
      <w:tr>
        <w:trPr>
          <w:trHeight w:val="1922"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76" w:right="0"/>
              <w:jc w:val="center"/>
              <w:rPr>
                <w:rFonts w:ascii="宋体" w:hAnsi="宋体" w:cs="宋体" w:eastAsia="宋体" w:hint="default"/>
                <w:sz w:val="21"/>
                <w:szCs w:val="21"/>
              </w:rPr>
            </w:pPr>
            <w:r>
              <w:rPr>
                <w:rFonts w:ascii="宋体"/>
                <w:sz w:val="21"/>
              </w:rPr>
              <w:t>11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0" w:right="97"/>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w w:val="100"/>
                <w:sz w:val="21"/>
                <w:szCs w:val="21"/>
              </w:rPr>
              <w:t> </w:t>
            </w:r>
            <w:r>
              <w:rPr>
                <w:rFonts w:ascii="宋体" w:hAnsi="宋体" w:cs="宋体" w:eastAsia="宋体" w:hint="default"/>
                <w:sz w:val="21"/>
                <w:szCs w:val="21"/>
              </w:rPr>
              <w:t>精</w:t>
            </w:r>
            <w:r>
              <w:rPr>
                <w:rFonts w:ascii="宋体" w:hAnsi="宋体" w:cs="宋体" w:eastAsia="宋体" w:hint="default"/>
                <w:spacing w:val="-69"/>
                <w:sz w:val="21"/>
                <w:szCs w:val="21"/>
              </w:rPr>
              <w:t> </w:t>
            </w:r>
            <w:r>
              <w:rPr>
                <w:rFonts w:ascii="宋体" w:hAnsi="宋体" w:cs="宋体" w:eastAsia="宋体" w:hint="default"/>
                <w:sz w:val="21"/>
                <w:szCs w:val="21"/>
              </w:rPr>
              <w:t>密</w:t>
            </w:r>
            <w:r>
              <w:rPr>
                <w:rFonts w:ascii="宋体" w:hAnsi="宋体" w:cs="宋体" w:eastAsia="宋体" w:hint="default"/>
                <w:spacing w:val="-66"/>
                <w:sz w:val="21"/>
                <w:szCs w:val="21"/>
              </w:rPr>
              <w:t> </w:t>
            </w:r>
            <w:r>
              <w:rPr>
                <w:rFonts w:ascii="宋体" w:hAnsi="宋体" w:cs="宋体" w:eastAsia="宋体" w:hint="default"/>
                <w:sz w:val="21"/>
                <w:szCs w:val="21"/>
              </w:rPr>
              <w:t>电</w:t>
            </w:r>
            <w:r>
              <w:rPr>
                <w:rFonts w:ascii="宋体" w:hAnsi="宋体" w:cs="宋体" w:eastAsia="宋体" w:hint="default"/>
                <w:spacing w:val="-69"/>
                <w:sz w:val="21"/>
                <w:szCs w:val="21"/>
              </w:rPr>
              <w:t> </w:t>
            </w: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精密电子根据绵【川经信产业函</w:t>
            </w:r>
            <w:r>
              <w:rPr>
                <w:rFonts w:ascii="宋体" w:hAnsi="宋体" w:cs="宋体" w:eastAsia="宋体" w:hint="default"/>
                <w:sz w:val="21"/>
                <w:szCs w:val="21"/>
              </w:rPr>
              <w:t>(2012)539</w:t>
            </w:r>
            <w:r>
              <w:rPr>
                <w:rFonts w:ascii="宋体" w:hAnsi="宋体" w:cs="宋体" w:eastAsia="宋体" w:hint="default"/>
                <w:spacing w:val="-50"/>
                <w:sz w:val="21"/>
                <w:szCs w:val="21"/>
              </w:rPr>
              <w:t> </w:t>
            </w:r>
            <w:r>
              <w:rPr>
                <w:rFonts w:ascii="宋体" w:hAnsi="宋体" w:cs="宋体" w:eastAsia="宋体" w:hint="default"/>
                <w:sz w:val="21"/>
                <w:szCs w:val="21"/>
              </w:rPr>
              <w:t>号】，于</w:t>
            </w:r>
            <w:r>
              <w:rPr>
                <w:rFonts w:ascii="宋体" w:hAnsi="宋体" w:cs="宋体" w:eastAsia="宋体" w:hint="default"/>
                <w:spacing w:val="-47"/>
                <w:sz w:val="21"/>
                <w:szCs w:val="21"/>
              </w:rPr>
              <w:t> </w:t>
            </w:r>
            <w:r>
              <w:rPr>
                <w:rFonts w:ascii="宋体" w:hAnsi="宋体" w:cs="宋体" w:eastAsia="宋体" w:hint="default"/>
                <w:sz w:val="21"/>
                <w:szCs w:val="21"/>
              </w:rPr>
              <w:t>2012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22</w:t>
            </w:r>
          </w:p>
          <w:p>
            <w:pPr>
              <w:pStyle w:val="TableParagraph"/>
              <w:spacing w:line="237" w:lineRule="auto" w:before="2"/>
              <w:ind w:left="100" w:right="96"/>
              <w:jc w:val="both"/>
              <w:rPr>
                <w:rFonts w:ascii="宋体" w:hAnsi="宋体" w:cs="宋体" w:eastAsia="宋体" w:hint="default"/>
                <w:sz w:val="21"/>
                <w:szCs w:val="21"/>
              </w:rPr>
            </w:pPr>
            <w:r>
              <w:rPr>
                <w:rFonts w:ascii="宋体" w:hAnsi="宋体" w:cs="宋体" w:eastAsia="宋体" w:hint="default"/>
                <w:spacing w:val="-5"/>
                <w:sz w:val="21"/>
                <w:szCs w:val="21"/>
              </w:rPr>
              <w:t>日通过了主营业务符合国家鼓励类产业项目的批复。</w:t>
            </w:r>
            <w:r>
              <w:rPr>
                <w:rFonts w:ascii="宋体" w:hAnsi="宋体" w:cs="宋体" w:eastAsia="宋体" w:hint="default"/>
                <w:spacing w:val="-5"/>
                <w:sz w:val="21"/>
                <w:szCs w:val="21"/>
              </w:rPr>
              <w:t>2019</w:t>
            </w:r>
            <w:r>
              <w:rPr>
                <w:rFonts w:ascii="宋体" w:hAnsi="宋体" w:cs="宋体" w:eastAsia="宋体" w:hint="default"/>
                <w:spacing w:val="-34"/>
                <w:sz w:val="21"/>
                <w:szCs w:val="21"/>
              </w:rPr>
              <w:t> </w:t>
            </w:r>
            <w:r>
              <w:rPr>
                <w:rFonts w:ascii="宋体" w:hAnsi="宋体" w:cs="宋体" w:eastAsia="宋体" w:hint="default"/>
                <w:sz w:val="21"/>
                <w:szCs w:val="21"/>
              </w:rPr>
              <w:t>年享受</w:t>
            </w:r>
            <w:r>
              <w:rPr>
                <w:rFonts w:ascii="宋体" w:hAnsi="宋体" w:cs="宋体" w:eastAsia="宋体" w:hint="default"/>
                <w:spacing w:val="-31"/>
                <w:sz w:val="21"/>
                <w:szCs w:val="21"/>
              </w:rPr>
              <w:t> </w:t>
            </w:r>
            <w:r>
              <w:rPr>
                <w:rFonts w:ascii="宋体" w:hAnsi="宋体" w:cs="宋体" w:eastAsia="宋体" w:hint="default"/>
                <w:sz w:val="21"/>
                <w:szCs w:val="21"/>
              </w:rPr>
              <w:t>15%</w:t>
            </w:r>
            <w:r>
              <w:rPr>
                <w:rFonts w:ascii="宋体" w:hAnsi="宋体" w:cs="宋体" w:eastAsia="宋体" w:hint="default"/>
                <w:spacing w:val="-95"/>
                <w:sz w:val="21"/>
                <w:szCs w:val="21"/>
              </w:rPr>
              <w:t> </w:t>
            </w:r>
            <w:r>
              <w:rPr>
                <w:rFonts w:ascii="宋体" w:hAnsi="宋体" w:cs="宋体" w:eastAsia="宋体" w:hint="default"/>
                <w:spacing w:val="-4"/>
                <w:w w:val="100"/>
                <w:sz w:val="21"/>
                <w:szCs w:val="21"/>
              </w:rPr>
              <w:t>的西部大开发企业所得税优惠税率。子公司广元长虹精密电子科技有</w:t>
            </w:r>
            <w:r>
              <w:rPr>
                <w:rFonts w:ascii="宋体" w:hAnsi="宋体" w:cs="宋体" w:eastAsia="宋体" w:hint="default"/>
                <w:w w:val="100"/>
                <w:sz w:val="21"/>
                <w:szCs w:val="21"/>
              </w:rPr>
              <w:t> </w:t>
            </w:r>
            <w:r>
              <w:rPr>
                <w:rFonts w:ascii="宋体" w:hAnsi="宋体" w:cs="宋体" w:eastAsia="宋体" w:hint="default"/>
                <w:sz w:val="21"/>
                <w:szCs w:val="21"/>
              </w:rPr>
              <w:t>限公司根据【广元川经信产业函（</w:t>
            </w:r>
            <w:r>
              <w:rPr>
                <w:rFonts w:ascii="宋体" w:hAnsi="宋体" w:cs="宋体" w:eastAsia="宋体" w:hint="default"/>
                <w:sz w:val="21"/>
                <w:szCs w:val="21"/>
              </w:rPr>
              <w:t>2014</w:t>
            </w:r>
            <w:r>
              <w:rPr>
                <w:rFonts w:ascii="宋体" w:hAnsi="宋体" w:cs="宋体" w:eastAsia="宋体" w:hint="default"/>
                <w:sz w:val="21"/>
                <w:szCs w:val="21"/>
              </w:rPr>
              <w:t>）</w:t>
            </w:r>
            <w:r>
              <w:rPr>
                <w:rFonts w:ascii="宋体" w:hAnsi="宋体" w:cs="宋体" w:eastAsia="宋体" w:hint="default"/>
                <w:sz w:val="21"/>
                <w:szCs w:val="21"/>
              </w:rPr>
              <w:t>456</w:t>
            </w:r>
            <w:r>
              <w:rPr>
                <w:rFonts w:ascii="宋体" w:hAnsi="宋体" w:cs="宋体" w:eastAsia="宋体" w:hint="default"/>
                <w:spacing w:val="-38"/>
                <w:sz w:val="21"/>
                <w:szCs w:val="21"/>
              </w:rPr>
              <w:t> </w:t>
            </w:r>
            <w:r>
              <w:rPr>
                <w:rFonts w:ascii="宋体" w:hAnsi="宋体" w:cs="宋体" w:eastAsia="宋体" w:hint="default"/>
                <w:sz w:val="21"/>
                <w:szCs w:val="21"/>
              </w:rPr>
              <w:t>号】，于</w:t>
            </w:r>
            <w:r>
              <w:rPr>
                <w:rFonts w:ascii="宋体" w:hAnsi="宋体" w:cs="宋体" w:eastAsia="宋体" w:hint="default"/>
                <w:spacing w:val="-38"/>
                <w:sz w:val="21"/>
                <w:szCs w:val="21"/>
              </w:rPr>
              <w:t> </w:t>
            </w:r>
            <w:r>
              <w:rPr>
                <w:rFonts w:ascii="宋体" w:hAnsi="宋体" w:cs="宋体" w:eastAsia="宋体" w:hint="default"/>
                <w:sz w:val="21"/>
                <w:szCs w:val="21"/>
              </w:rPr>
              <w:t>2014</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5</w:t>
            </w:r>
            <w:r>
              <w:rPr>
                <w:rFonts w:ascii="宋体" w:hAnsi="宋体" w:cs="宋体" w:eastAsia="宋体" w:hint="default"/>
                <w:spacing w:val="-38"/>
                <w:sz w:val="21"/>
                <w:szCs w:val="21"/>
              </w:rPr>
              <w:t> </w:t>
            </w:r>
            <w:r>
              <w:rPr>
                <w:rFonts w:ascii="宋体" w:hAnsi="宋体" w:cs="宋体" w:eastAsia="宋体" w:hint="default"/>
                <w:sz w:val="21"/>
                <w:szCs w:val="21"/>
              </w:rPr>
              <w:t>月</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44"/>
                <w:sz w:val="21"/>
                <w:szCs w:val="21"/>
              </w:rPr>
              <w:t> </w:t>
            </w:r>
            <w:r>
              <w:rPr>
                <w:rFonts w:ascii="宋体" w:hAnsi="宋体" w:cs="宋体" w:eastAsia="宋体" w:hint="default"/>
                <w:sz w:val="21"/>
                <w:szCs w:val="21"/>
              </w:rPr>
              <w:t>日通过了主营业务符合国家鼓励类产业项目的批复，</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年享受</w:t>
            </w:r>
          </w:p>
          <w:p>
            <w:pPr>
              <w:pStyle w:val="TableParagraph"/>
              <w:spacing w:line="272" w:lineRule="exact" w:before="27"/>
              <w:ind w:left="100" w:right="97"/>
              <w:jc w:val="both"/>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的西部大开发企业所得税优惠税率；同时也享受小微企业所得税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优惠政策。</w:t>
            </w:r>
            <w:r>
              <w:rPr>
                <w:rFonts w:ascii="宋体" w:hAnsi="宋体" w:cs="宋体" w:eastAsia="宋体" w:hint="default"/>
                <w:sz w:val="21"/>
                <w:szCs w:val="21"/>
              </w:rPr>
              <w:t> </w:t>
            </w:r>
          </w:p>
        </w:tc>
      </w:tr>
      <w:tr>
        <w:trPr>
          <w:trHeight w:val="830"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76" w:right="0"/>
              <w:jc w:val="center"/>
              <w:rPr>
                <w:rFonts w:ascii="宋体" w:hAnsi="宋体" w:cs="宋体" w:eastAsia="宋体" w:hint="default"/>
                <w:sz w:val="21"/>
                <w:szCs w:val="21"/>
              </w:rPr>
            </w:pPr>
            <w:r>
              <w:rPr>
                <w:rFonts w:ascii="宋体"/>
                <w:sz w:val="21"/>
              </w:rPr>
              <w:t>12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p>
          <w:p>
            <w:pPr>
              <w:pStyle w:val="TableParagraph"/>
              <w:spacing w:line="240" w:lineRule="auto"/>
              <w:ind w:left="100" w:right="97"/>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佳</w:t>
            </w:r>
            <w:r>
              <w:rPr>
                <w:rFonts w:ascii="宋体" w:hAnsi="宋体" w:cs="宋体" w:eastAsia="宋体" w:hint="default"/>
                <w:spacing w:val="-66"/>
                <w:sz w:val="21"/>
                <w:szCs w:val="21"/>
              </w:rPr>
              <w:t> </w:t>
            </w:r>
            <w:r>
              <w:rPr>
                <w:rFonts w:ascii="宋体" w:hAnsi="宋体" w:cs="宋体" w:eastAsia="宋体" w:hint="default"/>
                <w:sz w:val="21"/>
                <w:szCs w:val="21"/>
              </w:rPr>
              <w:t>精</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sz w:val="21"/>
              </w:rPr>
              <w:t>15%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before="130"/>
              <w:ind w:left="100" w:right="-3"/>
              <w:jc w:val="left"/>
              <w:rPr>
                <w:rFonts w:ascii="宋体" w:hAnsi="宋体" w:cs="宋体" w:eastAsia="宋体" w:hint="default"/>
                <w:sz w:val="21"/>
                <w:szCs w:val="21"/>
              </w:rPr>
            </w:pPr>
            <w:r>
              <w:rPr>
                <w:rFonts w:ascii="宋体" w:hAnsi="宋体" w:cs="宋体" w:eastAsia="宋体" w:hint="default"/>
                <w:sz w:val="21"/>
                <w:szCs w:val="21"/>
              </w:rPr>
              <w:t>技佳精工于</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月通过高新技术企业认定复审，有效期</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pacing w:val="-1"/>
                <w:w w:val="100"/>
                <w:sz w:val="21"/>
                <w:szCs w:val="21"/>
              </w:rPr>
              <w:t>证书号为</w:t>
            </w:r>
            <w:r>
              <w:rPr>
                <w:rFonts w:ascii="宋体" w:hAnsi="宋体" w:cs="宋体" w:eastAsia="宋体" w:hint="default"/>
                <w:spacing w:val="-50"/>
                <w:w w:val="100"/>
                <w:sz w:val="21"/>
                <w:szCs w:val="21"/>
              </w:rPr>
              <w:t> </w:t>
            </w:r>
            <w:r>
              <w:rPr>
                <w:rFonts w:ascii="宋体" w:hAnsi="宋体" w:cs="宋体" w:eastAsia="宋体" w:hint="default"/>
                <w:spacing w:val="-3"/>
                <w:w w:val="100"/>
                <w:sz w:val="21"/>
                <w:szCs w:val="21"/>
              </w:rPr>
              <w:t>GR201751000021</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2019</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年享受</w:t>
            </w:r>
            <w:r>
              <w:rPr>
                <w:rFonts w:ascii="宋体" w:hAnsi="宋体" w:cs="宋体" w:eastAsia="宋体" w:hint="default"/>
                <w:spacing w:val="-50"/>
                <w:w w:val="100"/>
                <w:sz w:val="21"/>
                <w:szCs w:val="21"/>
              </w:rPr>
              <w:t> </w:t>
            </w:r>
            <w:r>
              <w:rPr>
                <w:rFonts w:ascii="宋体" w:hAnsi="宋体" w:cs="宋体" w:eastAsia="宋体" w:hint="default"/>
                <w:spacing w:val="-9"/>
                <w:w w:val="100"/>
                <w:sz w:val="21"/>
                <w:szCs w:val="21"/>
              </w:rPr>
              <w:t>15%</w:t>
            </w:r>
            <w:r>
              <w:rPr>
                <w:rFonts w:ascii="宋体" w:hAnsi="宋体" w:cs="宋体" w:eastAsia="宋体" w:hint="default"/>
                <w:spacing w:val="-9"/>
                <w:w w:val="100"/>
                <w:sz w:val="21"/>
                <w:szCs w:val="21"/>
              </w:rPr>
              <w:t>的企业所得税优惠税率。</w:t>
            </w:r>
            <w:r>
              <w:rPr>
                <w:rFonts w:ascii="宋体" w:hAnsi="宋体" w:cs="宋体" w:eastAsia="宋体" w:hint="default"/>
                <w:w w:val="100"/>
                <w:sz w:val="21"/>
                <w:szCs w:val="21"/>
              </w:rPr>
              <w:t> </w:t>
            </w:r>
          </w:p>
        </w:tc>
      </w:tr>
      <w:tr>
        <w:trPr>
          <w:trHeight w:val="3013"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80"/>
              <w:ind w:left="76" w:right="0"/>
              <w:jc w:val="center"/>
              <w:rPr>
                <w:rFonts w:ascii="宋体" w:hAnsi="宋体" w:cs="宋体" w:eastAsia="宋体" w:hint="default"/>
                <w:sz w:val="21"/>
                <w:szCs w:val="21"/>
              </w:rPr>
            </w:pPr>
            <w:r>
              <w:rPr>
                <w:rFonts w:ascii="宋体"/>
                <w:sz w:val="21"/>
              </w:rPr>
              <w:t>13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38"/>
              <w:ind w:left="100" w:right="97"/>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w w:val="100"/>
                <w:sz w:val="21"/>
                <w:szCs w:val="21"/>
              </w:rPr>
              <w:t> </w:t>
            </w:r>
            <w:r>
              <w:rPr>
                <w:rFonts w:ascii="宋体" w:hAnsi="宋体" w:cs="宋体" w:eastAsia="宋体" w:hint="default"/>
                <w:sz w:val="21"/>
                <w:szCs w:val="21"/>
              </w:rPr>
              <w:t>器</w:t>
            </w:r>
            <w:r>
              <w:rPr>
                <w:rFonts w:ascii="宋体" w:hAnsi="宋体" w:cs="宋体" w:eastAsia="宋体" w:hint="default"/>
                <w:spacing w:val="-69"/>
                <w:sz w:val="21"/>
                <w:szCs w:val="21"/>
              </w:rPr>
              <w:t> </w:t>
            </w:r>
            <w:r>
              <w:rPr>
                <w:rFonts w:ascii="宋体" w:hAnsi="宋体" w:cs="宋体" w:eastAsia="宋体" w:hint="default"/>
                <w:sz w:val="21"/>
                <w:szCs w:val="21"/>
              </w:rPr>
              <w:t>件</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80"/>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器件科技根据财政部、海关总署、国家税务总局</w:t>
            </w:r>
            <w:r>
              <w:rPr>
                <w:rFonts w:ascii="宋体" w:hAnsi="宋体" w:cs="宋体" w:eastAsia="宋体" w:hint="default"/>
                <w:spacing w:val="-6"/>
                <w:sz w:val="21"/>
                <w:szCs w:val="21"/>
              </w:rPr>
              <w:t>[</w:t>
            </w:r>
            <w:r>
              <w:rPr>
                <w:rFonts w:ascii="宋体" w:hAnsi="宋体" w:cs="宋体" w:eastAsia="宋体" w:hint="default"/>
                <w:spacing w:val="-6"/>
                <w:sz w:val="21"/>
                <w:szCs w:val="21"/>
              </w:rPr>
              <w:t>财税（</w:t>
            </w:r>
            <w:r>
              <w:rPr>
                <w:rFonts w:ascii="宋体" w:hAnsi="宋体" w:cs="宋体" w:eastAsia="宋体" w:hint="default"/>
                <w:spacing w:val="-6"/>
                <w:sz w:val="21"/>
                <w:szCs w:val="21"/>
              </w:rPr>
              <w:t>2011</w:t>
            </w:r>
            <w:r>
              <w:rPr>
                <w:rFonts w:ascii="宋体" w:hAnsi="宋体" w:cs="宋体" w:eastAsia="宋体" w:hint="default"/>
                <w:spacing w:val="-6"/>
                <w:sz w:val="21"/>
                <w:szCs w:val="21"/>
              </w:rPr>
              <w:t>）</w:t>
            </w:r>
            <w:r>
              <w:rPr>
                <w:rFonts w:ascii="宋体" w:hAnsi="宋体" w:cs="宋体" w:eastAsia="宋体" w:hint="default"/>
                <w:spacing w:val="-6"/>
                <w:sz w:val="21"/>
                <w:szCs w:val="21"/>
              </w:rPr>
              <w:t>58</w:t>
            </w:r>
            <w:r>
              <w:rPr>
                <w:rFonts w:ascii="宋体" w:hAnsi="宋体" w:cs="宋体" w:eastAsia="宋体" w:hint="default"/>
                <w:spacing w:val="-4"/>
                <w:sz w:val="21"/>
                <w:szCs w:val="21"/>
              </w:rPr>
              <w:t> </w:t>
            </w:r>
            <w:r>
              <w:rPr>
                <w:rFonts w:ascii="宋体" w:hAnsi="宋体" w:cs="宋体" w:eastAsia="宋体" w:hint="default"/>
                <w:sz w:val="21"/>
                <w:szCs w:val="21"/>
              </w:rPr>
              <w:t>号</w:t>
            </w:r>
            <w:r>
              <w:rPr>
                <w:rFonts w:ascii="宋体" w:hAnsi="宋体" w:cs="宋体" w:eastAsia="宋体" w:hint="default"/>
                <w:sz w:val="21"/>
                <w:szCs w:val="21"/>
              </w:rPr>
              <w:t>]</w:t>
            </w:r>
          </w:p>
          <w:p>
            <w:pPr>
              <w:pStyle w:val="TableParagraph"/>
              <w:spacing w:line="237" w:lineRule="auto" w:before="2"/>
              <w:ind w:left="100" w:right="-3"/>
              <w:jc w:val="both"/>
              <w:rPr>
                <w:rFonts w:ascii="宋体" w:hAnsi="宋体" w:cs="宋体" w:eastAsia="宋体" w:hint="default"/>
                <w:sz w:val="21"/>
                <w:szCs w:val="21"/>
              </w:rPr>
            </w:pPr>
            <w:r>
              <w:rPr>
                <w:rFonts w:ascii="宋体" w:hAnsi="宋体" w:cs="宋体" w:eastAsia="宋体" w:hint="default"/>
                <w:spacing w:val="-5"/>
                <w:sz w:val="21"/>
                <w:szCs w:val="21"/>
              </w:rPr>
              <w:t>《关于深入实施西部大开发战略有关税收政策问题的通知》规定，自</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4"/>
                <w:sz w:val="21"/>
                <w:szCs w:val="21"/>
              </w:rPr>
              <w:t>日，对设在西部地区的鼓励类产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业企业减按</w:t>
            </w:r>
            <w:r>
              <w:rPr>
                <w:rFonts w:ascii="宋体" w:hAnsi="宋体" w:cs="宋体" w:eastAsia="宋体" w:hint="default"/>
                <w:spacing w:val="-49"/>
                <w:sz w:val="21"/>
                <w:szCs w:val="21"/>
              </w:rPr>
              <w:t> </w:t>
            </w:r>
            <w:r>
              <w:rPr>
                <w:rFonts w:ascii="宋体" w:hAnsi="宋体" w:cs="宋体" w:eastAsia="宋体" w:hint="default"/>
                <w:spacing w:val="-3"/>
                <w:sz w:val="21"/>
                <w:szCs w:val="21"/>
              </w:rPr>
              <w:t>15%</w:t>
            </w:r>
            <w:r>
              <w:rPr>
                <w:rFonts w:ascii="宋体" w:hAnsi="宋体" w:cs="宋体" w:eastAsia="宋体" w:hint="default"/>
                <w:spacing w:val="-3"/>
                <w:sz w:val="21"/>
                <w:szCs w:val="21"/>
              </w:rPr>
              <w:t>的税率征收企业所得税。</w:t>
            </w:r>
            <w:r>
              <w:rPr>
                <w:rFonts w:ascii="宋体" w:hAnsi="宋体" w:cs="宋体" w:eastAsia="宋体" w:hint="default"/>
                <w:spacing w:val="-3"/>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年享受</w:t>
            </w:r>
            <w:r>
              <w:rPr>
                <w:rFonts w:ascii="宋体" w:hAnsi="宋体" w:cs="宋体" w:eastAsia="宋体" w:hint="default"/>
                <w:spacing w:val="-48"/>
                <w:sz w:val="21"/>
                <w:szCs w:val="21"/>
              </w:rPr>
              <w:t> </w:t>
            </w:r>
            <w:r>
              <w:rPr>
                <w:rFonts w:ascii="宋体" w:hAnsi="宋体" w:cs="宋体" w:eastAsia="宋体" w:hint="default"/>
                <w:sz w:val="21"/>
                <w:szCs w:val="21"/>
              </w:rPr>
              <w:t>15%</w:t>
            </w:r>
            <w:r>
              <w:rPr>
                <w:rFonts w:ascii="宋体" w:hAnsi="宋体" w:cs="宋体" w:eastAsia="宋体" w:hint="default"/>
                <w:sz w:val="21"/>
                <w:szCs w:val="21"/>
              </w:rPr>
              <w:t>的西部大开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发企业所得税优惠税率。（</w:t>
            </w:r>
            <w:r>
              <w:rPr>
                <w:rFonts w:ascii="宋体" w:hAnsi="宋体" w:cs="宋体" w:eastAsia="宋体" w:hint="default"/>
                <w:sz w:val="21"/>
                <w:szCs w:val="21"/>
              </w:rPr>
              <w:t>1</w:t>
            </w:r>
            <w:r>
              <w:rPr>
                <w:rFonts w:ascii="宋体" w:hAnsi="宋体" w:cs="宋体" w:eastAsia="宋体" w:hint="default"/>
                <w:sz w:val="21"/>
                <w:szCs w:val="21"/>
              </w:rPr>
              <w:t>）子公司四川长虹电子部品有限公司根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据【川经信产业函（</w:t>
            </w:r>
            <w:r>
              <w:rPr>
                <w:rFonts w:ascii="宋体" w:hAnsi="宋体" w:cs="宋体" w:eastAsia="宋体" w:hint="default"/>
                <w:sz w:val="21"/>
                <w:szCs w:val="21"/>
              </w:rPr>
              <w:t>2013</w:t>
            </w:r>
            <w:r>
              <w:rPr>
                <w:rFonts w:ascii="宋体" w:hAnsi="宋体" w:cs="宋体" w:eastAsia="宋体" w:hint="default"/>
                <w:sz w:val="21"/>
                <w:szCs w:val="21"/>
              </w:rPr>
              <w:t>）</w:t>
            </w:r>
            <w:r>
              <w:rPr>
                <w:rFonts w:ascii="宋体" w:hAnsi="宋体" w:cs="宋体" w:eastAsia="宋体" w:hint="default"/>
                <w:sz w:val="21"/>
                <w:szCs w:val="21"/>
              </w:rPr>
              <w:t>406</w:t>
            </w:r>
            <w:r>
              <w:rPr>
                <w:rFonts w:ascii="宋体" w:hAnsi="宋体" w:cs="宋体" w:eastAsia="宋体" w:hint="default"/>
                <w:spacing w:val="-42"/>
                <w:sz w:val="21"/>
                <w:szCs w:val="21"/>
              </w:rPr>
              <w:t> </w:t>
            </w:r>
            <w:r>
              <w:rPr>
                <w:rFonts w:ascii="宋体" w:hAnsi="宋体" w:cs="宋体" w:eastAsia="宋体" w:hint="default"/>
                <w:sz w:val="21"/>
                <w:szCs w:val="21"/>
              </w:rPr>
              <w:t>号】，于</w:t>
            </w:r>
            <w:r>
              <w:rPr>
                <w:rFonts w:ascii="宋体" w:hAnsi="宋体" w:cs="宋体" w:eastAsia="宋体" w:hint="default"/>
                <w:spacing w:val="-45"/>
                <w:sz w:val="21"/>
                <w:szCs w:val="21"/>
              </w:rPr>
              <w:t> </w:t>
            </w:r>
            <w:r>
              <w:rPr>
                <w:rFonts w:ascii="宋体" w:hAnsi="宋体" w:cs="宋体" w:eastAsia="宋体" w:hint="default"/>
                <w:sz w:val="21"/>
                <w:szCs w:val="21"/>
              </w:rPr>
              <w:t>2013</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05</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08</w:t>
            </w:r>
            <w:r>
              <w:rPr>
                <w:rFonts w:ascii="宋体" w:hAnsi="宋体" w:cs="宋体" w:eastAsia="宋体" w:hint="default"/>
                <w:spacing w:val="-42"/>
                <w:sz w:val="21"/>
                <w:szCs w:val="21"/>
              </w:rPr>
              <w:t> </w:t>
            </w:r>
            <w:r>
              <w:rPr>
                <w:rFonts w:ascii="宋体" w:hAnsi="宋体" w:cs="宋体" w:eastAsia="宋体" w:hint="default"/>
                <w:sz w:val="21"/>
                <w:szCs w:val="21"/>
              </w:rPr>
              <w:t>日通过了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主营业务符合国家鼓励类产业项目的批复。</w:t>
            </w:r>
            <w:r>
              <w:rPr>
                <w:rFonts w:ascii="宋体" w:hAnsi="宋体" w:cs="宋体" w:eastAsia="宋体" w:hint="default"/>
                <w:spacing w:val="-5"/>
                <w:sz w:val="21"/>
                <w:szCs w:val="21"/>
              </w:rPr>
              <w:t>2019</w:t>
            </w:r>
            <w:r>
              <w:rPr>
                <w:rFonts w:ascii="宋体" w:hAnsi="宋体" w:cs="宋体" w:eastAsia="宋体" w:hint="default"/>
                <w:spacing w:val="-47"/>
                <w:sz w:val="21"/>
                <w:szCs w:val="21"/>
              </w:rPr>
              <w:t> </w:t>
            </w:r>
            <w:r>
              <w:rPr>
                <w:rFonts w:ascii="宋体" w:hAnsi="宋体" w:cs="宋体" w:eastAsia="宋体" w:hint="default"/>
                <w:sz w:val="21"/>
                <w:szCs w:val="21"/>
              </w:rPr>
              <w:t>年享受</w:t>
            </w:r>
            <w:r>
              <w:rPr>
                <w:rFonts w:ascii="宋体" w:hAnsi="宋体" w:cs="宋体" w:eastAsia="宋体" w:hint="default"/>
                <w:spacing w:val="-46"/>
                <w:sz w:val="21"/>
                <w:szCs w:val="21"/>
              </w:rPr>
              <w:t> </w:t>
            </w:r>
            <w:r>
              <w:rPr>
                <w:rFonts w:ascii="宋体" w:hAnsi="宋体" w:cs="宋体" w:eastAsia="宋体" w:hint="default"/>
                <w:sz w:val="21"/>
                <w:szCs w:val="21"/>
              </w:rPr>
              <w:t>15%</w:t>
            </w:r>
            <w:r>
              <w:rPr>
                <w:rFonts w:ascii="宋体" w:hAnsi="宋体" w:cs="宋体" w:eastAsia="宋体" w:hint="default"/>
                <w:sz w:val="21"/>
                <w:szCs w:val="21"/>
              </w:rPr>
              <w:t>的西部大</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开发企业所得税优惠税率；（</w:t>
            </w:r>
            <w:r>
              <w:rPr>
                <w:rFonts w:ascii="宋体" w:hAnsi="宋体" w:cs="宋体" w:eastAsia="宋体" w:hint="default"/>
                <w:sz w:val="21"/>
                <w:szCs w:val="21"/>
              </w:rPr>
              <w:t>2</w:t>
            </w:r>
            <w:r>
              <w:rPr>
                <w:rFonts w:ascii="宋体" w:hAnsi="宋体" w:cs="宋体" w:eastAsia="宋体" w:hint="default"/>
                <w:sz w:val="21"/>
                <w:szCs w:val="21"/>
              </w:rPr>
              <w:t>）子公司四川虹锐电工有限责任公司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根据【川经信产业函（</w:t>
            </w:r>
            <w:r>
              <w:rPr>
                <w:rFonts w:ascii="宋体" w:hAnsi="宋体" w:cs="宋体" w:eastAsia="宋体" w:hint="default"/>
                <w:sz w:val="21"/>
                <w:szCs w:val="21"/>
              </w:rPr>
              <w:t>2013</w:t>
            </w:r>
            <w:r>
              <w:rPr>
                <w:rFonts w:ascii="宋体" w:hAnsi="宋体" w:cs="宋体" w:eastAsia="宋体" w:hint="default"/>
                <w:sz w:val="21"/>
                <w:szCs w:val="21"/>
              </w:rPr>
              <w:t>）</w:t>
            </w:r>
            <w:r>
              <w:rPr>
                <w:rFonts w:ascii="宋体" w:hAnsi="宋体" w:cs="宋体" w:eastAsia="宋体" w:hint="default"/>
                <w:sz w:val="21"/>
                <w:szCs w:val="21"/>
              </w:rPr>
              <w:t>472</w:t>
            </w:r>
            <w:r>
              <w:rPr>
                <w:rFonts w:ascii="宋体" w:hAnsi="宋体" w:cs="宋体" w:eastAsia="宋体" w:hint="default"/>
                <w:spacing w:val="-45"/>
                <w:sz w:val="21"/>
                <w:szCs w:val="21"/>
              </w:rPr>
              <w:t> </w:t>
            </w:r>
            <w:r>
              <w:rPr>
                <w:rFonts w:ascii="宋体" w:hAnsi="宋体" w:cs="宋体" w:eastAsia="宋体" w:hint="default"/>
                <w:sz w:val="21"/>
                <w:szCs w:val="21"/>
              </w:rPr>
              <w:t>号】，于</w:t>
            </w:r>
            <w:r>
              <w:rPr>
                <w:rFonts w:ascii="宋体" w:hAnsi="宋体" w:cs="宋体" w:eastAsia="宋体" w:hint="default"/>
                <w:spacing w:val="-43"/>
                <w:sz w:val="21"/>
                <w:szCs w:val="21"/>
              </w:rPr>
              <w:t> </w:t>
            </w:r>
            <w:r>
              <w:rPr>
                <w:rFonts w:ascii="宋体" w:hAnsi="宋体" w:cs="宋体" w:eastAsia="宋体" w:hint="default"/>
                <w:sz w:val="21"/>
                <w:szCs w:val="21"/>
              </w:rPr>
              <w:t>2013</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05</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08</w:t>
            </w:r>
            <w:r>
              <w:rPr>
                <w:rFonts w:ascii="宋体" w:hAnsi="宋体" w:cs="宋体" w:eastAsia="宋体" w:hint="default"/>
                <w:spacing w:val="-43"/>
                <w:sz w:val="21"/>
                <w:szCs w:val="21"/>
              </w:rPr>
              <w:t> </w:t>
            </w:r>
            <w:r>
              <w:rPr>
                <w:rFonts w:ascii="宋体" w:hAnsi="宋体" w:cs="宋体" w:eastAsia="宋体" w:hint="default"/>
                <w:sz w:val="21"/>
                <w:szCs w:val="21"/>
              </w:rPr>
              <w:t>日通过</w:t>
            </w:r>
            <w:r>
              <w:rPr>
                <w:rFonts w:ascii="宋体" w:hAnsi="宋体" w:cs="宋体" w:eastAsia="宋体" w:hint="default"/>
                <w:w w:val="100"/>
                <w:sz w:val="21"/>
                <w:szCs w:val="21"/>
              </w:rPr>
              <w:t> </w:t>
            </w:r>
            <w:r>
              <w:rPr>
                <w:rFonts w:ascii="宋体" w:hAnsi="宋体" w:cs="宋体" w:eastAsia="宋体" w:hint="default"/>
                <w:spacing w:val="-5"/>
                <w:sz w:val="21"/>
                <w:szCs w:val="21"/>
              </w:rPr>
              <w:t>了主营业务符合国家鼓励类产业项目的批复。</w:t>
            </w:r>
            <w:r>
              <w:rPr>
                <w:rFonts w:ascii="宋体" w:hAnsi="宋体" w:cs="宋体" w:eastAsia="宋体" w:hint="default"/>
                <w:spacing w:val="-5"/>
                <w:sz w:val="21"/>
                <w:szCs w:val="21"/>
              </w:rPr>
              <w:t>2019</w:t>
            </w:r>
            <w:r>
              <w:rPr>
                <w:rFonts w:ascii="宋体" w:hAnsi="宋体" w:cs="宋体" w:eastAsia="宋体" w:hint="default"/>
                <w:spacing w:val="-47"/>
                <w:sz w:val="21"/>
                <w:szCs w:val="21"/>
              </w:rPr>
              <w:t> </w:t>
            </w:r>
            <w:r>
              <w:rPr>
                <w:rFonts w:ascii="宋体" w:hAnsi="宋体" w:cs="宋体" w:eastAsia="宋体" w:hint="default"/>
                <w:sz w:val="21"/>
                <w:szCs w:val="21"/>
              </w:rPr>
              <w:t>年享受</w:t>
            </w:r>
            <w:r>
              <w:rPr>
                <w:rFonts w:ascii="宋体" w:hAnsi="宋体" w:cs="宋体" w:eastAsia="宋体" w:hint="default"/>
                <w:spacing w:val="-44"/>
                <w:sz w:val="21"/>
                <w:szCs w:val="21"/>
              </w:rPr>
              <w:t> </w:t>
            </w:r>
            <w:r>
              <w:rPr>
                <w:rFonts w:ascii="宋体" w:hAnsi="宋体" w:cs="宋体" w:eastAsia="宋体" w:hint="default"/>
                <w:sz w:val="21"/>
                <w:szCs w:val="21"/>
              </w:rPr>
              <w:t>15%</w:t>
            </w:r>
            <w:r>
              <w:rPr>
                <w:rFonts w:ascii="宋体" w:hAnsi="宋体" w:cs="宋体" w:eastAsia="宋体" w:hint="default"/>
                <w:sz w:val="21"/>
                <w:szCs w:val="21"/>
              </w:rPr>
              <w:t>的西部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0"/>
                <w:w w:val="100"/>
                <w:sz w:val="21"/>
                <w:szCs w:val="21"/>
              </w:rPr>
              <w:t>大开发企业所得税优惠税率。（</w:t>
            </w:r>
            <w:r>
              <w:rPr>
                <w:rFonts w:ascii="宋体" w:hAnsi="宋体" w:cs="宋体" w:eastAsia="宋体" w:hint="default"/>
                <w:spacing w:val="-10"/>
                <w:w w:val="100"/>
                <w:sz w:val="21"/>
                <w:szCs w:val="21"/>
              </w:rPr>
              <w:t>3</w:t>
            </w:r>
            <w:r>
              <w:rPr>
                <w:rFonts w:ascii="宋体" w:hAnsi="宋体" w:cs="宋体" w:eastAsia="宋体" w:hint="default"/>
                <w:spacing w:val="-10"/>
                <w:w w:val="100"/>
                <w:sz w:val="21"/>
                <w:szCs w:val="21"/>
              </w:rPr>
              <w:t>）子公司广东器件所得税税率为</w:t>
            </w:r>
            <w:r>
              <w:rPr>
                <w:rFonts w:ascii="宋体" w:hAnsi="宋体" w:cs="宋体" w:eastAsia="宋体" w:hint="default"/>
                <w:spacing w:val="-44"/>
                <w:w w:val="100"/>
                <w:sz w:val="21"/>
                <w:szCs w:val="21"/>
              </w:rPr>
              <w:t> </w:t>
            </w:r>
            <w:r>
              <w:rPr>
                <w:rFonts w:ascii="宋体" w:hAnsi="宋体" w:cs="宋体" w:eastAsia="宋体" w:hint="default"/>
                <w:spacing w:val="-28"/>
                <w:w w:val="100"/>
                <w:sz w:val="21"/>
                <w:szCs w:val="21"/>
              </w:rPr>
              <w:t>25%</w:t>
            </w:r>
            <w:r>
              <w:rPr>
                <w:rFonts w:ascii="宋体" w:hAnsi="宋体" w:cs="宋体" w:eastAsia="宋体" w:hint="default"/>
                <w:spacing w:val="-28"/>
                <w:w w:val="100"/>
                <w:sz w:val="21"/>
                <w:szCs w:val="21"/>
              </w:rPr>
              <w:t>。</w:t>
            </w:r>
            <w:r>
              <w:rPr>
                <w:rFonts w:ascii="宋体" w:hAnsi="宋体" w:cs="宋体" w:eastAsia="宋体" w:hint="default"/>
                <w:w w:val="100"/>
                <w:sz w:val="21"/>
                <w:szCs w:val="21"/>
              </w:rPr>
              <w:t> </w:t>
            </w:r>
          </w:p>
        </w:tc>
      </w:tr>
      <w:tr>
        <w:trPr>
          <w:trHeight w:val="286" w:hRule="exact"/>
        </w:trPr>
        <w:tc>
          <w:tcPr>
            <w:tcW w:w="45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14 </w:t>
            </w:r>
          </w:p>
        </w:tc>
        <w:tc>
          <w:tcPr>
            <w:tcW w:w="116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p>
        </w:tc>
        <w:tc>
          <w:tcPr>
            <w:tcW w:w="98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创投公司</w:t>
            </w:r>
            <w:r>
              <w:rPr>
                <w:rFonts w:ascii="宋体" w:hAnsi="宋体" w:cs="宋体" w:eastAsia="宋体" w:hint="default"/>
                <w:spacing w:val="-42"/>
                <w:sz w:val="21"/>
                <w:szCs w:val="21"/>
              </w:rPr>
              <w:t> </w:t>
            </w: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年符合小型微利企业优惠条件，企业所得税享受小型</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58"/>
        <w:gridCol w:w="1169"/>
        <w:gridCol w:w="987"/>
        <w:gridCol w:w="6435"/>
      </w:tblGrid>
      <w:tr>
        <w:trPr>
          <w:trHeight w:val="1102" w:hRule="exact"/>
        </w:trPr>
        <w:tc>
          <w:tcPr>
            <w:tcW w:w="458" w:type="dxa"/>
            <w:tcBorders>
              <w:top w:val="single" w:sz="4" w:space="0" w:color="000000"/>
              <w:left w:val="single" w:sz="4" w:space="0" w:color="000000"/>
              <w:bottom w:val="single" w:sz="6" w:space="0" w:color="000000"/>
              <w:right w:val="single" w:sz="6" w:space="0" w:color="000000"/>
            </w:tcBorders>
          </w:tcPr>
          <w:p>
            <w:pPr/>
          </w:p>
        </w:tc>
        <w:tc>
          <w:tcPr>
            <w:tcW w:w="1169" w:type="dxa"/>
            <w:tcBorders>
              <w:top w:val="single" w:sz="4"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创</w:t>
            </w:r>
            <w:r>
              <w:rPr>
                <w:rFonts w:ascii="宋体" w:hAnsi="宋体" w:cs="宋体" w:eastAsia="宋体" w:hint="default"/>
                <w:spacing w:val="-69"/>
                <w:sz w:val="21"/>
                <w:szCs w:val="21"/>
              </w:rPr>
              <w:t> </w:t>
            </w:r>
            <w:r>
              <w:rPr>
                <w:rFonts w:ascii="宋体" w:hAnsi="宋体" w:cs="宋体" w:eastAsia="宋体" w:hint="default"/>
                <w:sz w:val="21"/>
                <w:szCs w:val="21"/>
              </w:rPr>
              <w:t>新</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spacing w:val="-69"/>
                <w:sz w:val="21"/>
                <w:szCs w:val="21"/>
              </w:rPr>
              <w:t> </w:t>
            </w:r>
            <w:r>
              <w:rPr>
                <w:rFonts w:ascii="宋体" w:hAnsi="宋体" w:cs="宋体" w:eastAsia="宋体" w:hint="default"/>
                <w:sz w:val="21"/>
                <w:szCs w:val="21"/>
              </w:rPr>
              <w:t>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987" w:type="dxa"/>
            <w:tcBorders>
              <w:top w:val="single" w:sz="4" w:space="0" w:color="000000"/>
              <w:left w:val="single" w:sz="6" w:space="0" w:color="000000"/>
              <w:bottom w:val="single" w:sz="6" w:space="0" w:color="000000"/>
              <w:right w:val="single" w:sz="6" w:space="0" w:color="000000"/>
            </w:tcBorders>
          </w:tcPr>
          <w:p>
            <w:pPr/>
          </w:p>
        </w:tc>
        <w:tc>
          <w:tcPr>
            <w:tcW w:w="6435" w:type="dxa"/>
            <w:tcBorders>
              <w:top w:val="single" w:sz="4" w:space="0" w:color="000000"/>
              <w:left w:val="single" w:sz="6" w:space="0" w:color="000000"/>
              <w:bottom w:val="single" w:sz="6"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pacing w:val="2"/>
                <w:sz w:val="21"/>
                <w:szCs w:val="21"/>
              </w:rPr>
              <w:t>微利企业优惠政策。（</w:t>
            </w:r>
            <w:r>
              <w:rPr>
                <w:rFonts w:ascii="宋体" w:hAnsi="宋体" w:cs="宋体" w:eastAsia="宋体" w:hint="default"/>
                <w:spacing w:val="2"/>
                <w:sz w:val="21"/>
                <w:szCs w:val="21"/>
              </w:rPr>
              <w:t>1</w:t>
            </w:r>
            <w:r>
              <w:rPr>
                <w:rFonts w:ascii="宋体" w:hAnsi="宋体" w:cs="宋体" w:eastAsia="宋体" w:hint="default"/>
                <w:spacing w:val="2"/>
                <w:sz w:val="21"/>
                <w:szCs w:val="21"/>
              </w:rPr>
              <w:t>）子公司四川长虹股权投资管理公司</w:t>
            </w:r>
            <w:r>
              <w:rPr>
                <w:rFonts w:ascii="宋体" w:hAnsi="宋体" w:cs="宋体" w:eastAsia="宋体" w:hint="default"/>
                <w:spacing w:val="66"/>
                <w:sz w:val="21"/>
                <w:szCs w:val="21"/>
              </w:rPr>
              <w:t> </w:t>
            </w:r>
            <w:r>
              <w:rPr>
                <w:rFonts w:ascii="宋体" w:hAnsi="宋体" w:cs="宋体" w:eastAsia="宋体" w:hint="default"/>
                <w:sz w:val="21"/>
                <w:szCs w:val="21"/>
              </w:rPr>
              <w:t>2019</w:t>
            </w:r>
          </w:p>
          <w:p>
            <w:pPr>
              <w:pStyle w:val="TableParagraph"/>
              <w:spacing w:line="237" w:lineRule="auto" w:before="1"/>
              <w:ind w:left="100" w:right="96"/>
              <w:jc w:val="both"/>
              <w:rPr>
                <w:rFonts w:ascii="宋体" w:hAnsi="宋体" w:cs="宋体" w:eastAsia="宋体" w:hint="default"/>
                <w:sz w:val="21"/>
                <w:szCs w:val="21"/>
              </w:rPr>
            </w:pPr>
            <w:r>
              <w:rPr>
                <w:rFonts w:ascii="宋体" w:hAnsi="宋体" w:cs="宋体" w:eastAsia="宋体" w:hint="default"/>
                <w:spacing w:val="-4"/>
                <w:w w:val="100"/>
                <w:sz w:val="21"/>
                <w:szCs w:val="21"/>
              </w:rPr>
              <w:t>年符合小型微利企业优惠条件，企业所得税享受小型微利企业优惠政</w:t>
            </w:r>
            <w:r>
              <w:rPr>
                <w:rFonts w:ascii="宋体" w:hAnsi="宋体" w:cs="宋体" w:eastAsia="宋体" w:hint="default"/>
                <w:w w:val="100"/>
                <w:sz w:val="21"/>
                <w:szCs w:val="21"/>
              </w:rPr>
              <w:t> </w:t>
            </w:r>
            <w:r>
              <w:rPr>
                <w:rFonts w:ascii="宋体" w:hAnsi="宋体" w:cs="宋体" w:eastAsia="宋体" w:hint="default"/>
                <w:spacing w:val="-3"/>
                <w:sz w:val="21"/>
                <w:szCs w:val="21"/>
              </w:rPr>
              <w:t>策；（</w:t>
            </w:r>
            <w:r>
              <w:rPr>
                <w:rFonts w:ascii="宋体" w:hAnsi="宋体" w:cs="宋体" w:eastAsia="宋体" w:hint="default"/>
                <w:spacing w:val="-3"/>
                <w:sz w:val="21"/>
                <w:szCs w:val="21"/>
              </w:rPr>
              <w:t>2</w:t>
            </w:r>
            <w:r>
              <w:rPr>
                <w:rFonts w:ascii="宋体" w:hAnsi="宋体" w:cs="宋体" w:eastAsia="宋体" w:hint="default"/>
                <w:spacing w:val="-3"/>
                <w:sz w:val="21"/>
                <w:szCs w:val="21"/>
              </w:rPr>
              <w:t>）子公司四川瑞虹云信息技术有限责任公司</w:t>
            </w:r>
            <w:r>
              <w:rPr>
                <w:rFonts w:ascii="宋体" w:hAnsi="宋体" w:cs="宋体" w:eastAsia="宋体" w:hint="default"/>
                <w:spacing w:val="-45"/>
                <w:sz w:val="21"/>
                <w:szCs w:val="21"/>
              </w:rPr>
              <w:t> </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年享受</w:t>
            </w:r>
            <w:r>
              <w:rPr>
                <w:rFonts w:ascii="宋体" w:hAnsi="宋体" w:cs="宋体" w:eastAsia="宋体" w:hint="default"/>
                <w:spacing w:val="-43"/>
                <w:sz w:val="21"/>
                <w:szCs w:val="21"/>
              </w:rPr>
              <w:t> </w:t>
            </w:r>
            <w:r>
              <w:rPr>
                <w:rFonts w:ascii="宋体" w:hAnsi="宋体" w:cs="宋体" w:eastAsia="宋体" w:hint="default"/>
                <w:sz w:val="21"/>
                <w:szCs w:val="21"/>
              </w:rPr>
              <w:t>15%</w:t>
            </w:r>
            <w:r>
              <w:rPr>
                <w:rFonts w:ascii="宋体" w:hAnsi="宋体" w:cs="宋体" w:eastAsia="宋体" w:hint="default"/>
                <w:spacing w:val="-99"/>
                <w:sz w:val="21"/>
                <w:szCs w:val="21"/>
              </w:rPr>
              <w:t> </w:t>
            </w:r>
            <w:r>
              <w:rPr>
                <w:rFonts w:ascii="宋体" w:hAnsi="宋体" w:cs="宋体" w:eastAsia="宋体" w:hint="default"/>
                <w:sz w:val="21"/>
                <w:szCs w:val="21"/>
              </w:rPr>
              <w:t>的西部大开发企业所得税优惠税率。</w:t>
            </w:r>
            <w:r>
              <w:rPr>
                <w:rFonts w:ascii="宋体" w:hAnsi="宋体" w:cs="宋体" w:eastAsia="宋体" w:hint="default"/>
                <w:sz w:val="21"/>
                <w:szCs w:val="21"/>
              </w:rPr>
              <w:t> </w:t>
            </w:r>
          </w:p>
        </w:tc>
      </w:tr>
      <w:tr>
        <w:trPr>
          <w:trHeight w:val="1922"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76" w:right="0"/>
              <w:jc w:val="center"/>
              <w:rPr>
                <w:rFonts w:ascii="宋体" w:hAnsi="宋体" w:cs="宋体" w:eastAsia="宋体" w:hint="default"/>
                <w:sz w:val="21"/>
                <w:szCs w:val="21"/>
              </w:rPr>
            </w:pPr>
            <w:r>
              <w:rPr>
                <w:rFonts w:ascii="宋体"/>
                <w:sz w:val="21"/>
              </w:rPr>
              <w:t>15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8"/>
              <w:ind w:left="100" w:right="97"/>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w w:val="100"/>
                <w:sz w:val="21"/>
                <w:szCs w:val="21"/>
              </w:rPr>
              <w:t> </w:t>
            </w:r>
            <w:r>
              <w:rPr>
                <w:rFonts w:ascii="宋体" w:hAnsi="宋体" w:cs="宋体" w:eastAsia="宋体" w:hint="default"/>
                <w:sz w:val="21"/>
                <w:szCs w:val="21"/>
              </w:rPr>
              <w:t>民</w:t>
            </w:r>
            <w:r>
              <w:rPr>
                <w:rFonts w:ascii="宋体" w:hAnsi="宋体" w:cs="宋体" w:eastAsia="宋体" w:hint="default"/>
                <w:spacing w:val="-69"/>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物</w:t>
            </w:r>
            <w:r>
              <w:rPr>
                <w:rFonts w:ascii="宋体" w:hAnsi="宋体" w:cs="宋体" w:eastAsia="宋体" w:hint="default"/>
                <w:spacing w:val="-69"/>
                <w:sz w:val="21"/>
                <w:szCs w:val="21"/>
              </w:rPr>
              <w:t> </w:t>
            </w: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民生物流根据【川发改西产认字</w:t>
            </w:r>
            <w:r>
              <w:rPr>
                <w:rFonts w:ascii="宋体" w:hAnsi="宋体" w:cs="宋体" w:eastAsia="宋体" w:hint="default"/>
                <w:sz w:val="21"/>
                <w:szCs w:val="21"/>
              </w:rPr>
              <w:t>[2015]27</w:t>
            </w:r>
            <w:r>
              <w:rPr>
                <w:rFonts w:ascii="宋体" w:hAnsi="宋体" w:cs="宋体" w:eastAsia="宋体" w:hint="default"/>
                <w:spacing w:val="-31"/>
                <w:sz w:val="21"/>
                <w:szCs w:val="21"/>
              </w:rPr>
              <w:t> </w:t>
            </w:r>
            <w:r>
              <w:rPr>
                <w:rFonts w:ascii="宋体" w:hAnsi="宋体" w:cs="宋体" w:eastAsia="宋体" w:hint="default"/>
                <w:sz w:val="21"/>
                <w:szCs w:val="21"/>
              </w:rPr>
              <w:t>号】，于</w:t>
            </w:r>
            <w:r>
              <w:rPr>
                <w:rFonts w:ascii="宋体" w:hAnsi="宋体" w:cs="宋体" w:eastAsia="宋体" w:hint="default"/>
                <w:spacing w:val="-31"/>
                <w:sz w:val="21"/>
                <w:szCs w:val="21"/>
              </w:rPr>
              <w:t> </w:t>
            </w:r>
            <w:r>
              <w:rPr>
                <w:rFonts w:ascii="宋体" w:hAnsi="宋体" w:cs="宋体" w:eastAsia="宋体" w:hint="default"/>
                <w:sz w:val="21"/>
                <w:szCs w:val="21"/>
              </w:rPr>
              <w:t>2015</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5</w:t>
            </w:r>
            <w:r>
              <w:rPr>
                <w:rFonts w:ascii="宋体" w:hAnsi="宋体" w:cs="宋体" w:eastAsia="宋体"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31"/>
                <w:sz w:val="21"/>
                <w:szCs w:val="21"/>
              </w:rPr>
              <w:t> </w:t>
            </w:r>
            <w:r>
              <w:rPr>
                <w:rFonts w:ascii="宋体" w:hAnsi="宋体" w:cs="宋体" w:eastAsia="宋体" w:hint="default"/>
                <w:sz w:val="21"/>
                <w:szCs w:val="21"/>
              </w:rPr>
              <w:t>20</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pacing w:val="-5"/>
                <w:sz w:val="21"/>
                <w:szCs w:val="21"/>
              </w:rPr>
              <w:t>日通过了主营业务符合国家鼓励类产业项目的批复。</w:t>
            </w:r>
            <w:r>
              <w:rPr>
                <w:rFonts w:ascii="宋体" w:hAnsi="宋体" w:cs="宋体" w:eastAsia="宋体" w:hint="default"/>
                <w:spacing w:val="-5"/>
                <w:sz w:val="21"/>
                <w:szCs w:val="21"/>
              </w:rPr>
              <w:t>2019</w:t>
            </w:r>
            <w:r>
              <w:rPr>
                <w:rFonts w:ascii="宋体" w:hAnsi="宋体" w:cs="宋体" w:eastAsia="宋体" w:hint="default"/>
                <w:spacing w:val="-34"/>
                <w:sz w:val="21"/>
                <w:szCs w:val="21"/>
              </w:rPr>
              <w:t> </w:t>
            </w:r>
            <w:r>
              <w:rPr>
                <w:rFonts w:ascii="宋体" w:hAnsi="宋体" w:cs="宋体" w:eastAsia="宋体" w:hint="default"/>
                <w:sz w:val="21"/>
                <w:szCs w:val="21"/>
              </w:rPr>
              <w:t>年享受</w:t>
            </w:r>
            <w:r>
              <w:rPr>
                <w:rFonts w:ascii="宋体" w:hAnsi="宋体" w:cs="宋体" w:eastAsia="宋体" w:hint="default"/>
                <w:spacing w:val="-31"/>
                <w:sz w:val="21"/>
                <w:szCs w:val="21"/>
              </w:rPr>
              <w:t> </w:t>
            </w:r>
            <w:r>
              <w:rPr>
                <w:rFonts w:ascii="宋体" w:hAnsi="宋体" w:cs="宋体" w:eastAsia="宋体" w:hint="default"/>
                <w:sz w:val="21"/>
                <w:szCs w:val="21"/>
              </w:rPr>
              <w:t>15%</w:t>
            </w:r>
            <w:r>
              <w:rPr>
                <w:rFonts w:ascii="宋体" w:hAnsi="宋体" w:cs="宋体" w:eastAsia="宋体" w:hint="default"/>
                <w:spacing w:val="-95"/>
                <w:sz w:val="21"/>
                <w:szCs w:val="21"/>
              </w:rPr>
              <w:t> </w:t>
            </w:r>
            <w:r>
              <w:rPr>
                <w:rFonts w:ascii="宋体" w:hAnsi="宋体" w:cs="宋体" w:eastAsia="宋体" w:hint="default"/>
                <w:sz w:val="21"/>
                <w:szCs w:val="21"/>
              </w:rPr>
              <w:t>的西部大开发企业所得税优惠税率。（</w:t>
            </w:r>
            <w:r>
              <w:rPr>
                <w:rFonts w:ascii="宋体" w:hAnsi="宋体" w:cs="宋体" w:eastAsia="宋体" w:hint="default"/>
                <w:sz w:val="21"/>
                <w:szCs w:val="21"/>
              </w:rPr>
              <w:t>1</w:t>
            </w:r>
            <w:r>
              <w:rPr>
                <w:rFonts w:ascii="宋体" w:hAnsi="宋体" w:cs="宋体" w:eastAsia="宋体" w:hint="default"/>
                <w:sz w:val="21"/>
                <w:szCs w:val="21"/>
              </w:rPr>
              <w:t>）子公司成都长虹民生物流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有限公司根根据【成发改政务审批函</w:t>
            </w:r>
            <w:r>
              <w:rPr>
                <w:rFonts w:ascii="宋体" w:hAnsi="宋体" w:cs="宋体" w:eastAsia="宋体" w:hint="default"/>
                <w:sz w:val="21"/>
                <w:szCs w:val="21"/>
              </w:rPr>
              <w:t>[2016]106</w:t>
            </w:r>
            <w:r>
              <w:rPr>
                <w:rFonts w:ascii="宋体" w:hAnsi="宋体" w:cs="宋体" w:eastAsia="宋体" w:hint="default"/>
                <w:spacing w:val="-24"/>
                <w:sz w:val="21"/>
                <w:szCs w:val="21"/>
              </w:rPr>
              <w:t> </w:t>
            </w:r>
            <w:r>
              <w:rPr>
                <w:rFonts w:ascii="宋体" w:hAnsi="宋体" w:cs="宋体" w:eastAsia="宋体" w:hint="default"/>
                <w:sz w:val="21"/>
                <w:szCs w:val="21"/>
              </w:rPr>
              <w:t>号】，于</w:t>
            </w:r>
            <w:r>
              <w:rPr>
                <w:rFonts w:ascii="宋体" w:hAnsi="宋体" w:cs="宋体" w:eastAsia="宋体" w:hint="default"/>
                <w:spacing w:val="-21"/>
                <w:sz w:val="21"/>
                <w:szCs w:val="21"/>
              </w:rPr>
              <w:t> </w:t>
            </w:r>
            <w:r>
              <w:rPr>
                <w:rFonts w:ascii="宋体" w:hAnsi="宋体" w:cs="宋体" w:eastAsia="宋体" w:hint="default"/>
                <w:sz w:val="21"/>
                <w:szCs w:val="21"/>
              </w:rPr>
              <w:t>2016</w:t>
            </w:r>
            <w:r>
              <w:rPr>
                <w:rFonts w:ascii="宋体" w:hAnsi="宋体" w:cs="宋体" w:eastAsia="宋体"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21"/>
                <w:sz w:val="21"/>
                <w:szCs w:val="21"/>
              </w:rPr>
              <w:t> </w:t>
            </w:r>
            <w:r>
              <w:rPr>
                <w:rFonts w:ascii="宋体" w:hAnsi="宋体" w:cs="宋体" w:eastAsia="宋体" w:hint="default"/>
                <w:sz w:val="21"/>
                <w:szCs w:val="21"/>
              </w:rPr>
              <w:t>4</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pacing w:val="-30"/>
                <w:sz w:val="21"/>
                <w:szCs w:val="21"/>
              </w:rPr>
              <w:t> </w:t>
            </w:r>
            <w:r>
              <w:rPr>
                <w:rFonts w:ascii="宋体" w:hAnsi="宋体" w:cs="宋体" w:eastAsia="宋体" w:hint="default"/>
                <w:sz w:val="21"/>
                <w:szCs w:val="21"/>
              </w:rPr>
              <w:t>5</w:t>
            </w:r>
            <w:r>
              <w:rPr>
                <w:rFonts w:ascii="宋体" w:hAnsi="宋体" w:cs="宋体" w:eastAsia="宋体" w:hint="default"/>
                <w:spacing w:val="-27"/>
                <w:sz w:val="21"/>
                <w:szCs w:val="21"/>
              </w:rPr>
              <w:t> </w:t>
            </w:r>
            <w:r>
              <w:rPr>
                <w:rFonts w:ascii="宋体" w:hAnsi="宋体" w:cs="宋体" w:eastAsia="宋体" w:hint="default"/>
                <w:sz w:val="21"/>
                <w:szCs w:val="21"/>
              </w:rPr>
              <w:t>日通过了主营业务符合国家鼓励类产业项目的批复。</w:t>
            </w:r>
            <w:r>
              <w:rPr>
                <w:rFonts w:ascii="宋体" w:hAnsi="宋体" w:cs="宋体" w:eastAsia="宋体" w:hint="default"/>
                <w:sz w:val="21"/>
                <w:szCs w:val="21"/>
              </w:rPr>
              <w:t>2019</w:t>
            </w:r>
            <w:r>
              <w:rPr>
                <w:rFonts w:ascii="宋体" w:hAnsi="宋体" w:cs="宋体" w:eastAsia="宋体" w:hint="default"/>
                <w:spacing w:val="-27"/>
                <w:sz w:val="21"/>
                <w:szCs w:val="21"/>
              </w:rPr>
              <w:t> </w:t>
            </w:r>
            <w:r>
              <w:rPr>
                <w:rFonts w:ascii="宋体" w:hAnsi="宋体" w:cs="宋体" w:eastAsia="宋体" w:hint="default"/>
                <w:spacing w:val="-3"/>
                <w:sz w:val="21"/>
                <w:szCs w:val="21"/>
              </w:rPr>
              <w:t>年享</w:t>
            </w:r>
            <w:r>
              <w:rPr>
                <w:rFonts w:ascii="宋体" w:hAnsi="宋体" w:cs="宋体" w:eastAsia="宋体" w:hint="default"/>
                <w:spacing w:val="-3"/>
                <w:w w:val="100"/>
                <w:sz w:val="21"/>
                <w:szCs w:val="21"/>
              </w:rPr>
              <w:t> </w:t>
            </w:r>
            <w:r>
              <w:rPr>
                <w:rFonts w:ascii="宋体" w:hAnsi="宋体" w:cs="宋体" w:eastAsia="宋体" w:hint="default"/>
                <w:sz w:val="21"/>
                <w:szCs w:val="21"/>
              </w:rPr>
              <w:t>受</w:t>
            </w:r>
            <w:r>
              <w:rPr>
                <w:rFonts w:ascii="宋体" w:hAnsi="宋体" w:cs="宋体" w:eastAsia="宋体" w:hint="default"/>
                <w:spacing w:val="21"/>
                <w:sz w:val="21"/>
                <w:szCs w:val="21"/>
              </w:rPr>
              <w:t> </w:t>
            </w:r>
            <w:r>
              <w:rPr>
                <w:rFonts w:ascii="宋体" w:hAnsi="宋体" w:cs="宋体" w:eastAsia="宋体" w:hint="default"/>
                <w:sz w:val="21"/>
                <w:szCs w:val="21"/>
              </w:rPr>
              <w:t>15%</w:t>
            </w:r>
            <w:r>
              <w:rPr>
                <w:rFonts w:ascii="宋体" w:hAnsi="宋体" w:cs="宋体" w:eastAsia="宋体" w:hint="default"/>
                <w:sz w:val="21"/>
                <w:szCs w:val="21"/>
              </w:rPr>
              <w:t>的西部大开发企业所得税优惠税率。（</w:t>
            </w:r>
            <w:r>
              <w:rPr>
                <w:rFonts w:ascii="宋体" w:hAnsi="宋体" w:cs="宋体" w:eastAsia="宋体" w:hint="default"/>
                <w:sz w:val="21"/>
                <w:szCs w:val="21"/>
              </w:rPr>
              <w:t>2</w:t>
            </w:r>
            <w:r>
              <w:rPr>
                <w:rFonts w:ascii="宋体" w:hAnsi="宋体" w:cs="宋体" w:eastAsia="宋体" w:hint="default"/>
                <w:sz w:val="21"/>
                <w:szCs w:val="21"/>
              </w:rPr>
              <w:t>）子公司绵阳市长虹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驾驶培训有限责任公司</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年企业所得税税率为</w:t>
            </w:r>
            <w:r>
              <w:rPr>
                <w:rFonts w:ascii="宋体" w:hAnsi="宋体" w:cs="宋体" w:eastAsia="宋体" w:hint="default"/>
                <w:spacing w:val="-53"/>
                <w:sz w:val="21"/>
                <w:szCs w:val="21"/>
              </w:rPr>
              <w:t> </w:t>
            </w:r>
            <w:r>
              <w:rPr>
                <w:rFonts w:ascii="宋体" w:hAnsi="宋体" w:cs="宋体" w:eastAsia="宋体" w:hint="default"/>
                <w:spacing w:val="-3"/>
                <w:sz w:val="21"/>
                <w:szCs w:val="21"/>
              </w:rPr>
              <w:t>25%</w:t>
            </w:r>
            <w:r>
              <w:rPr>
                <w:rFonts w:ascii="宋体" w:hAnsi="宋体" w:cs="宋体" w:eastAsia="宋体" w:hint="default"/>
                <w:spacing w:val="-3"/>
                <w:sz w:val="21"/>
                <w:szCs w:val="21"/>
              </w:rPr>
              <w:t>。</w:t>
            </w:r>
            <w:r>
              <w:rPr>
                <w:rFonts w:ascii="宋体" w:hAnsi="宋体" w:cs="宋体" w:eastAsia="宋体" w:hint="default"/>
                <w:sz w:val="21"/>
                <w:szCs w:val="21"/>
              </w:rPr>
              <w:t> </w:t>
            </w:r>
          </w:p>
        </w:tc>
      </w:tr>
      <w:tr>
        <w:trPr>
          <w:trHeight w:val="833"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6" w:right="0"/>
              <w:jc w:val="center"/>
              <w:rPr>
                <w:rFonts w:ascii="宋体" w:hAnsi="宋体" w:cs="宋体" w:eastAsia="宋体" w:hint="default"/>
                <w:sz w:val="21"/>
                <w:szCs w:val="21"/>
              </w:rPr>
            </w:pPr>
            <w:r>
              <w:rPr>
                <w:rFonts w:ascii="宋体"/>
                <w:sz w:val="21"/>
              </w:rPr>
              <w:t>16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p>
          <w:p>
            <w:pPr>
              <w:pStyle w:val="TableParagraph"/>
              <w:spacing w:line="272" w:lineRule="exact" w:before="27"/>
              <w:ind w:left="100" w:right="97"/>
              <w:jc w:val="left"/>
              <w:rPr>
                <w:rFonts w:ascii="宋体" w:hAnsi="宋体" w:cs="宋体" w:eastAsia="宋体" w:hint="default"/>
                <w:sz w:val="21"/>
                <w:szCs w:val="21"/>
              </w:rPr>
            </w:pPr>
            <w:r>
              <w:rPr>
                <w:rFonts w:ascii="宋体" w:hAnsi="宋体" w:cs="宋体" w:eastAsia="宋体" w:hint="default"/>
                <w:sz w:val="21"/>
                <w:szCs w:val="21"/>
              </w:rPr>
              <w:t>光</w:t>
            </w:r>
            <w:r>
              <w:rPr>
                <w:rFonts w:ascii="宋体" w:hAnsi="宋体" w:cs="宋体" w:eastAsia="宋体" w:hint="default"/>
                <w:spacing w:val="-69"/>
                <w:sz w:val="21"/>
                <w:szCs w:val="21"/>
              </w:rPr>
              <w:t> </w:t>
            </w:r>
            <w:r>
              <w:rPr>
                <w:rFonts w:ascii="宋体" w:hAnsi="宋体" w:cs="宋体" w:eastAsia="宋体" w:hint="default"/>
                <w:sz w:val="21"/>
                <w:szCs w:val="21"/>
              </w:rPr>
              <w:t>电</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四川长虹光电有限公司</w:t>
            </w:r>
            <w:r>
              <w:rPr>
                <w:rFonts w:ascii="宋体" w:hAnsi="宋体" w:cs="宋体" w:eastAsia="宋体" w:hint="default"/>
                <w:spacing w:val="-31"/>
                <w:sz w:val="21"/>
                <w:szCs w:val="21"/>
              </w:rPr>
              <w:t> </w:t>
            </w:r>
            <w:r>
              <w:rPr>
                <w:rFonts w:ascii="宋体" w:hAnsi="宋体" w:cs="宋体" w:eastAsia="宋体" w:hint="default"/>
                <w:sz w:val="21"/>
                <w:szCs w:val="21"/>
              </w:rPr>
              <w:t>2019</w:t>
            </w:r>
            <w:r>
              <w:rPr>
                <w:rFonts w:ascii="宋体" w:hAnsi="宋体" w:cs="宋体" w:eastAsia="宋体" w:hint="default"/>
                <w:spacing w:val="-28"/>
                <w:sz w:val="21"/>
                <w:szCs w:val="21"/>
              </w:rPr>
              <w:t> </w:t>
            </w:r>
            <w:r>
              <w:rPr>
                <w:rFonts w:ascii="宋体" w:hAnsi="宋体" w:cs="宋体" w:eastAsia="宋体" w:hint="default"/>
                <w:sz w:val="21"/>
                <w:szCs w:val="21"/>
              </w:rPr>
              <w:t>年税率</w:t>
            </w:r>
            <w:r>
              <w:rPr>
                <w:rFonts w:ascii="宋体" w:hAnsi="宋体" w:cs="宋体" w:eastAsia="宋体" w:hint="default"/>
                <w:spacing w:val="-28"/>
                <w:sz w:val="21"/>
                <w:szCs w:val="21"/>
              </w:rPr>
              <w:t> </w:t>
            </w:r>
            <w:r>
              <w:rPr>
                <w:rFonts w:ascii="宋体" w:hAnsi="宋体" w:cs="宋体" w:eastAsia="宋体" w:hint="default"/>
                <w:sz w:val="21"/>
                <w:szCs w:val="21"/>
              </w:rPr>
              <w:t>25%</w:t>
            </w:r>
            <w:r>
              <w:rPr>
                <w:rFonts w:ascii="宋体" w:hAnsi="宋体" w:cs="宋体" w:eastAsia="宋体" w:hint="default"/>
                <w:sz w:val="21"/>
                <w:szCs w:val="21"/>
              </w:rPr>
              <w:t>。子公司长智光电（四川）</w:t>
            </w:r>
          </w:p>
          <w:p>
            <w:pPr>
              <w:pStyle w:val="TableParagraph"/>
              <w:spacing w:line="272" w:lineRule="exact" w:before="27"/>
              <w:ind w:left="100" w:right="96"/>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pacing w:val="-30"/>
                <w:sz w:val="21"/>
                <w:szCs w:val="21"/>
              </w:rPr>
              <w:t> </w:t>
            </w:r>
            <w:r>
              <w:rPr>
                <w:rFonts w:ascii="宋体" w:hAnsi="宋体" w:cs="宋体" w:eastAsia="宋体" w:hint="default"/>
                <w:sz w:val="21"/>
                <w:szCs w:val="21"/>
              </w:rPr>
              <w:t>2019</w:t>
            </w:r>
            <w:r>
              <w:rPr>
                <w:rFonts w:ascii="宋体" w:hAnsi="宋体" w:cs="宋体" w:eastAsia="宋体" w:hint="default"/>
                <w:spacing w:val="-27"/>
                <w:sz w:val="21"/>
                <w:szCs w:val="21"/>
              </w:rPr>
              <w:t> </w:t>
            </w:r>
            <w:r>
              <w:rPr>
                <w:rFonts w:ascii="宋体" w:hAnsi="宋体" w:cs="宋体" w:eastAsia="宋体" w:hint="default"/>
                <w:sz w:val="21"/>
                <w:szCs w:val="21"/>
              </w:rPr>
              <w:t>年享受西部大开发税收优惠政策，执行</w:t>
            </w:r>
            <w:r>
              <w:rPr>
                <w:rFonts w:ascii="宋体" w:hAnsi="宋体" w:cs="宋体" w:eastAsia="宋体" w:hint="default"/>
                <w:spacing w:val="-29"/>
                <w:sz w:val="21"/>
                <w:szCs w:val="21"/>
              </w:rPr>
              <w:t> </w:t>
            </w:r>
            <w:r>
              <w:rPr>
                <w:rFonts w:ascii="宋体" w:hAnsi="宋体" w:cs="宋体" w:eastAsia="宋体" w:hint="default"/>
                <w:sz w:val="21"/>
                <w:szCs w:val="21"/>
              </w:rPr>
              <w:t>15%</w:t>
            </w:r>
            <w:r>
              <w:rPr>
                <w:rFonts w:ascii="宋体" w:hAnsi="宋体" w:cs="宋体" w:eastAsia="宋体" w:hint="default"/>
                <w:sz w:val="21"/>
                <w:szCs w:val="21"/>
              </w:rPr>
              <w:t>的所得税</w:t>
            </w:r>
            <w:r>
              <w:rPr>
                <w:rFonts w:ascii="宋体" w:hAnsi="宋体" w:cs="宋体" w:eastAsia="宋体" w:hint="default"/>
                <w:w w:val="100"/>
                <w:sz w:val="21"/>
                <w:szCs w:val="21"/>
              </w:rPr>
              <w:t> </w:t>
            </w: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6824"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宋体" w:hAnsi="宋体" w:cs="宋体" w:eastAsia="宋体" w:hint="default"/>
                <w:sz w:val="21"/>
                <w:szCs w:val="21"/>
              </w:rPr>
            </w:pPr>
            <w:r>
              <w:rPr>
                <w:rFonts w:ascii="宋体"/>
                <w:sz w:val="21"/>
              </w:rPr>
              <w:t>17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7" w:lineRule="auto"/>
              <w:ind w:left="100" w:right="97"/>
              <w:jc w:val="both"/>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spacing w:val="-66"/>
                <w:sz w:val="21"/>
                <w:szCs w:val="21"/>
              </w:rPr>
              <w:t> </w:t>
            </w:r>
            <w:r>
              <w:rPr>
                <w:rFonts w:ascii="宋体" w:hAnsi="宋体" w:cs="宋体" w:eastAsia="宋体" w:hint="default"/>
                <w:sz w:val="21"/>
                <w:szCs w:val="21"/>
              </w:rPr>
              <w:t>美</w:t>
            </w:r>
            <w:r>
              <w:rPr>
                <w:rFonts w:ascii="宋体" w:hAnsi="宋体" w:cs="宋体" w:eastAsia="宋体" w:hint="default"/>
                <w:spacing w:val="-69"/>
                <w:sz w:val="21"/>
                <w:szCs w:val="21"/>
              </w:rPr>
              <w:t> </w:t>
            </w:r>
            <w:r>
              <w:rPr>
                <w:rFonts w:ascii="宋体" w:hAnsi="宋体" w:cs="宋体" w:eastAsia="宋体" w:hint="default"/>
                <w:sz w:val="21"/>
                <w:szCs w:val="21"/>
              </w:rPr>
              <w:t>菱</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长虹</w:t>
            </w:r>
            <w:r>
              <w:rPr>
                <w:rFonts w:ascii="宋体" w:hAnsi="宋体" w:cs="宋体" w:eastAsia="宋体" w:hint="default"/>
                <w:spacing w:val="-3"/>
                <w:w w:val="100"/>
                <w:sz w:val="21"/>
                <w:szCs w:val="21"/>
              </w:rPr>
              <w:t>美</w:t>
            </w:r>
            <w:r>
              <w:rPr>
                <w:rFonts w:ascii="宋体" w:hAnsi="宋体" w:cs="宋体" w:eastAsia="宋体" w:hint="default"/>
                <w:w w:val="100"/>
                <w:sz w:val="21"/>
                <w:szCs w:val="21"/>
              </w:rPr>
              <w:t>菱于</w:t>
            </w:r>
            <w:r>
              <w:rPr>
                <w:rFonts w:ascii="宋体" w:hAnsi="宋体" w:cs="宋体" w:eastAsia="宋体" w:hint="default"/>
                <w:spacing w:val="-67"/>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017</w:t>
            </w:r>
            <w:r>
              <w:rPr>
                <w:rFonts w:ascii="宋体" w:hAnsi="宋体" w:cs="宋体" w:eastAsia="宋体" w:hint="default"/>
                <w:spacing w:val="-67"/>
                <w:sz w:val="21"/>
                <w:szCs w:val="21"/>
              </w:rPr>
              <w:t> </w:t>
            </w:r>
            <w:r>
              <w:rPr>
                <w:rFonts w:ascii="宋体" w:hAnsi="宋体" w:cs="宋体" w:eastAsia="宋体" w:hint="default"/>
                <w:w w:val="100"/>
                <w:sz w:val="21"/>
                <w:szCs w:val="21"/>
              </w:rPr>
              <w:t>年</w:t>
            </w:r>
            <w:r>
              <w:rPr>
                <w:rFonts w:ascii="宋体" w:hAnsi="宋体" w:cs="宋体" w:eastAsia="宋体" w:hint="default"/>
                <w:spacing w:val="-67"/>
                <w:sz w:val="21"/>
                <w:szCs w:val="21"/>
              </w:rPr>
              <w:t> </w:t>
            </w:r>
            <w:r>
              <w:rPr>
                <w:rFonts w:ascii="宋体" w:hAnsi="宋体" w:cs="宋体" w:eastAsia="宋体" w:hint="default"/>
                <w:w w:val="100"/>
                <w:sz w:val="21"/>
                <w:szCs w:val="21"/>
              </w:rPr>
              <w:t>7</w:t>
            </w:r>
            <w:r>
              <w:rPr>
                <w:rFonts w:ascii="宋体" w:hAnsi="宋体" w:cs="宋体" w:eastAsia="宋体" w:hint="default"/>
                <w:spacing w:val="-67"/>
                <w:sz w:val="21"/>
                <w:szCs w:val="21"/>
              </w:rPr>
              <w:t> </w:t>
            </w:r>
            <w:r>
              <w:rPr>
                <w:rFonts w:ascii="宋体" w:hAnsi="宋体" w:cs="宋体" w:eastAsia="宋体" w:hint="default"/>
                <w:w w:val="100"/>
                <w:sz w:val="21"/>
                <w:szCs w:val="21"/>
              </w:rPr>
              <w:t>月</w:t>
            </w:r>
            <w:r>
              <w:rPr>
                <w:rFonts w:ascii="宋体" w:hAnsi="宋体" w:cs="宋体" w:eastAsia="宋体" w:hint="default"/>
                <w:spacing w:val="-69"/>
                <w:sz w:val="21"/>
                <w:szCs w:val="21"/>
              </w:rPr>
              <w:t> </w:t>
            </w:r>
            <w:r>
              <w:rPr>
                <w:rFonts w:ascii="宋体" w:hAnsi="宋体" w:cs="宋体" w:eastAsia="宋体" w:hint="default"/>
                <w:w w:val="100"/>
                <w:sz w:val="21"/>
                <w:szCs w:val="21"/>
              </w:rPr>
              <w:t>20</w:t>
            </w:r>
            <w:r>
              <w:rPr>
                <w:rFonts w:ascii="宋体" w:hAnsi="宋体" w:cs="宋体" w:eastAsia="宋体" w:hint="default"/>
                <w:spacing w:val="-69"/>
                <w:sz w:val="21"/>
                <w:szCs w:val="21"/>
              </w:rPr>
              <w:t> </w:t>
            </w:r>
            <w:r>
              <w:rPr>
                <w:rFonts w:ascii="宋体" w:hAnsi="宋体" w:cs="宋体" w:eastAsia="宋体" w:hint="default"/>
                <w:w w:val="100"/>
                <w:sz w:val="21"/>
                <w:szCs w:val="21"/>
              </w:rPr>
              <w:t>日通</w:t>
            </w:r>
            <w:r>
              <w:rPr>
                <w:rFonts w:ascii="宋体" w:hAnsi="宋体" w:cs="宋体" w:eastAsia="宋体" w:hint="default"/>
                <w:spacing w:val="-3"/>
                <w:w w:val="100"/>
                <w:sz w:val="21"/>
                <w:szCs w:val="21"/>
              </w:rPr>
              <w:t>过</w:t>
            </w:r>
            <w:r>
              <w:rPr>
                <w:rFonts w:ascii="宋体" w:hAnsi="宋体" w:cs="宋体" w:eastAsia="宋体" w:hint="default"/>
                <w:w w:val="100"/>
                <w:sz w:val="21"/>
                <w:szCs w:val="21"/>
              </w:rPr>
              <w:t>高</w:t>
            </w:r>
            <w:r>
              <w:rPr>
                <w:rFonts w:ascii="宋体" w:hAnsi="宋体" w:cs="宋体" w:eastAsia="宋体" w:hint="default"/>
                <w:spacing w:val="-3"/>
                <w:w w:val="100"/>
                <w:sz w:val="21"/>
                <w:szCs w:val="21"/>
              </w:rPr>
              <w:t>新</w:t>
            </w:r>
            <w:r>
              <w:rPr>
                <w:rFonts w:ascii="宋体" w:hAnsi="宋体" w:cs="宋体" w:eastAsia="宋体" w:hint="default"/>
                <w:w w:val="100"/>
                <w:sz w:val="21"/>
                <w:szCs w:val="21"/>
              </w:rPr>
              <w:t>技</w:t>
            </w:r>
            <w:r>
              <w:rPr>
                <w:rFonts w:ascii="宋体" w:hAnsi="宋体" w:cs="宋体" w:eastAsia="宋体" w:hint="default"/>
                <w:spacing w:val="-3"/>
                <w:w w:val="100"/>
                <w:sz w:val="21"/>
                <w:szCs w:val="21"/>
              </w:rPr>
              <w:t>术</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认</w:t>
            </w:r>
            <w:r>
              <w:rPr>
                <w:rFonts w:ascii="宋体" w:hAnsi="宋体" w:cs="宋体" w:eastAsia="宋体" w:hint="default"/>
                <w:spacing w:val="-3"/>
                <w:w w:val="100"/>
                <w:sz w:val="21"/>
                <w:szCs w:val="21"/>
              </w:rPr>
              <w:t>定</w:t>
            </w:r>
            <w:r>
              <w:rPr>
                <w:rFonts w:ascii="宋体" w:hAnsi="宋体" w:cs="宋体" w:eastAsia="宋体" w:hint="default"/>
                <w:w w:val="100"/>
                <w:sz w:val="21"/>
                <w:szCs w:val="21"/>
              </w:rPr>
              <w:t>复审</w:t>
            </w:r>
            <w:r>
              <w:rPr>
                <w:rFonts w:ascii="宋体" w:hAnsi="宋体" w:cs="宋体" w:eastAsia="宋体" w:hint="default"/>
                <w:spacing w:val="-108"/>
                <w:w w:val="100"/>
                <w:sz w:val="21"/>
                <w:szCs w:val="21"/>
              </w:rPr>
              <w:t>，</w:t>
            </w:r>
            <w:r>
              <w:rPr>
                <w:rFonts w:ascii="宋体" w:hAnsi="宋体" w:cs="宋体" w:eastAsia="宋体" w:hint="default"/>
                <w:w w:val="100"/>
                <w:sz w:val="21"/>
                <w:szCs w:val="21"/>
              </w:rPr>
              <w:t>并</w:t>
            </w:r>
            <w:r>
              <w:rPr>
                <w:rFonts w:ascii="宋体" w:hAnsi="宋体" w:cs="宋体" w:eastAsia="宋体" w:hint="default"/>
                <w:spacing w:val="-3"/>
                <w:w w:val="100"/>
                <w:sz w:val="21"/>
                <w:szCs w:val="21"/>
              </w:rPr>
              <w:t>取</w:t>
            </w:r>
            <w:r>
              <w:rPr>
                <w:rFonts w:ascii="宋体" w:hAnsi="宋体" w:cs="宋体" w:eastAsia="宋体" w:hint="default"/>
                <w:spacing w:val="-106"/>
                <w:w w:val="100"/>
                <w:sz w:val="21"/>
                <w:szCs w:val="21"/>
              </w:rPr>
              <w:t>得</w:t>
            </w:r>
            <w:r>
              <w:rPr>
                <w:rFonts w:ascii="宋体" w:hAnsi="宋体" w:cs="宋体" w:eastAsia="宋体" w:hint="default"/>
                <w:w w:val="100"/>
                <w:sz w:val="21"/>
                <w:szCs w:val="21"/>
              </w:rPr>
              <w:t>《高</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pacing w:val="-4"/>
                <w:sz w:val="21"/>
                <w:szCs w:val="21"/>
              </w:rPr>
              <w:t>新技术企业证书》，证书编号：</w:t>
            </w:r>
            <w:r>
              <w:rPr>
                <w:rFonts w:ascii="宋体" w:hAnsi="宋体" w:cs="宋体" w:eastAsia="宋体" w:hint="default"/>
                <w:spacing w:val="-4"/>
                <w:sz w:val="21"/>
                <w:szCs w:val="21"/>
              </w:rPr>
              <w:t>GR201734000668</w:t>
            </w:r>
            <w:r>
              <w:rPr>
                <w:rFonts w:ascii="宋体" w:hAnsi="宋体" w:cs="宋体" w:eastAsia="宋体" w:hint="default"/>
                <w:spacing w:val="-4"/>
                <w:sz w:val="21"/>
                <w:szCs w:val="21"/>
              </w:rPr>
              <w:t>，有效期</w:t>
            </w:r>
            <w:r>
              <w:rPr>
                <w:rFonts w:ascii="宋体" w:hAnsi="宋体" w:cs="宋体" w:eastAsia="宋体" w:hint="default"/>
                <w:spacing w:val="-28"/>
                <w:sz w:val="21"/>
                <w:szCs w:val="21"/>
              </w:rPr>
              <w:t> </w:t>
            </w:r>
            <w:r>
              <w:rPr>
                <w:rFonts w:ascii="宋体" w:hAnsi="宋体" w:cs="宋体" w:eastAsia="宋体" w:hint="default"/>
                <w:sz w:val="21"/>
                <w:szCs w:val="21"/>
              </w:rPr>
              <w:t>3</w:t>
            </w:r>
            <w:r>
              <w:rPr>
                <w:rFonts w:ascii="宋体" w:hAnsi="宋体" w:cs="宋体" w:eastAsia="宋体" w:hint="default"/>
                <w:spacing w:val="-29"/>
                <w:sz w:val="21"/>
                <w:szCs w:val="21"/>
              </w:rPr>
              <w:t> </w:t>
            </w:r>
            <w:r>
              <w:rPr>
                <w:rFonts w:ascii="宋体" w:hAnsi="宋体" w:cs="宋体" w:eastAsia="宋体" w:hint="default"/>
                <w:spacing w:val="-4"/>
                <w:sz w:val="21"/>
                <w:szCs w:val="21"/>
              </w:rPr>
              <w:t>年。</w:t>
            </w:r>
            <w:r>
              <w:rPr>
                <w:rFonts w:ascii="宋体" w:hAnsi="宋体" w:cs="宋体" w:eastAsia="宋体" w:hint="default"/>
                <w:spacing w:val="-4"/>
                <w:sz w:val="21"/>
                <w:szCs w:val="21"/>
              </w:rPr>
              <w:t>2019</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年享受</w:t>
            </w:r>
            <w:r>
              <w:rPr>
                <w:rFonts w:ascii="宋体" w:hAnsi="宋体" w:cs="宋体" w:eastAsia="宋体" w:hint="default"/>
                <w:spacing w:val="21"/>
                <w:sz w:val="21"/>
                <w:szCs w:val="21"/>
              </w:rPr>
              <w:t> </w:t>
            </w:r>
            <w:r>
              <w:rPr>
                <w:rFonts w:ascii="宋体" w:hAnsi="宋体" w:cs="宋体" w:eastAsia="宋体" w:hint="default"/>
                <w:sz w:val="21"/>
                <w:szCs w:val="21"/>
              </w:rPr>
              <w:t>15%</w:t>
            </w:r>
            <w:r>
              <w:rPr>
                <w:rFonts w:ascii="宋体" w:hAnsi="宋体" w:cs="宋体" w:eastAsia="宋体" w:hint="default"/>
                <w:sz w:val="21"/>
                <w:szCs w:val="21"/>
              </w:rPr>
              <w:t>的企业所得税优惠税率。（</w:t>
            </w:r>
            <w:r>
              <w:rPr>
                <w:rFonts w:ascii="宋体" w:hAnsi="宋体" w:cs="宋体" w:eastAsia="宋体" w:hint="default"/>
                <w:sz w:val="21"/>
                <w:szCs w:val="21"/>
              </w:rPr>
              <w:t>1</w:t>
            </w:r>
            <w:r>
              <w:rPr>
                <w:rFonts w:ascii="宋体" w:hAnsi="宋体" w:cs="宋体" w:eastAsia="宋体" w:hint="default"/>
                <w:sz w:val="21"/>
                <w:szCs w:val="21"/>
              </w:rPr>
              <w:t>）子公司中科美菱低温科技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w w:val="100"/>
                <w:sz w:val="21"/>
                <w:szCs w:val="21"/>
              </w:rPr>
              <w:t>股份有限公司于</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2017</w:t>
            </w:r>
            <w:r>
              <w:rPr>
                <w:rFonts w:ascii="宋体" w:hAnsi="宋体" w:cs="宋体" w:eastAsia="宋体" w:hint="default"/>
                <w:spacing w:val="-51"/>
                <w:w w:val="100"/>
                <w:sz w:val="21"/>
                <w:szCs w:val="21"/>
              </w:rPr>
              <w:t> </w:t>
            </w:r>
            <w:r>
              <w:rPr>
                <w:rFonts w:ascii="宋体" w:hAnsi="宋体" w:cs="宋体" w:eastAsia="宋体" w:hint="default"/>
                <w:w w:val="100"/>
                <w:sz w:val="21"/>
                <w:szCs w:val="21"/>
              </w:rPr>
              <w:t>年</w:t>
            </w:r>
            <w:r>
              <w:rPr>
                <w:rFonts w:ascii="宋体" w:hAnsi="宋体" w:cs="宋体" w:eastAsia="宋体" w:hint="default"/>
                <w:spacing w:val="-54"/>
                <w:w w:val="100"/>
                <w:sz w:val="21"/>
                <w:szCs w:val="21"/>
              </w:rPr>
              <w:t> </w:t>
            </w:r>
            <w:r>
              <w:rPr>
                <w:rFonts w:ascii="宋体" w:hAnsi="宋体" w:cs="宋体" w:eastAsia="宋体" w:hint="default"/>
                <w:w w:val="100"/>
                <w:sz w:val="21"/>
                <w:szCs w:val="21"/>
              </w:rPr>
              <w:t>7</w:t>
            </w:r>
            <w:r>
              <w:rPr>
                <w:rFonts w:ascii="宋体" w:hAnsi="宋体" w:cs="宋体" w:eastAsia="宋体" w:hint="default"/>
                <w:spacing w:val="-54"/>
                <w:w w:val="100"/>
                <w:sz w:val="21"/>
                <w:szCs w:val="21"/>
              </w:rPr>
              <w:t> </w:t>
            </w:r>
            <w:r>
              <w:rPr>
                <w:rFonts w:ascii="宋体" w:hAnsi="宋体" w:cs="宋体" w:eastAsia="宋体" w:hint="default"/>
                <w:w w:val="100"/>
                <w:sz w:val="21"/>
                <w:szCs w:val="21"/>
              </w:rPr>
              <w:t>月</w:t>
            </w:r>
            <w:r>
              <w:rPr>
                <w:rFonts w:ascii="宋体" w:hAnsi="宋体" w:cs="宋体" w:eastAsia="宋体" w:hint="default"/>
                <w:spacing w:val="-51"/>
                <w:w w:val="100"/>
                <w:sz w:val="21"/>
                <w:szCs w:val="21"/>
              </w:rPr>
              <w:t> </w:t>
            </w:r>
            <w:r>
              <w:rPr>
                <w:rFonts w:ascii="宋体" w:hAnsi="宋体" w:cs="宋体" w:eastAsia="宋体" w:hint="default"/>
                <w:w w:val="100"/>
                <w:sz w:val="21"/>
                <w:szCs w:val="21"/>
              </w:rPr>
              <w:t>20</w:t>
            </w:r>
            <w:r>
              <w:rPr>
                <w:rFonts w:ascii="宋体" w:hAnsi="宋体" w:cs="宋体" w:eastAsia="宋体" w:hint="default"/>
                <w:spacing w:val="-54"/>
                <w:w w:val="100"/>
                <w:sz w:val="21"/>
                <w:szCs w:val="21"/>
              </w:rPr>
              <w:t> </w:t>
            </w:r>
            <w:r>
              <w:rPr>
                <w:rFonts w:ascii="宋体" w:hAnsi="宋体" w:cs="宋体" w:eastAsia="宋体" w:hint="default"/>
                <w:spacing w:val="-7"/>
                <w:w w:val="100"/>
                <w:sz w:val="21"/>
                <w:szCs w:val="21"/>
              </w:rPr>
              <w:t>日通过高新技术企业认定复审，并取</w:t>
            </w:r>
          </w:p>
          <w:p>
            <w:pPr>
              <w:pStyle w:val="TableParagraph"/>
              <w:spacing w:line="237" w:lineRule="auto" w:before="1"/>
              <w:ind w:left="100" w:right="96"/>
              <w:jc w:val="both"/>
              <w:rPr>
                <w:rFonts w:ascii="宋体" w:hAnsi="宋体" w:cs="宋体" w:eastAsia="宋体" w:hint="default"/>
                <w:sz w:val="21"/>
                <w:szCs w:val="21"/>
              </w:rPr>
            </w:pPr>
            <w:r>
              <w:rPr>
                <w:rFonts w:ascii="宋体" w:hAnsi="宋体" w:cs="宋体" w:eastAsia="宋体" w:hint="default"/>
                <w:sz w:val="21"/>
                <w:szCs w:val="21"/>
              </w:rPr>
              <w:t>得《高新技术企业证书》，证书编号：</w:t>
            </w:r>
            <w:r>
              <w:rPr>
                <w:rFonts w:ascii="宋体" w:hAnsi="宋体" w:cs="宋体" w:eastAsia="宋体" w:hint="default"/>
                <w:sz w:val="21"/>
                <w:szCs w:val="21"/>
              </w:rPr>
              <w:t>GR201734000693</w:t>
            </w:r>
            <w:r>
              <w:rPr>
                <w:rFonts w:ascii="宋体" w:hAnsi="宋体" w:cs="宋体" w:eastAsia="宋体" w:hint="default"/>
                <w:sz w:val="21"/>
                <w:szCs w:val="21"/>
              </w:rPr>
              <w:t>，有效期 </w:t>
            </w:r>
            <w:r>
              <w:rPr>
                <w:rFonts w:ascii="宋体" w:hAnsi="宋体" w:cs="宋体" w:eastAsia="宋体" w:hint="default"/>
                <w:sz w:val="21"/>
                <w:szCs w:val="21"/>
              </w:rPr>
              <w:t>3</w:t>
            </w:r>
            <w:r>
              <w:rPr>
                <w:rFonts w:ascii="宋体" w:hAnsi="宋体" w:cs="宋体" w:eastAsia="宋体" w:hint="default"/>
                <w:spacing w:val="-97"/>
                <w:sz w:val="21"/>
                <w:szCs w:val="21"/>
              </w:rPr>
              <w:t> </w:t>
            </w:r>
            <w:r>
              <w:rPr>
                <w:rFonts w:ascii="宋体" w:hAnsi="宋体" w:cs="宋体" w:eastAsia="宋体" w:hint="default"/>
                <w:sz w:val="21"/>
                <w:szCs w:val="21"/>
              </w:rPr>
              <w:t>年。</w:t>
            </w: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年享受</w:t>
            </w:r>
            <w:r>
              <w:rPr>
                <w:rFonts w:ascii="宋体" w:hAnsi="宋体" w:cs="宋体" w:eastAsia="宋体" w:hint="default"/>
                <w:spacing w:val="-42"/>
                <w:sz w:val="21"/>
                <w:szCs w:val="21"/>
              </w:rPr>
              <w:t> </w:t>
            </w:r>
            <w:r>
              <w:rPr>
                <w:rFonts w:ascii="宋体" w:hAnsi="宋体" w:cs="宋体" w:eastAsia="宋体" w:hint="default"/>
                <w:sz w:val="21"/>
                <w:szCs w:val="21"/>
              </w:rPr>
              <w:t>15%</w:t>
            </w:r>
            <w:r>
              <w:rPr>
                <w:rFonts w:ascii="宋体" w:hAnsi="宋体" w:cs="宋体" w:eastAsia="宋体" w:hint="default"/>
                <w:sz w:val="21"/>
                <w:szCs w:val="21"/>
              </w:rPr>
              <w:t>的企业所得税优惠税率；（</w:t>
            </w:r>
            <w:r>
              <w:rPr>
                <w:rFonts w:ascii="宋体" w:hAnsi="宋体" w:cs="宋体" w:eastAsia="宋体" w:hint="default"/>
                <w:sz w:val="21"/>
                <w:szCs w:val="21"/>
              </w:rPr>
              <w:t>2</w:t>
            </w:r>
            <w:r>
              <w:rPr>
                <w:rFonts w:ascii="宋体" w:hAnsi="宋体" w:cs="宋体" w:eastAsia="宋体" w:hint="default"/>
                <w:sz w:val="21"/>
                <w:szCs w:val="21"/>
              </w:rPr>
              <w:t>）子公司中山长虹</w:t>
            </w:r>
            <w:r>
              <w:rPr>
                <w:rFonts w:ascii="宋体" w:hAnsi="宋体" w:cs="宋体" w:eastAsia="宋体" w:hint="default"/>
                <w:w w:val="100"/>
                <w:sz w:val="21"/>
                <w:szCs w:val="21"/>
              </w:rPr>
              <w:t> </w:t>
            </w:r>
            <w:r>
              <w:rPr>
                <w:rFonts w:ascii="宋体" w:hAnsi="宋体" w:cs="宋体" w:eastAsia="宋体" w:hint="default"/>
                <w:sz w:val="21"/>
                <w:szCs w:val="21"/>
              </w:rPr>
              <w:t>电器有限公司于</w:t>
            </w:r>
            <w:r>
              <w:rPr>
                <w:rFonts w:ascii="宋体" w:hAnsi="宋体" w:cs="宋体" w:eastAsia="宋体" w:hint="default"/>
                <w:spacing w:val="-49"/>
                <w:sz w:val="21"/>
                <w:szCs w:val="21"/>
              </w:rPr>
              <w:t> </w:t>
            </w:r>
            <w:r>
              <w:rPr>
                <w:rFonts w:ascii="宋体" w:hAnsi="宋体" w:cs="宋体" w:eastAsia="宋体" w:hint="default"/>
                <w:sz w:val="21"/>
                <w:szCs w:val="21"/>
              </w:rPr>
              <w:t>2017</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pacing w:val="-7"/>
                <w:sz w:val="21"/>
                <w:szCs w:val="21"/>
              </w:rPr>
              <w:t>日通过高新技术企业认定复审，并取</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得《高新技术企业证书》，证书编号：</w:t>
            </w:r>
            <w:r>
              <w:rPr>
                <w:rFonts w:ascii="宋体" w:hAnsi="宋体" w:cs="宋体" w:eastAsia="宋体" w:hint="default"/>
                <w:sz w:val="21"/>
                <w:szCs w:val="21"/>
              </w:rPr>
              <w:t>GR201744000727</w:t>
            </w:r>
            <w:r>
              <w:rPr>
                <w:rFonts w:ascii="宋体" w:hAnsi="宋体" w:cs="宋体" w:eastAsia="宋体" w:hint="default"/>
                <w:sz w:val="21"/>
                <w:szCs w:val="21"/>
              </w:rPr>
              <w:t>，有效期 </w:t>
            </w:r>
            <w:r>
              <w:rPr>
                <w:rFonts w:ascii="宋体" w:hAnsi="宋体" w:cs="宋体" w:eastAsia="宋体" w:hint="default"/>
                <w:sz w:val="21"/>
                <w:szCs w:val="21"/>
              </w:rPr>
              <w:t>3</w:t>
            </w:r>
            <w:r>
              <w:rPr>
                <w:rFonts w:ascii="宋体" w:hAnsi="宋体" w:cs="宋体" w:eastAsia="宋体" w:hint="default"/>
                <w:spacing w:val="-97"/>
                <w:sz w:val="21"/>
                <w:szCs w:val="21"/>
              </w:rPr>
              <w:t> </w:t>
            </w:r>
            <w:r>
              <w:rPr>
                <w:rFonts w:ascii="宋体" w:hAnsi="宋体" w:cs="宋体" w:eastAsia="宋体" w:hint="default"/>
                <w:sz w:val="21"/>
                <w:szCs w:val="21"/>
              </w:rPr>
              <w:t>年。</w:t>
            </w: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年享受</w:t>
            </w:r>
            <w:r>
              <w:rPr>
                <w:rFonts w:ascii="宋体" w:hAnsi="宋体" w:cs="宋体" w:eastAsia="宋体" w:hint="default"/>
                <w:spacing w:val="-42"/>
                <w:sz w:val="21"/>
                <w:szCs w:val="21"/>
              </w:rPr>
              <w:t> </w:t>
            </w:r>
            <w:r>
              <w:rPr>
                <w:rFonts w:ascii="宋体" w:hAnsi="宋体" w:cs="宋体" w:eastAsia="宋体" w:hint="default"/>
                <w:sz w:val="21"/>
                <w:szCs w:val="21"/>
              </w:rPr>
              <w:t>15%</w:t>
            </w:r>
            <w:r>
              <w:rPr>
                <w:rFonts w:ascii="宋体" w:hAnsi="宋体" w:cs="宋体" w:eastAsia="宋体" w:hint="default"/>
                <w:sz w:val="21"/>
                <w:szCs w:val="21"/>
              </w:rPr>
              <w:t>的企业所得税优惠税率；（</w:t>
            </w:r>
            <w:r>
              <w:rPr>
                <w:rFonts w:ascii="宋体" w:hAnsi="宋体" w:cs="宋体" w:eastAsia="宋体" w:hint="default"/>
                <w:sz w:val="21"/>
                <w:szCs w:val="21"/>
              </w:rPr>
              <w:t>3</w:t>
            </w:r>
            <w:r>
              <w:rPr>
                <w:rFonts w:ascii="宋体" w:hAnsi="宋体" w:cs="宋体" w:eastAsia="宋体" w:hint="default"/>
                <w:sz w:val="21"/>
                <w:szCs w:val="21"/>
              </w:rPr>
              <w:t>）子公司广东长虹</w:t>
            </w:r>
            <w:r>
              <w:rPr>
                <w:rFonts w:ascii="宋体" w:hAnsi="宋体" w:cs="宋体" w:eastAsia="宋体" w:hint="default"/>
                <w:w w:val="100"/>
                <w:sz w:val="21"/>
                <w:szCs w:val="21"/>
              </w:rPr>
              <w:t> </w:t>
            </w:r>
            <w:r>
              <w:rPr>
                <w:rFonts w:ascii="宋体" w:hAnsi="宋体" w:cs="宋体" w:eastAsia="宋体" w:hint="default"/>
                <w:spacing w:val="-2"/>
                <w:w w:val="100"/>
                <w:sz w:val="21"/>
                <w:szCs w:val="21"/>
              </w:rPr>
              <w:t>日电科技有限公司于</w:t>
            </w:r>
            <w:r>
              <w:rPr>
                <w:rFonts w:ascii="宋体" w:hAnsi="宋体" w:cs="宋体" w:eastAsia="宋体" w:hint="default"/>
                <w:spacing w:val="-51"/>
                <w:w w:val="100"/>
                <w:sz w:val="21"/>
                <w:szCs w:val="21"/>
              </w:rPr>
              <w:t> </w:t>
            </w:r>
            <w:r>
              <w:rPr>
                <w:rFonts w:ascii="宋体" w:hAnsi="宋体" w:cs="宋体" w:eastAsia="宋体" w:hint="default"/>
                <w:spacing w:val="-1"/>
                <w:w w:val="100"/>
                <w:sz w:val="21"/>
                <w:szCs w:val="21"/>
              </w:rPr>
              <w:t>2019</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宋体" w:hAnsi="宋体" w:cs="宋体" w:eastAsia="宋体" w:hint="default"/>
                <w:w w:val="100"/>
                <w:sz w:val="21"/>
                <w:szCs w:val="21"/>
              </w:rPr>
              <w:t>12</w:t>
            </w:r>
            <w:r>
              <w:rPr>
                <w:rFonts w:ascii="宋体" w:hAnsi="宋体" w:cs="宋体" w:eastAsia="宋体" w:hint="default"/>
                <w:spacing w:val="-53"/>
                <w:w w:val="100"/>
                <w:sz w:val="21"/>
                <w:szCs w:val="21"/>
              </w:rPr>
              <w:t> </w:t>
            </w:r>
            <w:r>
              <w:rPr>
                <w:rFonts w:ascii="宋体" w:hAnsi="宋体" w:cs="宋体" w:eastAsia="宋体" w:hint="default"/>
                <w:w w:val="100"/>
                <w:sz w:val="21"/>
                <w:szCs w:val="21"/>
              </w:rPr>
              <w:t>月</w:t>
            </w:r>
            <w:r>
              <w:rPr>
                <w:rFonts w:ascii="宋体" w:hAnsi="宋体" w:cs="宋体" w:eastAsia="宋体" w:hint="default"/>
                <w:spacing w:val="-51"/>
                <w:w w:val="100"/>
                <w:sz w:val="21"/>
                <w:szCs w:val="21"/>
              </w:rPr>
              <w:t> </w:t>
            </w:r>
            <w:r>
              <w:rPr>
                <w:rFonts w:ascii="宋体" w:hAnsi="宋体" w:cs="宋体" w:eastAsia="宋体" w:hint="default"/>
                <w:w w:val="100"/>
                <w:sz w:val="21"/>
                <w:szCs w:val="21"/>
              </w:rPr>
              <w:t>2</w:t>
            </w:r>
            <w:r>
              <w:rPr>
                <w:rFonts w:ascii="宋体" w:hAnsi="宋体" w:cs="宋体" w:eastAsia="宋体" w:hint="default"/>
                <w:spacing w:val="-53"/>
                <w:w w:val="100"/>
                <w:sz w:val="21"/>
                <w:szCs w:val="21"/>
              </w:rPr>
              <w:t> </w:t>
            </w:r>
            <w:r>
              <w:rPr>
                <w:rFonts w:ascii="宋体" w:hAnsi="宋体" w:cs="宋体" w:eastAsia="宋体" w:hint="default"/>
                <w:spacing w:val="-8"/>
                <w:w w:val="100"/>
                <w:sz w:val="21"/>
                <w:szCs w:val="21"/>
              </w:rPr>
              <w:t>日通过高新企业认定，享受国家</w:t>
            </w:r>
            <w:r>
              <w:rPr>
                <w:rFonts w:ascii="宋体" w:hAnsi="宋体" w:cs="宋体" w:eastAsia="宋体" w:hint="default"/>
                <w:w w:val="100"/>
                <w:sz w:val="21"/>
                <w:szCs w:val="21"/>
              </w:rPr>
              <w:t> </w:t>
            </w:r>
            <w:r>
              <w:rPr>
                <w:rFonts w:ascii="宋体" w:hAnsi="宋体" w:cs="宋体" w:eastAsia="宋体" w:hint="default"/>
                <w:sz w:val="21"/>
                <w:szCs w:val="21"/>
              </w:rPr>
              <w:t>高新技术企业</w:t>
            </w:r>
            <w:r>
              <w:rPr>
                <w:rFonts w:ascii="宋体" w:hAnsi="宋体" w:cs="宋体" w:eastAsia="宋体" w:hint="default"/>
                <w:spacing w:val="-49"/>
                <w:sz w:val="21"/>
                <w:szCs w:val="21"/>
              </w:rPr>
              <w:t> </w:t>
            </w:r>
            <w:r>
              <w:rPr>
                <w:rFonts w:ascii="宋体" w:hAnsi="宋体" w:cs="宋体" w:eastAsia="宋体" w:hint="default"/>
                <w:spacing w:val="-3"/>
                <w:sz w:val="21"/>
                <w:szCs w:val="21"/>
              </w:rPr>
              <w:t>15%</w:t>
            </w:r>
            <w:r>
              <w:rPr>
                <w:rFonts w:ascii="宋体" w:hAnsi="宋体" w:cs="宋体" w:eastAsia="宋体" w:hint="default"/>
                <w:spacing w:val="-3"/>
                <w:sz w:val="21"/>
                <w:szCs w:val="21"/>
              </w:rPr>
              <w:t>的所得税税率，有效期三年。</w:t>
            </w:r>
            <w:r>
              <w:rPr>
                <w:rFonts w:ascii="宋体" w:hAnsi="宋体" w:cs="宋体" w:eastAsia="宋体" w:hint="default"/>
                <w:spacing w:val="-3"/>
                <w:sz w:val="21"/>
                <w:szCs w:val="21"/>
              </w:rPr>
              <w:t>2019</w:t>
            </w:r>
            <w:r>
              <w:rPr>
                <w:rFonts w:ascii="宋体" w:hAnsi="宋体" w:cs="宋体" w:eastAsia="宋体" w:hint="default"/>
                <w:spacing w:val="-47"/>
                <w:sz w:val="21"/>
                <w:szCs w:val="21"/>
              </w:rPr>
              <w:t> </w:t>
            </w:r>
            <w:r>
              <w:rPr>
                <w:rFonts w:ascii="宋体" w:hAnsi="宋体" w:cs="宋体" w:eastAsia="宋体" w:hint="default"/>
                <w:sz w:val="21"/>
                <w:szCs w:val="21"/>
              </w:rPr>
              <w:t>年享受</w:t>
            </w:r>
            <w:r>
              <w:rPr>
                <w:rFonts w:ascii="宋体" w:hAnsi="宋体" w:cs="宋体" w:eastAsia="宋体" w:hint="default"/>
                <w:spacing w:val="-49"/>
                <w:sz w:val="21"/>
                <w:szCs w:val="21"/>
              </w:rPr>
              <w:t> </w:t>
            </w:r>
            <w:r>
              <w:rPr>
                <w:rFonts w:ascii="宋体" w:hAnsi="宋体" w:cs="宋体" w:eastAsia="宋体" w:hint="default"/>
                <w:sz w:val="21"/>
                <w:szCs w:val="21"/>
              </w:rPr>
              <w:t>15%</w:t>
            </w:r>
            <w:r>
              <w:rPr>
                <w:rFonts w:ascii="宋体" w:hAnsi="宋体" w:cs="宋体" w:eastAsia="宋体" w:hint="default"/>
                <w:sz w:val="21"/>
                <w:szCs w:val="21"/>
              </w:rPr>
              <w:t>的企</w:t>
            </w:r>
            <w:r>
              <w:rPr>
                <w:rFonts w:ascii="宋体" w:hAnsi="宋体" w:cs="宋体" w:eastAsia="宋体" w:hint="default"/>
                <w:spacing w:val="-102"/>
                <w:sz w:val="21"/>
                <w:szCs w:val="21"/>
              </w:rPr>
              <w:t> </w:t>
            </w:r>
            <w:r>
              <w:rPr>
                <w:rFonts w:ascii="宋体" w:hAnsi="宋体" w:cs="宋体" w:eastAsia="宋体" w:hint="default"/>
                <w:spacing w:val="-3"/>
                <w:sz w:val="21"/>
                <w:szCs w:val="21"/>
              </w:rPr>
              <w:t>业所得税优惠税率；（</w:t>
            </w:r>
            <w:r>
              <w:rPr>
                <w:rFonts w:ascii="宋体" w:hAnsi="宋体" w:cs="宋体" w:eastAsia="宋体" w:hint="default"/>
                <w:spacing w:val="-3"/>
                <w:sz w:val="21"/>
                <w:szCs w:val="21"/>
              </w:rPr>
              <w:t>4</w:t>
            </w:r>
            <w:r>
              <w:rPr>
                <w:rFonts w:ascii="宋体" w:hAnsi="宋体" w:cs="宋体" w:eastAsia="宋体" w:hint="default"/>
                <w:spacing w:val="-3"/>
                <w:sz w:val="21"/>
                <w:szCs w:val="21"/>
              </w:rPr>
              <w:t>）子公司四川虹美智能科技有限公司于</w:t>
            </w:r>
            <w:r>
              <w:rPr>
                <w:rFonts w:ascii="宋体" w:hAnsi="宋体" w:cs="宋体" w:eastAsia="宋体" w:hint="default"/>
                <w:spacing w:val="-5"/>
                <w:sz w:val="21"/>
                <w:szCs w:val="21"/>
              </w:rPr>
              <w:t> </w:t>
            </w:r>
            <w:r>
              <w:rPr>
                <w:rFonts w:ascii="宋体" w:hAnsi="宋体" w:cs="宋体" w:eastAsia="宋体" w:hint="default"/>
                <w:sz w:val="21"/>
                <w:szCs w:val="21"/>
              </w:rPr>
              <w:t>2018</w:t>
            </w:r>
          </w:p>
          <w:p>
            <w:pPr>
              <w:pStyle w:val="TableParagraph"/>
              <w:spacing w:line="237" w:lineRule="auto" w:before="2"/>
              <w:ind w:left="100" w:right="-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12</w:t>
            </w:r>
            <w:r>
              <w:rPr>
                <w:rFonts w:ascii="宋体" w:hAnsi="宋体" w:cs="宋体" w:eastAsia="宋体" w:hint="default"/>
                <w:spacing w:val="-39"/>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3</w:t>
            </w:r>
            <w:r>
              <w:rPr>
                <w:rFonts w:ascii="宋体" w:hAnsi="宋体" w:cs="宋体" w:eastAsia="宋体" w:hint="default"/>
                <w:spacing w:val="-39"/>
                <w:sz w:val="21"/>
                <w:szCs w:val="21"/>
              </w:rPr>
              <w:t> </w:t>
            </w:r>
            <w:r>
              <w:rPr>
                <w:rFonts w:ascii="宋体" w:hAnsi="宋体" w:cs="宋体" w:eastAsia="宋体" w:hint="default"/>
                <w:sz w:val="21"/>
                <w:szCs w:val="21"/>
              </w:rPr>
              <w:t>日通过高新企业认定，享受国家高新技术企业</w:t>
            </w:r>
            <w:r>
              <w:rPr>
                <w:rFonts w:ascii="宋体" w:hAnsi="宋体" w:cs="宋体" w:eastAsia="宋体" w:hint="default"/>
                <w:spacing w:val="-39"/>
                <w:sz w:val="21"/>
                <w:szCs w:val="21"/>
              </w:rPr>
              <w:t> </w:t>
            </w:r>
            <w:r>
              <w:rPr>
                <w:rFonts w:ascii="宋体" w:hAnsi="宋体" w:cs="宋体" w:eastAsia="宋体" w:hint="default"/>
                <w:sz w:val="21"/>
                <w:szCs w:val="21"/>
              </w:rPr>
              <w:t>15%</w:t>
            </w:r>
            <w:r>
              <w:rPr>
                <w:rFonts w:ascii="宋体" w:hAnsi="宋体" w:cs="宋体" w:eastAsia="宋体" w:hint="default"/>
                <w:sz w:val="21"/>
                <w:szCs w:val="21"/>
              </w:rPr>
              <w:t>的所得</w:t>
            </w:r>
            <w:r>
              <w:rPr>
                <w:rFonts w:ascii="宋体" w:hAnsi="宋体" w:cs="宋体" w:eastAsia="宋体" w:hint="default"/>
                <w:w w:val="100"/>
                <w:sz w:val="21"/>
                <w:szCs w:val="21"/>
              </w:rPr>
              <w:t> </w:t>
            </w:r>
            <w:r>
              <w:rPr>
                <w:rFonts w:ascii="宋体" w:hAnsi="宋体" w:cs="宋体" w:eastAsia="宋体" w:hint="default"/>
                <w:spacing w:val="-5"/>
                <w:sz w:val="21"/>
                <w:szCs w:val="21"/>
              </w:rPr>
              <w:t>税税率，有效期三年。</w:t>
            </w:r>
            <w:r>
              <w:rPr>
                <w:rFonts w:ascii="宋体" w:hAnsi="宋体" w:cs="宋体" w:eastAsia="宋体" w:hint="default"/>
                <w:spacing w:val="-5"/>
                <w:sz w:val="21"/>
                <w:szCs w:val="21"/>
              </w:rPr>
              <w:t>2019</w:t>
            </w:r>
            <w:r>
              <w:rPr>
                <w:rFonts w:ascii="宋体" w:hAnsi="宋体" w:cs="宋体" w:eastAsia="宋体" w:hint="default"/>
                <w:spacing w:val="-34"/>
                <w:sz w:val="21"/>
                <w:szCs w:val="21"/>
              </w:rPr>
              <w:t> </w:t>
            </w:r>
            <w:r>
              <w:rPr>
                <w:rFonts w:ascii="宋体" w:hAnsi="宋体" w:cs="宋体" w:eastAsia="宋体" w:hint="default"/>
                <w:sz w:val="21"/>
                <w:szCs w:val="21"/>
              </w:rPr>
              <w:t>年享受</w:t>
            </w:r>
            <w:r>
              <w:rPr>
                <w:rFonts w:ascii="宋体" w:hAnsi="宋体" w:cs="宋体" w:eastAsia="宋体" w:hint="default"/>
                <w:spacing w:val="-34"/>
                <w:sz w:val="21"/>
                <w:szCs w:val="21"/>
              </w:rPr>
              <w:t> </w:t>
            </w:r>
            <w:r>
              <w:rPr>
                <w:rFonts w:ascii="宋体" w:hAnsi="宋体" w:cs="宋体" w:eastAsia="宋体" w:hint="default"/>
                <w:spacing w:val="-4"/>
                <w:sz w:val="21"/>
                <w:szCs w:val="21"/>
              </w:rPr>
              <w:t>15%</w:t>
            </w:r>
            <w:r>
              <w:rPr>
                <w:rFonts w:ascii="宋体" w:hAnsi="宋体" w:cs="宋体" w:eastAsia="宋体" w:hint="default"/>
                <w:spacing w:val="-4"/>
                <w:sz w:val="21"/>
                <w:szCs w:val="21"/>
              </w:rPr>
              <w:t>的企业所得税优惠税率；（</w:t>
            </w:r>
            <w:r>
              <w:rPr>
                <w:rFonts w:ascii="宋体" w:hAnsi="宋体" w:cs="宋体" w:eastAsia="宋体" w:hint="default"/>
                <w:spacing w:val="-4"/>
                <w:sz w:val="21"/>
                <w:szCs w:val="21"/>
              </w:rPr>
              <w:t>5</w:t>
            </w:r>
            <w:r>
              <w:rPr>
                <w:rFonts w:ascii="宋体" w:hAnsi="宋体" w:cs="宋体" w:eastAsia="宋体" w:hint="default"/>
                <w:spacing w:val="-4"/>
                <w:sz w:val="21"/>
                <w:szCs w:val="21"/>
              </w:rPr>
              <w:t>）</w:t>
            </w:r>
            <w:r>
              <w:rPr>
                <w:rFonts w:ascii="宋体" w:hAnsi="宋体" w:cs="宋体" w:eastAsia="宋体" w:hint="default"/>
                <w:spacing w:val="-96"/>
                <w:sz w:val="21"/>
                <w:szCs w:val="21"/>
              </w:rPr>
              <w:t> </w:t>
            </w:r>
            <w:r>
              <w:rPr>
                <w:rFonts w:ascii="宋体" w:hAnsi="宋体" w:cs="宋体" w:eastAsia="宋体" w:hint="default"/>
                <w:spacing w:val="-2"/>
                <w:sz w:val="21"/>
                <w:szCs w:val="21"/>
              </w:rPr>
              <w:t>子公司绵阳美菱制冷有限责任公司根据【绵阳川经信产业函（</w:t>
            </w:r>
            <w:r>
              <w:rPr>
                <w:rFonts w:ascii="宋体" w:hAnsi="宋体" w:cs="宋体" w:eastAsia="宋体" w:hint="default"/>
                <w:spacing w:val="-2"/>
                <w:sz w:val="21"/>
                <w:szCs w:val="21"/>
              </w:rPr>
              <w:t>2014</w:t>
            </w:r>
            <w:r>
              <w:rPr>
                <w:rFonts w:ascii="宋体" w:hAnsi="宋体" w:cs="宋体" w:eastAsia="宋体" w:hint="default"/>
                <w:spacing w:val="-2"/>
                <w:sz w:val="21"/>
                <w:szCs w:val="21"/>
              </w:rPr>
              <w:t>）</w:t>
            </w:r>
            <w:r>
              <w:rPr>
                <w:rFonts w:ascii="宋体" w:hAnsi="宋体" w:cs="宋体" w:eastAsia="宋体" w:hint="default"/>
                <w:spacing w:val="-44"/>
                <w:sz w:val="21"/>
                <w:szCs w:val="21"/>
              </w:rPr>
              <w:t> </w:t>
            </w:r>
            <w:r>
              <w:rPr>
                <w:rFonts w:ascii="宋体" w:hAnsi="宋体" w:cs="宋体" w:eastAsia="宋体" w:hint="default"/>
                <w:sz w:val="21"/>
                <w:szCs w:val="21"/>
              </w:rPr>
              <w:t>408</w:t>
            </w:r>
            <w:r>
              <w:rPr>
                <w:rFonts w:ascii="宋体" w:hAnsi="宋体" w:cs="宋体" w:eastAsia="宋体" w:hint="default"/>
                <w:spacing w:val="-43"/>
                <w:sz w:val="21"/>
                <w:szCs w:val="21"/>
              </w:rPr>
              <w:t> </w:t>
            </w:r>
            <w:r>
              <w:rPr>
                <w:rFonts w:ascii="宋体" w:hAnsi="宋体" w:cs="宋体" w:eastAsia="宋体" w:hint="default"/>
                <w:sz w:val="21"/>
                <w:szCs w:val="21"/>
              </w:rPr>
              <w:t>号】，于</w:t>
            </w:r>
            <w:r>
              <w:rPr>
                <w:rFonts w:ascii="宋体" w:hAnsi="宋体" w:cs="宋体" w:eastAsia="宋体" w:hint="default"/>
                <w:spacing w:val="-43"/>
                <w:sz w:val="21"/>
                <w:szCs w:val="21"/>
              </w:rPr>
              <w:t> </w:t>
            </w:r>
            <w:r>
              <w:rPr>
                <w:rFonts w:ascii="宋体" w:hAnsi="宋体" w:cs="宋体" w:eastAsia="宋体" w:hint="default"/>
                <w:sz w:val="21"/>
                <w:szCs w:val="21"/>
              </w:rPr>
              <w:t>2014</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spacing w:val="-43"/>
                <w:sz w:val="21"/>
                <w:szCs w:val="21"/>
              </w:rPr>
              <w:t> </w:t>
            </w:r>
            <w:r>
              <w:rPr>
                <w:rFonts w:ascii="宋体" w:hAnsi="宋体" w:cs="宋体" w:eastAsia="宋体" w:hint="default"/>
                <w:sz w:val="21"/>
                <w:szCs w:val="21"/>
              </w:rPr>
              <w:t>日通过了主营业务符合国家鼓励类产业</w:t>
            </w:r>
            <w:r>
              <w:rPr>
                <w:rFonts w:ascii="宋体" w:hAnsi="宋体" w:cs="宋体" w:eastAsia="宋体" w:hint="default"/>
                <w:w w:val="100"/>
                <w:sz w:val="21"/>
                <w:szCs w:val="21"/>
              </w:rPr>
              <w:t> </w:t>
            </w:r>
            <w:r>
              <w:rPr>
                <w:rFonts w:ascii="宋体" w:hAnsi="宋体" w:cs="宋体" w:eastAsia="宋体" w:hint="default"/>
                <w:sz w:val="21"/>
                <w:szCs w:val="21"/>
              </w:rPr>
              <w:t>项目的批复。经税务局备案自</w:t>
            </w:r>
            <w:r>
              <w:rPr>
                <w:rFonts w:ascii="宋体" w:hAnsi="宋体" w:cs="宋体" w:eastAsia="宋体" w:hint="default"/>
                <w:spacing w:val="-30"/>
                <w:sz w:val="21"/>
                <w:szCs w:val="21"/>
              </w:rPr>
              <w:t> </w:t>
            </w:r>
            <w:r>
              <w:rPr>
                <w:rFonts w:ascii="宋体" w:hAnsi="宋体" w:cs="宋体" w:eastAsia="宋体" w:hint="default"/>
                <w:sz w:val="21"/>
                <w:szCs w:val="21"/>
              </w:rPr>
              <w:t>2014</w:t>
            </w:r>
            <w:r>
              <w:rPr>
                <w:rFonts w:ascii="宋体" w:hAnsi="宋体" w:cs="宋体" w:eastAsia="宋体" w:hint="default"/>
                <w:spacing w:val="-27"/>
                <w:sz w:val="21"/>
                <w:szCs w:val="21"/>
              </w:rPr>
              <w:t> </w:t>
            </w:r>
            <w:r>
              <w:rPr>
                <w:rFonts w:ascii="宋体" w:hAnsi="宋体" w:cs="宋体" w:eastAsia="宋体" w:hint="default"/>
                <w:sz w:val="21"/>
                <w:szCs w:val="21"/>
              </w:rPr>
              <w:t>年起减按</w:t>
            </w:r>
            <w:r>
              <w:rPr>
                <w:rFonts w:ascii="宋体" w:hAnsi="宋体" w:cs="宋体" w:eastAsia="宋体" w:hint="default"/>
                <w:spacing w:val="-30"/>
                <w:sz w:val="21"/>
                <w:szCs w:val="21"/>
              </w:rPr>
              <w:t> </w:t>
            </w:r>
            <w:r>
              <w:rPr>
                <w:rFonts w:ascii="宋体" w:hAnsi="宋体" w:cs="宋体" w:eastAsia="宋体" w:hint="default"/>
                <w:sz w:val="21"/>
                <w:szCs w:val="21"/>
              </w:rPr>
              <w:t>15%</w:t>
            </w:r>
            <w:r>
              <w:rPr>
                <w:rFonts w:ascii="宋体" w:hAnsi="宋体" w:cs="宋体" w:eastAsia="宋体" w:hint="default"/>
                <w:sz w:val="21"/>
                <w:szCs w:val="21"/>
              </w:rPr>
              <w:t>的税率征收企业所</w:t>
            </w:r>
            <w:r>
              <w:rPr>
                <w:rFonts w:ascii="宋体" w:hAnsi="宋体" w:cs="宋体" w:eastAsia="宋体" w:hint="default"/>
                <w:w w:val="100"/>
                <w:sz w:val="21"/>
                <w:szCs w:val="21"/>
              </w:rPr>
              <w:t> </w:t>
            </w:r>
            <w:r>
              <w:rPr>
                <w:rFonts w:ascii="宋体" w:hAnsi="宋体" w:cs="宋体" w:eastAsia="宋体" w:hint="default"/>
                <w:spacing w:val="-8"/>
                <w:sz w:val="21"/>
                <w:szCs w:val="21"/>
              </w:rPr>
              <w:t>得税，有效期七年。</w:t>
            </w:r>
            <w:r>
              <w:rPr>
                <w:rFonts w:ascii="宋体" w:hAnsi="宋体" w:cs="宋体" w:eastAsia="宋体" w:hint="default"/>
                <w:spacing w:val="-8"/>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年享受</w:t>
            </w:r>
            <w:r>
              <w:rPr>
                <w:rFonts w:ascii="宋体" w:hAnsi="宋体" w:cs="宋体" w:eastAsia="宋体" w:hint="default"/>
                <w:spacing w:val="-49"/>
                <w:sz w:val="21"/>
                <w:szCs w:val="21"/>
              </w:rPr>
              <w:t> </w:t>
            </w:r>
            <w:r>
              <w:rPr>
                <w:rFonts w:ascii="宋体" w:hAnsi="宋体" w:cs="宋体" w:eastAsia="宋体" w:hint="default"/>
                <w:sz w:val="21"/>
                <w:szCs w:val="21"/>
              </w:rPr>
              <w:t>15%</w:t>
            </w:r>
            <w:r>
              <w:rPr>
                <w:rFonts w:ascii="宋体" w:hAnsi="宋体" w:cs="宋体" w:eastAsia="宋体" w:hint="default"/>
                <w:sz w:val="21"/>
                <w:szCs w:val="21"/>
              </w:rPr>
              <w:t>的西部大开发企业所得税优惠税</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率；（</w:t>
            </w:r>
            <w:r>
              <w:rPr>
                <w:rFonts w:ascii="宋体" w:hAnsi="宋体" w:cs="宋体" w:eastAsia="宋体" w:hint="default"/>
                <w:sz w:val="21"/>
                <w:szCs w:val="21"/>
              </w:rPr>
              <w:t>6</w:t>
            </w:r>
            <w:r>
              <w:rPr>
                <w:rFonts w:ascii="宋体" w:hAnsi="宋体" w:cs="宋体" w:eastAsia="宋体" w:hint="default"/>
                <w:sz w:val="21"/>
                <w:szCs w:val="21"/>
              </w:rPr>
              <w:t>）子公司江西美菱电器有限责任公司于</w:t>
            </w:r>
            <w:r>
              <w:rPr>
                <w:rFonts w:ascii="宋体" w:hAnsi="宋体" w:cs="宋体" w:eastAsia="宋体" w:hint="default"/>
                <w:spacing w:val="-49"/>
                <w:sz w:val="21"/>
                <w:szCs w:val="21"/>
              </w:rPr>
              <w:t> </w:t>
            </w: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16</w:t>
            </w:r>
            <w:r>
              <w:rPr>
                <w:rFonts w:ascii="宋体" w:hAnsi="宋体" w:cs="宋体" w:eastAsia="宋体" w:hint="default"/>
                <w:spacing w:val="-49"/>
                <w:sz w:val="21"/>
                <w:szCs w:val="21"/>
              </w:rPr>
              <w:t> </w:t>
            </w:r>
            <w:r>
              <w:rPr>
                <w:rFonts w:ascii="宋体" w:hAnsi="宋体" w:cs="宋体" w:eastAsia="宋体" w:hint="default"/>
                <w:spacing w:val="-3"/>
                <w:sz w:val="21"/>
                <w:szCs w:val="21"/>
              </w:rPr>
              <w:t>日通</w:t>
            </w:r>
            <w:r>
              <w:rPr>
                <w:rFonts w:ascii="宋体" w:hAnsi="宋体" w:cs="宋体" w:eastAsia="宋体" w:hint="default"/>
                <w:spacing w:val="-3"/>
                <w:w w:val="100"/>
                <w:sz w:val="21"/>
                <w:szCs w:val="21"/>
              </w:rPr>
              <w:t> </w:t>
            </w:r>
            <w:r>
              <w:rPr>
                <w:rFonts w:ascii="宋体" w:hAnsi="宋体" w:cs="宋体" w:eastAsia="宋体" w:hint="default"/>
                <w:spacing w:val="-3"/>
                <w:sz w:val="21"/>
                <w:szCs w:val="21"/>
              </w:rPr>
              <w:t>过高新企业认定，享受国家高新技术企业</w:t>
            </w:r>
            <w:r>
              <w:rPr>
                <w:rFonts w:ascii="宋体" w:hAnsi="宋体" w:cs="宋体" w:eastAsia="宋体" w:hint="default"/>
                <w:spacing w:val="-36"/>
                <w:sz w:val="21"/>
                <w:szCs w:val="21"/>
              </w:rPr>
              <w:t> </w:t>
            </w:r>
            <w:r>
              <w:rPr>
                <w:rFonts w:ascii="宋体" w:hAnsi="宋体" w:cs="宋体" w:eastAsia="宋体" w:hint="default"/>
                <w:spacing w:val="-3"/>
                <w:sz w:val="21"/>
                <w:szCs w:val="21"/>
              </w:rPr>
              <w:t>15%</w:t>
            </w:r>
            <w:r>
              <w:rPr>
                <w:rFonts w:ascii="宋体" w:hAnsi="宋体" w:cs="宋体" w:eastAsia="宋体" w:hint="default"/>
                <w:spacing w:val="-3"/>
                <w:sz w:val="21"/>
                <w:szCs w:val="21"/>
              </w:rPr>
              <w:t>的所得税税率，有效期</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三年。</w:t>
            </w:r>
            <w:r>
              <w:rPr>
                <w:rFonts w:ascii="宋体" w:hAnsi="宋体" w:cs="宋体" w:eastAsia="宋体" w:hint="default"/>
                <w:sz w:val="21"/>
                <w:szCs w:val="21"/>
              </w:rPr>
              <w:t>2019</w:t>
            </w:r>
            <w:r>
              <w:rPr>
                <w:rFonts w:ascii="宋体" w:hAnsi="宋体" w:cs="宋体" w:eastAsia="宋体" w:hint="default"/>
                <w:spacing w:val="-42"/>
                <w:sz w:val="21"/>
                <w:szCs w:val="21"/>
              </w:rPr>
              <w:t> </w:t>
            </w:r>
            <w:r>
              <w:rPr>
                <w:rFonts w:ascii="宋体" w:hAnsi="宋体" w:cs="宋体" w:eastAsia="宋体" w:hint="default"/>
                <w:sz w:val="21"/>
                <w:szCs w:val="21"/>
              </w:rPr>
              <w:t>年享受</w:t>
            </w:r>
            <w:r>
              <w:rPr>
                <w:rFonts w:ascii="宋体" w:hAnsi="宋体" w:cs="宋体" w:eastAsia="宋体" w:hint="default"/>
                <w:spacing w:val="-42"/>
                <w:sz w:val="21"/>
                <w:szCs w:val="21"/>
              </w:rPr>
              <w:t> </w:t>
            </w:r>
            <w:r>
              <w:rPr>
                <w:rFonts w:ascii="宋体" w:hAnsi="宋体" w:cs="宋体" w:eastAsia="宋体" w:hint="default"/>
                <w:sz w:val="21"/>
                <w:szCs w:val="21"/>
              </w:rPr>
              <w:t>15%</w:t>
            </w:r>
            <w:r>
              <w:rPr>
                <w:rFonts w:ascii="宋体" w:hAnsi="宋体" w:cs="宋体" w:eastAsia="宋体" w:hint="default"/>
                <w:sz w:val="21"/>
                <w:szCs w:val="21"/>
              </w:rPr>
              <w:t>的企业所得税优惠税率；（</w:t>
            </w:r>
            <w:r>
              <w:rPr>
                <w:rFonts w:ascii="宋体" w:hAnsi="宋体" w:cs="宋体" w:eastAsia="宋体" w:hint="default"/>
                <w:sz w:val="21"/>
                <w:szCs w:val="21"/>
              </w:rPr>
              <w:t>7</w:t>
            </w:r>
            <w:r>
              <w:rPr>
                <w:rFonts w:ascii="宋体" w:hAnsi="宋体" w:cs="宋体" w:eastAsia="宋体" w:hint="default"/>
                <w:sz w:val="21"/>
                <w:szCs w:val="21"/>
              </w:rPr>
              <w:t>）子公司宏源地</w:t>
            </w:r>
            <w:r>
              <w:rPr>
                <w:rFonts w:ascii="宋体" w:hAnsi="宋体" w:cs="宋体" w:eastAsia="宋体" w:hint="default"/>
                <w:w w:val="100"/>
                <w:sz w:val="21"/>
                <w:szCs w:val="21"/>
              </w:rPr>
              <w:t> </w:t>
            </w:r>
            <w:r>
              <w:rPr>
                <w:rFonts w:ascii="宋体" w:hAnsi="宋体" w:cs="宋体" w:eastAsia="宋体" w:hint="default"/>
                <w:spacing w:val="-6"/>
                <w:sz w:val="21"/>
                <w:szCs w:val="21"/>
              </w:rPr>
              <w:t>能热泵科技（中山）有限公司</w:t>
            </w:r>
            <w:r>
              <w:rPr>
                <w:rFonts w:ascii="宋体" w:hAnsi="宋体" w:cs="宋体" w:eastAsia="宋体" w:hint="default"/>
                <w:spacing w:val="-32"/>
                <w:sz w:val="21"/>
                <w:szCs w:val="21"/>
              </w:rPr>
              <w:t> </w:t>
            </w:r>
            <w:r>
              <w:rPr>
                <w:rFonts w:ascii="宋体" w:hAnsi="宋体" w:cs="宋体" w:eastAsia="宋体" w:hint="default"/>
                <w:sz w:val="21"/>
                <w:szCs w:val="21"/>
              </w:rPr>
              <w:t>2019</w:t>
            </w:r>
            <w:r>
              <w:rPr>
                <w:rFonts w:ascii="宋体" w:hAnsi="宋体" w:cs="宋体" w:eastAsia="宋体" w:hint="default"/>
                <w:spacing w:val="-35"/>
                <w:sz w:val="21"/>
                <w:szCs w:val="21"/>
              </w:rPr>
              <w:t> </w:t>
            </w:r>
            <w:r>
              <w:rPr>
                <w:rFonts w:ascii="宋体" w:hAnsi="宋体" w:cs="宋体" w:eastAsia="宋体" w:hint="default"/>
                <w:spacing w:val="-4"/>
                <w:sz w:val="21"/>
                <w:szCs w:val="21"/>
              </w:rPr>
              <w:t>年通过高新企业认定，证书编号：</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GR201944004019</w:t>
            </w:r>
            <w:r>
              <w:rPr>
                <w:rFonts w:ascii="宋体" w:hAnsi="宋体" w:cs="宋体" w:eastAsia="宋体" w:hint="default"/>
                <w:spacing w:val="-3"/>
                <w:sz w:val="21"/>
                <w:szCs w:val="21"/>
              </w:rPr>
              <w:t>，有效期</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8"/>
                <w:sz w:val="21"/>
                <w:szCs w:val="21"/>
              </w:rPr>
              <w:t>年。</w:t>
            </w:r>
            <w:r>
              <w:rPr>
                <w:rFonts w:ascii="宋体" w:hAnsi="宋体" w:cs="宋体" w:eastAsia="宋体" w:hint="default"/>
                <w:spacing w:val="-8"/>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年享受</w:t>
            </w:r>
            <w:r>
              <w:rPr>
                <w:rFonts w:ascii="宋体" w:hAnsi="宋体" w:cs="宋体" w:eastAsia="宋体" w:hint="default"/>
                <w:spacing w:val="-50"/>
                <w:sz w:val="21"/>
                <w:szCs w:val="21"/>
              </w:rPr>
              <w:t> </w:t>
            </w:r>
            <w:r>
              <w:rPr>
                <w:rFonts w:ascii="宋体" w:hAnsi="宋体" w:cs="宋体" w:eastAsia="宋体" w:hint="default"/>
                <w:sz w:val="21"/>
                <w:szCs w:val="21"/>
              </w:rPr>
              <w:t>15%</w:t>
            </w:r>
            <w:r>
              <w:rPr>
                <w:rFonts w:ascii="宋体" w:hAnsi="宋体" w:cs="宋体" w:eastAsia="宋体" w:hint="default"/>
                <w:sz w:val="21"/>
                <w:szCs w:val="21"/>
              </w:rPr>
              <w:t>的企业所得税优惠税</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率；（</w:t>
            </w:r>
            <w:r>
              <w:rPr>
                <w:rFonts w:ascii="宋体" w:hAnsi="宋体" w:cs="宋体" w:eastAsia="宋体" w:hint="default"/>
                <w:sz w:val="21"/>
                <w:szCs w:val="21"/>
              </w:rPr>
              <w:t>8</w:t>
            </w:r>
            <w:r>
              <w:rPr>
                <w:rFonts w:ascii="宋体" w:hAnsi="宋体" w:cs="宋体" w:eastAsia="宋体" w:hint="default"/>
                <w:sz w:val="21"/>
                <w:szCs w:val="21"/>
              </w:rPr>
              <w:t>）子公司四川长虹空调有限公司符合西部大开发优惠条件，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年企业所得税享受</w:t>
            </w:r>
            <w:r>
              <w:rPr>
                <w:rFonts w:ascii="宋体" w:hAnsi="宋体" w:cs="宋体" w:eastAsia="宋体" w:hint="default"/>
                <w:spacing w:val="-56"/>
                <w:sz w:val="21"/>
                <w:szCs w:val="21"/>
              </w:rPr>
              <w:t> </w:t>
            </w:r>
            <w:r>
              <w:rPr>
                <w:rFonts w:ascii="宋体" w:hAnsi="宋体" w:cs="宋体" w:eastAsia="宋体" w:hint="default"/>
                <w:sz w:val="21"/>
                <w:szCs w:val="21"/>
              </w:rPr>
              <w:t>15%</w:t>
            </w:r>
            <w:r>
              <w:rPr>
                <w:rFonts w:ascii="宋体" w:hAnsi="宋体" w:cs="宋体" w:eastAsia="宋体" w:hint="default"/>
                <w:sz w:val="21"/>
                <w:szCs w:val="21"/>
              </w:rPr>
              <w:t>优惠税率。</w:t>
            </w:r>
            <w:r>
              <w:rPr>
                <w:rFonts w:ascii="宋体" w:hAnsi="宋体" w:cs="宋体" w:eastAsia="宋体" w:hint="default"/>
                <w:sz w:val="21"/>
                <w:szCs w:val="21"/>
              </w:rPr>
              <w:t> </w:t>
            </w:r>
          </w:p>
        </w:tc>
      </w:tr>
      <w:tr>
        <w:trPr>
          <w:trHeight w:val="833"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6" w:right="0"/>
              <w:jc w:val="center"/>
              <w:rPr>
                <w:rFonts w:ascii="宋体" w:hAnsi="宋体" w:cs="宋体" w:eastAsia="宋体" w:hint="default"/>
                <w:sz w:val="21"/>
                <w:szCs w:val="21"/>
              </w:rPr>
            </w:pPr>
            <w:r>
              <w:rPr>
                <w:rFonts w:ascii="宋体"/>
                <w:sz w:val="21"/>
              </w:rPr>
              <w:t>18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乐</w:t>
            </w:r>
            <w:r>
              <w:rPr>
                <w:rFonts w:ascii="宋体" w:hAnsi="宋体" w:cs="宋体" w:eastAsia="宋体" w:hint="default"/>
                <w:spacing w:val="-69"/>
                <w:sz w:val="21"/>
                <w:szCs w:val="21"/>
              </w:rPr>
              <w:t> </w:t>
            </w:r>
            <w:r>
              <w:rPr>
                <w:rFonts w:ascii="宋体" w:hAnsi="宋体" w:cs="宋体" w:eastAsia="宋体" w:hint="default"/>
                <w:sz w:val="21"/>
                <w:szCs w:val="21"/>
              </w:rPr>
              <w:t>家</w:t>
            </w:r>
            <w:r>
              <w:rPr>
                <w:rFonts w:ascii="宋体" w:hAnsi="宋体" w:cs="宋体" w:eastAsia="宋体" w:hint="default"/>
                <w:spacing w:val="-66"/>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连</w:t>
            </w:r>
          </w:p>
          <w:p>
            <w:pPr>
              <w:pStyle w:val="TableParagraph"/>
              <w:spacing w:line="272" w:lineRule="exact" w:before="27"/>
              <w:ind w:left="100" w:right="97"/>
              <w:jc w:val="left"/>
              <w:rPr>
                <w:rFonts w:ascii="宋体" w:hAnsi="宋体" w:cs="宋体" w:eastAsia="宋体" w:hint="default"/>
                <w:sz w:val="21"/>
                <w:szCs w:val="21"/>
              </w:rPr>
            </w:pPr>
            <w:r>
              <w:rPr>
                <w:rFonts w:ascii="宋体" w:hAnsi="宋体" w:cs="宋体" w:eastAsia="宋体" w:hint="default"/>
                <w:sz w:val="21"/>
                <w:szCs w:val="21"/>
              </w:rPr>
              <w:t>锁</w:t>
            </w:r>
            <w:r>
              <w:rPr>
                <w:rFonts w:ascii="宋体" w:hAnsi="宋体" w:cs="宋体" w:eastAsia="宋体" w:hint="default"/>
                <w:spacing w:val="-69"/>
                <w:sz w:val="21"/>
                <w:szCs w:val="21"/>
              </w:rPr>
              <w:t> </w:t>
            </w:r>
            <w:r>
              <w:rPr>
                <w:rFonts w:ascii="宋体" w:hAnsi="宋体" w:cs="宋体" w:eastAsia="宋体" w:hint="default"/>
                <w:sz w:val="21"/>
                <w:szCs w:val="21"/>
              </w:rPr>
              <w:t>管</w:t>
            </w:r>
            <w:r>
              <w:rPr>
                <w:rFonts w:ascii="宋体" w:hAnsi="宋体" w:cs="宋体" w:eastAsia="宋体" w:hint="default"/>
                <w:spacing w:val="-66"/>
                <w:sz w:val="21"/>
                <w:szCs w:val="21"/>
              </w:rPr>
              <w:t> </w:t>
            </w:r>
            <w:r>
              <w:rPr>
                <w:rFonts w:ascii="宋体" w:hAnsi="宋体" w:cs="宋体" w:eastAsia="宋体" w:hint="default"/>
                <w:sz w:val="21"/>
                <w:szCs w:val="21"/>
              </w:rPr>
              <w:t>理</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sz w:val="21"/>
              </w:rPr>
              <w:t>25%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30"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76" w:right="0"/>
              <w:jc w:val="center"/>
              <w:rPr>
                <w:rFonts w:ascii="宋体" w:hAnsi="宋体" w:cs="宋体" w:eastAsia="宋体" w:hint="default"/>
                <w:sz w:val="21"/>
                <w:szCs w:val="21"/>
              </w:rPr>
            </w:pPr>
            <w:r>
              <w:rPr>
                <w:rFonts w:ascii="宋体"/>
                <w:sz w:val="21"/>
              </w:rPr>
              <w:t>19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9"/>
                <w:sz w:val="21"/>
                <w:szCs w:val="21"/>
              </w:rPr>
              <w:t> </w:t>
            </w:r>
            <w:r>
              <w:rPr>
                <w:rFonts w:ascii="宋体" w:hAnsi="宋体" w:cs="宋体" w:eastAsia="宋体" w:hint="default"/>
                <w:sz w:val="21"/>
                <w:szCs w:val="21"/>
              </w:rPr>
              <w:t>肥</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p>
          <w:p>
            <w:pPr>
              <w:pStyle w:val="TableParagraph"/>
              <w:spacing w:line="240" w:lineRule="auto"/>
              <w:ind w:left="100" w:right="97"/>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69"/>
                <w:sz w:val="21"/>
                <w:szCs w:val="21"/>
              </w:rPr>
              <w:t> </w:t>
            </w:r>
            <w:r>
              <w:rPr>
                <w:rFonts w:ascii="宋体" w:hAnsi="宋体" w:cs="宋体" w:eastAsia="宋体" w:hint="default"/>
                <w:sz w:val="21"/>
                <w:szCs w:val="21"/>
              </w:rPr>
              <w:t>业</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sz w:val="21"/>
              </w:rPr>
              <w:t>25%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104"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76" w:right="0"/>
              <w:jc w:val="center"/>
              <w:rPr>
                <w:rFonts w:ascii="宋体" w:hAnsi="宋体" w:cs="宋体" w:eastAsia="宋体" w:hint="default"/>
                <w:sz w:val="21"/>
                <w:szCs w:val="21"/>
              </w:rPr>
            </w:pPr>
            <w:r>
              <w:rPr>
                <w:rFonts w:ascii="宋体"/>
                <w:sz w:val="21"/>
              </w:rPr>
              <w:t>20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快</w:t>
            </w:r>
            <w:r>
              <w:rPr>
                <w:rFonts w:ascii="宋体" w:hAnsi="宋体" w:cs="宋体" w:eastAsia="宋体" w:hint="default"/>
                <w:spacing w:val="-69"/>
                <w:sz w:val="21"/>
                <w:szCs w:val="21"/>
              </w:rPr>
              <w:t> </w:t>
            </w:r>
            <w:r>
              <w:rPr>
                <w:rFonts w:ascii="宋体" w:hAnsi="宋体" w:cs="宋体" w:eastAsia="宋体" w:hint="default"/>
                <w:sz w:val="21"/>
                <w:szCs w:val="21"/>
              </w:rPr>
              <w:t>益</w:t>
            </w:r>
          </w:p>
          <w:p>
            <w:pPr>
              <w:pStyle w:val="TableParagraph"/>
              <w:spacing w:line="237" w:lineRule="auto"/>
              <w:ind w:left="100" w:right="97"/>
              <w:jc w:val="both"/>
              <w:rPr>
                <w:rFonts w:ascii="宋体" w:hAnsi="宋体" w:cs="宋体" w:eastAsia="宋体" w:hint="default"/>
                <w:sz w:val="21"/>
                <w:szCs w:val="21"/>
              </w:rPr>
            </w:pPr>
            <w:r>
              <w:rPr>
                <w:rFonts w:ascii="宋体" w:hAnsi="宋体" w:cs="宋体" w:eastAsia="宋体" w:hint="default"/>
                <w:sz w:val="21"/>
                <w:szCs w:val="21"/>
              </w:rPr>
              <w:t>点</w:t>
            </w:r>
            <w:r>
              <w:rPr>
                <w:rFonts w:ascii="宋体" w:hAnsi="宋体" w:cs="宋体" w:eastAsia="宋体" w:hint="default"/>
                <w:spacing w:val="-69"/>
                <w:sz w:val="21"/>
                <w:szCs w:val="21"/>
              </w:rPr>
              <w:t> </w:t>
            </w:r>
            <w:r>
              <w:rPr>
                <w:rFonts w:ascii="宋体" w:hAnsi="宋体" w:cs="宋体" w:eastAsia="宋体" w:hint="default"/>
                <w:sz w:val="21"/>
                <w:szCs w:val="21"/>
              </w:rPr>
              <w:t>服</w:t>
            </w:r>
            <w:r>
              <w:rPr>
                <w:rFonts w:ascii="宋体" w:hAnsi="宋体" w:cs="宋体" w:eastAsia="宋体" w:hint="default"/>
                <w:spacing w:val="-66"/>
                <w:sz w:val="21"/>
                <w:szCs w:val="21"/>
              </w:rPr>
              <w:t> </w:t>
            </w:r>
            <w:r>
              <w:rPr>
                <w:rFonts w:ascii="宋体" w:hAnsi="宋体" w:cs="宋体" w:eastAsia="宋体" w:hint="default"/>
                <w:sz w:val="21"/>
                <w:szCs w:val="21"/>
              </w:rPr>
              <w:t>务</w:t>
            </w:r>
            <w:r>
              <w:rPr>
                <w:rFonts w:ascii="宋体" w:hAnsi="宋体" w:cs="宋体" w:eastAsia="宋体" w:hint="default"/>
                <w:spacing w:val="-69"/>
                <w:sz w:val="21"/>
                <w:szCs w:val="21"/>
              </w:rPr>
              <w:t> </w:t>
            </w:r>
            <w:r>
              <w:rPr>
                <w:rFonts w:ascii="宋体" w:hAnsi="宋体" w:cs="宋体" w:eastAsia="宋体" w:hint="default"/>
                <w:sz w:val="21"/>
                <w:szCs w:val="21"/>
              </w:rPr>
              <w:t>连</w:t>
            </w:r>
            <w:r>
              <w:rPr>
                <w:rFonts w:ascii="宋体" w:hAnsi="宋体" w:cs="宋体" w:eastAsia="宋体" w:hint="default"/>
                <w:w w:val="100"/>
                <w:sz w:val="21"/>
                <w:szCs w:val="21"/>
              </w:rPr>
              <w:t> </w:t>
            </w:r>
            <w:r>
              <w:rPr>
                <w:rFonts w:ascii="宋体" w:hAnsi="宋体" w:cs="宋体" w:eastAsia="宋体" w:hint="default"/>
                <w:sz w:val="21"/>
                <w:szCs w:val="21"/>
              </w:rPr>
              <w:t>锁</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left"/>
              <w:rPr>
                <w:rFonts w:ascii="宋体" w:hAnsi="宋体" w:cs="宋体" w:eastAsia="宋体" w:hint="default"/>
                <w:sz w:val="21"/>
                <w:szCs w:val="21"/>
              </w:rPr>
            </w:pPr>
            <w:r>
              <w:rPr>
                <w:rFonts w:ascii="宋体"/>
                <w:sz w:val="21"/>
              </w:rPr>
              <w:t>25%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6" w:hRule="exact"/>
        </w:trPr>
        <w:tc>
          <w:tcPr>
            <w:tcW w:w="458"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76" w:right="0"/>
              <w:jc w:val="center"/>
              <w:rPr>
                <w:rFonts w:ascii="宋体" w:hAnsi="宋体" w:cs="宋体" w:eastAsia="宋体" w:hint="default"/>
                <w:sz w:val="21"/>
                <w:szCs w:val="21"/>
              </w:rPr>
            </w:pPr>
            <w:r>
              <w:rPr>
                <w:rFonts w:ascii="宋体"/>
                <w:sz w:val="21"/>
              </w:rPr>
              <w:t>21 </w:t>
            </w:r>
          </w:p>
        </w:tc>
        <w:tc>
          <w:tcPr>
            <w:tcW w:w="1169"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p>
        </w:tc>
        <w:tc>
          <w:tcPr>
            <w:tcW w:w="987"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15% </w:t>
            </w:r>
          </w:p>
        </w:tc>
        <w:tc>
          <w:tcPr>
            <w:tcW w:w="6435"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电源公司于</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月公司通过高新技术企业认定复审），并取得</w:t>
            </w:r>
          </w:p>
        </w:tc>
      </w:tr>
    </w:tbl>
    <w:p>
      <w:pPr>
        <w:spacing w:after="0" w:line="243"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58"/>
        <w:gridCol w:w="1169"/>
        <w:gridCol w:w="987"/>
        <w:gridCol w:w="6435"/>
      </w:tblGrid>
      <w:tr>
        <w:trPr>
          <w:trHeight w:val="560" w:hRule="exact"/>
        </w:trPr>
        <w:tc>
          <w:tcPr>
            <w:tcW w:w="458" w:type="dxa"/>
            <w:tcBorders>
              <w:top w:val="single" w:sz="4" w:space="0" w:color="000000"/>
              <w:left w:val="single" w:sz="4" w:space="0" w:color="000000"/>
              <w:bottom w:val="single" w:sz="6" w:space="0" w:color="000000"/>
              <w:right w:val="single" w:sz="6" w:space="0" w:color="000000"/>
            </w:tcBorders>
          </w:tcPr>
          <w:p>
            <w:pPr/>
          </w:p>
        </w:tc>
        <w:tc>
          <w:tcPr>
            <w:tcW w:w="1169" w:type="dxa"/>
            <w:tcBorders>
              <w:top w:val="single" w:sz="4"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69"/>
                <w:sz w:val="21"/>
                <w:szCs w:val="21"/>
              </w:rPr>
              <w:t> </w:t>
            </w:r>
            <w:r>
              <w:rPr>
                <w:rFonts w:ascii="宋体" w:hAnsi="宋体" w:cs="宋体" w:eastAsia="宋体" w:hint="default"/>
                <w:sz w:val="21"/>
                <w:szCs w:val="21"/>
              </w:rPr>
              <w:t>源</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987" w:type="dxa"/>
            <w:tcBorders>
              <w:top w:val="single" w:sz="4" w:space="0" w:color="000000"/>
              <w:left w:val="single" w:sz="6" w:space="0" w:color="000000"/>
              <w:bottom w:val="single" w:sz="6" w:space="0" w:color="000000"/>
              <w:right w:val="single" w:sz="6" w:space="0" w:color="000000"/>
            </w:tcBorders>
          </w:tcPr>
          <w:p>
            <w:pPr/>
          </w:p>
        </w:tc>
        <w:tc>
          <w:tcPr>
            <w:tcW w:w="6435" w:type="dxa"/>
            <w:tcBorders>
              <w:top w:val="single" w:sz="4" w:space="0" w:color="000000"/>
              <w:left w:val="single" w:sz="6" w:space="0" w:color="000000"/>
              <w:bottom w:val="single" w:sz="6"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《高新技术企业证书》，有效期</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年，证书编号：</w:t>
            </w:r>
            <w:r>
              <w:rPr>
                <w:rFonts w:ascii="宋体" w:hAnsi="宋体" w:cs="宋体" w:eastAsia="宋体" w:hint="default"/>
                <w:sz w:val="21"/>
                <w:szCs w:val="21"/>
              </w:rPr>
              <w:t>GR201751000469</w:t>
            </w:r>
            <w:r>
              <w:rPr>
                <w:rFonts w:ascii="宋体" w:hAnsi="宋体" w:cs="宋体" w:eastAsia="宋体" w:hint="default"/>
                <w:sz w:val="21"/>
                <w:szCs w:val="21"/>
              </w:rPr>
              <w:t>，</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年享受</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z w:val="21"/>
                <w:szCs w:val="21"/>
              </w:rPr>
              <w:t>的企业所得税优惠税率。</w:t>
            </w:r>
            <w:r>
              <w:rPr>
                <w:rFonts w:ascii="宋体" w:hAnsi="宋体" w:cs="宋体" w:eastAsia="宋体" w:hint="default"/>
                <w:sz w:val="21"/>
                <w:szCs w:val="21"/>
              </w:rPr>
              <w:t> </w:t>
            </w:r>
          </w:p>
        </w:tc>
      </w:tr>
      <w:tr>
        <w:trPr>
          <w:trHeight w:val="1649"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76" w:right="0"/>
              <w:jc w:val="center"/>
              <w:rPr>
                <w:rFonts w:ascii="宋体" w:hAnsi="宋体" w:cs="宋体" w:eastAsia="宋体" w:hint="default"/>
                <w:sz w:val="21"/>
                <w:szCs w:val="21"/>
              </w:rPr>
            </w:pPr>
            <w:r>
              <w:rPr>
                <w:rFonts w:ascii="宋体"/>
                <w:sz w:val="21"/>
              </w:rPr>
              <w:t>22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0" w:right="97"/>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w w:val="100"/>
                <w:sz w:val="21"/>
                <w:szCs w:val="21"/>
              </w:rPr>
              <w:t> </w:t>
            </w:r>
            <w:r>
              <w:rPr>
                <w:rFonts w:ascii="宋体" w:hAnsi="宋体" w:cs="宋体" w:eastAsia="宋体" w:hint="default"/>
                <w:sz w:val="21"/>
                <w:szCs w:val="21"/>
              </w:rPr>
              <w:t>置</w:t>
            </w:r>
            <w:r>
              <w:rPr>
                <w:rFonts w:ascii="宋体" w:hAnsi="宋体" w:cs="宋体" w:eastAsia="宋体" w:hint="default"/>
                <w:spacing w:val="-69"/>
                <w:sz w:val="21"/>
                <w:szCs w:val="21"/>
              </w:rPr>
              <w:t> </w:t>
            </w:r>
            <w:r>
              <w:rPr>
                <w:rFonts w:ascii="宋体" w:hAnsi="宋体" w:cs="宋体" w:eastAsia="宋体" w:hint="default"/>
                <w:sz w:val="21"/>
                <w:szCs w:val="21"/>
              </w:rPr>
              <w:t>业</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四川长虹置业有限公司</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年企业所得税税率</w:t>
            </w:r>
            <w:r>
              <w:rPr>
                <w:rFonts w:ascii="宋体" w:hAnsi="宋体" w:cs="宋体" w:eastAsia="宋体" w:hint="default"/>
                <w:spacing w:val="-50"/>
                <w:sz w:val="21"/>
                <w:szCs w:val="21"/>
              </w:rPr>
              <w:t> </w:t>
            </w:r>
            <w:r>
              <w:rPr>
                <w:rFonts w:ascii="宋体" w:hAnsi="宋体" w:cs="宋体" w:eastAsia="宋体" w:hint="default"/>
                <w:spacing w:val="-4"/>
                <w:sz w:val="21"/>
                <w:szCs w:val="21"/>
              </w:rPr>
              <w:t>25%</w:t>
            </w:r>
            <w:r>
              <w:rPr>
                <w:rFonts w:ascii="宋体" w:hAnsi="宋体" w:cs="宋体" w:eastAsia="宋体" w:hint="default"/>
                <w:spacing w:val="-4"/>
                <w:sz w:val="21"/>
                <w:szCs w:val="21"/>
              </w:rPr>
              <w:t>（</w:t>
            </w:r>
            <w:r>
              <w:rPr>
                <w:rFonts w:ascii="宋体" w:hAnsi="宋体" w:cs="宋体" w:eastAsia="宋体" w:hint="default"/>
                <w:spacing w:val="-4"/>
                <w:sz w:val="21"/>
                <w:szCs w:val="21"/>
              </w:rPr>
              <w:t>1</w:t>
            </w:r>
            <w:r>
              <w:rPr>
                <w:rFonts w:ascii="宋体" w:hAnsi="宋体" w:cs="宋体" w:eastAsia="宋体" w:hint="default"/>
                <w:spacing w:val="-4"/>
                <w:sz w:val="21"/>
                <w:szCs w:val="21"/>
              </w:rPr>
              <w:t>）子公司成</w:t>
            </w:r>
          </w:p>
          <w:p>
            <w:pPr>
              <w:pStyle w:val="TableParagraph"/>
              <w:spacing w:line="240" w:lineRule="auto"/>
              <w:ind w:left="100" w:right="67"/>
              <w:jc w:val="left"/>
              <w:rPr>
                <w:rFonts w:ascii="宋体" w:hAnsi="宋体" w:cs="宋体" w:eastAsia="宋体" w:hint="default"/>
                <w:sz w:val="21"/>
                <w:szCs w:val="21"/>
              </w:rPr>
            </w:pPr>
            <w:r>
              <w:rPr>
                <w:rFonts w:ascii="宋体" w:hAnsi="宋体" w:cs="宋体" w:eastAsia="宋体" w:hint="default"/>
                <w:sz w:val="21"/>
                <w:szCs w:val="21"/>
              </w:rPr>
              <w:t>都长虹置业有限公司根据成【发改政务审批函（</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66 </w:t>
            </w:r>
            <w:r>
              <w:rPr>
                <w:rFonts w:ascii="宋体" w:hAnsi="宋体" w:cs="宋体" w:eastAsia="宋体" w:hint="default"/>
                <w:sz w:val="21"/>
                <w:szCs w:val="21"/>
              </w:rPr>
              <w:t>号】，于</w:t>
            </w:r>
            <w:r>
              <w:rPr>
                <w:rFonts w:ascii="宋体" w:hAnsi="宋体" w:cs="宋体" w:eastAsia="宋体" w:hint="default"/>
                <w:spacing w:val="-80"/>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z w:val="21"/>
                <w:szCs w:val="21"/>
              </w:rPr>
              <w:t>日通过了主营业务符合国家鼓励类产业项目的批复，</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年享受</w:t>
            </w:r>
            <w:r>
              <w:rPr>
                <w:rFonts w:ascii="宋体" w:hAnsi="宋体" w:cs="宋体" w:eastAsia="宋体" w:hint="default"/>
                <w:spacing w:val="-42"/>
                <w:sz w:val="21"/>
                <w:szCs w:val="21"/>
              </w:rPr>
              <w:t> </w:t>
            </w:r>
            <w:r>
              <w:rPr>
                <w:rFonts w:ascii="宋体" w:hAnsi="宋体" w:cs="宋体" w:eastAsia="宋体" w:hint="default"/>
                <w:sz w:val="21"/>
                <w:szCs w:val="21"/>
              </w:rPr>
              <w:t>15%</w:t>
            </w:r>
            <w:r>
              <w:rPr>
                <w:rFonts w:ascii="宋体" w:hAnsi="宋体" w:cs="宋体" w:eastAsia="宋体" w:hint="default"/>
                <w:sz w:val="21"/>
                <w:szCs w:val="21"/>
              </w:rPr>
              <w:t>的西部大开发企业所得税优惠税率；（</w:t>
            </w:r>
            <w:r>
              <w:rPr>
                <w:rFonts w:ascii="宋体" w:hAnsi="宋体" w:cs="宋体" w:eastAsia="宋体" w:hint="default"/>
                <w:sz w:val="21"/>
                <w:szCs w:val="21"/>
              </w:rPr>
              <w:t>2</w:t>
            </w:r>
            <w:r>
              <w:rPr>
                <w:rFonts w:ascii="宋体" w:hAnsi="宋体" w:cs="宋体" w:eastAsia="宋体" w:hint="default"/>
                <w:sz w:val="21"/>
                <w:szCs w:val="21"/>
              </w:rPr>
              <w:t>）子公司四</w:t>
            </w:r>
          </w:p>
          <w:p>
            <w:pPr>
              <w:pStyle w:val="TableParagraph"/>
              <w:spacing w:line="272" w:lineRule="exact" w:before="27"/>
              <w:ind w:left="100" w:right="96"/>
              <w:jc w:val="left"/>
              <w:rPr>
                <w:rFonts w:ascii="宋体" w:hAnsi="宋体" w:cs="宋体" w:eastAsia="宋体" w:hint="default"/>
                <w:sz w:val="21"/>
                <w:szCs w:val="21"/>
              </w:rPr>
            </w:pPr>
            <w:r>
              <w:rPr>
                <w:rFonts w:ascii="宋体" w:hAnsi="宋体" w:cs="宋体" w:eastAsia="宋体" w:hint="default"/>
                <w:sz w:val="21"/>
                <w:szCs w:val="21"/>
              </w:rPr>
              <w:t>川长虹缤纷时代商业管理有限公司</w:t>
            </w:r>
            <w:r>
              <w:rPr>
                <w:rFonts w:ascii="宋体" w:hAnsi="宋体" w:cs="宋体" w:eastAsia="宋体" w:hint="default"/>
                <w:spacing w:val="-42"/>
                <w:sz w:val="21"/>
                <w:szCs w:val="21"/>
              </w:rPr>
              <w:t> </w:t>
            </w: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年符合小型微利企业优惠条</w:t>
            </w:r>
            <w:r>
              <w:rPr>
                <w:rFonts w:ascii="宋体" w:hAnsi="宋体" w:cs="宋体" w:eastAsia="宋体" w:hint="default"/>
                <w:w w:val="100"/>
                <w:sz w:val="21"/>
                <w:szCs w:val="21"/>
              </w:rPr>
              <w:t> </w:t>
            </w:r>
            <w:r>
              <w:rPr>
                <w:rFonts w:ascii="宋体" w:hAnsi="宋体" w:cs="宋体" w:eastAsia="宋体" w:hint="default"/>
                <w:sz w:val="21"/>
                <w:szCs w:val="21"/>
              </w:rPr>
              <w:t>件，企业所得税享受小型微利企业优惠政策。</w:t>
            </w:r>
            <w:r>
              <w:rPr>
                <w:rFonts w:ascii="宋体" w:hAnsi="宋体" w:cs="宋体" w:eastAsia="宋体" w:hint="default"/>
                <w:sz w:val="21"/>
                <w:szCs w:val="21"/>
              </w:rPr>
              <w:t> </w:t>
            </w:r>
          </w:p>
        </w:tc>
      </w:tr>
      <w:tr>
        <w:trPr>
          <w:trHeight w:val="5735"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76" w:right="0"/>
              <w:jc w:val="center"/>
              <w:rPr>
                <w:rFonts w:ascii="宋体" w:hAnsi="宋体" w:cs="宋体" w:eastAsia="宋体" w:hint="default"/>
                <w:sz w:val="21"/>
                <w:szCs w:val="21"/>
              </w:rPr>
            </w:pPr>
            <w:r>
              <w:rPr>
                <w:rFonts w:ascii="宋体"/>
                <w:sz w:val="21"/>
              </w:rPr>
              <w:t>23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7" w:lineRule="auto"/>
              <w:ind w:left="100" w:right="97"/>
              <w:jc w:val="both"/>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spacing w:val="-66"/>
                <w:sz w:val="21"/>
                <w:szCs w:val="21"/>
              </w:rPr>
              <w:t> </w:t>
            </w:r>
            <w:r>
              <w:rPr>
                <w:rFonts w:ascii="宋体" w:hAnsi="宋体" w:cs="宋体" w:eastAsia="宋体" w:hint="default"/>
                <w:sz w:val="21"/>
                <w:szCs w:val="21"/>
              </w:rPr>
              <w:t>华</w:t>
            </w:r>
            <w:r>
              <w:rPr>
                <w:rFonts w:ascii="宋体" w:hAnsi="宋体" w:cs="宋体" w:eastAsia="宋体" w:hint="default"/>
                <w:spacing w:val="-69"/>
                <w:sz w:val="21"/>
                <w:szCs w:val="21"/>
              </w:rPr>
              <w:t> </w:t>
            </w:r>
            <w:r>
              <w:rPr>
                <w:rFonts w:ascii="宋体" w:hAnsi="宋体" w:cs="宋体" w:eastAsia="宋体" w:hint="default"/>
                <w:sz w:val="21"/>
                <w:szCs w:val="21"/>
              </w:rPr>
              <w:t>意</w:t>
            </w:r>
            <w:r>
              <w:rPr>
                <w:rFonts w:ascii="宋体" w:hAnsi="宋体" w:cs="宋体" w:eastAsia="宋体" w:hint="default"/>
                <w:w w:val="100"/>
                <w:sz w:val="21"/>
                <w:szCs w:val="21"/>
              </w:rPr>
              <w:t> </w:t>
            </w:r>
            <w:r>
              <w:rPr>
                <w:rFonts w:ascii="宋体" w:hAnsi="宋体" w:cs="宋体" w:eastAsia="宋体" w:hint="default"/>
                <w:sz w:val="21"/>
                <w:szCs w:val="21"/>
              </w:rPr>
              <w:t>压</w:t>
            </w:r>
            <w:r>
              <w:rPr>
                <w:rFonts w:ascii="宋体" w:hAnsi="宋体" w:cs="宋体" w:eastAsia="宋体" w:hint="default"/>
                <w:spacing w:val="-69"/>
                <w:sz w:val="21"/>
                <w:szCs w:val="21"/>
              </w:rPr>
              <w:t> </w:t>
            </w:r>
            <w:r>
              <w:rPr>
                <w:rFonts w:ascii="宋体" w:hAnsi="宋体" w:cs="宋体" w:eastAsia="宋体" w:hint="default"/>
                <w:sz w:val="21"/>
                <w:szCs w:val="21"/>
              </w:rPr>
              <w:t>缩</w:t>
            </w:r>
            <w:r>
              <w:rPr>
                <w:rFonts w:ascii="宋体" w:hAnsi="宋体" w:cs="宋体" w:eastAsia="宋体" w:hint="default"/>
                <w:spacing w:val="-66"/>
                <w:sz w:val="21"/>
                <w:szCs w:val="21"/>
              </w:rPr>
              <w:t> </w:t>
            </w:r>
            <w:r>
              <w:rPr>
                <w:rFonts w:ascii="宋体" w:hAnsi="宋体" w:cs="宋体" w:eastAsia="宋体" w:hint="default"/>
                <w:sz w:val="21"/>
                <w:szCs w:val="21"/>
              </w:rPr>
              <w:t>机</w:t>
            </w:r>
            <w:r>
              <w:rPr>
                <w:rFonts w:ascii="宋体" w:hAnsi="宋体" w:cs="宋体" w:eastAsia="宋体" w:hint="default"/>
                <w:spacing w:val="-69"/>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长虹华意于</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15</w:t>
            </w:r>
            <w:r>
              <w:rPr>
                <w:rFonts w:ascii="宋体" w:hAnsi="宋体" w:cs="宋体" w:eastAsia="宋体" w:hint="default"/>
                <w:spacing w:val="-48"/>
                <w:sz w:val="21"/>
                <w:szCs w:val="21"/>
              </w:rPr>
              <w:t> </w:t>
            </w:r>
            <w:r>
              <w:rPr>
                <w:rFonts w:ascii="宋体" w:hAnsi="宋体" w:cs="宋体" w:eastAsia="宋体" w:hint="default"/>
                <w:sz w:val="21"/>
                <w:szCs w:val="21"/>
              </w:rPr>
              <w:t>日被认定为高新技术企业，并取得《高</w:t>
            </w:r>
          </w:p>
          <w:p>
            <w:pPr>
              <w:pStyle w:val="TableParagraph"/>
              <w:spacing w:line="237" w:lineRule="auto"/>
              <w:ind w:left="100" w:right="36"/>
              <w:jc w:val="both"/>
              <w:rPr>
                <w:rFonts w:ascii="宋体" w:hAnsi="宋体" w:cs="宋体" w:eastAsia="宋体" w:hint="default"/>
                <w:sz w:val="21"/>
                <w:szCs w:val="21"/>
              </w:rPr>
            </w:pPr>
            <w:r>
              <w:rPr>
                <w:rFonts w:ascii="宋体" w:hAnsi="宋体" w:cs="宋体" w:eastAsia="宋体" w:hint="default"/>
                <w:sz w:val="21"/>
                <w:szCs w:val="21"/>
              </w:rPr>
              <w:t>新技术企业证书》，有效期</w:t>
            </w:r>
            <w:r>
              <w:rPr>
                <w:rFonts w:ascii="宋体" w:hAnsi="宋体" w:cs="宋体" w:eastAsia="宋体" w:hint="default"/>
                <w:spacing w:val="7"/>
                <w:sz w:val="21"/>
                <w:szCs w:val="21"/>
              </w:rPr>
              <w:t> </w:t>
            </w:r>
            <w:r>
              <w:rPr>
                <w:rFonts w:ascii="宋体" w:hAnsi="宋体" w:cs="宋体" w:eastAsia="宋体" w:hint="default"/>
                <w:sz w:val="21"/>
                <w:szCs w:val="21"/>
              </w:rPr>
              <w:t>3</w:t>
            </w:r>
            <w:r>
              <w:rPr>
                <w:rFonts w:ascii="宋体" w:hAnsi="宋体" w:cs="宋体" w:eastAsia="宋体" w:hint="default"/>
                <w:spacing w:val="6"/>
                <w:sz w:val="21"/>
                <w:szCs w:val="21"/>
              </w:rPr>
              <w:t> </w:t>
            </w:r>
            <w:r>
              <w:rPr>
                <w:rFonts w:ascii="宋体" w:hAnsi="宋体" w:cs="宋体" w:eastAsia="宋体" w:hint="default"/>
                <w:sz w:val="21"/>
                <w:szCs w:val="21"/>
              </w:rPr>
              <w:t>年，证书编号</w:t>
            </w:r>
            <w:r>
              <w:rPr>
                <w:rFonts w:ascii="宋体" w:hAnsi="宋体" w:cs="宋体" w:eastAsia="宋体" w:hint="default"/>
                <w:spacing w:val="6"/>
                <w:sz w:val="21"/>
                <w:szCs w:val="21"/>
              </w:rPr>
              <w:t> </w:t>
            </w:r>
            <w:r>
              <w:rPr>
                <w:rFonts w:ascii="宋体" w:hAnsi="宋体" w:cs="宋体" w:eastAsia="宋体" w:hint="default"/>
                <w:sz w:val="21"/>
                <w:szCs w:val="21"/>
              </w:rPr>
              <w:t>GR20163600073</w:t>
            </w:r>
            <w:r>
              <w:rPr>
                <w:rFonts w:ascii="宋体" w:hAnsi="宋体" w:cs="宋体" w:eastAsia="宋体" w:hint="default"/>
                <w:sz w:val="21"/>
                <w:szCs w:val="21"/>
              </w:rPr>
              <w:t>，</w:t>
            </w:r>
            <w:r>
              <w:rPr>
                <w:rFonts w:ascii="宋体" w:hAnsi="宋体" w:cs="宋体" w:eastAsia="宋体" w:hint="default"/>
                <w:sz w:val="21"/>
                <w:szCs w:val="21"/>
              </w:rPr>
              <w:t>2019</w:t>
            </w:r>
            <w:r>
              <w:rPr>
                <w:rFonts w:ascii="宋体" w:hAnsi="宋体" w:cs="宋体" w:eastAsia="宋体" w:hint="default"/>
                <w:spacing w:val="-101"/>
                <w:sz w:val="21"/>
                <w:szCs w:val="21"/>
              </w:rPr>
              <w:t> </w:t>
            </w:r>
            <w:r>
              <w:rPr>
                <w:rFonts w:ascii="宋体" w:hAnsi="宋体" w:cs="宋体" w:eastAsia="宋体" w:hint="default"/>
                <w:sz w:val="21"/>
                <w:szCs w:val="21"/>
              </w:rPr>
              <w:t>年享受 </w:t>
            </w:r>
            <w:r>
              <w:rPr>
                <w:rFonts w:ascii="宋体" w:hAnsi="宋体" w:cs="宋体" w:eastAsia="宋体" w:hint="default"/>
                <w:sz w:val="21"/>
                <w:szCs w:val="21"/>
              </w:rPr>
              <w:t>15%</w:t>
            </w:r>
            <w:r>
              <w:rPr>
                <w:rFonts w:ascii="宋体" w:hAnsi="宋体" w:cs="宋体" w:eastAsia="宋体" w:hint="default"/>
                <w:sz w:val="21"/>
                <w:szCs w:val="21"/>
              </w:rPr>
              <w:t>的企业所得税优惠税率。（</w:t>
            </w:r>
            <w:r>
              <w:rPr>
                <w:rFonts w:ascii="宋体" w:hAnsi="宋体" w:cs="宋体" w:eastAsia="宋体" w:hint="default"/>
                <w:sz w:val="21"/>
                <w:szCs w:val="21"/>
              </w:rPr>
              <w:t>1</w:t>
            </w:r>
            <w:r>
              <w:rPr>
                <w:rFonts w:ascii="宋体" w:hAnsi="宋体" w:cs="宋体" w:eastAsia="宋体" w:hint="default"/>
                <w:sz w:val="21"/>
                <w:szCs w:val="21"/>
              </w:rPr>
              <w:t>）根据江西省科学技术厅、</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5"/>
                <w:sz w:val="21"/>
                <w:szCs w:val="21"/>
              </w:rPr>
              <w:t>江西省财政厅、江西省国家税务局和地方税务局通知，本公司通过高</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新技术企业复审，自</w:t>
            </w:r>
            <w:r>
              <w:rPr>
                <w:rFonts w:ascii="宋体" w:hAnsi="宋体" w:cs="宋体" w:eastAsia="宋体" w:hint="default"/>
                <w:spacing w:val="-49"/>
                <w:sz w:val="21"/>
                <w:szCs w:val="21"/>
              </w:rPr>
              <w:t> </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15</w:t>
            </w:r>
            <w:r>
              <w:rPr>
                <w:rFonts w:ascii="宋体" w:hAnsi="宋体" w:cs="宋体" w:eastAsia="宋体" w:hint="default"/>
                <w:spacing w:val="-49"/>
                <w:sz w:val="21"/>
                <w:szCs w:val="21"/>
              </w:rPr>
              <w:t> </w:t>
            </w:r>
            <w:r>
              <w:rPr>
                <w:rFonts w:ascii="宋体" w:hAnsi="宋体" w:cs="宋体" w:eastAsia="宋体" w:hint="default"/>
                <w:sz w:val="21"/>
                <w:szCs w:val="21"/>
              </w:rPr>
              <w:t>日起三年内享受国家高新技术</w:t>
            </w:r>
            <w:r>
              <w:rPr>
                <w:rFonts w:ascii="宋体" w:hAnsi="宋体" w:cs="宋体" w:eastAsia="宋体" w:hint="default"/>
                <w:w w:val="100"/>
                <w:sz w:val="21"/>
                <w:szCs w:val="21"/>
              </w:rPr>
              <w:t> </w:t>
            </w:r>
            <w:r>
              <w:rPr>
                <w:rFonts w:ascii="宋体" w:hAnsi="宋体" w:cs="宋体" w:eastAsia="宋体" w:hint="default"/>
                <w:sz w:val="21"/>
                <w:szCs w:val="21"/>
              </w:rPr>
              <w:t>企业 </w:t>
            </w:r>
            <w:r>
              <w:rPr>
                <w:rFonts w:ascii="宋体" w:hAnsi="宋体" w:cs="宋体" w:eastAsia="宋体" w:hint="default"/>
                <w:sz w:val="21"/>
                <w:szCs w:val="21"/>
              </w:rPr>
              <w:t>15%</w:t>
            </w:r>
            <w:r>
              <w:rPr>
                <w:rFonts w:ascii="宋体" w:hAnsi="宋体" w:cs="宋体" w:eastAsia="宋体" w:hint="default"/>
                <w:sz w:val="21"/>
                <w:szCs w:val="21"/>
              </w:rPr>
              <w:t>的所得税优惠税率；（</w:t>
            </w:r>
            <w:r>
              <w:rPr>
                <w:rFonts w:ascii="宋体" w:hAnsi="宋体" w:cs="宋体" w:eastAsia="宋体" w:hint="default"/>
                <w:sz w:val="21"/>
                <w:szCs w:val="21"/>
              </w:rPr>
              <w:t>2</w:t>
            </w:r>
            <w:r>
              <w:rPr>
                <w:rFonts w:ascii="宋体" w:hAnsi="宋体" w:cs="宋体" w:eastAsia="宋体" w:hint="default"/>
                <w:sz w:val="21"/>
                <w:szCs w:val="21"/>
              </w:rPr>
              <w:t>）根据浙江省科学技术厅、浙江省</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5"/>
                <w:sz w:val="21"/>
                <w:szCs w:val="21"/>
              </w:rPr>
              <w:t>财政厅、浙江省国家税务局和地方税务局通知，子公司加西贝拉通过</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高新技术企业复审，自</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13</w:t>
            </w:r>
            <w:r>
              <w:rPr>
                <w:rFonts w:ascii="宋体" w:hAnsi="宋体" w:cs="宋体" w:eastAsia="宋体" w:hint="default"/>
                <w:spacing w:val="-49"/>
                <w:sz w:val="21"/>
                <w:szCs w:val="21"/>
              </w:rPr>
              <w:t> </w:t>
            </w:r>
            <w:r>
              <w:rPr>
                <w:rFonts w:ascii="宋体" w:hAnsi="宋体" w:cs="宋体" w:eastAsia="宋体" w:hint="default"/>
                <w:sz w:val="21"/>
                <w:szCs w:val="21"/>
              </w:rPr>
              <w:t>日起三年内继续享受国家高</w:t>
            </w:r>
            <w:r>
              <w:rPr>
                <w:rFonts w:ascii="宋体" w:hAnsi="宋体" w:cs="宋体" w:eastAsia="宋体" w:hint="default"/>
                <w:w w:val="100"/>
                <w:sz w:val="21"/>
                <w:szCs w:val="21"/>
              </w:rPr>
              <w:t> </w:t>
            </w:r>
            <w:r>
              <w:rPr>
                <w:rFonts w:ascii="宋体" w:hAnsi="宋体" w:cs="宋体" w:eastAsia="宋体" w:hint="default"/>
                <w:sz w:val="21"/>
                <w:szCs w:val="21"/>
              </w:rPr>
              <w:t>新技术企业 </w:t>
            </w:r>
            <w:r>
              <w:rPr>
                <w:rFonts w:ascii="宋体" w:hAnsi="宋体" w:cs="宋体" w:eastAsia="宋体" w:hint="default"/>
                <w:sz w:val="21"/>
                <w:szCs w:val="21"/>
              </w:rPr>
              <w:t>15%</w:t>
            </w:r>
            <w:r>
              <w:rPr>
                <w:rFonts w:ascii="宋体" w:hAnsi="宋体" w:cs="宋体" w:eastAsia="宋体" w:hint="default"/>
                <w:sz w:val="21"/>
                <w:szCs w:val="21"/>
              </w:rPr>
              <w:t>的所得税优惠税率；（</w:t>
            </w:r>
            <w:r>
              <w:rPr>
                <w:rFonts w:ascii="宋体" w:hAnsi="宋体" w:cs="宋体" w:eastAsia="宋体" w:hint="default"/>
                <w:sz w:val="21"/>
                <w:szCs w:val="21"/>
              </w:rPr>
              <w:t>3</w:t>
            </w:r>
            <w:r>
              <w:rPr>
                <w:rFonts w:ascii="宋体" w:hAnsi="宋体" w:cs="宋体" w:eastAsia="宋体" w:hint="default"/>
                <w:sz w:val="21"/>
                <w:szCs w:val="21"/>
              </w:rPr>
              <w:t>）根据湖北省科学技术厅、</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5"/>
                <w:sz w:val="21"/>
                <w:szCs w:val="21"/>
              </w:rPr>
              <w:t>湖北省财政厅、湖北省国家税务局和地方税务局通知，子公司华意荆</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州通过高新技术企业复审，自</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28</w:t>
            </w:r>
            <w:r>
              <w:rPr>
                <w:rFonts w:ascii="宋体" w:hAnsi="宋体" w:cs="宋体" w:eastAsia="宋体" w:hint="default"/>
                <w:spacing w:val="-49"/>
                <w:sz w:val="21"/>
                <w:szCs w:val="21"/>
              </w:rPr>
              <w:t> </w:t>
            </w:r>
            <w:r>
              <w:rPr>
                <w:rFonts w:ascii="宋体" w:hAnsi="宋体" w:cs="宋体" w:eastAsia="宋体" w:hint="default"/>
                <w:sz w:val="21"/>
                <w:szCs w:val="21"/>
              </w:rPr>
              <w:t>日起三年内继续享受</w:t>
            </w:r>
            <w:r>
              <w:rPr>
                <w:rFonts w:ascii="宋体" w:hAnsi="宋体" w:cs="宋体" w:eastAsia="宋体" w:hint="default"/>
                <w:w w:val="100"/>
                <w:sz w:val="21"/>
                <w:szCs w:val="21"/>
              </w:rPr>
              <w:t> </w:t>
            </w:r>
            <w:r>
              <w:rPr>
                <w:rFonts w:ascii="宋体" w:hAnsi="宋体" w:cs="宋体" w:eastAsia="宋体" w:hint="default"/>
                <w:sz w:val="21"/>
                <w:szCs w:val="21"/>
              </w:rPr>
              <w:t>国家高新技术企业 </w:t>
            </w:r>
            <w:r>
              <w:rPr>
                <w:rFonts w:ascii="宋体" w:hAnsi="宋体" w:cs="宋体" w:eastAsia="宋体" w:hint="default"/>
                <w:sz w:val="21"/>
                <w:szCs w:val="21"/>
              </w:rPr>
              <w:t>15%</w:t>
            </w:r>
            <w:r>
              <w:rPr>
                <w:rFonts w:ascii="宋体" w:hAnsi="宋体" w:cs="宋体" w:eastAsia="宋体" w:hint="default"/>
                <w:sz w:val="21"/>
                <w:szCs w:val="21"/>
              </w:rPr>
              <w:t>的所得税优惠税率；（</w:t>
            </w:r>
            <w:r>
              <w:rPr>
                <w:rFonts w:ascii="宋体" w:hAnsi="宋体" w:cs="宋体" w:eastAsia="宋体" w:hint="default"/>
                <w:sz w:val="21"/>
                <w:szCs w:val="21"/>
              </w:rPr>
              <w:t>4</w:t>
            </w:r>
            <w:r>
              <w:rPr>
                <w:rFonts w:ascii="宋体" w:hAnsi="宋体" w:cs="宋体" w:eastAsia="宋体" w:hint="default"/>
                <w:sz w:val="21"/>
                <w:szCs w:val="21"/>
              </w:rPr>
              <w:t>）根据上海市科学技</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5"/>
                <w:sz w:val="21"/>
                <w:szCs w:val="21"/>
              </w:rPr>
              <w:t>术委员会、上海市财政厅、上海市国家税务局和上海市地方税务局通</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知，子公司上海威乐通过高新技术企业复审，自</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23</w:t>
            </w:r>
            <w:r>
              <w:rPr>
                <w:rFonts w:ascii="宋体" w:hAnsi="宋体" w:cs="宋体" w:eastAsia="宋体" w:hint="default"/>
                <w:spacing w:val="-49"/>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起三年内继续享受国家高新技术企业 </w:t>
            </w:r>
            <w:r>
              <w:rPr>
                <w:rFonts w:ascii="宋体" w:hAnsi="宋体" w:cs="宋体" w:eastAsia="宋体" w:hint="default"/>
                <w:sz w:val="21"/>
                <w:szCs w:val="21"/>
              </w:rPr>
              <w:t>15%</w:t>
            </w:r>
            <w:r>
              <w:rPr>
                <w:rFonts w:ascii="宋体" w:hAnsi="宋体" w:cs="宋体" w:eastAsia="宋体" w:hint="default"/>
                <w:sz w:val="21"/>
                <w:szCs w:val="21"/>
              </w:rPr>
              <w:t>的所得税优惠税率；（</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pacing w:val="-80"/>
                <w:sz w:val="21"/>
                <w:szCs w:val="21"/>
              </w:rPr>
              <w:t> </w:t>
            </w:r>
            <w:r>
              <w:rPr>
                <w:rFonts w:ascii="宋体" w:hAnsi="宋体" w:cs="宋体" w:eastAsia="宋体" w:hint="default"/>
                <w:spacing w:val="-5"/>
                <w:sz w:val="21"/>
                <w:szCs w:val="21"/>
              </w:rPr>
              <w:t>根据湖南省科学技术厅、湖南省财政厅、湖南省国家税务局、湖南省</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地方税务局颁发的编号为</w:t>
            </w:r>
            <w:r>
              <w:rPr>
                <w:rFonts w:ascii="宋体" w:hAnsi="宋体" w:cs="宋体" w:eastAsia="宋体" w:hint="default"/>
                <w:spacing w:val="-50"/>
                <w:sz w:val="21"/>
                <w:szCs w:val="21"/>
              </w:rPr>
              <w:t> </w:t>
            </w:r>
            <w:r>
              <w:rPr>
                <w:rFonts w:ascii="宋体" w:hAnsi="宋体" w:cs="宋体" w:eastAsia="宋体" w:hint="default"/>
                <w:sz w:val="21"/>
                <w:szCs w:val="21"/>
              </w:rPr>
              <w:t>GR201943001193</w:t>
            </w:r>
            <w:r>
              <w:rPr>
                <w:rFonts w:ascii="宋体" w:hAnsi="宋体" w:cs="宋体" w:eastAsia="宋体" w:hint="default"/>
                <w:spacing w:val="-47"/>
                <w:sz w:val="21"/>
                <w:szCs w:val="21"/>
              </w:rPr>
              <w:t> </w:t>
            </w:r>
            <w:r>
              <w:rPr>
                <w:rFonts w:ascii="宋体" w:hAnsi="宋体" w:cs="宋体" w:eastAsia="宋体" w:hint="default"/>
                <w:spacing w:val="-12"/>
                <w:sz w:val="21"/>
                <w:szCs w:val="21"/>
              </w:rPr>
              <w:t>的《高新技术企业证书》，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子公司湖南格兰博自</w:t>
            </w:r>
            <w:r>
              <w:rPr>
                <w:rFonts w:ascii="宋体" w:hAnsi="宋体" w:cs="宋体" w:eastAsia="宋体" w:hint="default"/>
                <w:spacing w:val="-67"/>
                <w:sz w:val="21"/>
                <w:szCs w:val="21"/>
              </w:rPr>
              <w:t> </w:t>
            </w:r>
            <w:r>
              <w:rPr>
                <w:rFonts w:ascii="宋体" w:hAnsi="宋体" w:cs="宋体" w:eastAsia="宋体" w:hint="default"/>
                <w:sz w:val="21"/>
                <w:szCs w:val="21"/>
              </w:rPr>
              <w:t>2019</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9</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20</w:t>
            </w:r>
            <w:r>
              <w:rPr>
                <w:rFonts w:ascii="宋体" w:hAnsi="宋体" w:cs="宋体" w:eastAsia="宋体" w:hint="default"/>
                <w:spacing w:val="-67"/>
                <w:sz w:val="21"/>
                <w:szCs w:val="21"/>
              </w:rPr>
              <w:t> </w:t>
            </w:r>
            <w:r>
              <w:rPr>
                <w:rFonts w:ascii="宋体" w:hAnsi="宋体" w:cs="宋体" w:eastAsia="宋体" w:hint="default"/>
                <w:sz w:val="21"/>
                <w:szCs w:val="21"/>
              </w:rPr>
              <w:t>日起三年内继续享受国家高新技</w:t>
            </w:r>
            <w:r>
              <w:rPr>
                <w:rFonts w:ascii="宋体" w:hAnsi="宋体" w:cs="宋体" w:eastAsia="宋体" w:hint="default"/>
                <w:w w:val="100"/>
                <w:sz w:val="21"/>
                <w:szCs w:val="21"/>
              </w:rPr>
              <w:t> </w:t>
            </w:r>
            <w:r>
              <w:rPr>
                <w:rFonts w:ascii="宋体" w:hAnsi="宋体" w:cs="宋体" w:eastAsia="宋体" w:hint="default"/>
                <w:sz w:val="21"/>
                <w:szCs w:val="21"/>
              </w:rPr>
              <w:t>术企业 </w:t>
            </w:r>
            <w:r>
              <w:rPr>
                <w:rFonts w:ascii="宋体" w:hAnsi="宋体" w:cs="宋体" w:eastAsia="宋体" w:hint="default"/>
                <w:sz w:val="21"/>
                <w:szCs w:val="21"/>
              </w:rPr>
              <w:t>15%</w:t>
            </w:r>
            <w:r>
              <w:rPr>
                <w:rFonts w:ascii="宋体" w:hAnsi="宋体" w:cs="宋体" w:eastAsia="宋体" w:hint="default"/>
                <w:sz w:val="21"/>
                <w:szCs w:val="21"/>
              </w:rPr>
              <w:t>的所得税优惠税率；（</w:t>
            </w:r>
            <w:r>
              <w:rPr>
                <w:rFonts w:ascii="宋体" w:hAnsi="宋体" w:cs="宋体" w:eastAsia="宋体" w:hint="default"/>
                <w:sz w:val="21"/>
                <w:szCs w:val="21"/>
              </w:rPr>
              <w:t>6</w:t>
            </w:r>
            <w:r>
              <w:rPr>
                <w:rFonts w:ascii="宋体" w:hAnsi="宋体" w:cs="宋体" w:eastAsia="宋体" w:hint="default"/>
                <w:sz w:val="21"/>
                <w:szCs w:val="21"/>
              </w:rPr>
              <w:t>）子公司华意巴塞注册地址为西</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3"/>
                <w:sz w:val="21"/>
                <w:szCs w:val="21"/>
              </w:rPr>
              <w:t>班牙巴塞罗那市，当地企业所得税税率为</w:t>
            </w:r>
            <w:r>
              <w:rPr>
                <w:rFonts w:ascii="宋体" w:hAnsi="宋体" w:cs="宋体" w:eastAsia="宋体" w:hint="default"/>
                <w:spacing w:val="-31"/>
                <w:sz w:val="21"/>
                <w:szCs w:val="21"/>
              </w:rPr>
              <w:t> </w:t>
            </w:r>
            <w:r>
              <w:rPr>
                <w:rFonts w:ascii="宋体" w:hAnsi="宋体" w:cs="宋体" w:eastAsia="宋体" w:hint="default"/>
                <w:spacing w:val="-3"/>
                <w:sz w:val="21"/>
                <w:szCs w:val="21"/>
              </w:rPr>
              <w:t>25%</w:t>
            </w:r>
            <w:r>
              <w:rPr>
                <w:rFonts w:ascii="宋体" w:hAnsi="宋体" w:cs="宋体" w:eastAsia="宋体" w:hint="default"/>
                <w:spacing w:val="-3"/>
                <w:sz w:val="21"/>
                <w:szCs w:val="21"/>
              </w:rPr>
              <w:t>；台湾格兰博科技有限</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公司注册地址为中国台湾，当地企业所得税税率为</w:t>
            </w:r>
            <w:r>
              <w:rPr>
                <w:rFonts w:ascii="宋体" w:hAnsi="宋体" w:cs="宋体" w:eastAsia="宋体" w:hint="default"/>
                <w:spacing w:val="-59"/>
                <w:sz w:val="21"/>
                <w:szCs w:val="21"/>
              </w:rPr>
              <w:t> </w:t>
            </w:r>
            <w:r>
              <w:rPr>
                <w:rFonts w:ascii="宋体" w:hAnsi="宋体" w:cs="宋体" w:eastAsia="宋体" w:hint="default"/>
                <w:sz w:val="21"/>
                <w:szCs w:val="21"/>
              </w:rPr>
              <w:t>20%</w:t>
            </w:r>
            <w:r>
              <w:rPr>
                <w:rFonts w:ascii="宋体" w:hAnsi="宋体" w:cs="宋体" w:eastAsia="宋体" w:hint="default"/>
                <w:sz w:val="21"/>
                <w:szCs w:val="21"/>
              </w:rPr>
              <w:t>。</w:t>
            </w:r>
            <w:r>
              <w:rPr>
                <w:rFonts w:ascii="宋体" w:hAnsi="宋体" w:cs="宋体" w:eastAsia="宋体" w:hint="default"/>
                <w:sz w:val="21"/>
                <w:szCs w:val="21"/>
              </w:rPr>
              <w:t> </w:t>
            </w:r>
          </w:p>
        </w:tc>
      </w:tr>
      <w:tr>
        <w:trPr>
          <w:trHeight w:val="833"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6" w:right="0"/>
              <w:jc w:val="center"/>
              <w:rPr>
                <w:rFonts w:ascii="宋体" w:hAnsi="宋体" w:cs="宋体" w:eastAsia="宋体" w:hint="default"/>
                <w:sz w:val="21"/>
                <w:szCs w:val="21"/>
              </w:rPr>
            </w:pPr>
            <w:r>
              <w:rPr>
                <w:rFonts w:ascii="宋体"/>
                <w:sz w:val="21"/>
              </w:rPr>
              <w:t>24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虹</w:t>
            </w:r>
            <w:r>
              <w:rPr>
                <w:rFonts w:ascii="宋体" w:hAnsi="宋体" w:cs="宋体" w:eastAsia="宋体" w:hint="default"/>
                <w:spacing w:val="-69"/>
                <w:sz w:val="21"/>
                <w:szCs w:val="21"/>
              </w:rPr>
              <w:t> </w:t>
            </w:r>
            <w:r>
              <w:rPr>
                <w:rFonts w:ascii="宋体" w:hAnsi="宋体" w:cs="宋体" w:eastAsia="宋体" w:hint="default"/>
                <w:sz w:val="21"/>
                <w:szCs w:val="21"/>
              </w:rPr>
              <w:t>视</w:t>
            </w:r>
          </w:p>
          <w:p>
            <w:pPr>
              <w:pStyle w:val="TableParagraph"/>
              <w:spacing w:line="272" w:lineRule="exact" w:before="27"/>
              <w:ind w:left="100" w:right="97"/>
              <w:jc w:val="left"/>
              <w:rPr>
                <w:rFonts w:ascii="宋体" w:hAnsi="宋体" w:cs="宋体" w:eastAsia="宋体" w:hint="default"/>
                <w:sz w:val="21"/>
                <w:szCs w:val="21"/>
              </w:rPr>
            </w:pPr>
            <w:r>
              <w:rPr>
                <w:rFonts w:ascii="宋体" w:hAnsi="宋体" w:cs="宋体" w:eastAsia="宋体" w:hint="default"/>
                <w:sz w:val="21"/>
                <w:szCs w:val="21"/>
              </w:rPr>
              <w:t>显</w:t>
            </w:r>
            <w:r>
              <w:rPr>
                <w:rFonts w:ascii="宋体" w:hAnsi="宋体" w:cs="宋体" w:eastAsia="宋体" w:hint="default"/>
                <w:spacing w:val="-69"/>
                <w:sz w:val="21"/>
                <w:szCs w:val="21"/>
              </w:rPr>
              <w:t> </w:t>
            </w:r>
            <w:r>
              <w:rPr>
                <w:rFonts w:ascii="宋体" w:hAnsi="宋体" w:cs="宋体" w:eastAsia="宋体" w:hint="default"/>
                <w:sz w:val="21"/>
                <w:szCs w:val="21"/>
              </w:rPr>
              <w:t>示</w:t>
            </w:r>
            <w:r>
              <w:rPr>
                <w:rFonts w:ascii="宋体" w:hAnsi="宋体" w:cs="宋体" w:eastAsia="宋体" w:hint="default"/>
                <w:spacing w:val="-66"/>
                <w:sz w:val="21"/>
                <w:szCs w:val="21"/>
              </w:rPr>
              <w:t> </w:t>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before="130"/>
              <w:ind w:left="100" w:right="-5"/>
              <w:jc w:val="left"/>
              <w:rPr>
                <w:rFonts w:ascii="宋体" w:hAnsi="宋体" w:cs="宋体" w:eastAsia="宋体" w:hint="default"/>
                <w:sz w:val="21"/>
                <w:szCs w:val="21"/>
              </w:rPr>
            </w:pPr>
            <w:r>
              <w:rPr>
                <w:rFonts w:ascii="宋体" w:hAnsi="宋体" w:cs="宋体" w:eastAsia="宋体" w:hint="default"/>
                <w:sz w:val="21"/>
                <w:szCs w:val="21"/>
              </w:rPr>
              <w:t>虹视公司</w:t>
            </w:r>
            <w:r>
              <w:rPr>
                <w:rFonts w:ascii="宋体" w:hAnsi="宋体" w:cs="宋体" w:eastAsia="宋体" w:hint="default"/>
                <w:spacing w:val="-5"/>
                <w:sz w:val="21"/>
                <w:szCs w:val="21"/>
              </w:rPr>
              <w:t> </w:t>
            </w:r>
            <w:r>
              <w:rPr>
                <w:rFonts w:ascii="宋体" w:hAnsi="宋体" w:cs="宋体" w:eastAsia="宋体" w:hint="default"/>
                <w:sz w:val="21"/>
                <w:szCs w:val="21"/>
              </w:rPr>
              <w:t>企业所得税税率为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。子公司</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Orionoled</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注册地为韩国，</w:t>
            </w:r>
            <w:r>
              <w:rPr>
                <w:rFonts w:ascii="宋体" w:hAnsi="宋体" w:cs="宋体" w:eastAsia="宋体" w:hint="default"/>
                <w:w w:val="100"/>
                <w:sz w:val="21"/>
                <w:szCs w:val="21"/>
              </w:rPr>
              <w:t> </w:t>
            </w:r>
            <w:r>
              <w:rPr>
                <w:rFonts w:ascii="宋体" w:hAnsi="宋体" w:cs="宋体" w:eastAsia="宋体" w:hint="default"/>
                <w:sz w:val="21"/>
                <w:szCs w:val="21"/>
              </w:rPr>
              <w:t>当地企业所得税税率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27.5%</w:t>
            </w:r>
            <w:r>
              <w:rPr>
                <w:rFonts w:ascii="宋体" w:hAnsi="宋体" w:cs="宋体" w:eastAsia="宋体" w:hint="default"/>
                <w:sz w:val="21"/>
                <w:szCs w:val="21"/>
              </w:rPr>
              <w:t>。</w:t>
            </w:r>
          </w:p>
        </w:tc>
      </w:tr>
      <w:tr>
        <w:trPr>
          <w:trHeight w:val="1920"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76" w:right="0"/>
              <w:jc w:val="center"/>
              <w:rPr>
                <w:rFonts w:ascii="宋体" w:hAnsi="宋体" w:cs="宋体" w:eastAsia="宋体" w:hint="default"/>
                <w:sz w:val="21"/>
                <w:szCs w:val="21"/>
              </w:rPr>
            </w:pPr>
            <w:r>
              <w:rPr>
                <w:rFonts w:ascii="宋体"/>
                <w:sz w:val="21"/>
              </w:rPr>
              <w:t>25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37" w:lineRule="auto"/>
              <w:ind w:left="100" w:right="97"/>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虹</w:t>
            </w:r>
            <w:r>
              <w:rPr>
                <w:rFonts w:ascii="宋体" w:hAnsi="宋体" w:cs="宋体" w:eastAsia="宋体" w:hint="default"/>
                <w:spacing w:val="-69"/>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软</w:t>
            </w:r>
            <w:r>
              <w:rPr>
                <w:rFonts w:ascii="宋体" w:hAnsi="宋体" w:cs="宋体" w:eastAsia="宋体" w:hint="default"/>
                <w:spacing w:val="-69"/>
                <w:sz w:val="21"/>
                <w:szCs w:val="21"/>
              </w:rPr>
              <w:t> </w:t>
            </w:r>
            <w:r>
              <w:rPr>
                <w:rFonts w:ascii="宋体" w:hAnsi="宋体" w:cs="宋体" w:eastAsia="宋体" w:hint="default"/>
                <w:sz w:val="21"/>
                <w:szCs w:val="21"/>
              </w:rPr>
              <w:t>件</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9"/>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虹信</w:t>
            </w:r>
            <w:r>
              <w:rPr>
                <w:rFonts w:ascii="宋体" w:hAnsi="宋体" w:cs="宋体" w:eastAsia="宋体" w:hint="default"/>
                <w:spacing w:val="-3"/>
                <w:w w:val="100"/>
                <w:sz w:val="21"/>
                <w:szCs w:val="21"/>
              </w:rPr>
              <w:t>公</w:t>
            </w:r>
            <w:r>
              <w:rPr>
                <w:rFonts w:ascii="宋体" w:hAnsi="宋体" w:cs="宋体" w:eastAsia="宋体" w:hint="default"/>
                <w:w w:val="100"/>
                <w:sz w:val="21"/>
                <w:szCs w:val="21"/>
              </w:rPr>
              <w:t>司于</w:t>
            </w:r>
            <w:r>
              <w:rPr>
                <w:rFonts w:ascii="宋体" w:hAnsi="宋体" w:cs="宋体" w:eastAsia="宋体" w:hint="default"/>
                <w:spacing w:val="-67"/>
                <w:sz w:val="21"/>
                <w:szCs w:val="21"/>
              </w:rPr>
              <w:t> </w:t>
            </w:r>
            <w:r>
              <w:rPr>
                <w:rFonts w:ascii="宋体" w:hAnsi="宋体" w:cs="宋体" w:eastAsia="宋体" w:hint="default"/>
                <w:spacing w:val="-3"/>
                <w:w w:val="100"/>
                <w:sz w:val="21"/>
                <w:szCs w:val="21"/>
              </w:rPr>
              <w:t>2</w:t>
            </w:r>
            <w:r>
              <w:rPr>
                <w:rFonts w:ascii="宋体" w:hAnsi="宋体" w:cs="宋体" w:eastAsia="宋体" w:hint="default"/>
                <w:w w:val="100"/>
                <w:sz w:val="21"/>
                <w:szCs w:val="21"/>
              </w:rPr>
              <w:t>017</w:t>
            </w:r>
            <w:r>
              <w:rPr>
                <w:rFonts w:ascii="宋体" w:hAnsi="宋体" w:cs="宋体" w:eastAsia="宋体" w:hint="default"/>
                <w:spacing w:val="-67"/>
                <w:sz w:val="21"/>
                <w:szCs w:val="21"/>
              </w:rPr>
              <w:t> </w:t>
            </w:r>
            <w:r>
              <w:rPr>
                <w:rFonts w:ascii="宋体" w:hAnsi="宋体" w:cs="宋体" w:eastAsia="宋体" w:hint="default"/>
                <w:w w:val="100"/>
                <w:sz w:val="21"/>
                <w:szCs w:val="21"/>
              </w:rPr>
              <w:t>年</w:t>
            </w:r>
            <w:r>
              <w:rPr>
                <w:rFonts w:ascii="宋体" w:hAnsi="宋体" w:cs="宋体" w:eastAsia="宋体" w:hint="default"/>
                <w:spacing w:val="-67"/>
                <w:sz w:val="21"/>
                <w:szCs w:val="21"/>
              </w:rPr>
              <w:t> </w:t>
            </w:r>
            <w:r>
              <w:rPr>
                <w:rFonts w:ascii="宋体" w:hAnsi="宋体" w:cs="宋体" w:eastAsia="宋体" w:hint="default"/>
                <w:w w:val="100"/>
                <w:sz w:val="21"/>
                <w:szCs w:val="21"/>
              </w:rPr>
              <w:t>12</w:t>
            </w:r>
            <w:r>
              <w:rPr>
                <w:rFonts w:ascii="宋体" w:hAnsi="宋体" w:cs="宋体" w:eastAsia="宋体" w:hint="default"/>
                <w:spacing w:val="-69"/>
                <w:sz w:val="21"/>
                <w:szCs w:val="21"/>
              </w:rPr>
              <w:t> </w:t>
            </w:r>
            <w:r>
              <w:rPr>
                <w:rFonts w:ascii="宋体" w:hAnsi="宋体" w:cs="宋体" w:eastAsia="宋体" w:hint="default"/>
                <w:w w:val="100"/>
                <w:sz w:val="21"/>
                <w:szCs w:val="21"/>
              </w:rPr>
              <w:t>月</w:t>
            </w:r>
            <w:r>
              <w:rPr>
                <w:rFonts w:ascii="宋体" w:hAnsi="宋体" w:cs="宋体" w:eastAsia="宋体" w:hint="default"/>
                <w:spacing w:val="-67"/>
                <w:sz w:val="21"/>
                <w:szCs w:val="21"/>
              </w:rPr>
              <w:t> </w:t>
            </w:r>
            <w:r>
              <w:rPr>
                <w:rFonts w:ascii="宋体" w:hAnsi="宋体" w:cs="宋体" w:eastAsia="宋体" w:hint="default"/>
                <w:w w:val="100"/>
                <w:sz w:val="21"/>
                <w:szCs w:val="21"/>
              </w:rPr>
              <w:t>4</w:t>
            </w:r>
            <w:r>
              <w:rPr>
                <w:rFonts w:ascii="宋体" w:hAnsi="宋体" w:cs="宋体" w:eastAsia="宋体" w:hint="default"/>
                <w:spacing w:val="-69"/>
                <w:sz w:val="21"/>
                <w:szCs w:val="21"/>
              </w:rPr>
              <w:t> </w:t>
            </w:r>
            <w:r>
              <w:rPr>
                <w:rFonts w:ascii="宋体" w:hAnsi="宋体" w:cs="宋体" w:eastAsia="宋体" w:hint="default"/>
                <w:w w:val="100"/>
                <w:sz w:val="21"/>
                <w:szCs w:val="21"/>
              </w:rPr>
              <w:t>日通</w:t>
            </w:r>
            <w:r>
              <w:rPr>
                <w:rFonts w:ascii="宋体" w:hAnsi="宋体" w:cs="宋体" w:eastAsia="宋体" w:hint="default"/>
                <w:spacing w:val="-3"/>
                <w:w w:val="100"/>
                <w:sz w:val="21"/>
                <w:szCs w:val="21"/>
              </w:rPr>
              <w:t>过</w:t>
            </w:r>
            <w:r>
              <w:rPr>
                <w:rFonts w:ascii="宋体" w:hAnsi="宋体" w:cs="宋体" w:eastAsia="宋体" w:hint="default"/>
                <w:w w:val="100"/>
                <w:sz w:val="21"/>
                <w:szCs w:val="21"/>
              </w:rPr>
              <w:t>高</w:t>
            </w:r>
            <w:r>
              <w:rPr>
                <w:rFonts w:ascii="宋体" w:hAnsi="宋体" w:cs="宋体" w:eastAsia="宋体" w:hint="default"/>
                <w:spacing w:val="-3"/>
                <w:w w:val="100"/>
                <w:sz w:val="21"/>
                <w:szCs w:val="21"/>
              </w:rPr>
              <w:t>新</w:t>
            </w:r>
            <w:r>
              <w:rPr>
                <w:rFonts w:ascii="宋体" w:hAnsi="宋体" w:cs="宋体" w:eastAsia="宋体" w:hint="default"/>
                <w:w w:val="100"/>
                <w:sz w:val="21"/>
                <w:szCs w:val="21"/>
              </w:rPr>
              <w:t>技</w:t>
            </w:r>
            <w:r>
              <w:rPr>
                <w:rFonts w:ascii="宋体" w:hAnsi="宋体" w:cs="宋体" w:eastAsia="宋体" w:hint="default"/>
                <w:spacing w:val="-3"/>
                <w:w w:val="100"/>
                <w:sz w:val="21"/>
                <w:szCs w:val="21"/>
              </w:rPr>
              <w:t>术</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认</w:t>
            </w:r>
            <w:r>
              <w:rPr>
                <w:rFonts w:ascii="宋体" w:hAnsi="宋体" w:cs="宋体" w:eastAsia="宋体" w:hint="default"/>
                <w:spacing w:val="-3"/>
                <w:w w:val="100"/>
                <w:sz w:val="21"/>
                <w:szCs w:val="21"/>
              </w:rPr>
              <w:t>定</w:t>
            </w:r>
            <w:r>
              <w:rPr>
                <w:rFonts w:ascii="宋体" w:hAnsi="宋体" w:cs="宋体" w:eastAsia="宋体" w:hint="default"/>
                <w:w w:val="100"/>
                <w:sz w:val="21"/>
                <w:szCs w:val="21"/>
              </w:rPr>
              <w:t>复审</w:t>
            </w:r>
            <w:r>
              <w:rPr>
                <w:rFonts w:ascii="宋体" w:hAnsi="宋体" w:cs="宋体" w:eastAsia="宋体" w:hint="default"/>
                <w:spacing w:val="-108"/>
                <w:w w:val="100"/>
                <w:sz w:val="21"/>
                <w:szCs w:val="21"/>
              </w:rPr>
              <w:t>，</w:t>
            </w:r>
            <w:r>
              <w:rPr>
                <w:rFonts w:ascii="宋体" w:hAnsi="宋体" w:cs="宋体" w:eastAsia="宋体" w:hint="default"/>
                <w:w w:val="100"/>
                <w:sz w:val="21"/>
                <w:szCs w:val="21"/>
              </w:rPr>
              <w:t>并</w:t>
            </w:r>
            <w:r>
              <w:rPr>
                <w:rFonts w:ascii="宋体" w:hAnsi="宋体" w:cs="宋体" w:eastAsia="宋体" w:hint="default"/>
                <w:spacing w:val="-3"/>
                <w:w w:val="100"/>
                <w:sz w:val="21"/>
                <w:szCs w:val="21"/>
              </w:rPr>
              <w:t>取</w:t>
            </w:r>
            <w:r>
              <w:rPr>
                <w:rFonts w:ascii="宋体" w:hAnsi="宋体" w:cs="宋体" w:eastAsia="宋体" w:hint="default"/>
                <w:spacing w:val="-106"/>
                <w:w w:val="100"/>
                <w:sz w:val="21"/>
                <w:szCs w:val="21"/>
              </w:rPr>
              <w:t>得</w:t>
            </w:r>
            <w:r>
              <w:rPr>
                <w:rFonts w:ascii="宋体" w:hAnsi="宋体" w:cs="宋体" w:eastAsia="宋体" w:hint="default"/>
                <w:w w:val="100"/>
                <w:sz w:val="21"/>
                <w:szCs w:val="21"/>
              </w:rPr>
              <w:t>《高</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pacing w:val="-5"/>
                <w:sz w:val="21"/>
                <w:szCs w:val="21"/>
              </w:rPr>
              <w:t>新技术企业证书》，有效期</w:t>
            </w:r>
            <w:r>
              <w:rPr>
                <w:rFonts w:ascii="宋体" w:hAnsi="宋体" w:cs="宋体" w:eastAsia="宋体" w:hint="default"/>
                <w:spacing w:val="-31"/>
                <w:sz w:val="21"/>
                <w:szCs w:val="21"/>
              </w:rPr>
              <w:t> </w:t>
            </w:r>
            <w:r>
              <w:rPr>
                <w:rFonts w:ascii="宋体" w:hAnsi="宋体" w:cs="宋体" w:eastAsia="宋体" w:hint="default"/>
                <w:sz w:val="21"/>
                <w:szCs w:val="21"/>
              </w:rPr>
              <w:t>3</w:t>
            </w:r>
            <w:r>
              <w:rPr>
                <w:rFonts w:ascii="宋体" w:hAnsi="宋体" w:cs="宋体" w:eastAsia="宋体" w:hint="default"/>
                <w:spacing w:val="-32"/>
                <w:sz w:val="21"/>
                <w:szCs w:val="21"/>
              </w:rPr>
              <w:t> </w:t>
            </w:r>
            <w:r>
              <w:rPr>
                <w:rFonts w:ascii="宋体" w:hAnsi="宋体" w:cs="宋体" w:eastAsia="宋体" w:hint="default"/>
                <w:spacing w:val="-3"/>
                <w:sz w:val="21"/>
                <w:szCs w:val="21"/>
              </w:rPr>
              <w:t>年，证书编号：</w:t>
            </w:r>
            <w:r>
              <w:rPr>
                <w:rFonts w:ascii="宋体" w:hAnsi="宋体" w:cs="宋体" w:eastAsia="宋体" w:hint="default"/>
                <w:spacing w:val="-3"/>
                <w:sz w:val="21"/>
                <w:szCs w:val="21"/>
              </w:rPr>
              <w:t>GR201751000692</w:t>
            </w:r>
            <w:r>
              <w:rPr>
                <w:rFonts w:ascii="宋体" w:hAnsi="宋体" w:cs="宋体" w:eastAsia="宋体" w:hint="default"/>
                <w:spacing w:val="-3"/>
                <w:sz w:val="21"/>
                <w:szCs w:val="21"/>
              </w:rPr>
              <w:t>，</w:t>
            </w:r>
            <w:r>
              <w:rPr>
                <w:rFonts w:ascii="宋体" w:hAnsi="宋体" w:cs="宋体" w:eastAsia="宋体" w:hint="default"/>
                <w:spacing w:val="-3"/>
                <w:sz w:val="21"/>
                <w:szCs w:val="21"/>
              </w:rPr>
              <w:t>2019</w:t>
            </w:r>
            <w:r>
              <w:rPr>
                <w:rFonts w:ascii="宋体" w:hAnsi="宋体" w:cs="宋体" w:eastAsia="宋体" w:hint="default"/>
                <w:spacing w:val="-95"/>
                <w:sz w:val="21"/>
                <w:szCs w:val="21"/>
              </w:rPr>
              <w:t> </w:t>
            </w:r>
            <w:r>
              <w:rPr>
                <w:rFonts w:ascii="宋体" w:hAnsi="宋体" w:cs="宋体" w:eastAsia="宋体" w:hint="default"/>
                <w:sz w:val="21"/>
                <w:szCs w:val="21"/>
              </w:rPr>
              <w:t>年享受</w:t>
            </w:r>
            <w:r>
              <w:rPr>
                <w:rFonts w:ascii="宋体" w:hAnsi="宋体" w:cs="宋体" w:eastAsia="宋体" w:hint="default"/>
                <w:spacing w:val="21"/>
                <w:sz w:val="21"/>
                <w:szCs w:val="21"/>
              </w:rPr>
              <w:t> </w:t>
            </w:r>
            <w:r>
              <w:rPr>
                <w:rFonts w:ascii="宋体" w:hAnsi="宋体" w:cs="宋体" w:eastAsia="宋体" w:hint="default"/>
                <w:sz w:val="21"/>
                <w:szCs w:val="21"/>
              </w:rPr>
              <w:t>15%</w:t>
            </w:r>
            <w:r>
              <w:rPr>
                <w:rFonts w:ascii="宋体" w:hAnsi="宋体" w:cs="宋体" w:eastAsia="宋体" w:hint="default"/>
                <w:sz w:val="21"/>
                <w:szCs w:val="21"/>
              </w:rPr>
              <w:t>的企业所得税优惠税率。（</w:t>
            </w:r>
            <w:r>
              <w:rPr>
                <w:rFonts w:ascii="宋体" w:hAnsi="宋体" w:cs="宋体" w:eastAsia="宋体" w:hint="default"/>
                <w:sz w:val="21"/>
                <w:szCs w:val="21"/>
              </w:rPr>
              <w:t>1</w:t>
            </w:r>
            <w:r>
              <w:rPr>
                <w:rFonts w:ascii="宋体" w:hAnsi="宋体" w:cs="宋体" w:eastAsia="宋体" w:hint="default"/>
                <w:sz w:val="21"/>
                <w:szCs w:val="21"/>
              </w:rPr>
              <w:t>）子公司四川虹信智远软件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有限公司于</w:t>
            </w:r>
            <w:r>
              <w:rPr>
                <w:rFonts w:ascii="宋体" w:hAnsi="宋体" w:cs="宋体" w:eastAsia="宋体" w:hint="default"/>
                <w:spacing w:val="-48"/>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24</w:t>
            </w:r>
            <w:r>
              <w:rPr>
                <w:rFonts w:ascii="宋体" w:hAnsi="宋体" w:cs="宋体" w:eastAsia="宋体" w:hint="default"/>
                <w:spacing w:val="-48"/>
                <w:sz w:val="21"/>
                <w:szCs w:val="21"/>
              </w:rPr>
              <w:t> </w:t>
            </w:r>
            <w:r>
              <w:rPr>
                <w:rFonts w:ascii="宋体" w:hAnsi="宋体" w:cs="宋体" w:eastAsia="宋体" w:hint="default"/>
                <w:sz w:val="21"/>
                <w:szCs w:val="21"/>
              </w:rPr>
              <w:t>日通过高新技术企业认定，并取得《高</w:t>
            </w:r>
            <w:r>
              <w:rPr>
                <w:rFonts w:ascii="宋体" w:hAnsi="宋体" w:cs="宋体" w:eastAsia="宋体" w:hint="default"/>
                <w:w w:val="100"/>
                <w:sz w:val="21"/>
                <w:szCs w:val="21"/>
              </w:rPr>
              <w:t> </w:t>
            </w:r>
            <w:r>
              <w:rPr>
                <w:rFonts w:ascii="宋体" w:hAnsi="宋体" w:cs="宋体" w:eastAsia="宋体" w:hint="default"/>
                <w:sz w:val="21"/>
                <w:szCs w:val="21"/>
              </w:rPr>
              <w:t>新技术企业证书》，有效期</w:t>
            </w:r>
            <w:r>
              <w:rPr>
                <w:rFonts w:ascii="宋体" w:hAnsi="宋体" w:cs="宋体" w:eastAsia="宋体" w:hint="default"/>
                <w:spacing w:val="-31"/>
                <w:sz w:val="21"/>
                <w:szCs w:val="21"/>
              </w:rPr>
              <w:t> </w:t>
            </w:r>
            <w:r>
              <w:rPr>
                <w:rFonts w:ascii="宋体" w:hAnsi="宋体" w:cs="宋体" w:eastAsia="宋体" w:hint="default"/>
                <w:sz w:val="21"/>
                <w:szCs w:val="21"/>
              </w:rPr>
              <w:t>3</w:t>
            </w:r>
            <w:r>
              <w:rPr>
                <w:rFonts w:ascii="宋体" w:hAnsi="宋体" w:cs="宋体" w:eastAsia="宋体" w:hint="default"/>
                <w:spacing w:val="-28"/>
                <w:sz w:val="21"/>
                <w:szCs w:val="21"/>
              </w:rPr>
              <w:t> </w:t>
            </w:r>
            <w:r>
              <w:rPr>
                <w:rFonts w:ascii="宋体" w:hAnsi="宋体" w:cs="宋体" w:eastAsia="宋体" w:hint="default"/>
                <w:sz w:val="21"/>
                <w:szCs w:val="21"/>
              </w:rPr>
              <w:t>年，证书号为</w:t>
            </w:r>
            <w:r>
              <w:rPr>
                <w:rFonts w:ascii="宋体" w:hAnsi="宋体" w:cs="宋体" w:eastAsia="宋体" w:hint="default"/>
                <w:spacing w:val="-29"/>
                <w:sz w:val="21"/>
                <w:szCs w:val="21"/>
              </w:rPr>
              <w:t> </w:t>
            </w:r>
            <w:r>
              <w:rPr>
                <w:rFonts w:ascii="宋体" w:hAnsi="宋体" w:cs="宋体" w:eastAsia="宋体" w:hint="default"/>
                <w:sz w:val="21"/>
                <w:szCs w:val="21"/>
              </w:rPr>
              <w:t>GR201951000999</w:t>
            </w:r>
            <w:r>
              <w:rPr>
                <w:rFonts w:ascii="宋体" w:hAnsi="宋体" w:cs="宋体" w:eastAsia="宋体" w:hint="default"/>
                <w:sz w:val="21"/>
                <w:szCs w:val="21"/>
              </w:rPr>
              <w:t>，享受</w:t>
            </w:r>
            <w:r>
              <w:rPr>
                <w:rFonts w:ascii="宋体" w:hAnsi="宋体" w:cs="宋体" w:eastAsia="宋体" w:hint="default"/>
                <w:w w:val="100"/>
                <w:sz w:val="21"/>
                <w:szCs w:val="21"/>
              </w:rPr>
              <w:t> </w:t>
            </w:r>
            <w:r>
              <w:rPr>
                <w:rFonts w:ascii="宋体" w:hAnsi="宋体" w:cs="宋体" w:eastAsia="宋体" w:hint="default"/>
                <w:spacing w:val="-4"/>
                <w:sz w:val="21"/>
                <w:szCs w:val="21"/>
              </w:rPr>
              <w:t>15%</w:t>
            </w:r>
            <w:r>
              <w:rPr>
                <w:rFonts w:ascii="宋体" w:hAnsi="宋体" w:cs="宋体" w:eastAsia="宋体" w:hint="default"/>
                <w:spacing w:val="-4"/>
                <w:sz w:val="21"/>
                <w:szCs w:val="21"/>
              </w:rPr>
              <w:t>的企业所得税优惠税率；（</w:t>
            </w:r>
            <w:r>
              <w:rPr>
                <w:rFonts w:ascii="宋体" w:hAnsi="宋体" w:cs="宋体" w:eastAsia="宋体" w:hint="default"/>
                <w:spacing w:val="-4"/>
                <w:sz w:val="21"/>
                <w:szCs w:val="21"/>
              </w:rPr>
              <w:t>2</w:t>
            </w:r>
            <w:r>
              <w:rPr>
                <w:rFonts w:ascii="宋体" w:hAnsi="宋体" w:cs="宋体" w:eastAsia="宋体" w:hint="default"/>
                <w:spacing w:val="-4"/>
                <w:sz w:val="21"/>
                <w:szCs w:val="21"/>
              </w:rPr>
              <w:t>）子公司四川虹慧云商科技有限公司</w:t>
            </w:r>
          </w:p>
          <w:p>
            <w:pPr>
              <w:pStyle w:val="TableParagraph"/>
              <w:spacing w:line="274" w:lineRule="exact"/>
              <w:ind w:left="100"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年企业所得税税率为</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z w:val="21"/>
                <w:szCs w:val="21"/>
              </w:rPr>
              <w:t>。</w:t>
            </w:r>
            <w:r>
              <w:rPr>
                <w:rFonts w:ascii="宋体" w:hAnsi="宋体" w:cs="宋体" w:eastAsia="宋体" w:hint="default"/>
                <w:sz w:val="21"/>
                <w:szCs w:val="21"/>
              </w:rPr>
              <w:t> </w:t>
            </w:r>
          </w:p>
        </w:tc>
      </w:tr>
      <w:tr>
        <w:trPr>
          <w:trHeight w:val="833"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6" w:right="0"/>
              <w:jc w:val="center"/>
              <w:rPr>
                <w:rFonts w:ascii="宋体" w:hAnsi="宋体" w:cs="宋体" w:eastAsia="宋体" w:hint="default"/>
                <w:sz w:val="21"/>
                <w:szCs w:val="21"/>
              </w:rPr>
            </w:pPr>
            <w:r>
              <w:rPr>
                <w:rFonts w:ascii="宋体"/>
                <w:sz w:val="21"/>
              </w:rPr>
              <w:t>26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spacing w:val="-66"/>
                <w:sz w:val="21"/>
                <w:szCs w:val="21"/>
              </w:rPr>
              <w:t> </w:t>
            </w:r>
            <w:r>
              <w:rPr>
                <w:rFonts w:ascii="宋体" w:hAnsi="宋体" w:cs="宋体" w:eastAsia="宋体" w:hint="default"/>
                <w:sz w:val="21"/>
                <w:szCs w:val="21"/>
              </w:rPr>
              <w:t>印</w:t>
            </w:r>
            <w:r>
              <w:rPr>
                <w:rFonts w:ascii="宋体" w:hAnsi="宋体" w:cs="宋体" w:eastAsia="宋体" w:hint="default"/>
                <w:spacing w:val="-69"/>
                <w:sz w:val="21"/>
                <w:szCs w:val="21"/>
              </w:rPr>
              <w:t> </w:t>
            </w:r>
            <w:r>
              <w:rPr>
                <w:rFonts w:ascii="宋体" w:hAnsi="宋体" w:cs="宋体" w:eastAsia="宋体" w:hint="default"/>
                <w:sz w:val="21"/>
                <w:szCs w:val="21"/>
              </w:rPr>
              <w:t>尼</w:t>
            </w:r>
          </w:p>
          <w:p>
            <w:pPr>
              <w:pStyle w:val="TableParagraph"/>
              <w:spacing w:line="272" w:lineRule="exact" w:before="27"/>
              <w:ind w:left="100" w:right="97"/>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69"/>
                <w:sz w:val="21"/>
                <w:szCs w:val="21"/>
              </w:rPr>
              <w:t> </w:t>
            </w:r>
            <w:r>
              <w:rPr>
                <w:rFonts w:ascii="宋体" w:hAnsi="宋体" w:cs="宋体" w:eastAsia="宋体" w:hint="default"/>
                <w:sz w:val="21"/>
                <w:szCs w:val="21"/>
              </w:rPr>
              <w:t>器</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sz w:val="21"/>
              </w:rPr>
              <w:t>25%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33"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6" w:right="0"/>
              <w:jc w:val="center"/>
              <w:rPr>
                <w:rFonts w:ascii="宋体" w:hAnsi="宋体" w:cs="宋体" w:eastAsia="宋体" w:hint="default"/>
                <w:sz w:val="21"/>
                <w:szCs w:val="21"/>
              </w:rPr>
            </w:pPr>
            <w:r>
              <w:rPr>
                <w:rFonts w:ascii="宋体"/>
                <w:sz w:val="21"/>
              </w:rPr>
              <w:t>27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pacing w:val="-69"/>
                <w:sz w:val="21"/>
                <w:szCs w:val="21"/>
              </w:rPr>
              <w:t> </w:t>
            </w:r>
            <w:r>
              <w:rPr>
                <w:rFonts w:ascii="宋体" w:hAnsi="宋体" w:cs="宋体" w:eastAsia="宋体" w:hint="default"/>
                <w:sz w:val="21"/>
                <w:szCs w:val="21"/>
              </w:rPr>
              <w:t>都</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p>
          <w:p>
            <w:pPr>
              <w:pStyle w:val="TableParagraph"/>
              <w:spacing w:line="272" w:lineRule="exact" w:before="27"/>
              <w:ind w:left="100" w:right="97"/>
              <w:jc w:val="left"/>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69"/>
                <w:sz w:val="21"/>
                <w:szCs w:val="21"/>
              </w:rPr>
              <w:t> </w:t>
            </w:r>
            <w:r>
              <w:rPr>
                <w:rFonts w:ascii="宋体" w:hAnsi="宋体" w:cs="宋体" w:eastAsia="宋体" w:hint="default"/>
                <w:sz w:val="21"/>
                <w:szCs w:val="21"/>
              </w:rPr>
              <w:t>子</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sz w:val="21"/>
              </w:rPr>
              <w:t>25%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373" w:hRule="exact"/>
        </w:trPr>
        <w:tc>
          <w:tcPr>
            <w:tcW w:w="458"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76" w:right="0"/>
              <w:jc w:val="center"/>
              <w:rPr>
                <w:rFonts w:ascii="宋体" w:hAnsi="宋体" w:cs="宋体" w:eastAsia="宋体" w:hint="default"/>
                <w:sz w:val="21"/>
                <w:szCs w:val="21"/>
              </w:rPr>
            </w:pPr>
            <w:r>
              <w:rPr>
                <w:rFonts w:ascii="宋体"/>
                <w:sz w:val="21"/>
              </w:rPr>
              <w:t>28 </w:t>
            </w:r>
          </w:p>
        </w:tc>
        <w:tc>
          <w:tcPr>
            <w:tcW w:w="116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0" w:right="97"/>
              <w:jc w:val="both"/>
              <w:rPr>
                <w:rFonts w:ascii="宋体" w:hAnsi="宋体" w:cs="宋体" w:eastAsia="宋体" w:hint="default"/>
                <w:sz w:val="21"/>
                <w:szCs w:val="21"/>
              </w:rPr>
            </w:pPr>
            <w:r>
              <w:rPr>
                <w:rFonts w:ascii="宋体" w:hAnsi="宋体" w:cs="宋体" w:eastAsia="宋体" w:hint="default"/>
                <w:sz w:val="21"/>
                <w:szCs w:val="21"/>
              </w:rPr>
              <w:t>广</w:t>
            </w:r>
            <w:r>
              <w:rPr>
                <w:rFonts w:ascii="宋体" w:hAnsi="宋体" w:cs="宋体" w:eastAsia="宋体" w:hint="default"/>
                <w:spacing w:val="-69"/>
                <w:sz w:val="21"/>
                <w:szCs w:val="21"/>
              </w:rPr>
              <w:t> </w:t>
            </w:r>
            <w:r>
              <w:rPr>
                <w:rFonts w:ascii="宋体" w:hAnsi="宋体" w:cs="宋体" w:eastAsia="宋体" w:hint="default"/>
                <w:sz w:val="21"/>
                <w:szCs w:val="21"/>
              </w:rPr>
              <w:t>元</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w w:val="100"/>
                <w:sz w:val="21"/>
                <w:szCs w:val="21"/>
              </w:rPr>
              <w:t> </w:t>
            </w:r>
            <w:r>
              <w:rPr>
                <w:rFonts w:ascii="宋体" w:hAnsi="宋体" w:cs="宋体" w:eastAsia="宋体" w:hint="default"/>
                <w:sz w:val="21"/>
                <w:szCs w:val="21"/>
              </w:rPr>
              <w:t>电</w:t>
            </w:r>
            <w:r>
              <w:rPr>
                <w:rFonts w:ascii="宋体" w:hAnsi="宋体" w:cs="宋体" w:eastAsia="宋体" w:hint="default"/>
                <w:spacing w:val="-69"/>
                <w:sz w:val="21"/>
                <w:szCs w:val="21"/>
              </w:rPr>
              <w:t> </w:t>
            </w:r>
            <w:r>
              <w:rPr>
                <w:rFonts w:ascii="宋体" w:hAnsi="宋体" w:cs="宋体" w:eastAsia="宋体" w:hint="default"/>
                <w:sz w:val="21"/>
                <w:szCs w:val="21"/>
              </w:rPr>
              <w:t>子</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sz w:val="21"/>
              </w:rPr>
              <w:t>15% </w:t>
            </w:r>
          </w:p>
        </w:tc>
        <w:tc>
          <w:tcPr>
            <w:tcW w:w="6435" w:type="dxa"/>
            <w:tcBorders>
              <w:top w:val="single" w:sz="6" w:space="0" w:color="000000"/>
              <w:left w:val="single" w:sz="6"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广元长虹根据【川经信产业函</w:t>
            </w:r>
            <w:r>
              <w:rPr>
                <w:rFonts w:ascii="宋体" w:hAnsi="宋体" w:cs="宋体" w:eastAsia="宋体" w:hint="default"/>
                <w:sz w:val="21"/>
                <w:szCs w:val="21"/>
              </w:rPr>
              <w:t>[2012]1047</w:t>
            </w:r>
            <w:r>
              <w:rPr>
                <w:rFonts w:ascii="宋体" w:hAnsi="宋体" w:cs="宋体" w:eastAsia="宋体" w:hint="default"/>
                <w:spacing w:val="-31"/>
                <w:sz w:val="21"/>
                <w:szCs w:val="21"/>
              </w:rPr>
              <w:t> </w:t>
            </w:r>
            <w:r>
              <w:rPr>
                <w:rFonts w:ascii="宋体" w:hAnsi="宋体" w:cs="宋体" w:eastAsia="宋体" w:hint="default"/>
                <w:sz w:val="21"/>
                <w:szCs w:val="21"/>
              </w:rPr>
              <w:t>号】，于</w:t>
            </w:r>
            <w:r>
              <w:rPr>
                <w:rFonts w:ascii="宋体" w:hAnsi="宋体" w:cs="宋体" w:eastAsia="宋体" w:hint="default"/>
                <w:spacing w:val="-31"/>
                <w:sz w:val="21"/>
                <w:szCs w:val="21"/>
              </w:rPr>
              <w:t> </w:t>
            </w:r>
            <w:r>
              <w:rPr>
                <w:rFonts w:ascii="宋体" w:hAnsi="宋体" w:cs="宋体" w:eastAsia="宋体" w:hint="default"/>
                <w:sz w:val="21"/>
                <w:szCs w:val="21"/>
              </w:rPr>
              <w:t>2012</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8</w:t>
            </w:r>
            <w:r>
              <w:rPr>
                <w:rFonts w:ascii="宋体" w:hAnsi="宋体" w:cs="宋体" w:eastAsia="宋体" w:hint="default"/>
                <w:spacing w:val="-33"/>
                <w:sz w:val="21"/>
                <w:szCs w:val="21"/>
              </w:rPr>
              <w:t> </w:t>
            </w:r>
            <w:r>
              <w:rPr>
                <w:rFonts w:ascii="宋体" w:hAnsi="宋体" w:cs="宋体" w:eastAsia="宋体" w:hint="default"/>
                <w:sz w:val="21"/>
                <w:szCs w:val="21"/>
              </w:rPr>
              <w:t>月</w:t>
            </w:r>
            <w:r>
              <w:rPr>
                <w:rFonts w:ascii="宋体" w:hAnsi="宋体" w:cs="宋体" w:eastAsia="宋体" w:hint="default"/>
                <w:spacing w:val="-31"/>
                <w:sz w:val="21"/>
                <w:szCs w:val="21"/>
              </w:rPr>
              <w:t> </w:t>
            </w:r>
            <w:r>
              <w:rPr>
                <w:rFonts w:ascii="宋体" w:hAnsi="宋体" w:cs="宋体" w:eastAsia="宋体" w:hint="default"/>
                <w:sz w:val="21"/>
                <w:szCs w:val="21"/>
              </w:rPr>
              <w:t>27</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日通过了符合主营业务为国家鼓励类产业项目的批复，并于</w:t>
            </w:r>
            <w:r>
              <w:rPr>
                <w:rFonts w:ascii="宋体" w:hAnsi="宋体" w:cs="宋体" w:eastAsia="宋体" w:hint="default"/>
                <w:spacing w:val="-42"/>
                <w:sz w:val="21"/>
                <w:szCs w:val="21"/>
              </w:rPr>
              <w:t> </w:t>
            </w:r>
            <w:r>
              <w:rPr>
                <w:rFonts w:ascii="宋体" w:hAnsi="宋体" w:cs="宋体" w:eastAsia="宋体" w:hint="default"/>
                <w:sz w:val="21"/>
                <w:szCs w:val="21"/>
              </w:rPr>
              <w:t>2013</w:t>
            </w:r>
            <w:r>
              <w:rPr>
                <w:rFonts w:ascii="宋体" w:hAnsi="宋体" w:cs="宋体" w:eastAsia="宋体" w:hint="default"/>
                <w:spacing w:val="-44"/>
                <w:sz w:val="21"/>
                <w:szCs w:val="21"/>
              </w:rPr>
              <w:t> </w:t>
            </w:r>
            <w:r>
              <w:rPr>
                <w:rFonts w:ascii="宋体" w:hAnsi="宋体" w:cs="宋体" w:eastAsia="宋体" w:hint="default"/>
                <w:sz w:val="21"/>
                <w:szCs w:val="21"/>
              </w:rPr>
              <w:t>年</w:t>
            </w:r>
          </w:p>
          <w:p>
            <w:pPr>
              <w:pStyle w:val="TableParagraph"/>
              <w:spacing w:line="237" w:lineRule="auto" w:before="2"/>
              <w:ind w:left="100" w:right="96"/>
              <w:jc w:val="both"/>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10</w:t>
            </w:r>
            <w:r>
              <w:rPr>
                <w:rFonts w:ascii="宋体" w:hAnsi="宋体" w:cs="宋体" w:eastAsia="宋体" w:hint="default"/>
                <w:spacing w:val="-41"/>
                <w:sz w:val="21"/>
                <w:szCs w:val="21"/>
              </w:rPr>
              <w:t> </w:t>
            </w:r>
            <w:r>
              <w:rPr>
                <w:rFonts w:ascii="宋体" w:hAnsi="宋体" w:cs="宋体" w:eastAsia="宋体" w:hint="default"/>
                <w:spacing w:val="-3"/>
                <w:sz w:val="21"/>
                <w:szCs w:val="21"/>
              </w:rPr>
              <w:t>日获得广元市国税局享受西部大开发优惠政策的批复（文件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号：经国税通【</w:t>
            </w:r>
            <w:r>
              <w:rPr>
                <w:rFonts w:ascii="宋体" w:hAnsi="宋体" w:cs="宋体" w:eastAsia="宋体" w:hint="default"/>
                <w:sz w:val="21"/>
                <w:szCs w:val="21"/>
              </w:rPr>
              <w:t>2013</w:t>
            </w:r>
            <w:r>
              <w:rPr>
                <w:rFonts w:ascii="宋体" w:hAnsi="宋体" w:cs="宋体" w:eastAsia="宋体" w:hint="default"/>
                <w:sz w:val="21"/>
                <w:szCs w:val="21"/>
              </w:rPr>
              <w:t>】</w:t>
            </w:r>
            <w:r>
              <w:rPr>
                <w:rFonts w:ascii="宋体" w:hAnsi="宋体" w:cs="宋体" w:eastAsia="宋体" w:hint="default"/>
                <w:sz w:val="21"/>
                <w:szCs w:val="21"/>
              </w:rPr>
              <w:t>30</w:t>
            </w:r>
            <w:r>
              <w:rPr>
                <w:rFonts w:ascii="宋体" w:hAnsi="宋体" w:cs="宋体" w:eastAsia="宋体" w:hint="default"/>
                <w:spacing w:val="-31"/>
                <w:sz w:val="21"/>
                <w:szCs w:val="21"/>
              </w:rPr>
              <w:t> </w:t>
            </w:r>
            <w:r>
              <w:rPr>
                <w:rFonts w:ascii="宋体" w:hAnsi="宋体" w:cs="宋体" w:eastAsia="宋体" w:hint="default"/>
                <w:sz w:val="21"/>
                <w:szCs w:val="21"/>
              </w:rPr>
              <w:t>号）。</w:t>
            </w:r>
            <w:r>
              <w:rPr>
                <w:rFonts w:ascii="宋体" w:hAnsi="宋体" w:cs="宋体" w:eastAsia="宋体" w:hint="default"/>
                <w:sz w:val="21"/>
                <w:szCs w:val="21"/>
              </w:rPr>
              <w:t>2019</w:t>
            </w:r>
            <w:r>
              <w:rPr>
                <w:rFonts w:ascii="宋体" w:hAnsi="宋体" w:cs="宋体" w:eastAsia="宋体" w:hint="default"/>
                <w:spacing w:val="-28"/>
                <w:sz w:val="21"/>
                <w:szCs w:val="21"/>
              </w:rPr>
              <w:t> </w:t>
            </w:r>
            <w:r>
              <w:rPr>
                <w:rFonts w:ascii="宋体" w:hAnsi="宋体" w:cs="宋体" w:eastAsia="宋体" w:hint="default"/>
                <w:sz w:val="21"/>
                <w:szCs w:val="21"/>
              </w:rPr>
              <w:t>年享受</w:t>
            </w:r>
            <w:r>
              <w:rPr>
                <w:rFonts w:ascii="宋体" w:hAnsi="宋体" w:cs="宋体" w:eastAsia="宋体" w:hint="default"/>
                <w:spacing w:val="-28"/>
                <w:sz w:val="21"/>
                <w:szCs w:val="21"/>
              </w:rPr>
              <w:t> </w:t>
            </w:r>
            <w:r>
              <w:rPr>
                <w:rFonts w:ascii="宋体" w:hAnsi="宋体" w:cs="宋体" w:eastAsia="宋体" w:hint="default"/>
                <w:sz w:val="21"/>
                <w:szCs w:val="21"/>
              </w:rPr>
              <w:t>15%</w:t>
            </w:r>
            <w:r>
              <w:rPr>
                <w:rFonts w:ascii="宋体" w:hAnsi="宋体" w:cs="宋体" w:eastAsia="宋体" w:hint="default"/>
                <w:sz w:val="21"/>
                <w:szCs w:val="21"/>
              </w:rPr>
              <w:t>的企业所得税优惠</w:t>
            </w:r>
            <w:r>
              <w:rPr>
                <w:rFonts w:ascii="宋体" w:hAnsi="宋体" w:cs="宋体" w:eastAsia="宋体" w:hint="default"/>
                <w:w w:val="100"/>
                <w:sz w:val="21"/>
                <w:szCs w:val="21"/>
              </w:rPr>
              <w:t> </w:t>
            </w:r>
            <w:r>
              <w:rPr>
                <w:rFonts w:ascii="宋体" w:hAnsi="宋体" w:cs="宋体" w:eastAsia="宋体" w:hint="default"/>
                <w:sz w:val="21"/>
                <w:szCs w:val="21"/>
              </w:rPr>
              <w:t>税率。</w:t>
            </w:r>
            <w:r>
              <w:rPr>
                <w:rFonts w:ascii="宋体" w:hAnsi="宋体" w:cs="宋体" w:eastAsia="宋体" w:hint="default"/>
                <w:sz w:val="21"/>
                <w:szCs w:val="21"/>
              </w:rPr>
              <w:t> </w:t>
            </w:r>
          </w:p>
        </w:tc>
      </w:tr>
    </w:tbl>
    <w:p>
      <w:pPr>
        <w:spacing w:after="0" w:line="237" w:lineRule="auto"/>
        <w:jc w:val="both"/>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58"/>
        <w:gridCol w:w="1169"/>
        <w:gridCol w:w="987"/>
        <w:gridCol w:w="6435"/>
      </w:tblGrid>
      <w:tr>
        <w:trPr>
          <w:trHeight w:val="831" w:hRule="exact"/>
        </w:trPr>
        <w:tc>
          <w:tcPr>
            <w:tcW w:w="45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6" w:right="0"/>
              <w:jc w:val="center"/>
              <w:rPr>
                <w:rFonts w:ascii="宋体" w:hAnsi="宋体" w:cs="宋体" w:eastAsia="宋体" w:hint="default"/>
                <w:sz w:val="21"/>
                <w:szCs w:val="21"/>
              </w:rPr>
            </w:pPr>
            <w:r>
              <w:rPr>
                <w:rFonts w:ascii="宋体"/>
                <w:sz w:val="21"/>
              </w:rPr>
              <w:t>29 </w:t>
            </w:r>
          </w:p>
        </w:tc>
        <w:tc>
          <w:tcPr>
            <w:tcW w:w="1169" w:type="dxa"/>
            <w:tcBorders>
              <w:top w:val="single" w:sz="4"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spacing w:val="-66"/>
                <w:sz w:val="21"/>
                <w:szCs w:val="21"/>
              </w:rPr>
              <w:t> </w:t>
            </w:r>
            <w:r>
              <w:rPr>
                <w:rFonts w:ascii="宋体" w:hAnsi="宋体" w:cs="宋体" w:eastAsia="宋体" w:hint="default"/>
                <w:sz w:val="21"/>
                <w:szCs w:val="21"/>
              </w:rPr>
              <w:t>俄</w:t>
            </w:r>
            <w:r>
              <w:rPr>
                <w:rFonts w:ascii="宋体" w:hAnsi="宋体" w:cs="宋体" w:eastAsia="宋体" w:hint="default"/>
                <w:spacing w:val="-69"/>
                <w:sz w:val="21"/>
                <w:szCs w:val="21"/>
              </w:rPr>
              <w:t> </w:t>
            </w:r>
            <w:r>
              <w:rPr>
                <w:rFonts w:ascii="宋体" w:hAnsi="宋体" w:cs="宋体" w:eastAsia="宋体" w:hint="default"/>
                <w:sz w:val="21"/>
                <w:szCs w:val="21"/>
              </w:rPr>
              <w:t>罗</w:t>
            </w:r>
          </w:p>
          <w:p>
            <w:pPr>
              <w:pStyle w:val="TableParagraph"/>
              <w:spacing w:line="240" w:lineRule="auto"/>
              <w:ind w:left="100" w:right="97"/>
              <w:jc w:val="left"/>
              <w:rPr>
                <w:rFonts w:ascii="宋体" w:hAnsi="宋体" w:cs="宋体" w:eastAsia="宋体" w:hint="default"/>
                <w:sz w:val="21"/>
                <w:szCs w:val="21"/>
              </w:rPr>
            </w:pPr>
            <w:r>
              <w:rPr>
                <w:rFonts w:ascii="宋体" w:hAnsi="宋体" w:cs="宋体" w:eastAsia="宋体" w:hint="default"/>
                <w:sz w:val="21"/>
                <w:szCs w:val="21"/>
              </w:rPr>
              <w:t>斯</w:t>
            </w:r>
            <w:r>
              <w:rPr>
                <w:rFonts w:ascii="宋体" w:hAnsi="宋体" w:cs="宋体" w:eastAsia="宋体" w:hint="default"/>
                <w:spacing w:val="-69"/>
                <w:sz w:val="21"/>
                <w:szCs w:val="21"/>
              </w:rPr>
              <w:t> </w:t>
            </w:r>
            <w:r>
              <w:rPr>
                <w:rFonts w:ascii="宋体" w:hAnsi="宋体" w:cs="宋体" w:eastAsia="宋体" w:hint="default"/>
                <w:sz w:val="21"/>
                <w:szCs w:val="21"/>
              </w:rPr>
              <w:t>电</w:t>
            </w:r>
            <w:r>
              <w:rPr>
                <w:rFonts w:ascii="宋体" w:hAnsi="宋体" w:cs="宋体" w:eastAsia="宋体" w:hint="default"/>
                <w:spacing w:val="-66"/>
                <w:sz w:val="21"/>
                <w:szCs w:val="21"/>
              </w:rPr>
              <w:t> </w:t>
            </w:r>
            <w:r>
              <w:rPr>
                <w:rFonts w:ascii="宋体" w:hAnsi="宋体" w:cs="宋体" w:eastAsia="宋体" w:hint="default"/>
                <w:sz w:val="21"/>
                <w:szCs w:val="21"/>
              </w:rPr>
              <w:t>器</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98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sz w:val="21"/>
              </w:rPr>
              <w:t>20% </w:t>
            </w:r>
          </w:p>
        </w:tc>
        <w:tc>
          <w:tcPr>
            <w:tcW w:w="6435"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104"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76" w:right="0"/>
              <w:jc w:val="center"/>
              <w:rPr>
                <w:rFonts w:ascii="宋体" w:hAnsi="宋体" w:cs="宋体" w:eastAsia="宋体" w:hint="default"/>
                <w:sz w:val="21"/>
                <w:szCs w:val="21"/>
              </w:rPr>
            </w:pPr>
            <w:r>
              <w:rPr>
                <w:rFonts w:ascii="宋体"/>
                <w:sz w:val="21"/>
              </w:rPr>
              <w:t>30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绵</w:t>
            </w:r>
            <w:r>
              <w:rPr>
                <w:rFonts w:ascii="宋体" w:hAnsi="宋体" w:cs="宋体" w:eastAsia="宋体" w:hint="default"/>
                <w:spacing w:val="-69"/>
                <w:sz w:val="21"/>
                <w:szCs w:val="21"/>
              </w:rPr>
              <w:t> </w:t>
            </w:r>
            <w:r>
              <w:rPr>
                <w:rFonts w:ascii="宋体" w:hAnsi="宋体" w:cs="宋体" w:eastAsia="宋体" w:hint="default"/>
                <w:sz w:val="21"/>
                <w:szCs w:val="21"/>
              </w:rPr>
              <w:t>阳</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技</w:t>
            </w:r>
          </w:p>
          <w:p>
            <w:pPr>
              <w:pStyle w:val="TableParagraph"/>
              <w:spacing w:line="237" w:lineRule="auto" w:before="2"/>
              <w:ind w:left="100" w:right="97"/>
              <w:jc w:val="both"/>
              <w:rPr>
                <w:rFonts w:ascii="宋体" w:hAnsi="宋体" w:cs="宋体" w:eastAsia="宋体" w:hint="default"/>
                <w:sz w:val="21"/>
                <w:szCs w:val="21"/>
              </w:rPr>
            </w:pPr>
            <w:r>
              <w:rPr>
                <w:rFonts w:ascii="宋体" w:hAnsi="宋体" w:cs="宋体" w:eastAsia="宋体" w:hint="default"/>
                <w:sz w:val="21"/>
                <w:szCs w:val="21"/>
              </w:rPr>
              <w:t>城</w:t>
            </w:r>
            <w:r>
              <w:rPr>
                <w:rFonts w:ascii="宋体" w:hAnsi="宋体" w:cs="宋体" w:eastAsia="宋体" w:hint="default"/>
                <w:spacing w:val="-69"/>
                <w:sz w:val="21"/>
                <w:szCs w:val="21"/>
              </w:rPr>
              <w:t> </w:t>
            </w:r>
            <w:r>
              <w:rPr>
                <w:rFonts w:ascii="宋体" w:hAnsi="宋体" w:cs="宋体" w:eastAsia="宋体" w:hint="default"/>
                <w:sz w:val="21"/>
                <w:szCs w:val="21"/>
              </w:rPr>
              <w:t>大</w:t>
            </w:r>
            <w:r>
              <w:rPr>
                <w:rFonts w:ascii="宋体" w:hAnsi="宋体" w:cs="宋体" w:eastAsia="宋体" w:hint="default"/>
                <w:spacing w:val="-66"/>
                <w:sz w:val="21"/>
                <w:szCs w:val="21"/>
              </w:rPr>
              <w:t> </w:t>
            </w:r>
            <w:r>
              <w:rPr>
                <w:rFonts w:ascii="宋体" w:hAnsi="宋体" w:cs="宋体" w:eastAsia="宋体" w:hint="default"/>
                <w:sz w:val="21"/>
                <w:szCs w:val="21"/>
              </w:rPr>
              <w:t>数</w:t>
            </w:r>
            <w:r>
              <w:rPr>
                <w:rFonts w:ascii="宋体" w:hAnsi="宋体" w:cs="宋体" w:eastAsia="宋体" w:hint="default"/>
                <w:spacing w:val="-69"/>
                <w:sz w:val="21"/>
                <w:szCs w:val="21"/>
              </w:rPr>
              <w:t> </w:t>
            </w:r>
            <w:r>
              <w:rPr>
                <w:rFonts w:ascii="宋体" w:hAnsi="宋体" w:cs="宋体" w:eastAsia="宋体" w:hint="default"/>
                <w:sz w:val="21"/>
                <w:szCs w:val="21"/>
              </w:rPr>
              <w:t>据</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术</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sz w:val="21"/>
              </w:rPr>
              <w:t>25%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378"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76" w:right="0"/>
              <w:jc w:val="center"/>
              <w:rPr>
                <w:rFonts w:ascii="宋体" w:hAnsi="宋体" w:cs="宋体" w:eastAsia="宋体" w:hint="default"/>
                <w:sz w:val="21"/>
                <w:szCs w:val="21"/>
              </w:rPr>
            </w:pPr>
            <w:r>
              <w:rPr>
                <w:rFonts w:ascii="宋体"/>
                <w:sz w:val="21"/>
              </w:rPr>
              <w:t>31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虹</w:t>
            </w:r>
            <w:r>
              <w:rPr>
                <w:rFonts w:ascii="宋体" w:hAnsi="宋体" w:cs="宋体" w:eastAsia="宋体" w:hint="default"/>
                <w:spacing w:val="-69"/>
                <w:sz w:val="21"/>
                <w:szCs w:val="21"/>
              </w:rPr>
              <w:t> </w:t>
            </w:r>
            <w:r>
              <w:rPr>
                <w:rFonts w:ascii="宋体" w:hAnsi="宋体" w:cs="宋体" w:eastAsia="宋体" w:hint="default"/>
                <w:sz w:val="21"/>
                <w:szCs w:val="21"/>
              </w:rPr>
              <w:t>电</w:t>
            </w:r>
          </w:p>
          <w:p>
            <w:pPr>
              <w:pStyle w:val="TableParagraph"/>
              <w:spacing w:line="237" w:lineRule="auto" w:before="2"/>
              <w:ind w:left="100" w:right="97"/>
              <w:jc w:val="both"/>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69"/>
                <w:sz w:val="21"/>
                <w:szCs w:val="21"/>
              </w:rPr>
              <w:t> </w:t>
            </w:r>
            <w:r>
              <w:rPr>
                <w:rFonts w:ascii="宋体" w:hAnsi="宋体" w:cs="宋体" w:eastAsia="宋体" w:hint="default"/>
                <w:sz w:val="21"/>
                <w:szCs w:val="21"/>
              </w:rPr>
              <w:t>字</w:t>
            </w:r>
            <w:r>
              <w:rPr>
                <w:rFonts w:ascii="宋体" w:hAnsi="宋体" w:cs="宋体" w:eastAsia="宋体" w:hint="default"/>
                <w:spacing w:val="-66"/>
                <w:sz w:val="21"/>
                <w:szCs w:val="21"/>
              </w:rPr>
              <w:t> </w:t>
            </w:r>
            <w:r>
              <w:rPr>
                <w:rFonts w:ascii="宋体" w:hAnsi="宋体" w:cs="宋体" w:eastAsia="宋体" w:hint="default"/>
                <w:sz w:val="21"/>
                <w:szCs w:val="21"/>
              </w:rPr>
              <w:t>家</w:t>
            </w:r>
            <w:r>
              <w:rPr>
                <w:rFonts w:ascii="宋体" w:hAnsi="宋体" w:cs="宋体" w:eastAsia="宋体" w:hint="default"/>
                <w:spacing w:val="-69"/>
                <w:sz w:val="21"/>
                <w:szCs w:val="21"/>
              </w:rPr>
              <w:t> </w:t>
            </w:r>
            <w:r>
              <w:rPr>
                <w:rFonts w:ascii="宋体" w:hAnsi="宋体" w:cs="宋体" w:eastAsia="宋体" w:hint="default"/>
                <w:sz w:val="21"/>
                <w:szCs w:val="21"/>
              </w:rPr>
              <w:t>庭</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pacing w:val="-69"/>
                <w:sz w:val="21"/>
                <w:szCs w:val="21"/>
              </w:rPr>
              <w:t> </w:t>
            </w:r>
            <w:r>
              <w:rPr>
                <w:rFonts w:ascii="宋体" w:hAnsi="宋体" w:cs="宋体" w:eastAsia="宋体" w:hint="default"/>
                <w:sz w:val="21"/>
                <w:szCs w:val="21"/>
              </w:rPr>
              <w:t>业</w:t>
            </w:r>
            <w:r>
              <w:rPr>
                <w:rFonts w:ascii="宋体" w:hAnsi="宋体" w:cs="宋体" w:eastAsia="宋体" w:hint="default"/>
                <w:spacing w:val="-66"/>
                <w:sz w:val="21"/>
                <w:szCs w:val="21"/>
              </w:rPr>
              <w:t> </w:t>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研</w:t>
            </w:r>
            <w:r>
              <w:rPr>
                <w:rFonts w:ascii="宋体" w:hAnsi="宋体" w:cs="宋体" w:eastAsia="宋体" w:hint="default"/>
                <w:spacing w:val="-69"/>
                <w:sz w:val="21"/>
                <w:szCs w:val="21"/>
              </w:rPr>
              <w:t> </w:t>
            </w:r>
            <w:r>
              <w:rPr>
                <w:rFonts w:ascii="宋体" w:hAnsi="宋体" w:cs="宋体" w:eastAsia="宋体" w:hint="default"/>
                <w:sz w:val="21"/>
                <w:szCs w:val="21"/>
              </w:rPr>
              <w:t>究</w:t>
            </w:r>
            <w:r>
              <w:rPr>
                <w:rFonts w:ascii="宋体" w:hAnsi="宋体" w:cs="宋体" w:eastAsia="宋体" w:hint="default"/>
                <w:spacing w:val="-66"/>
                <w:sz w:val="21"/>
                <w:szCs w:val="21"/>
              </w:rPr>
              <w:t> </w:t>
            </w:r>
            <w:r>
              <w:rPr>
                <w:rFonts w:ascii="宋体" w:hAnsi="宋体" w:cs="宋体" w:eastAsia="宋体" w:hint="default"/>
                <w:sz w:val="21"/>
                <w:szCs w:val="21"/>
              </w:rPr>
              <w:t>院</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sz w:val="21"/>
              </w:rPr>
              <w:t>25%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31"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6" w:right="0"/>
              <w:jc w:val="center"/>
              <w:rPr>
                <w:rFonts w:ascii="宋体" w:hAnsi="宋体" w:cs="宋体" w:eastAsia="宋体" w:hint="default"/>
                <w:sz w:val="21"/>
                <w:szCs w:val="21"/>
              </w:rPr>
            </w:pPr>
            <w:r>
              <w:rPr>
                <w:rFonts w:ascii="宋体"/>
                <w:sz w:val="21"/>
              </w:rPr>
              <w:t>32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远</w:t>
            </w:r>
            <w:r>
              <w:rPr>
                <w:rFonts w:ascii="宋体" w:hAnsi="宋体" w:cs="宋体" w:eastAsia="宋体" w:hint="default"/>
                <w:spacing w:val="-69"/>
                <w:sz w:val="21"/>
                <w:szCs w:val="21"/>
              </w:rPr>
              <w:t> </w:t>
            </w: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spacing w:val="-69"/>
                <w:sz w:val="21"/>
                <w:szCs w:val="21"/>
              </w:rPr>
              <w:t> </w:t>
            </w:r>
            <w:r>
              <w:rPr>
                <w:rFonts w:ascii="宋体" w:hAnsi="宋体" w:cs="宋体" w:eastAsia="宋体" w:hint="default"/>
                <w:sz w:val="21"/>
                <w:szCs w:val="21"/>
              </w:rPr>
              <w:t>资</w:t>
            </w:r>
          </w:p>
          <w:p>
            <w:pPr>
              <w:pStyle w:val="TableParagraph"/>
              <w:spacing w:line="272" w:lineRule="exact" w:before="27"/>
              <w:ind w:left="100" w:right="97"/>
              <w:jc w:val="left"/>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69"/>
                <w:sz w:val="21"/>
                <w:szCs w:val="21"/>
              </w:rPr>
              <w:t> </w:t>
            </w:r>
            <w:r>
              <w:rPr>
                <w:rFonts w:ascii="宋体" w:hAnsi="宋体" w:cs="宋体" w:eastAsia="宋体" w:hint="default"/>
                <w:sz w:val="21"/>
                <w:szCs w:val="21"/>
              </w:rPr>
              <w:t>赁</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sz w:val="21"/>
              </w:rPr>
              <w:t>25%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106"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76" w:right="0"/>
              <w:jc w:val="center"/>
              <w:rPr>
                <w:rFonts w:ascii="宋体" w:hAnsi="宋体" w:cs="宋体" w:eastAsia="宋体" w:hint="default"/>
                <w:sz w:val="21"/>
                <w:szCs w:val="21"/>
              </w:rPr>
            </w:pPr>
            <w:r>
              <w:rPr>
                <w:rFonts w:ascii="宋体"/>
                <w:sz w:val="21"/>
              </w:rPr>
              <w:t>33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p>
          <w:p>
            <w:pPr>
              <w:pStyle w:val="TableParagraph"/>
              <w:spacing w:line="237" w:lineRule="auto"/>
              <w:ind w:left="100" w:right="97"/>
              <w:jc w:val="both"/>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69"/>
                <w:sz w:val="21"/>
                <w:szCs w:val="21"/>
              </w:rPr>
              <w:t> </w:t>
            </w:r>
            <w:r>
              <w:rPr>
                <w:rFonts w:ascii="宋体" w:hAnsi="宋体" w:cs="宋体" w:eastAsia="宋体" w:hint="default"/>
                <w:sz w:val="21"/>
                <w:szCs w:val="21"/>
              </w:rPr>
              <w:t>慧</w:t>
            </w:r>
            <w:r>
              <w:rPr>
                <w:rFonts w:ascii="宋体" w:hAnsi="宋体" w:cs="宋体" w:eastAsia="宋体" w:hint="default"/>
                <w:spacing w:val="-66"/>
                <w:sz w:val="21"/>
                <w:szCs w:val="21"/>
              </w:rPr>
              <w:t> </w:t>
            </w:r>
            <w:r>
              <w:rPr>
                <w:rFonts w:ascii="宋体" w:hAnsi="宋体" w:cs="宋体" w:eastAsia="宋体" w:hint="default"/>
                <w:sz w:val="21"/>
                <w:szCs w:val="21"/>
              </w:rPr>
              <w:t>健</w:t>
            </w:r>
            <w:r>
              <w:rPr>
                <w:rFonts w:ascii="宋体" w:hAnsi="宋体" w:cs="宋体" w:eastAsia="宋体" w:hint="default"/>
                <w:spacing w:val="-69"/>
                <w:sz w:val="21"/>
                <w:szCs w:val="21"/>
              </w:rPr>
              <w:t> </w:t>
            </w:r>
            <w:r>
              <w:rPr>
                <w:rFonts w:ascii="宋体" w:hAnsi="宋体" w:cs="宋体" w:eastAsia="宋体" w:hint="default"/>
                <w:sz w:val="21"/>
                <w:szCs w:val="21"/>
              </w:rPr>
              <w:t>康</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智慧健康于</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月被认定为高新技术企业，并取得《高新技术</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企业证书》，有效期</w:t>
            </w:r>
            <w:r>
              <w:rPr>
                <w:rFonts w:ascii="宋体" w:hAnsi="宋体" w:cs="宋体" w:eastAsia="宋体" w:hint="default"/>
                <w:spacing w:val="-48"/>
                <w:sz w:val="21"/>
                <w:szCs w:val="21"/>
              </w:rPr>
              <w:t> </w:t>
            </w:r>
            <w:r>
              <w:rPr>
                <w:rFonts w:ascii="宋体" w:hAnsi="宋体" w:cs="宋体" w:eastAsia="宋体" w:hint="default"/>
                <w:sz w:val="21"/>
                <w:szCs w:val="21"/>
              </w:rPr>
              <w:t>3</w:t>
            </w:r>
            <w:r>
              <w:rPr>
                <w:rFonts w:ascii="宋体" w:hAnsi="宋体" w:cs="宋体" w:eastAsia="宋体" w:hint="default"/>
                <w:spacing w:val="-47"/>
                <w:sz w:val="21"/>
                <w:szCs w:val="21"/>
              </w:rPr>
              <w:t> </w:t>
            </w:r>
            <w:r>
              <w:rPr>
                <w:rFonts w:ascii="宋体" w:hAnsi="宋体" w:cs="宋体" w:eastAsia="宋体" w:hint="default"/>
                <w:sz w:val="21"/>
                <w:szCs w:val="21"/>
              </w:rPr>
              <w:t>年，证书号为</w:t>
            </w:r>
            <w:r>
              <w:rPr>
                <w:rFonts w:ascii="宋体" w:hAnsi="宋体" w:cs="宋体" w:eastAsia="宋体" w:hint="default"/>
                <w:spacing w:val="-48"/>
                <w:sz w:val="21"/>
                <w:szCs w:val="21"/>
              </w:rPr>
              <w:t> </w:t>
            </w:r>
            <w:r>
              <w:rPr>
                <w:rFonts w:ascii="宋体" w:hAnsi="宋体" w:cs="宋体" w:eastAsia="宋体" w:hint="default"/>
                <w:sz w:val="21"/>
                <w:szCs w:val="21"/>
              </w:rPr>
              <w:t>GR201751000466</w:t>
            </w:r>
            <w:r>
              <w:rPr>
                <w:rFonts w:ascii="宋体" w:hAnsi="宋体" w:cs="宋体" w:eastAsia="宋体" w:hint="default"/>
                <w:sz w:val="21"/>
                <w:szCs w:val="21"/>
              </w:rPr>
              <w:t>，</w:t>
            </w:r>
            <w:r>
              <w:rPr>
                <w:rFonts w:ascii="宋体" w:hAnsi="宋体" w:cs="宋体" w:eastAsia="宋体" w:hint="default"/>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年享受</w:t>
            </w:r>
            <w:r>
              <w:rPr>
                <w:rFonts w:ascii="宋体" w:hAnsi="宋体" w:cs="宋体" w:eastAsia="宋体" w:hint="default"/>
                <w:w w:val="100"/>
                <w:sz w:val="21"/>
                <w:szCs w:val="21"/>
              </w:rPr>
              <w:t> </w:t>
            </w:r>
            <w:r>
              <w:rPr>
                <w:rFonts w:ascii="宋体" w:hAnsi="宋体" w:cs="宋体" w:eastAsia="宋体" w:hint="default"/>
                <w:spacing w:val="-5"/>
                <w:sz w:val="21"/>
                <w:szCs w:val="21"/>
              </w:rPr>
              <w:t>15%</w:t>
            </w:r>
            <w:r>
              <w:rPr>
                <w:rFonts w:ascii="宋体" w:hAnsi="宋体" w:cs="宋体" w:eastAsia="宋体" w:hint="default"/>
                <w:spacing w:val="-5"/>
                <w:sz w:val="21"/>
                <w:szCs w:val="21"/>
              </w:rPr>
              <w:t>的企业所得税优惠税率。子公司成都长虹医疗科技</w:t>
            </w:r>
            <w:r>
              <w:rPr>
                <w:rFonts w:ascii="宋体" w:hAnsi="宋体" w:cs="宋体" w:eastAsia="宋体" w:hint="default"/>
                <w:spacing w:val="-39"/>
                <w:sz w:val="21"/>
                <w:szCs w:val="21"/>
              </w:rPr>
              <w:t> </w:t>
            </w:r>
            <w:r>
              <w:rPr>
                <w:rFonts w:ascii="宋体" w:hAnsi="宋体" w:cs="宋体" w:eastAsia="宋体" w:hint="default"/>
                <w:sz w:val="21"/>
                <w:szCs w:val="21"/>
              </w:rPr>
              <w:t>2019</w:t>
            </w:r>
            <w:r>
              <w:rPr>
                <w:rFonts w:ascii="宋体" w:hAnsi="宋体" w:cs="宋体" w:eastAsia="宋体" w:hint="default"/>
                <w:spacing w:val="-39"/>
                <w:sz w:val="21"/>
                <w:szCs w:val="21"/>
              </w:rPr>
              <w:t> </w:t>
            </w:r>
            <w:r>
              <w:rPr>
                <w:rFonts w:ascii="宋体" w:hAnsi="宋体" w:cs="宋体" w:eastAsia="宋体" w:hint="default"/>
                <w:sz w:val="21"/>
                <w:szCs w:val="21"/>
              </w:rPr>
              <w:t>年符合小</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型微利企业条件，享受小微企业所得税政策。</w:t>
            </w:r>
            <w:r>
              <w:rPr>
                <w:rFonts w:ascii="宋体" w:hAnsi="宋体" w:cs="宋体" w:eastAsia="宋体" w:hint="default"/>
                <w:sz w:val="21"/>
                <w:szCs w:val="21"/>
              </w:rPr>
              <w:t> </w:t>
            </w:r>
          </w:p>
        </w:tc>
      </w:tr>
      <w:tr>
        <w:trPr>
          <w:trHeight w:val="1104"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76" w:right="0"/>
              <w:jc w:val="center"/>
              <w:rPr>
                <w:rFonts w:ascii="宋体" w:hAnsi="宋体" w:cs="宋体" w:eastAsia="宋体" w:hint="default"/>
                <w:sz w:val="21"/>
                <w:szCs w:val="21"/>
              </w:rPr>
            </w:pPr>
            <w:r>
              <w:rPr>
                <w:rFonts w:ascii="宋体"/>
                <w:sz w:val="21"/>
              </w:rPr>
              <w:t>34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p>
          <w:p>
            <w:pPr>
              <w:pStyle w:val="TableParagraph"/>
              <w:spacing w:line="237" w:lineRule="auto"/>
              <w:ind w:left="100" w:right="97"/>
              <w:jc w:val="both"/>
              <w:rPr>
                <w:rFonts w:ascii="宋体" w:hAnsi="宋体" w:cs="宋体" w:eastAsia="宋体" w:hint="default"/>
                <w:sz w:val="21"/>
                <w:szCs w:val="21"/>
              </w:rPr>
            </w:pPr>
            <w:r>
              <w:rPr>
                <w:rFonts w:ascii="宋体" w:hAnsi="宋体" w:cs="宋体" w:eastAsia="宋体" w:hint="default"/>
                <w:sz w:val="21"/>
                <w:szCs w:val="21"/>
              </w:rPr>
              <w:t>点</w:t>
            </w:r>
            <w:r>
              <w:rPr>
                <w:rFonts w:ascii="宋体" w:hAnsi="宋体" w:cs="宋体" w:eastAsia="宋体" w:hint="default"/>
                <w:spacing w:val="-69"/>
                <w:sz w:val="21"/>
                <w:szCs w:val="21"/>
              </w:rPr>
              <w:t> </w:t>
            </w:r>
            <w:r>
              <w:rPr>
                <w:rFonts w:ascii="宋体" w:hAnsi="宋体" w:cs="宋体" w:eastAsia="宋体" w:hint="default"/>
                <w:sz w:val="21"/>
                <w:szCs w:val="21"/>
              </w:rPr>
              <w:t>点</w:t>
            </w:r>
            <w:r>
              <w:rPr>
                <w:rFonts w:ascii="宋体" w:hAnsi="宋体" w:cs="宋体" w:eastAsia="宋体" w:hint="default"/>
                <w:spacing w:val="-66"/>
                <w:sz w:val="21"/>
                <w:szCs w:val="21"/>
              </w:rPr>
              <w:t> </w:t>
            </w:r>
            <w:r>
              <w:rPr>
                <w:rFonts w:ascii="宋体" w:hAnsi="宋体" w:cs="宋体" w:eastAsia="宋体" w:hint="default"/>
                <w:sz w:val="21"/>
                <w:szCs w:val="21"/>
              </w:rPr>
              <w:t>帮</w:t>
            </w:r>
            <w:r>
              <w:rPr>
                <w:rFonts w:ascii="宋体" w:hAnsi="宋体" w:cs="宋体" w:eastAsia="宋体" w:hint="default"/>
                <w:spacing w:val="-69"/>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sz w:val="21"/>
              </w:rPr>
              <w:t>25%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104"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76" w:right="0"/>
              <w:jc w:val="center"/>
              <w:rPr>
                <w:rFonts w:ascii="宋体" w:hAnsi="宋体" w:cs="宋体" w:eastAsia="宋体" w:hint="default"/>
                <w:sz w:val="21"/>
                <w:szCs w:val="21"/>
              </w:rPr>
            </w:pPr>
            <w:r>
              <w:rPr>
                <w:rFonts w:ascii="宋体"/>
                <w:sz w:val="21"/>
              </w:rPr>
              <w:t>35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智</w:t>
            </w:r>
            <w:r>
              <w:rPr>
                <w:rFonts w:ascii="宋体" w:hAnsi="宋体" w:cs="宋体" w:eastAsia="宋体" w:hint="default"/>
                <w:spacing w:val="-69"/>
                <w:sz w:val="21"/>
                <w:szCs w:val="21"/>
              </w:rPr>
              <w:t> </w:t>
            </w:r>
            <w:r>
              <w:rPr>
                <w:rFonts w:ascii="宋体" w:hAnsi="宋体" w:cs="宋体" w:eastAsia="宋体" w:hint="default"/>
                <w:sz w:val="21"/>
                <w:szCs w:val="21"/>
              </w:rPr>
              <w:t>易</w:t>
            </w:r>
          </w:p>
          <w:p>
            <w:pPr>
              <w:pStyle w:val="TableParagraph"/>
              <w:spacing w:line="237" w:lineRule="auto" w:before="2"/>
              <w:ind w:left="100" w:right="97"/>
              <w:jc w:val="both"/>
              <w:rPr>
                <w:rFonts w:ascii="宋体" w:hAnsi="宋体" w:cs="宋体" w:eastAsia="宋体" w:hint="default"/>
                <w:sz w:val="21"/>
                <w:szCs w:val="21"/>
              </w:rPr>
            </w:pPr>
            <w:r>
              <w:rPr>
                <w:rFonts w:ascii="宋体" w:hAnsi="宋体" w:cs="宋体" w:eastAsia="宋体" w:hint="default"/>
                <w:sz w:val="21"/>
                <w:szCs w:val="21"/>
              </w:rPr>
              <w:t>家</w:t>
            </w:r>
            <w:r>
              <w:rPr>
                <w:rFonts w:ascii="宋体" w:hAnsi="宋体" w:cs="宋体" w:eastAsia="宋体" w:hint="default"/>
                <w:spacing w:val="-69"/>
                <w:sz w:val="21"/>
                <w:szCs w:val="21"/>
              </w:rPr>
              <w:t> </w:t>
            </w: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络</w:t>
            </w:r>
            <w:r>
              <w:rPr>
                <w:rFonts w:ascii="宋体" w:hAnsi="宋体" w:cs="宋体" w:eastAsia="宋体" w:hint="default"/>
                <w:spacing w:val="-69"/>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73" w:lineRule="exact" w:before="102"/>
              <w:ind w:left="100" w:right="0"/>
              <w:jc w:val="left"/>
              <w:rPr>
                <w:rFonts w:ascii="宋体" w:hAnsi="宋体" w:cs="宋体" w:eastAsia="宋体" w:hint="default"/>
                <w:sz w:val="21"/>
                <w:szCs w:val="21"/>
              </w:rPr>
            </w:pPr>
            <w:r>
              <w:rPr>
                <w:rFonts w:ascii="宋体" w:hAnsi="宋体" w:cs="宋体" w:eastAsia="宋体" w:hint="default"/>
                <w:spacing w:val="-3"/>
                <w:sz w:val="21"/>
                <w:szCs w:val="21"/>
              </w:rPr>
              <w:t>智易家根据【绵发改西产认字（</w:t>
            </w:r>
            <w:r>
              <w:rPr>
                <w:rFonts w:ascii="宋体" w:hAnsi="宋体" w:cs="宋体" w:eastAsia="宋体" w:hint="default"/>
                <w:spacing w:val="-3"/>
                <w:sz w:val="21"/>
                <w:szCs w:val="21"/>
              </w:rPr>
              <w:t>2017</w:t>
            </w:r>
            <w:r>
              <w:rPr>
                <w:rFonts w:ascii="宋体" w:hAnsi="宋体" w:cs="宋体" w:eastAsia="宋体" w:hint="default"/>
                <w:spacing w:val="-3"/>
                <w:sz w:val="21"/>
                <w:szCs w:val="21"/>
              </w:rPr>
              <w:t>）</w:t>
            </w:r>
            <w:r>
              <w:rPr>
                <w:rFonts w:ascii="宋体" w:hAnsi="宋体" w:cs="宋体" w:eastAsia="宋体" w:hint="default"/>
                <w:spacing w:val="-3"/>
                <w:sz w:val="21"/>
                <w:szCs w:val="21"/>
              </w:rPr>
              <w:t>1</w:t>
            </w:r>
            <w:r>
              <w:rPr>
                <w:rFonts w:ascii="宋体" w:hAnsi="宋体" w:cs="宋体" w:eastAsia="宋体" w:hint="default"/>
                <w:spacing w:val="-49"/>
                <w:sz w:val="21"/>
                <w:szCs w:val="21"/>
              </w:rPr>
              <w:t> </w:t>
            </w:r>
            <w:r>
              <w:rPr>
                <w:rFonts w:ascii="宋体" w:hAnsi="宋体" w:cs="宋体" w:eastAsia="宋体" w:hint="default"/>
                <w:spacing w:val="-4"/>
                <w:sz w:val="21"/>
                <w:szCs w:val="21"/>
              </w:rPr>
              <w:t>号】，于</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10</w:t>
            </w:r>
            <w:r>
              <w:rPr>
                <w:rFonts w:ascii="宋体" w:hAnsi="宋体" w:cs="宋体" w:eastAsia="宋体" w:hint="default"/>
                <w:spacing w:val="-49"/>
                <w:sz w:val="21"/>
                <w:szCs w:val="21"/>
              </w:rPr>
              <w:t> </w:t>
            </w:r>
            <w:r>
              <w:rPr>
                <w:rFonts w:ascii="宋体" w:hAnsi="宋体" w:cs="宋体" w:eastAsia="宋体" w:hint="default"/>
                <w:sz w:val="21"/>
                <w:szCs w:val="21"/>
              </w:rPr>
              <w:t>日</w:t>
            </w:r>
          </w:p>
          <w:p>
            <w:pPr>
              <w:pStyle w:val="TableParagraph"/>
              <w:spacing w:line="240" w:lineRule="auto"/>
              <w:ind w:left="100" w:right="96"/>
              <w:jc w:val="left"/>
              <w:rPr>
                <w:rFonts w:ascii="宋体" w:hAnsi="宋体" w:cs="宋体" w:eastAsia="宋体" w:hint="default"/>
                <w:sz w:val="21"/>
                <w:szCs w:val="21"/>
              </w:rPr>
            </w:pPr>
            <w:r>
              <w:rPr>
                <w:rFonts w:ascii="宋体" w:hAnsi="宋体" w:cs="宋体" w:eastAsia="宋体" w:hint="default"/>
                <w:sz w:val="21"/>
                <w:szCs w:val="21"/>
              </w:rPr>
              <w:t>通过了主营业务符合国家鼓励类产业项目的批复。</w:t>
            </w:r>
            <w:r>
              <w:rPr>
                <w:rFonts w:ascii="宋体" w:hAnsi="宋体" w:cs="宋体" w:eastAsia="宋体" w:hint="default"/>
                <w:sz w:val="21"/>
                <w:szCs w:val="21"/>
              </w:rPr>
              <w:t>2019</w:t>
            </w:r>
            <w:r>
              <w:rPr>
                <w:rFonts w:ascii="宋体" w:hAnsi="宋体" w:cs="宋体" w:eastAsia="宋体" w:hint="default"/>
                <w:spacing w:val="11"/>
                <w:sz w:val="21"/>
                <w:szCs w:val="21"/>
              </w:rPr>
              <w:t> </w:t>
            </w:r>
            <w:r>
              <w:rPr>
                <w:rFonts w:ascii="宋体" w:hAnsi="宋体" w:cs="宋体" w:eastAsia="宋体" w:hint="default"/>
                <w:sz w:val="21"/>
                <w:szCs w:val="21"/>
              </w:rPr>
              <w:t>年享受</w:t>
            </w:r>
            <w:r>
              <w:rPr>
                <w:rFonts w:ascii="宋体" w:hAnsi="宋体" w:cs="宋体" w:eastAsia="宋体" w:hint="default"/>
                <w:spacing w:val="11"/>
                <w:sz w:val="21"/>
                <w:szCs w:val="21"/>
              </w:rPr>
              <w:t> </w:t>
            </w:r>
            <w:r>
              <w:rPr>
                <w:rFonts w:ascii="宋体" w:hAnsi="宋体" w:cs="宋体" w:eastAsia="宋体" w:hint="default"/>
                <w:sz w:val="21"/>
                <w:szCs w:val="21"/>
              </w:rPr>
              <w:t>15%</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的企业所得税优惠税率。</w:t>
            </w:r>
            <w:r>
              <w:rPr>
                <w:rFonts w:ascii="宋体" w:hAnsi="宋体" w:cs="宋体" w:eastAsia="宋体" w:hint="default"/>
                <w:sz w:val="21"/>
                <w:szCs w:val="21"/>
              </w:rPr>
              <w:t> </w:t>
            </w:r>
          </w:p>
        </w:tc>
      </w:tr>
      <w:tr>
        <w:trPr>
          <w:trHeight w:val="833"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6" w:right="0"/>
              <w:jc w:val="center"/>
              <w:rPr>
                <w:rFonts w:ascii="宋体" w:hAnsi="宋体" w:cs="宋体" w:eastAsia="宋体" w:hint="default"/>
                <w:sz w:val="21"/>
                <w:szCs w:val="21"/>
              </w:rPr>
            </w:pPr>
            <w:r>
              <w:rPr>
                <w:rFonts w:ascii="宋体"/>
                <w:sz w:val="21"/>
              </w:rPr>
              <w:t>36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p>
          <w:p>
            <w:pPr>
              <w:pStyle w:val="TableParagraph"/>
              <w:spacing w:line="272" w:lineRule="exact" w:before="27"/>
              <w:ind w:left="100" w:right="97"/>
              <w:jc w:val="left"/>
              <w:rPr>
                <w:rFonts w:ascii="宋体" w:hAnsi="宋体" w:cs="宋体" w:eastAsia="宋体" w:hint="default"/>
                <w:sz w:val="21"/>
                <w:szCs w:val="21"/>
              </w:rPr>
            </w:pPr>
            <w:r>
              <w:rPr>
                <w:rFonts w:ascii="宋体" w:hAnsi="宋体" w:cs="宋体" w:eastAsia="宋体" w:hint="default"/>
                <w:sz w:val="21"/>
                <w:szCs w:val="21"/>
              </w:rPr>
              <w:t>通</w:t>
            </w:r>
            <w:r>
              <w:rPr>
                <w:rFonts w:ascii="宋体" w:hAnsi="宋体" w:cs="宋体" w:eastAsia="宋体" w:hint="default"/>
                <w:spacing w:val="-69"/>
                <w:sz w:val="21"/>
                <w:szCs w:val="21"/>
              </w:rPr>
              <w:t> </w:t>
            </w: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9"/>
                <w:sz w:val="21"/>
                <w:szCs w:val="21"/>
              </w:rPr>
              <w:t> </w:t>
            </w:r>
            <w:r>
              <w:rPr>
                <w:rFonts w:ascii="宋体" w:hAnsi="宋体" w:cs="宋体" w:eastAsia="宋体" w:hint="default"/>
                <w:sz w:val="21"/>
                <w:szCs w:val="21"/>
              </w:rPr>
              <w:t>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sz w:val="21"/>
              </w:rPr>
              <w:t>25%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104"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76" w:right="0"/>
              <w:jc w:val="center"/>
              <w:rPr>
                <w:rFonts w:ascii="宋体" w:hAnsi="宋体" w:cs="宋体" w:eastAsia="宋体" w:hint="default"/>
                <w:sz w:val="21"/>
                <w:szCs w:val="21"/>
              </w:rPr>
            </w:pPr>
            <w:r>
              <w:rPr>
                <w:rFonts w:ascii="宋体"/>
                <w:sz w:val="21"/>
              </w:rPr>
              <w:t>37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spacing w:val="-66"/>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际</w:t>
            </w:r>
          </w:p>
          <w:p>
            <w:pPr>
              <w:pStyle w:val="TableParagraph"/>
              <w:spacing w:line="237" w:lineRule="auto"/>
              <w:ind w:left="100" w:right="96"/>
              <w:jc w:val="both"/>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香</w:t>
            </w:r>
            <w:r>
              <w:rPr>
                <w:rFonts w:ascii="宋体" w:hAnsi="宋体" w:cs="宋体" w:eastAsia="宋体" w:hint="default"/>
                <w:w w:val="100"/>
                <w:sz w:val="21"/>
                <w:szCs w:val="21"/>
              </w:rPr>
              <w:t> </w:t>
            </w:r>
            <w:r>
              <w:rPr>
                <w:rFonts w:ascii="宋体" w:hAnsi="宋体" w:cs="宋体" w:eastAsia="宋体" w:hint="default"/>
                <w:spacing w:val="-21"/>
                <w:w w:val="100"/>
                <w:sz w:val="21"/>
                <w:szCs w:val="21"/>
              </w:rPr>
              <w:t>港）有限公</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sz w:val="21"/>
              </w:rPr>
              <w:t>16.5%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长虹国际注册地中国香港，企业所得税税率</w:t>
            </w:r>
            <w:r>
              <w:rPr>
                <w:rFonts w:ascii="宋体" w:hAnsi="宋体" w:cs="宋体" w:eastAsia="宋体" w:hint="default"/>
                <w:spacing w:val="-56"/>
                <w:sz w:val="21"/>
                <w:szCs w:val="21"/>
              </w:rPr>
              <w:t> </w:t>
            </w:r>
            <w:r>
              <w:rPr>
                <w:rFonts w:ascii="宋体" w:hAnsi="宋体" w:cs="宋体" w:eastAsia="宋体" w:hint="default"/>
                <w:sz w:val="21"/>
                <w:szCs w:val="21"/>
              </w:rPr>
              <w:t>16.5%</w:t>
            </w:r>
            <w:r>
              <w:rPr>
                <w:rFonts w:ascii="宋体" w:hAnsi="宋体" w:cs="宋体" w:eastAsia="宋体" w:hint="default"/>
                <w:sz w:val="21"/>
                <w:szCs w:val="21"/>
              </w:rPr>
              <w:t>。</w:t>
            </w:r>
            <w:r>
              <w:rPr>
                <w:rFonts w:ascii="宋体" w:hAnsi="宋体" w:cs="宋体" w:eastAsia="宋体" w:hint="default"/>
                <w:sz w:val="21"/>
                <w:szCs w:val="21"/>
              </w:rPr>
              <w:t> </w:t>
            </w:r>
          </w:p>
        </w:tc>
      </w:tr>
      <w:tr>
        <w:trPr>
          <w:trHeight w:val="1104"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76" w:right="0"/>
              <w:jc w:val="center"/>
              <w:rPr>
                <w:rFonts w:ascii="宋体" w:hAnsi="宋体" w:cs="宋体" w:eastAsia="宋体" w:hint="default"/>
                <w:sz w:val="21"/>
                <w:szCs w:val="21"/>
              </w:rPr>
            </w:pPr>
            <w:r>
              <w:rPr>
                <w:rFonts w:ascii="宋体"/>
                <w:sz w:val="21"/>
              </w:rPr>
              <w:t>38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绵</w:t>
            </w:r>
            <w:r>
              <w:rPr>
                <w:rFonts w:ascii="宋体" w:hAnsi="宋体" w:cs="宋体" w:eastAsia="宋体" w:hint="default"/>
                <w:spacing w:val="-69"/>
                <w:sz w:val="21"/>
                <w:szCs w:val="21"/>
              </w:rPr>
              <w:t> </w:t>
            </w:r>
            <w:r>
              <w:rPr>
                <w:rFonts w:ascii="宋体" w:hAnsi="宋体" w:cs="宋体" w:eastAsia="宋体" w:hint="default"/>
                <w:sz w:val="21"/>
                <w:szCs w:val="21"/>
              </w:rPr>
              <w:t>阳</w:t>
            </w:r>
            <w:r>
              <w:rPr>
                <w:rFonts w:ascii="宋体" w:hAnsi="宋体" w:cs="宋体" w:eastAsia="宋体" w:hint="default"/>
                <w:spacing w:val="-66"/>
                <w:sz w:val="21"/>
                <w:szCs w:val="21"/>
              </w:rPr>
              <w:t> </w:t>
            </w:r>
            <w:r>
              <w:rPr>
                <w:rFonts w:ascii="宋体" w:hAnsi="宋体" w:cs="宋体" w:eastAsia="宋体" w:hint="default"/>
                <w:sz w:val="21"/>
                <w:szCs w:val="21"/>
              </w:rPr>
              <w:t>虹</w:t>
            </w:r>
            <w:r>
              <w:rPr>
                <w:rFonts w:ascii="宋体" w:hAnsi="宋体" w:cs="宋体" w:eastAsia="宋体" w:hint="default"/>
                <w:spacing w:val="-69"/>
                <w:sz w:val="21"/>
                <w:szCs w:val="21"/>
              </w:rPr>
              <w:t> </w:t>
            </w:r>
            <w:r>
              <w:rPr>
                <w:rFonts w:ascii="宋体" w:hAnsi="宋体" w:cs="宋体" w:eastAsia="宋体" w:hint="default"/>
                <w:sz w:val="21"/>
                <w:szCs w:val="21"/>
              </w:rPr>
              <w:t>云</w:t>
            </w:r>
          </w:p>
          <w:p>
            <w:pPr>
              <w:pStyle w:val="TableParagraph"/>
              <w:spacing w:line="272" w:lineRule="exact" w:before="27"/>
              <w:ind w:left="100" w:right="97"/>
              <w:jc w:val="both"/>
              <w:rPr>
                <w:rFonts w:ascii="宋体" w:hAnsi="宋体" w:cs="宋体" w:eastAsia="宋体" w:hint="default"/>
                <w:sz w:val="21"/>
                <w:szCs w:val="21"/>
              </w:rPr>
            </w:pPr>
            <w:r>
              <w:rPr>
                <w:rFonts w:ascii="宋体" w:hAnsi="宋体" w:cs="宋体" w:eastAsia="宋体" w:hint="default"/>
                <w:sz w:val="21"/>
                <w:szCs w:val="21"/>
              </w:rPr>
              <w:t>孵</w:t>
            </w:r>
            <w:r>
              <w:rPr>
                <w:rFonts w:ascii="宋体" w:hAnsi="宋体" w:cs="宋体" w:eastAsia="宋体" w:hint="default"/>
                <w:spacing w:val="-69"/>
                <w:sz w:val="21"/>
                <w:szCs w:val="21"/>
              </w:rPr>
              <w:t> </w:t>
            </w:r>
            <w:r>
              <w:rPr>
                <w:rFonts w:ascii="宋体" w:hAnsi="宋体" w:cs="宋体" w:eastAsia="宋体" w:hint="default"/>
                <w:sz w:val="21"/>
                <w:szCs w:val="21"/>
              </w:rPr>
              <w:t>化</w:t>
            </w:r>
            <w:r>
              <w:rPr>
                <w:rFonts w:ascii="宋体" w:hAnsi="宋体" w:cs="宋体" w:eastAsia="宋体" w:hint="default"/>
                <w:spacing w:val="-66"/>
                <w:sz w:val="21"/>
                <w:szCs w:val="21"/>
              </w:rPr>
              <w:t> </w:t>
            </w:r>
            <w:r>
              <w:rPr>
                <w:rFonts w:ascii="宋体" w:hAnsi="宋体" w:cs="宋体" w:eastAsia="宋体" w:hint="default"/>
                <w:sz w:val="21"/>
                <w:szCs w:val="21"/>
              </w:rPr>
              <w:t>器</w:t>
            </w:r>
            <w:r>
              <w:rPr>
                <w:rFonts w:ascii="宋体" w:hAnsi="宋体" w:cs="宋体" w:eastAsia="宋体" w:hint="default"/>
                <w:spacing w:val="-69"/>
                <w:sz w:val="21"/>
                <w:szCs w:val="21"/>
              </w:rPr>
              <w:t> </w:t>
            </w:r>
            <w:r>
              <w:rPr>
                <w:rFonts w:ascii="宋体" w:hAnsi="宋体" w:cs="宋体" w:eastAsia="宋体" w:hint="default"/>
                <w:sz w:val="21"/>
                <w:szCs w:val="21"/>
              </w:rPr>
              <w:t>管</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sz w:val="21"/>
              </w:rPr>
              <w:t>25%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465"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76" w:right="0"/>
              <w:jc w:val="center"/>
              <w:rPr>
                <w:rFonts w:ascii="宋体" w:hAnsi="宋体" w:cs="宋体" w:eastAsia="宋体" w:hint="default"/>
                <w:sz w:val="21"/>
                <w:szCs w:val="21"/>
              </w:rPr>
            </w:pPr>
            <w:r>
              <w:rPr>
                <w:rFonts w:ascii="宋体"/>
                <w:sz w:val="21"/>
              </w:rPr>
              <w:t>39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37" w:lineRule="auto"/>
              <w:ind w:left="100" w:right="97"/>
              <w:jc w:val="both"/>
              <w:rPr>
                <w:rFonts w:ascii="宋体" w:hAnsi="宋体" w:cs="宋体" w:eastAsia="宋体" w:hint="default"/>
                <w:sz w:val="21"/>
                <w:szCs w:val="21"/>
              </w:rPr>
            </w:pPr>
            <w:r>
              <w:rPr>
                <w:rFonts w:ascii="宋体" w:hAnsi="宋体" w:cs="宋体" w:eastAsia="宋体" w:hint="default"/>
                <w:sz w:val="21"/>
                <w:szCs w:val="21"/>
              </w:rPr>
              <w:t>零</w:t>
            </w:r>
            <w:r>
              <w:rPr>
                <w:rFonts w:ascii="宋体" w:hAnsi="宋体" w:cs="宋体" w:eastAsia="宋体" w:hint="default"/>
                <w:spacing w:val="-69"/>
                <w:sz w:val="21"/>
                <w:szCs w:val="21"/>
              </w:rPr>
              <w:t> </w:t>
            </w:r>
            <w:r>
              <w:rPr>
                <w:rFonts w:ascii="宋体" w:hAnsi="宋体" w:cs="宋体" w:eastAsia="宋体" w:hint="default"/>
                <w:sz w:val="21"/>
                <w:szCs w:val="21"/>
              </w:rPr>
              <w:t>八</w:t>
            </w:r>
            <w:r>
              <w:rPr>
                <w:rFonts w:ascii="宋体" w:hAnsi="宋体" w:cs="宋体" w:eastAsia="宋体" w:hint="default"/>
                <w:spacing w:val="-66"/>
                <w:sz w:val="21"/>
                <w:szCs w:val="21"/>
              </w:rPr>
              <w:t> </w:t>
            </w:r>
            <w:r>
              <w:rPr>
                <w:rFonts w:ascii="宋体" w:hAnsi="宋体" w:cs="宋体" w:eastAsia="宋体" w:hint="default"/>
                <w:sz w:val="21"/>
                <w:szCs w:val="21"/>
              </w:rPr>
              <w:t>一</w:t>
            </w:r>
            <w:r>
              <w:rPr>
                <w:rFonts w:ascii="宋体" w:hAnsi="宋体" w:cs="宋体" w:eastAsia="宋体" w:hint="default"/>
                <w:spacing w:val="-69"/>
                <w:sz w:val="21"/>
                <w:szCs w:val="21"/>
              </w:rPr>
              <w:t> </w:t>
            </w:r>
            <w:r>
              <w:rPr>
                <w:rFonts w:ascii="宋体" w:hAnsi="宋体" w:cs="宋体" w:eastAsia="宋体" w:hint="default"/>
                <w:sz w:val="21"/>
                <w:szCs w:val="21"/>
              </w:rPr>
              <w:t>电</w:t>
            </w:r>
            <w:r>
              <w:rPr>
                <w:rFonts w:ascii="宋体" w:hAnsi="宋体" w:cs="宋体" w:eastAsia="宋体" w:hint="default"/>
                <w:w w:val="100"/>
                <w:sz w:val="21"/>
                <w:szCs w:val="21"/>
              </w:rPr>
              <w:t> </w:t>
            </w:r>
            <w:r>
              <w:rPr>
                <w:rFonts w:ascii="宋体" w:hAnsi="宋体" w:cs="宋体" w:eastAsia="宋体" w:hint="default"/>
                <w:sz w:val="21"/>
                <w:szCs w:val="21"/>
              </w:rPr>
              <w:t>子</w:t>
            </w:r>
            <w:r>
              <w:rPr>
                <w:rFonts w:ascii="宋体" w:hAnsi="宋体" w:cs="宋体" w:eastAsia="宋体" w:hint="default"/>
                <w:spacing w:val="-69"/>
                <w:sz w:val="21"/>
                <w:szCs w:val="21"/>
              </w:rPr>
              <w:t> </w:t>
            </w:r>
            <w:r>
              <w:rPr>
                <w:rFonts w:ascii="宋体" w:hAnsi="宋体" w:cs="宋体" w:eastAsia="宋体" w:hint="default"/>
                <w:sz w:val="21"/>
                <w:szCs w:val="21"/>
              </w:rPr>
              <w:t>集</w:t>
            </w:r>
            <w:r>
              <w:rPr>
                <w:rFonts w:ascii="宋体" w:hAnsi="宋体" w:cs="宋体" w:eastAsia="宋体" w:hint="default"/>
                <w:spacing w:val="-66"/>
                <w:sz w:val="21"/>
                <w:szCs w:val="21"/>
              </w:rPr>
              <w:t> </w:t>
            </w:r>
            <w:r>
              <w:rPr>
                <w:rFonts w:ascii="宋体" w:hAnsi="宋体" w:cs="宋体" w:eastAsia="宋体" w:hint="default"/>
                <w:sz w:val="21"/>
                <w:szCs w:val="21"/>
              </w:rPr>
              <w:t>团</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hAnsi="宋体" w:cs="宋体" w:eastAsia="宋体" w:hint="default"/>
                <w:sz w:val="21"/>
                <w:szCs w:val="21"/>
              </w:rPr>
              <w:t>见备注</w:t>
            </w:r>
            <w:r>
              <w:rPr>
                <w:rFonts w:ascii="宋体" w:hAnsi="宋体" w:cs="宋体" w:eastAsia="宋体" w:hint="default"/>
                <w:sz w:val="21"/>
                <w:szCs w:val="21"/>
              </w:rPr>
              <w:t>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）子公司四川力源企业所得税税率</w:t>
            </w:r>
            <w:r>
              <w:rPr>
                <w:rFonts w:ascii="宋体" w:hAnsi="宋体" w:cs="宋体" w:eastAsia="宋体" w:hint="default"/>
                <w:spacing w:val="4"/>
                <w:sz w:val="21"/>
                <w:szCs w:val="21"/>
              </w:rPr>
              <w:t> </w:t>
            </w:r>
            <w:r>
              <w:rPr>
                <w:rFonts w:ascii="宋体" w:hAnsi="宋体" w:cs="宋体" w:eastAsia="宋体" w:hint="default"/>
                <w:spacing w:val="-2"/>
                <w:sz w:val="21"/>
                <w:szCs w:val="21"/>
              </w:rPr>
              <w:t>25%</w:t>
            </w: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）零八一电子集团、</w:t>
            </w:r>
          </w:p>
          <w:p>
            <w:pPr>
              <w:pStyle w:val="TableParagraph"/>
              <w:spacing w:line="237" w:lineRule="auto" w:before="2"/>
              <w:ind w:left="100" w:right="96"/>
              <w:jc w:val="both"/>
              <w:rPr>
                <w:rFonts w:ascii="宋体" w:hAnsi="宋体" w:cs="宋体" w:eastAsia="宋体" w:hint="default"/>
                <w:sz w:val="21"/>
                <w:szCs w:val="21"/>
              </w:rPr>
            </w:pPr>
            <w:r>
              <w:rPr>
                <w:rFonts w:ascii="宋体" w:hAnsi="宋体" w:cs="宋体" w:eastAsia="宋体" w:hint="default"/>
                <w:sz w:val="21"/>
                <w:szCs w:val="21"/>
              </w:rPr>
              <w:t>子公司四川红轮根据【川地税函</w:t>
            </w:r>
            <w:r>
              <w:rPr>
                <w:rFonts w:ascii="宋体" w:hAnsi="宋体" w:cs="宋体" w:eastAsia="宋体" w:hint="default"/>
                <w:sz w:val="21"/>
                <w:szCs w:val="21"/>
              </w:rPr>
              <w:t>(2002)196</w:t>
            </w:r>
            <w:r>
              <w:rPr>
                <w:rFonts w:ascii="宋体" w:hAnsi="宋体" w:cs="宋体" w:eastAsia="宋体" w:hint="default"/>
                <w:spacing w:val="-50"/>
                <w:sz w:val="21"/>
                <w:szCs w:val="21"/>
              </w:rPr>
              <w:t> </w:t>
            </w:r>
            <w:r>
              <w:rPr>
                <w:rFonts w:ascii="宋体" w:hAnsi="宋体" w:cs="宋体" w:eastAsia="宋体" w:hint="default"/>
                <w:sz w:val="21"/>
                <w:szCs w:val="21"/>
              </w:rPr>
              <w:t>号】，于</w:t>
            </w:r>
            <w:r>
              <w:rPr>
                <w:rFonts w:ascii="宋体" w:hAnsi="宋体" w:cs="宋体" w:eastAsia="宋体" w:hint="default"/>
                <w:spacing w:val="-47"/>
                <w:sz w:val="21"/>
                <w:szCs w:val="21"/>
              </w:rPr>
              <w:t> </w:t>
            </w:r>
            <w:r>
              <w:rPr>
                <w:rFonts w:ascii="宋体" w:hAnsi="宋体" w:cs="宋体" w:eastAsia="宋体" w:hint="default"/>
                <w:sz w:val="21"/>
                <w:szCs w:val="21"/>
              </w:rPr>
              <w:t>2002</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16</w:t>
            </w:r>
            <w:r>
              <w:rPr>
                <w:rFonts w:ascii="宋体" w:hAnsi="宋体" w:cs="宋体" w:eastAsia="宋体" w:hint="default"/>
                <w:w w:val="100"/>
                <w:sz w:val="21"/>
                <w:szCs w:val="21"/>
              </w:rPr>
              <w:t> </w:t>
            </w:r>
            <w:r>
              <w:rPr>
                <w:rFonts w:ascii="宋体" w:hAnsi="宋体" w:cs="宋体" w:eastAsia="宋体" w:hint="default"/>
                <w:spacing w:val="2"/>
                <w:sz w:val="21"/>
                <w:szCs w:val="21"/>
              </w:rPr>
              <w:t>日通过了主营业务符合国家西部地区鼓励类产业项目的批复，</w:t>
            </w:r>
            <w:r>
              <w:rPr>
                <w:rFonts w:ascii="宋体" w:hAnsi="宋体" w:cs="宋体" w:eastAsia="宋体" w:hint="default"/>
                <w:spacing w:val="2"/>
                <w:sz w:val="21"/>
                <w:szCs w:val="21"/>
              </w:rPr>
              <w:t>2019</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年享受</w:t>
            </w:r>
            <w:r>
              <w:rPr>
                <w:rFonts w:ascii="宋体" w:hAnsi="宋体" w:cs="宋体" w:eastAsia="宋体" w:hint="default"/>
                <w:spacing w:val="-44"/>
                <w:sz w:val="21"/>
                <w:szCs w:val="21"/>
              </w:rPr>
              <w:t> </w:t>
            </w:r>
            <w:r>
              <w:rPr>
                <w:rFonts w:ascii="宋体" w:hAnsi="宋体" w:cs="宋体" w:eastAsia="宋体" w:hint="default"/>
                <w:spacing w:val="-5"/>
                <w:sz w:val="21"/>
                <w:szCs w:val="21"/>
              </w:rPr>
              <w:t>15%</w:t>
            </w:r>
            <w:r>
              <w:rPr>
                <w:rFonts w:ascii="宋体" w:hAnsi="宋体" w:cs="宋体" w:eastAsia="宋体" w:hint="default"/>
                <w:spacing w:val="-5"/>
                <w:sz w:val="21"/>
                <w:szCs w:val="21"/>
              </w:rPr>
              <w:t>的企业所得税优惠税率；（</w:t>
            </w:r>
            <w:r>
              <w:rPr>
                <w:rFonts w:ascii="宋体" w:hAnsi="宋体" w:cs="宋体" w:eastAsia="宋体" w:hint="default"/>
                <w:spacing w:val="-5"/>
                <w:sz w:val="21"/>
                <w:szCs w:val="21"/>
              </w:rPr>
              <w:t>3</w:t>
            </w:r>
            <w:r>
              <w:rPr>
                <w:rFonts w:ascii="宋体" w:hAnsi="宋体" w:cs="宋体" w:eastAsia="宋体" w:hint="default"/>
                <w:spacing w:val="-5"/>
                <w:sz w:val="21"/>
                <w:szCs w:val="21"/>
              </w:rPr>
              <w:t>）子公司四川天源</w:t>
            </w:r>
            <w:r>
              <w:rPr>
                <w:rFonts w:ascii="宋体" w:hAnsi="宋体" w:cs="宋体" w:eastAsia="宋体" w:hint="default"/>
                <w:spacing w:val="-43"/>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12</w:t>
            </w:r>
          </w:p>
          <w:p>
            <w:pPr>
              <w:pStyle w:val="TableParagraph"/>
              <w:spacing w:line="237" w:lineRule="auto"/>
              <w:ind w:left="100" w:right="-5"/>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z w:val="21"/>
                <w:szCs w:val="21"/>
              </w:rPr>
              <w:t>4</w:t>
            </w:r>
            <w:r>
              <w:rPr>
                <w:rFonts w:ascii="宋体" w:hAnsi="宋体" w:cs="宋体" w:eastAsia="宋体" w:hint="default"/>
                <w:spacing w:val="-42"/>
                <w:sz w:val="21"/>
                <w:szCs w:val="21"/>
              </w:rPr>
              <w:t> </w:t>
            </w:r>
            <w:r>
              <w:rPr>
                <w:rFonts w:ascii="宋体" w:hAnsi="宋体" w:cs="宋体" w:eastAsia="宋体" w:hint="default"/>
                <w:spacing w:val="-5"/>
                <w:sz w:val="21"/>
                <w:szCs w:val="21"/>
              </w:rPr>
              <w:t>日通过高新技术企业认定，并取得《高新技术企业证书》，有效</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期</w:t>
            </w:r>
            <w:r>
              <w:rPr>
                <w:rFonts w:ascii="宋体" w:hAnsi="宋体" w:cs="宋体" w:eastAsia="宋体" w:hint="default"/>
                <w:spacing w:val="-46"/>
                <w:sz w:val="21"/>
                <w:szCs w:val="21"/>
              </w:rPr>
              <w:t> </w:t>
            </w:r>
            <w:r>
              <w:rPr>
                <w:rFonts w:ascii="宋体" w:hAnsi="宋体" w:cs="宋体" w:eastAsia="宋体" w:hint="default"/>
                <w:sz w:val="21"/>
                <w:szCs w:val="21"/>
              </w:rPr>
              <w:t>3</w:t>
            </w:r>
            <w:r>
              <w:rPr>
                <w:rFonts w:ascii="宋体" w:hAnsi="宋体" w:cs="宋体" w:eastAsia="宋体" w:hint="default"/>
                <w:spacing w:val="-46"/>
                <w:sz w:val="21"/>
                <w:szCs w:val="21"/>
              </w:rPr>
              <w:t> </w:t>
            </w:r>
            <w:r>
              <w:rPr>
                <w:rFonts w:ascii="宋体" w:hAnsi="宋体" w:cs="宋体" w:eastAsia="宋体" w:hint="default"/>
                <w:spacing w:val="-5"/>
                <w:sz w:val="21"/>
                <w:szCs w:val="21"/>
              </w:rPr>
              <w:t>年，证书编号：</w:t>
            </w:r>
            <w:r>
              <w:rPr>
                <w:rFonts w:ascii="宋体" w:hAnsi="宋体" w:cs="宋体" w:eastAsia="宋体" w:hint="default"/>
                <w:spacing w:val="-5"/>
                <w:sz w:val="21"/>
                <w:szCs w:val="21"/>
              </w:rPr>
              <w:t>GR201751001417</w:t>
            </w:r>
            <w:r>
              <w:rPr>
                <w:rFonts w:ascii="宋体" w:hAnsi="宋体" w:cs="宋体" w:eastAsia="宋体" w:hint="default"/>
                <w:spacing w:val="-5"/>
                <w:sz w:val="21"/>
                <w:szCs w:val="21"/>
              </w:rPr>
              <w:t>，</w:t>
            </w:r>
            <w:r>
              <w:rPr>
                <w:rFonts w:ascii="宋体" w:hAnsi="宋体" w:cs="宋体" w:eastAsia="宋体" w:hint="default"/>
                <w:spacing w:val="-5"/>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年享受</w:t>
            </w:r>
            <w:r>
              <w:rPr>
                <w:rFonts w:ascii="宋体" w:hAnsi="宋体" w:cs="宋体" w:eastAsia="宋体" w:hint="default"/>
                <w:spacing w:val="-45"/>
                <w:sz w:val="21"/>
                <w:szCs w:val="21"/>
              </w:rPr>
              <w:t> </w:t>
            </w:r>
            <w:r>
              <w:rPr>
                <w:rFonts w:ascii="宋体" w:hAnsi="宋体" w:cs="宋体" w:eastAsia="宋体" w:hint="default"/>
                <w:sz w:val="21"/>
                <w:szCs w:val="21"/>
              </w:rPr>
              <w:t>15%</w:t>
            </w:r>
            <w:r>
              <w:rPr>
                <w:rFonts w:ascii="宋体" w:hAnsi="宋体" w:cs="宋体" w:eastAsia="宋体" w:hint="default"/>
                <w:sz w:val="21"/>
                <w:szCs w:val="21"/>
              </w:rPr>
              <w:t>的企业所得税</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优惠税率；同时，四川天源根据【广地税第一税通（</w:t>
            </w:r>
            <w:r>
              <w:rPr>
                <w:rFonts w:ascii="宋体" w:hAnsi="宋体" w:cs="宋体" w:eastAsia="宋体" w:hint="default"/>
                <w:spacing w:val="-4"/>
                <w:sz w:val="21"/>
                <w:szCs w:val="21"/>
              </w:rPr>
              <w:t>2015</w:t>
            </w:r>
            <w:r>
              <w:rPr>
                <w:rFonts w:ascii="宋体" w:hAnsi="宋体" w:cs="宋体" w:eastAsia="宋体" w:hint="default"/>
                <w:spacing w:val="-4"/>
                <w:sz w:val="21"/>
                <w:szCs w:val="21"/>
              </w:rPr>
              <w:t>）</w:t>
            </w:r>
            <w:r>
              <w:rPr>
                <w:rFonts w:ascii="宋体" w:hAnsi="宋体" w:cs="宋体" w:eastAsia="宋体" w:hint="default"/>
                <w:spacing w:val="-4"/>
                <w:sz w:val="21"/>
                <w:szCs w:val="21"/>
              </w:rPr>
              <w:t>152</w:t>
            </w:r>
            <w:r>
              <w:rPr>
                <w:rFonts w:ascii="宋体" w:hAnsi="宋体" w:cs="宋体" w:eastAsia="宋体" w:hint="default"/>
                <w:spacing w:val="-4"/>
                <w:sz w:val="21"/>
                <w:szCs w:val="21"/>
              </w:rPr>
              <w:t>】号，</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于</w:t>
            </w:r>
            <w:r>
              <w:rPr>
                <w:rFonts w:ascii="宋体" w:hAnsi="宋体" w:cs="宋体" w:eastAsia="宋体" w:hint="default"/>
                <w:spacing w:val="-48"/>
                <w:sz w:val="21"/>
                <w:szCs w:val="21"/>
              </w:rPr>
              <w:t> </w:t>
            </w:r>
            <w:r>
              <w:rPr>
                <w:rFonts w:ascii="宋体" w:hAnsi="宋体" w:cs="宋体" w:eastAsia="宋体" w:hint="default"/>
                <w:sz w:val="21"/>
                <w:szCs w:val="21"/>
              </w:rPr>
              <w:t>2015</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日获得主营业务符合国家西部地区鼓励类产业项目</w:t>
            </w:r>
            <w:r>
              <w:rPr>
                <w:rFonts w:ascii="宋体" w:hAnsi="宋体" w:cs="宋体" w:eastAsia="宋体" w:hint="default"/>
                <w:w w:val="100"/>
                <w:sz w:val="21"/>
                <w:szCs w:val="21"/>
              </w:rPr>
              <w:t> </w:t>
            </w:r>
            <w:r>
              <w:rPr>
                <w:rFonts w:ascii="宋体" w:hAnsi="宋体" w:cs="宋体" w:eastAsia="宋体" w:hint="default"/>
                <w:sz w:val="21"/>
                <w:szCs w:val="21"/>
              </w:rPr>
              <w:t>的批复，</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年享受</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z w:val="21"/>
                <w:szCs w:val="21"/>
              </w:rPr>
              <w:t>的企业所得税优惠税率。</w:t>
            </w:r>
            <w:r>
              <w:rPr>
                <w:rFonts w:ascii="宋体" w:hAnsi="宋体" w:cs="宋体" w:eastAsia="宋体" w:hint="default"/>
                <w:sz w:val="21"/>
                <w:szCs w:val="21"/>
              </w:rPr>
              <w:t> </w:t>
            </w:r>
          </w:p>
        </w:tc>
      </w:tr>
      <w:tr>
        <w:trPr>
          <w:trHeight w:val="830" w:hRule="exact"/>
        </w:trPr>
        <w:tc>
          <w:tcPr>
            <w:tcW w:w="458"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76" w:right="0"/>
              <w:jc w:val="center"/>
              <w:rPr>
                <w:rFonts w:ascii="宋体" w:hAnsi="宋体" w:cs="宋体" w:eastAsia="宋体" w:hint="default"/>
                <w:sz w:val="21"/>
                <w:szCs w:val="21"/>
              </w:rPr>
            </w:pPr>
            <w:r>
              <w:rPr>
                <w:rFonts w:ascii="宋体"/>
                <w:sz w:val="21"/>
              </w:rPr>
              <w:t>40 </w:t>
            </w:r>
          </w:p>
        </w:tc>
        <w:tc>
          <w:tcPr>
            <w:tcW w:w="1169"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虹</w:t>
            </w:r>
            <w:r>
              <w:rPr>
                <w:rFonts w:ascii="宋体" w:hAnsi="宋体" w:cs="宋体" w:eastAsia="宋体" w:hint="default"/>
                <w:spacing w:val="-69"/>
                <w:sz w:val="21"/>
                <w:szCs w:val="21"/>
              </w:rPr>
              <w:t> </w:t>
            </w:r>
            <w:r>
              <w:rPr>
                <w:rFonts w:ascii="宋体" w:hAnsi="宋体" w:cs="宋体" w:eastAsia="宋体" w:hint="default"/>
                <w:sz w:val="21"/>
                <w:szCs w:val="21"/>
              </w:rPr>
              <w:t>魔</w:t>
            </w:r>
          </w:p>
          <w:p>
            <w:pPr>
              <w:pStyle w:val="TableParagraph"/>
              <w:spacing w:line="240" w:lineRule="auto"/>
              <w:ind w:left="100" w:right="97"/>
              <w:jc w:val="left"/>
              <w:rPr>
                <w:rFonts w:ascii="宋体" w:hAnsi="宋体" w:cs="宋体" w:eastAsia="宋体" w:hint="default"/>
                <w:sz w:val="21"/>
                <w:szCs w:val="21"/>
              </w:rPr>
            </w:pPr>
            <w:r>
              <w:rPr>
                <w:rFonts w:ascii="宋体" w:hAnsi="宋体" w:cs="宋体" w:eastAsia="宋体" w:hint="default"/>
                <w:sz w:val="21"/>
                <w:szCs w:val="21"/>
              </w:rPr>
              <w:t>方</w:t>
            </w:r>
            <w:r>
              <w:rPr>
                <w:rFonts w:ascii="宋体" w:hAnsi="宋体" w:cs="宋体" w:eastAsia="宋体" w:hint="default"/>
                <w:spacing w:val="-69"/>
                <w:sz w:val="21"/>
                <w:szCs w:val="21"/>
              </w:rPr>
              <w:t> </w:t>
            </w: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络</w:t>
            </w:r>
            <w:r>
              <w:rPr>
                <w:rFonts w:ascii="宋体" w:hAnsi="宋体" w:cs="宋体" w:eastAsia="宋体" w:hint="default"/>
                <w:spacing w:val="-69"/>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p>
        </w:tc>
        <w:tc>
          <w:tcPr>
            <w:tcW w:w="98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sz w:val="21"/>
              </w:rPr>
              <w:t>25% </w:t>
            </w:r>
          </w:p>
        </w:tc>
        <w:tc>
          <w:tcPr>
            <w:tcW w:w="6435"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3"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458"/>
        <w:gridCol w:w="1169"/>
        <w:gridCol w:w="987"/>
        <w:gridCol w:w="6435"/>
      </w:tblGrid>
      <w:tr>
        <w:trPr>
          <w:trHeight w:val="286" w:hRule="exact"/>
        </w:trPr>
        <w:tc>
          <w:tcPr>
            <w:tcW w:w="458" w:type="dxa"/>
            <w:tcBorders>
              <w:top w:val="single" w:sz="4" w:space="0" w:color="000000"/>
              <w:left w:val="single" w:sz="4" w:space="0" w:color="000000"/>
              <w:bottom w:val="single" w:sz="6" w:space="0" w:color="000000"/>
              <w:right w:val="single" w:sz="6" w:space="0" w:color="000000"/>
            </w:tcBorders>
          </w:tcPr>
          <w:p>
            <w:pPr/>
          </w:p>
        </w:tc>
        <w:tc>
          <w:tcPr>
            <w:tcW w:w="1169"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987" w:type="dxa"/>
            <w:tcBorders>
              <w:top w:val="single" w:sz="4" w:space="0" w:color="000000"/>
              <w:left w:val="single" w:sz="6" w:space="0" w:color="000000"/>
              <w:bottom w:val="single" w:sz="6" w:space="0" w:color="000000"/>
              <w:right w:val="single" w:sz="6" w:space="0" w:color="000000"/>
            </w:tcBorders>
          </w:tcPr>
          <w:p>
            <w:pPr/>
          </w:p>
        </w:tc>
        <w:tc>
          <w:tcPr>
            <w:tcW w:w="6435" w:type="dxa"/>
            <w:tcBorders>
              <w:top w:val="single" w:sz="4" w:space="0" w:color="000000"/>
              <w:left w:val="single" w:sz="6" w:space="0" w:color="000000"/>
              <w:bottom w:val="single" w:sz="6" w:space="0" w:color="000000"/>
              <w:right w:val="single" w:sz="4" w:space="0" w:color="000000"/>
            </w:tcBorders>
          </w:tcPr>
          <w:p>
            <w:pPr/>
          </w:p>
        </w:tc>
      </w:tr>
      <w:tr>
        <w:trPr>
          <w:trHeight w:val="1104" w:hRule="exact"/>
        </w:trPr>
        <w:tc>
          <w:tcPr>
            <w:tcW w:w="45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76" w:right="0"/>
              <w:jc w:val="center"/>
              <w:rPr>
                <w:rFonts w:ascii="宋体" w:hAnsi="宋体" w:cs="宋体" w:eastAsia="宋体" w:hint="default"/>
                <w:sz w:val="21"/>
                <w:szCs w:val="21"/>
              </w:rPr>
            </w:pPr>
            <w:r>
              <w:rPr>
                <w:rFonts w:ascii="宋体"/>
                <w:sz w:val="21"/>
              </w:rPr>
              <w:t>41 </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69"/>
                <w:sz w:val="21"/>
                <w:szCs w:val="21"/>
              </w:rPr>
              <w:t> </w:t>
            </w:r>
            <w:r>
              <w:rPr>
                <w:rFonts w:ascii="宋体" w:hAnsi="宋体" w:cs="宋体" w:eastAsia="宋体" w:hint="default"/>
                <w:sz w:val="21"/>
                <w:szCs w:val="21"/>
              </w:rPr>
              <w:t>虹</w:t>
            </w:r>
            <w:r>
              <w:rPr>
                <w:rFonts w:ascii="宋体" w:hAnsi="宋体" w:cs="宋体" w:eastAsia="宋体" w:hint="default"/>
                <w:spacing w:val="-66"/>
                <w:sz w:val="21"/>
                <w:szCs w:val="21"/>
              </w:rPr>
              <w:t> </w:t>
            </w:r>
            <w:r>
              <w:rPr>
                <w:rFonts w:ascii="宋体" w:hAnsi="宋体" w:cs="宋体" w:eastAsia="宋体" w:hint="default"/>
                <w:sz w:val="21"/>
                <w:szCs w:val="21"/>
              </w:rPr>
              <w:t>顺</w:t>
            </w:r>
            <w:r>
              <w:rPr>
                <w:rFonts w:ascii="宋体" w:hAnsi="宋体" w:cs="宋体" w:eastAsia="宋体" w:hint="default"/>
                <w:spacing w:val="-69"/>
                <w:sz w:val="21"/>
                <w:szCs w:val="21"/>
              </w:rPr>
              <w:t> </w:t>
            </w:r>
            <w:r>
              <w:rPr>
                <w:rFonts w:ascii="宋体" w:hAnsi="宋体" w:cs="宋体" w:eastAsia="宋体" w:hint="default"/>
                <w:sz w:val="21"/>
                <w:szCs w:val="21"/>
              </w:rPr>
              <w:t>达</w:t>
            </w:r>
          </w:p>
          <w:p>
            <w:pPr>
              <w:pStyle w:val="TableParagraph"/>
              <w:spacing w:line="237" w:lineRule="auto" w:before="2"/>
              <w:ind w:left="100" w:right="97"/>
              <w:jc w:val="both"/>
              <w:rPr>
                <w:rFonts w:ascii="宋体" w:hAnsi="宋体" w:cs="宋体" w:eastAsia="宋体" w:hint="default"/>
                <w:sz w:val="21"/>
                <w:szCs w:val="21"/>
              </w:rPr>
            </w:pPr>
            <w:r>
              <w:rPr>
                <w:rFonts w:ascii="宋体" w:hAnsi="宋体" w:cs="宋体" w:eastAsia="宋体" w:hint="default"/>
                <w:sz w:val="21"/>
                <w:szCs w:val="21"/>
              </w:rPr>
              <w:t>通</w:t>
            </w:r>
            <w:r>
              <w:rPr>
                <w:rFonts w:ascii="宋体" w:hAnsi="宋体" w:cs="宋体" w:eastAsia="宋体" w:hint="default"/>
                <w:spacing w:val="-69"/>
                <w:sz w:val="21"/>
                <w:szCs w:val="21"/>
              </w:rPr>
              <w:t> </w:t>
            </w:r>
            <w:r>
              <w:rPr>
                <w:rFonts w:ascii="宋体" w:hAnsi="宋体" w:cs="宋体" w:eastAsia="宋体" w:hint="default"/>
                <w:sz w:val="21"/>
                <w:szCs w:val="21"/>
              </w:rPr>
              <w:t>科</w:t>
            </w:r>
            <w:r>
              <w:rPr>
                <w:rFonts w:ascii="宋体" w:hAnsi="宋体" w:cs="宋体" w:eastAsia="宋体" w:hint="default"/>
                <w:spacing w:val="-66"/>
                <w:sz w:val="21"/>
                <w:szCs w:val="21"/>
              </w:rPr>
              <w:t> </w:t>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展</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9"/>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left"/>
              <w:rPr>
                <w:rFonts w:ascii="宋体" w:hAnsi="宋体" w:cs="宋体" w:eastAsia="宋体" w:hint="default"/>
                <w:sz w:val="21"/>
                <w:szCs w:val="21"/>
              </w:rPr>
            </w:pPr>
            <w:r>
              <w:rPr>
                <w:rFonts w:ascii="宋体"/>
                <w:sz w:val="21"/>
              </w:rPr>
              <w:t>25% </w:t>
            </w:r>
          </w:p>
        </w:tc>
        <w:tc>
          <w:tcPr>
            <w:tcW w:w="643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30" w:hRule="exact"/>
        </w:trPr>
        <w:tc>
          <w:tcPr>
            <w:tcW w:w="458"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76" w:right="0"/>
              <w:jc w:val="center"/>
              <w:rPr>
                <w:rFonts w:ascii="宋体" w:hAnsi="宋体" w:cs="宋体" w:eastAsia="宋体" w:hint="default"/>
                <w:sz w:val="21"/>
                <w:szCs w:val="21"/>
              </w:rPr>
            </w:pPr>
            <w:r>
              <w:rPr>
                <w:rFonts w:ascii="宋体"/>
                <w:sz w:val="21"/>
              </w:rPr>
              <w:t>42 </w:t>
            </w:r>
          </w:p>
        </w:tc>
        <w:tc>
          <w:tcPr>
            <w:tcW w:w="1169"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川</w:t>
            </w:r>
            <w:r>
              <w:rPr>
                <w:rFonts w:ascii="宋体" w:hAnsi="宋体" w:cs="宋体" w:eastAsia="宋体" w:hint="default"/>
                <w:spacing w:val="-66"/>
                <w:sz w:val="21"/>
                <w:szCs w:val="21"/>
              </w:rPr>
              <w:t> </w:t>
            </w:r>
            <w:r>
              <w:rPr>
                <w:rFonts w:ascii="宋体" w:hAnsi="宋体" w:cs="宋体" w:eastAsia="宋体" w:hint="default"/>
                <w:sz w:val="21"/>
                <w:szCs w:val="21"/>
              </w:rPr>
              <w:t>虹</w:t>
            </w:r>
            <w:r>
              <w:rPr>
                <w:rFonts w:ascii="宋体" w:hAnsi="宋体" w:cs="宋体" w:eastAsia="宋体" w:hint="default"/>
                <w:spacing w:val="-69"/>
                <w:sz w:val="21"/>
                <w:szCs w:val="21"/>
              </w:rPr>
              <w:t> </w:t>
            </w:r>
            <w:r>
              <w:rPr>
                <w:rFonts w:ascii="宋体" w:hAnsi="宋体" w:cs="宋体" w:eastAsia="宋体" w:hint="default"/>
                <w:sz w:val="21"/>
                <w:szCs w:val="21"/>
              </w:rPr>
              <w:t>尚</w:t>
            </w:r>
          </w:p>
          <w:p>
            <w:pPr>
              <w:pStyle w:val="TableParagraph"/>
              <w:spacing w:line="272" w:lineRule="exact" w:before="27"/>
              <w:ind w:left="100" w:right="97"/>
              <w:jc w:val="left"/>
              <w:rPr>
                <w:rFonts w:ascii="宋体" w:hAnsi="宋体" w:cs="宋体" w:eastAsia="宋体" w:hint="default"/>
                <w:sz w:val="21"/>
                <w:szCs w:val="21"/>
              </w:rPr>
            </w:pPr>
            <w:r>
              <w:rPr>
                <w:rFonts w:ascii="宋体" w:hAnsi="宋体" w:cs="宋体" w:eastAsia="宋体" w:hint="default"/>
                <w:sz w:val="21"/>
                <w:szCs w:val="21"/>
              </w:rPr>
              <w:t>建</w:t>
            </w:r>
            <w:r>
              <w:rPr>
                <w:rFonts w:ascii="宋体" w:hAnsi="宋体" w:cs="宋体" w:eastAsia="宋体" w:hint="default"/>
                <w:spacing w:val="-69"/>
                <w:sz w:val="21"/>
                <w:szCs w:val="21"/>
              </w:rPr>
              <w:t> </w:t>
            </w:r>
            <w:r>
              <w:rPr>
                <w:rFonts w:ascii="宋体" w:hAnsi="宋体" w:cs="宋体" w:eastAsia="宋体" w:hint="default"/>
                <w:sz w:val="21"/>
                <w:szCs w:val="21"/>
              </w:rPr>
              <w:t>筑</w:t>
            </w:r>
            <w:r>
              <w:rPr>
                <w:rFonts w:ascii="宋体" w:hAnsi="宋体" w:cs="宋体" w:eastAsia="宋体" w:hint="default"/>
                <w:spacing w:val="-66"/>
                <w:sz w:val="21"/>
                <w:szCs w:val="21"/>
              </w:rPr>
              <w:t> </w:t>
            </w:r>
            <w:r>
              <w:rPr>
                <w:rFonts w:ascii="宋体" w:hAnsi="宋体" w:cs="宋体" w:eastAsia="宋体" w:hint="default"/>
                <w:sz w:val="21"/>
                <w:szCs w:val="21"/>
              </w:rPr>
              <w:t>工</w:t>
            </w:r>
            <w:r>
              <w:rPr>
                <w:rFonts w:ascii="宋体" w:hAnsi="宋体" w:cs="宋体" w:eastAsia="宋体" w:hint="default"/>
                <w:spacing w:val="-69"/>
                <w:sz w:val="21"/>
                <w:szCs w:val="21"/>
              </w:rPr>
              <w:t> </w:t>
            </w:r>
            <w:r>
              <w:rPr>
                <w:rFonts w:ascii="宋体" w:hAnsi="宋体" w:cs="宋体" w:eastAsia="宋体" w:hint="default"/>
                <w:sz w:val="21"/>
                <w:szCs w:val="21"/>
              </w:rPr>
              <w:t>程</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98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sz w:val="21"/>
              </w:rPr>
              <w:t>25% </w:t>
            </w:r>
          </w:p>
        </w:tc>
        <w:tc>
          <w:tcPr>
            <w:tcW w:w="643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BodyText"/>
        <w:spacing w:line="240" w:lineRule="exact"/>
        <w:ind w:right="0"/>
        <w:jc w:val="both"/>
        <w:rPr>
          <w:rFonts w:ascii="宋体" w:hAnsi="宋体" w:cs="宋体" w:eastAsia="宋体" w:hint="default"/>
        </w:rPr>
      </w:pPr>
      <w:r>
        <w:rPr>
          <w:rFonts w:ascii="宋体"/>
          <w:w w:val="100"/>
        </w:rPr>
        <w:t> </w:t>
      </w:r>
    </w:p>
    <w:p>
      <w:pPr>
        <w:pStyle w:val="BodyText"/>
        <w:spacing w:line="274" w:lineRule="exact"/>
        <w:ind w:right="0"/>
        <w:jc w:val="both"/>
        <w:rPr>
          <w:rFonts w:ascii="宋体" w:hAnsi="宋体" w:cs="宋体" w:eastAsia="宋体" w:hint="default"/>
        </w:rPr>
      </w:pPr>
      <w:r>
        <w:rPr>
          <w:rFonts w:ascii="宋体"/>
          <w:w w:val="100"/>
        </w:rPr>
        <w:t> </w:t>
      </w:r>
    </w:p>
    <w:p>
      <w:pPr>
        <w:pStyle w:val="Heading2"/>
        <w:spacing w:line="240" w:lineRule="auto"/>
        <w:ind w:right="0"/>
        <w:jc w:val="both"/>
        <w:rPr>
          <w:b w:val="0"/>
          <w:bCs w:val="0"/>
        </w:rPr>
      </w:pPr>
      <w:r>
        <w:rPr>
          <w:rFonts w:ascii="宋体" w:hAnsi="宋体" w:cs="宋体" w:eastAsia="宋体" w:hint="default"/>
        </w:rPr>
        <w:t>2. </w:t>
      </w:r>
      <w:r>
        <w:rPr>
          <w:rFonts w:ascii="宋体" w:hAnsi="宋体" w:cs="宋体" w:eastAsia="宋体" w:hint="default"/>
          <w:spacing w:val="2"/>
        </w:rPr>
        <w:t> </w:t>
      </w:r>
      <w:r>
        <w:rPr/>
        <w:t>税收优惠</w:t>
      </w:r>
      <w:r>
        <w:rPr>
          <w:b w:val="0"/>
          <w:bCs w:val="0"/>
        </w:rPr>
      </w:r>
    </w:p>
    <w:p>
      <w:pPr>
        <w:pStyle w:val="BodyText"/>
        <w:spacing w:line="240" w:lineRule="auto" w:before="5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6"/>
        <w:ind w:right="227" w:firstLine="419"/>
        <w:jc w:val="both"/>
      </w:pPr>
      <w:r>
        <w:rPr/>
        <w:t>根据</w:t>
      </w:r>
      <w:r>
        <w:rPr>
          <w:spacing w:val="-50"/>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50"/>
        </w:rPr>
        <w:t> </w:t>
      </w:r>
      <w:r>
        <w:rPr/>
        <w:t>月</w:t>
      </w:r>
      <w:r>
        <w:rPr>
          <w:spacing w:val="-53"/>
        </w:rPr>
        <w:t> </w:t>
      </w:r>
      <w:r>
        <w:rPr>
          <w:rFonts w:ascii="宋体" w:hAnsi="宋体" w:cs="宋体" w:eastAsia="宋体" w:hint="default"/>
        </w:rPr>
        <w:t>27</w:t>
      </w:r>
      <w:r>
        <w:rPr>
          <w:rFonts w:ascii="宋体" w:hAnsi="宋体" w:cs="宋体" w:eastAsia="宋体" w:hint="default"/>
          <w:spacing w:val="-52"/>
        </w:rPr>
        <w:t> </w:t>
      </w:r>
      <w:r>
        <w:rPr/>
        <w:t>日《财政部、海关总署、国家税务总局关于深入实施西部大开发战略有</w:t>
      </w:r>
      <w:r>
        <w:rPr>
          <w:w w:val="100"/>
        </w:rPr>
        <w:t> </w:t>
      </w:r>
      <w:r>
        <w:rPr/>
        <w:t>关税收优惠政策问题的通知》（财税</w:t>
      </w:r>
      <w:r>
        <w:rPr>
          <w:rFonts w:ascii="宋体" w:hAnsi="宋体" w:cs="宋体" w:eastAsia="宋体" w:hint="default"/>
        </w:rPr>
        <w:t>[2011]58</w:t>
      </w:r>
      <w:r>
        <w:rPr>
          <w:rFonts w:ascii="宋体" w:hAnsi="宋体" w:cs="宋体" w:eastAsia="宋体" w:hint="default"/>
          <w:spacing w:val="-40"/>
        </w:rPr>
        <w:t> </w:t>
      </w:r>
      <w:r>
        <w:rPr>
          <w:spacing w:val="-3"/>
        </w:rPr>
        <w:t>号）、《国家税务总局关于深入实施西部大开发战</w:t>
      </w:r>
      <w:r>
        <w:rPr>
          <w:spacing w:val="-99"/>
        </w:rPr>
        <w:t> </w:t>
      </w:r>
      <w:r>
        <w:rPr>
          <w:spacing w:val="-99"/>
        </w:rPr>
      </w:r>
      <w:r>
        <w:rPr/>
        <w:t>略有关企业所得税问题的公告》（国家税务总局公告</w:t>
      </w:r>
      <w:r>
        <w:rPr>
          <w:spacing w:val="-41"/>
        </w:rPr>
        <w:t> </w:t>
      </w:r>
      <w:r>
        <w:rPr>
          <w:rFonts w:ascii="宋体" w:hAnsi="宋体" w:cs="宋体" w:eastAsia="宋体" w:hint="default"/>
        </w:rPr>
        <w:t>2012</w:t>
      </w:r>
      <w:r>
        <w:rPr>
          <w:rFonts w:ascii="宋体" w:hAnsi="宋体" w:cs="宋体" w:eastAsia="宋体" w:hint="default"/>
          <w:spacing w:val="-41"/>
        </w:rPr>
        <w:t> </w:t>
      </w:r>
      <w:r>
        <w:rPr/>
        <w:t>年第</w:t>
      </w:r>
      <w:r>
        <w:rPr>
          <w:spacing w:val="-41"/>
        </w:rPr>
        <w:t> </w:t>
      </w:r>
      <w:r>
        <w:rPr>
          <w:rFonts w:ascii="宋体" w:hAnsi="宋体" w:cs="宋体" w:eastAsia="宋体" w:hint="default"/>
        </w:rPr>
        <w:t>12</w:t>
      </w:r>
      <w:r>
        <w:rPr>
          <w:rFonts w:ascii="宋体" w:hAnsi="宋体" w:cs="宋体" w:eastAsia="宋体" w:hint="default"/>
          <w:spacing w:val="-41"/>
        </w:rPr>
        <w:t> </w:t>
      </w:r>
      <w:r>
        <w:rPr/>
        <w:t>号），自</w:t>
      </w:r>
      <w:r>
        <w:rPr>
          <w:spacing w:val="-43"/>
        </w:rPr>
        <w:t> </w:t>
      </w:r>
      <w:r>
        <w:rPr>
          <w:rFonts w:ascii="宋体" w:hAnsi="宋体" w:cs="宋体" w:eastAsia="宋体" w:hint="default"/>
        </w:rPr>
        <w:t>2011</w:t>
      </w:r>
      <w:r>
        <w:rPr>
          <w:rFonts w:ascii="宋体" w:hAnsi="宋体" w:cs="宋体" w:eastAsia="宋体" w:hint="default"/>
          <w:spacing w:val="-42"/>
        </w:rPr>
        <w:t> </w:t>
      </w:r>
      <w:r>
        <w:rPr/>
        <w:t>年</w:t>
      </w:r>
      <w:r>
        <w:rPr>
          <w:spacing w:val="-41"/>
        </w:rPr>
        <w:t> </w:t>
      </w:r>
      <w:r>
        <w:rPr>
          <w:rFonts w:ascii="宋体" w:hAnsi="宋体" w:cs="宋体" w:eastAsia="宋体" w:hint="default"/>
        </w:rPr>
        <w:t>1</w:t>
      </w:r>
      <w:r>
        <w:rPr>
          <w:rFonts w:ascii="宋体" w:hAnsi="宋体" w:cs="宋体" w:eastAsia="宋体" w:hint="default"/>
          <w:spacing w:val="-43"/>
        </w:rPr>
        <w:t> </w:t>
      </w:r>
      <w:r>
        <w:rPr/>
        <w:t>月</w:t>
      </w:r>
      <w:r>
        <w:rPr>
          <w:spacing w:val="-41"/>
        </w:rPr>
        <w:t> </w:t>
      </w:r>
      <w:r>
        <w:rPr>
          <w:rFonts w:ascii="宋体" w:hAnsi="宋体" w:cs="宋体" w:eastAsia="宋体" w:hint="default"/>
        </w:rPr>
        <w:t>1</w:t>
      </w:r>
      <w:r>
        <w:rPr>
          <w:rFonts w:ascii="宋体" w:hAnsi="宋体" w:cs="宋体" w:eastAsia="宋体" w:hint="default"/>
          <w:spacing w:val="-43"/>
        </w:rPr>
        <w:t> </w:t>
      </w:r>
      <w:r>
        <w:rPr>
          <w:spacing w:val="-3"/>
        </w:rPr>
        <w:t>日至</w:t>
      </w:r>
      <w:r>
        <w:rPr/>
      </w:r>
    </w:p>
    <w:p>
      <w:pPr>
        <w:pStyle w:val="BodyText"/>
        <w:spacing w:line="314" w:lineRule="auto" w:before="20"/>
        <w:ind w:right="227"/>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44"/>
        </w:rPr>
        <w:t> </w:t>
      </w:r>
      <w:r>
        <w:rPr/>
        <w:t>年</w:t>
      </w:r>
      <w:r>
        <w:rPr>
          <w:spacing w:val="-42"/>
        </w:rPr>
        <w:t> </w:t>
      </w:r>
      <w:r>
        <w:rPr>
          <w:rFonts w:ascii="宋体" w:hAnsi="宋体" w:cs="宋体" w:eastAsia="宋体" w:hint="default"/>
        </w:rPr>
        <w:t>12</w:t>
      </w:r>
      <w:r>
        <w:rPr>
          <w:rFonts w:ascii="宋体" w:hAnsi="宋体" w:cs="宋体" w:eastAsia="宋体" w:hint="default"/>
          <w:spacing w:val="-44"/>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spacing w:val="-3"/>
        </w:rPr>
        <w:t>日，对设在西部地区以《西部地区鼓励类产业目录》中规定的产业项目为主营业</w:t>
      </w:r>
      <w:r>
        <w:rPr>
          <w:spacing w:val="-101"/>
        </w:rPr>
        <w:t> </w:t>
      </w:r>
      <w:r>
        <w:rPr>
          <w:spacing w:val="-101"/>
        </w:rPr>
      </w:r>
      <w:r>
        <w:rPr/>
        <w:t>务，且其当年度主营业务收入占企业收入总额</w:t>
      </w:r>
      <w:r>
        <w:rPr>
          <w:spacing w:val="7"/>
        </w:rPr>
        <w:t> </w:t>
      </w:r>
      <w:r>
        <w:rPr>
          <w:rFonts w:ascii="宋体" w:hAnsi="宋体" w:cs="宋体" w:eastAsia="宋体" w:hint="default"/>
        </w:rPr>
        <w:t>70%</w:t>
      </w:r>
      <w:r>
        <w:rPr/>
        <w:t>以上的企业，经企业申请，主管税务机关审核</w:t>
      </w:r>
      <w:r>
        <w:rPr>
          <w:w w:val="100"/>
        </w:rPr>
        <w:t> </w:t>
      </w:r>
      <w:r>
        <w:rPr/>
        <w:t>确认后，可减按</w:t>
      </w:r>
      <w:r>
        <w:rPr>
          <w:spacing w:val="-35"/>
        </w:rPr>
        <w:t> </w:t>
      </w:r>
      <w:r>
        <w:rPr>
          <w:rFonts w:ascii="宋体" w:hAnsi="宋体" w:cs="宋体" w:eastAsia="宋体" w:hint="default"/>
        </w:rPr>
        <w:t>15%</w:t>
      </w:r>
      <w:r>
        <w:rPr/>
        <w:t>税率缴纳企业所得税。</w:t>
      </w:r>
      <w:r>
        <w:rPr>
          <w:rFonts w:ascii="宋体" w:hAnsi="宋体" w:cs="宋体" w:eastAsia="宋体" w:hint="default"/>
        </w:rPr>
        <w:t>2019</w:t>
      </w:r>
      <w:r>
        <w:rPr>
          <w:rFonts w:ascii="宋体" w:hAnsi="宋体" w:cs="宋体" w:eastAsia="宋体" w:hint="default"/>
          <w:spacing w:val="-32"/>
        </w:rPr>
        <w:t> </w:t>
      </w:r>
      <w:r>
        <w:rPr/>
        <w:t>年度公司的经营业务未发生改变，公司暂按</w:t>
      </w:r>
      <w:r>
        <w:rPr>
          <w:spacing w:val="-34"/>
        </w:rPr>
        <w:t> </w:t>
      </w:r>
      <w:r>
        <w:rPr>
          <w:rFonts w:ascii="宋体" w:hAnsi="宋体" w:cs="宋体" w:eastAsia="宋体" w:hint="default"/>
        </w:rPr>
        <w:t>15%</w:t>
      </w:r>
      <w:r>
        <w:rPr>
          <w:rFonts w:ascii="宋体" w:hAnsi="宋体" w:cs="宋体" w:eastAsia="宋体" w:hint="default"/>
          <w:w w:val="100"/>
        </w:rPr>
        <w:t> </w:t>
      </w:r>
      <w:r>
        <w:rPr/>
        <w:t>企业所得税税率申报纳税。</w:t>
      </w:r>
      <w:r>
        <w:rPr>
          <w:rFonts w:ascii="宋体" w:hAnsi="宋体" w:cs="宋体" w:eastAsia="宋体" w:hint="default"/>
        </w:rPr>
        <w:t> </w:t>
      </w:r>
    </w:p>
    <w:p>
      <w:pPr>
        <w:pStyle w:val="BodyText"/>
        <w:spacing w:line="314" w:lineRule="auto" w:before="20"/>
        <w:ind w:right="228" w:firstLine="419"/>
        <w:jc w:val="both"/>
        <w:rPr>
          <w:rFonts w:ascii="宋体" w:hAnsi="宋体" w:cs="宋体" w:eastAsia="宋体" w:hint="default"/>
        </w:rPr>
      </w:pPr>
      <w:r>
        <w:rPr/>
        <w:t>软件产品销售所纳增值税，根据财税</w:t>
      </w:r>
      <w:r>
        <w:rPr>
          <w:rFonts w:ascii="宋体" w:hAnsi="宋体" w:cs="宋体" w:eastAsia="宋体" w:hint="default"/>
        </w:rPr>
        <w:t>[2011]100</w:t>
      </w:r>
      <w:r>
        <w:rPr>
          <w:rFonts w:ascii="宋体" w:hAnsi="宋体" w:cs="宋体" w:eastAsia="宋体" w:hint="default"/>
          <w:spacing w:val="4"/>
        </w:rPr>
        <w:t> </w:t>
      </w:r>
      <w:r>
        <w:rPr/>
        <w:t>号《关于软件产品增值税政策通知》，对符</w:t>
      </w:r>
      <w:r>
        <w:rPr>
          <w:w w:val="100"/>
        </w:rPr>
        <w:t> </w:t>
      </w:r>
      <w:r>
        <w:rPr/>
        <w:t>合条件的软件产品销售按</w:t>
      </w:r>
      <w:r>
        <w:rPr>
          <w:spacing w:val="-47"/>
        </w:rPr>
        <w:t> </w:t>
      </w:r>
      <w:r>
        <w:rPr>
          <w:rFonts w:ascii="宋体" w:hAnsi="宋体" w:cs="宋体" w:eastAsia="宋体" w:hint="default"/>
          <w:spacing w:val="-7"/>
        </w:rPr>
        <w:t>16%</w:t>
      </w:r>
      <w:r>
        <w:rPr>
          <w:spacing w:val="-7"/>
        </w:rPr>
        <w:t>（</w:t>
      </w:r>
      <w:r>
        <w:rPr>
          <w:rFonts w:ascii="宋体" w:hAnsi="宋体" w:cs="宋体" w:eastAsia="宋体" w:hint="default"/>
          <w:spacing w:val="-7"/>
        </w:rPr>
        <w:t>4</w:t>
      </w:r>
      <w:r>
        <w:rPr>
          <w:rFonts w:ascii="宋体" w:hAnsi="宋体" w:cs="宋体" w:eastAsia="宋体" w:hint="default"/>
          <w:spacing w:val="-47"/>
        </w:rPr>
        <w:t> </w:t>
      </w:r>
      <w:r>
        <w:rPr/>
        <w:t>月</w:t>
      </w:r>
      <w:r>
        <w:rPr>
          <w:spacing w:val="-45"/>
        </w:rPr>
        <w:t> </w:t>
      </w:r>
      <w:r>
        <w:rPr>
          <w:rFonts w:ascii="宋体" w:hAnsi="宋体" w:cs="宋体" w:eastAsia="宋体" w:hint="default"/>
        </w:rPr>
        <w:t>1</w:t>
      </w:r>
      <w:r>
        <w:rPr>
          <w:rFonts w:ascii="宋体" w:hAnsi="宋体" w:cs="宋体" w:eastAsia="宋体" w:hint="default"/>
          <w:spacing w:val="-47"/>
        </w:rPr>
        <w:t> </w:t>
      </w:r>
      <w:r>
        <w:rPr/>
        <w:t>日起为</w:t>
      </w:r>
      <w:r>
        <w:rPr>
          <w:spacing w:val="-45"/>
        </w:rPr>
        <w:t> </w:t>
      </w:r>
      <w:r>
        <w:rPr>
          <w:rFonts w:ascii="宋体" w:hAnsi="宋体" w:cs="宋体" w:eastAsia="宋体" w:hint="default"/>
          <w:spacing w:val="-5"/>
        </w:rPr>
        <w:t>13%</w:t>
      </w:r>
      <w:r>
        <w:rPr>
          <w:spacing w:val="-5"/>
        </w:rPr>
        <w:t>）的法定税率征收增值税后，对实际税负超过</w:t>
      </w:r>
      <w:r>
        <w:rPr>
          <w:spacing w:val="-44"/>
        </w:rPr>
        <w:t> </w:t>
      </w:r>
      <w:r>
        <w:rPr>
          <w:rFonts w:ascii="宋体" w:hAnsi="宋体" w:cs="宋体" w:eastAsia="宋体" w:hint="default"/>
        </w:rPr>
        <w:t>3%</w:t>
      </w:r>
      <w:r>
        <w:rPr>
          <w:rFonts w:ascii="宋体" w:hAnsi="宋体" w:cs="宋体" w:eastAsia="宋体" w:hint="default"/>
          <w:spacing w:val="-102"/>
        </w:rPr>
        <w:t> </w:t>
      </w:r>
      <w:r>
        <w:rPr>
          <w:spacing w:val="-1"/>
        </w:rPr>
        <w:t>的部分即征即退。子公司四川虹微技术有限公司、绵阳科技城大数据技术有限公司、孙公司成都</w:t>
      </w:r>
      <w:r>
        <w:rPr>
          <w:spacing w:val="-55"/>
        </w:rPr>
        <w:t> </w:t>
      </w:r>
      <w:r>
        <w:rPr>
          <w:spacing w:val="-55"/>
        </w:rPr>
      </w:r>
      <w:r>
        <w:rPr>
          <w:spacing w:val="-2"/>
        </w:rPr>
        <w:t>长虹网络科技有限责任公司等公司享受增值税税负超过</w:t>
      </w:r>
      <w:r>
        <w:rPr>
          <w:spacing w:val="6"/>
        </w:rPr>
        <w:t> </w:t>
      </w:r>
      <w:r>
        <w:rPr>
          <w:rFonts w:ascii="宋体" w:hAnsi="宋体" w:cs="宋体" w:eastAsia="宋体" w:hint="default"/>
          <w:spacing w:val="-2"/>
        </w:rPr>
        <w:t>3%</w:t>
      </w:r>
      <w:r>
        <w:rPr>
          <w:spacing w:val="-2"/>
        </w:rPr>
        <w:t>的部分即征即退。</w:t>
      </w:r>
      <w:r>
        <w:rPr>
          <w:rFonts w:ascii="宋体" w:hAnsi="宋体" w:cs="宋体" w:eastAsia="宋体" w:hint="default"/>
        </w:rPr>
        <w:t> </w:t>
      </w:r>
    </w:p>
    <w:p>
      <w:pPr>
        <w:pStyle w:val="BodyText"/>
        <w:spacing w:line="240" w:lineRule="auto" w:before="20"/>
        <w:ind w:left="638" w:right="0"/>
        <w:jc w:val="left"/>
        <w:rPr>
          <w:rFonts w:ascii="宋体" w:hAnsi="宋体" w:cs="宋体" w:eastAsia="宋体" w:hint="default"/>
        </w:rPr>
      </w:pPr>
      <w:r>
        <w:rPr>
          <w:rFonts w:ascii="宋体"/>
          <w:w w:val="100"/>
        </w:rPr>
        <w:t> </w:t>
      </w:r>
    </w:p>
    <w:p>
      <w:pPr>
        <w:pStyle w:val="Heading2"/>
        <w:spacing w:line="240" w:lineRule="auto" w:before="68"/>
        <w:ind w:right="0"/>
        <w:jc w:val="both"/>
        <w:rPr>
          <w:rFonts w:ascii="宋体" w:hAnsi="宋体" w:cs="宋体" w:eastAsia="宋体" w:hint="default"/>
          <w:b w:val="0"/>
          <w:bCs w:val="0"/>
        </w:rPr>
      </w:pPr>
      <w:r>
        <w:rPr>
          <w:rFonts w:ascii="宋体" w:hAnsi="宋体" w:cs="宋体" w:eastAsia="宋体" w:hint="default"/>
        </w:rPr>
        <w:t>3. </w:t>
      </w:r>
      <w:r>
        <w:rPr>
          <w:rFonts w:ascii="宋体" w:hAnsi="宋体" w:cs="宋体" w:eastAsia="宋体" w:hint="default"/>
          <w:spacing w:val="1"/>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2"/>
        <w:spacing w:line="240" w:lineRule="auto"/>
        <w:ind w:right="0"/>
        <w:jc w:val="both"/>
        <w:rPr>
          <w:b w:val="0"/>
          <w:bCs w:val="0"/>
        </w:rPr>
      </w:pPr>
      <w:r>
        <w:rPr>
          <w:spacing w:val="-1"/>
        </w:rPr>
        <w:t>七、</w:t>
      </w:r>
      <w:r>
        <w:rPr>
          <w:spacing w:val="-92"/>
        </w:rPr>
        <w:t> </w:t>
      </w:r>
      <w:r>
        <w:rPr>
          <w:rFonts w:ascii="宋体" w:hAnsi="宋体" w:cs="宋体" w:eastAsia="宋体" w:hint="default"/>
          <w:spacing w:val="-92"/>
        </w:rPr>
      </w:r>
      <w:r>
        <w:rPr>
          <w:spacing w:val="-1"/>
        </w:rPr>
        <w:t>合并财务报表项目注释</w:t>
      </w:r>
      <w:r>
        <w:rPr>
          <w:b w:val="0"/>
          <w:bCs w:val="0"/>
          <w:spacing w:val="-1"/>
        </w:rPr>
      </w:r>
    </w:p>
    <w:p>
      <w:pPr>
        <w:spacing w:line="240" w:lineRule="auto" w:before="12"/>
        <w:rPr>
          <w:rFonts w:ascii="宋体" w:hAnsi="宋体" w:cs="宋体" w:eastAsia="宋体" w:hint="default"/>
          <w:b/>
          <w:bCs/>
          <w:sz w:val="14"/>
          <w:szCs w:val="14"/>
        </w:rPr>
      </w:pPr>
    </w:p>
    <w:p>
      <w:pPr>
        <w:pStyle w:val="BodyText"/>
        <w:spacing w:line="240" w:lineRule="auto"/>
        <w:ind w:left="638" w:right="0"/>
        <w:jc w:val="left"/>
      </w:pPr>
      <w:r>
        <w:rPr>
          <w:spacing w:val="-4"/>
        </w:rPr>
        <w:t>下列所披露的财务报表数据，除特别注明之外，“年初”系指</w:t>
      </w:r>
      <w:r>
        <w:rPr>
          <w:spacing w:val="-44"/>
        </w:rPr>
        <w:t> </w:t>
      </w:r>
      <w:r>
        <w:rPr>
          <w:rFonts w:ascii="宋体" w:hAnsi="宋体" w:cs="宋体" w:eastAsia="宋体" w:hint="default"/>
        </w:rPr>
        <w:t>2019</w:t>
      </w:r>
      <w:r>
        <w:rPr>
          <w:rFonts w:ascii="宋体" w:hAnsi="宋体" w:cs="宋体" w:eastAsia="宋体" w:hint="default"/>
          <w:spacing w:val="-44"/>
        </w:rPr>
        <w:t> </w:t>
      </w:r>
      <w:r>
        <w:rPr/>
        <w:t>年</w:t>
      </w:r>
      <w:r>
        <w:rPr>
          <w:spacing w:val="-46"/>
        </w:rPr>
        <w:t> </w:t>
      </w:r>
      <w:r>
        <w:rPr>
          <w:rFonts w:ascii="宋体" w:hAnsi="宋体" w:cs="宋体" w:eastAsia="宋体" w:hint="default"/>
        </w:rPr>
        <w:t>1</w:t>
      </w:r>
      <w:r>
        <w:rPr>
          <w:rFonts w:ascii="宋体" w:hAnsi="宋体" w:cs="宋体" w:eastAsia="宋体" w:hint="default"/>
          <w:spacing w:val="-44"/>
        </w:rPr>
        <w:t> </w:t>
      </w:r>
      <w:r>
        <w:rPr/>
        <w:t>月</w:t>
      </w:r>
      <w:r>
        <w:rPr>
          <w:spacing w:val="-46"/>
        </w:rPr>
        <w:t> </w:t>
      </w:r>
      <w:r>
        <w:rPr>
          <w:rFonts w:ascii="宋体" w:hAnsi="宋体" w:cs="宋体" w:eastAsia="宋体" w:hint="default"/>
        </w:rPr>
        <w:t>1</w:t>
      </w:r>
      <w:r>
        <w:rPr>
          <w:rFonts w:ascii="宋体" w:hAnsi="宋体" w:cs="宋体" w:eastAsia="宋体" w:hint="default"/>
          <w:spacing w:val="-45"/>
        </w:rPr>
        <w:t> </w:t>
      </w:r>
      <w:r>
        <w:rPr>
          <w:spacing w:val="-6"/>
        </w:rPr>
        <w:t>日，“年末”系</w:t>
      </w:r>
    </w:p>
    <w:p>
      <w:pPr>
        <w:pStyle w:val="BodyText"/>
        <w:spacing w:line="240" w:lineRule="auto" w:before="85"/>
        <w:ind w:right="0"/>
        <w:jc w:val="both"/>
        <w:rPr>
          <w:rFonts w:ascii="宋体" w:hAnsi="宋体" w:cs="宋体" w:eastAsia="宋体" w:hint="default"/>
        </w:rPr>
      </w:pPr>
      <w:r>
        <w:rPr/>
        <w:t>指</w:t>
      </w:r>
      <w:r>
        <w:rPr>
          <w:spacing w:val="-44"/>
        </w:rPr>
        <w:t> </w:t>
      </w: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t>日，“本年”系指</w:t>
      </w:r>
      <w:r>
        <w:rPr>
          <w:spacing w:val="-46"/>
        </w:rPr>
        <w:t> </w:t>
      </w: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1</w:t>
      </w:r>
      <w:r>
        <w:rPr>
          <w:rFonts w:ascii="宋体" w:hAnsi="宋体" w:cs="宋体" w:eastAsia="宋体" w:hint="default"/>
          <w:spacing w:val="-46"/>
        </w:rPr>
        <w:t> </w:t>
      </w:r>
      <w:r>
        <w:rPr/>
        <w:t>月</w:t>
      </w:r>
      <w:r>
        <w:rPr>
          <w:spacing w:val="-46"/>
        </w:rPr>
        <w:t> </w:t>
      </w:r>
      <w:r>
        <w:rPr>
          <w:rFonts w:ascii="宋体" w:hAnsi="宋体" w:cs="宋体" w:eastAsia="宋体" w:hint="default"/>
        </w:rPr>
        <w:t>1</w:t>
      </w:r>
      <w:r>
        <w:rPr>
          <w:rFonts w:ascii="宋体" w:hAnsi="宋体" w:cs="宋体" w:eastAsia="宋体" w:hint="default"/>
          <w:spacing w:val="-44"/>
        </w:rPr>
        <w:t> </w:t>
      </w:r>
      <w:r>
        <w:rPr/>
        <w:t>日至</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4"/>
        </w:rPr>
        <w:t> </w:t>
      </w:r>
      <w:r>
        <w:rPr/>
        <w:t>日，“上年”系指</w:t>
      </w:r>
      <w:r>
        <w:rPr>
          <w:spacing w:val="-44"/>
        </w:rPr>
        <w:t> </w:t>
      </w:r>
      <w:r>
        <w:rPr>
          <w:rFonts w:ascii="宋体" w:hAnsi="宋体" w:cs="宋体" w:eastAsia="宋体" w:hint="default"/>
        </w:rPr>
        <w:t>2018</w:t>
      </w:r>
      <w:r>
        <w:rPr>
          <w:rFonts w:ascii="宋体" w:hAnsi="宋体" w:cs="宋体" w:eastAsia="宋体" w:hint="default"/>
          <w:spacing w:val="-46"/>
        </w:rPr>
        <w:t> </w:t>
      </w:r>
      <w:r>
        <w:rPr/>
        <w:t>年</w:t>
      </w:r>
      <w:r>
        <w:rPr>
          <w:spacing w:val="-44"/>
        </w:rPr>
        <w:t> </w:t>
      </w:r>
      <w:r>
        <w:rPr>
          <w:rFonts w:ascii="宋体" w:hAnsi="宋体" w:cs="宋体" w:eastAsia="宋体" w:hint="default"/>
        </w:rPr>
        <w:t>1</w:t>
      </w:r>
    </w:p>
    <w:p>
      <w:pPr>
        <w:pStyle w:val="BodyText"/>
        <w:spacing w:line="240" w:lineRule="auto" w:before="85"/>
        <w:ind w:right="0"/>
        <w:jc w:val="both"/>
        <w:rPr>
          <w:rFonts w:ascii="宋体" w:hAnsi="宋体" w:cs="宋体" w:eastAsia="宋体" w:hint="default"/>
        </w:rPr>
      </w:pPr>
      <w:r>
        <w:rPr/>
        <w:t>月</w:t>
      </w:r>
      <w:r>
        <w:rPr>
          <w:spacing w:val="-54"/>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日，货币单位为人民币元。</w:t>
      </w:r>
      <w:r>
        <w:rPr>
          <w:rFonts w:ascii="宋体" w:hAnsi="宋体" w:cs="宋体" w:eastAsia="宋体" w:hint="default"/>
        </w:rPr>
        <w:t> </w:t>
      </w:r>
    </w:p>
    <w:p>
      <w:pPr>
        <w:pStyle w:val="BodyText"/>
        <w:spacing w:line="240" w:lineRule="auto" w:before="8"/>
        <w:ind w:right="0"/>
        <w:jc w:val="both"/>
        <w:rPr>
          <w:rFonts w:ascii="宋体" w:hAnsi="宋体" w:cs="宋体" w:eastAsia="宋体" w:hint="default"/>
        </w:rPr>
      </w:pPr>
      <w:r>
        <w:rPr>
          <w:rFonts w:ascii="宋体"/>
          <w:w w:val="100"/>
        </w:rPr>
        <w:t> </w:t>
      </w:r>
    </w:p>
    <w:p>
      <w:pPr>
        <w:pStyle w:val="Heading2"/>
        <w:spacing w:line="240" w:lineRule="auto" w:before="57"/>
        <w:ind w:right="0"/>
        <w:jc w:val="both"/>
        <w:rPr>
          <w:b w:val="0"/>
          <w:bCs w:val="0"/>
        </w:rPr>
      </w:pP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76"/>
        <w:gridCol w:w="3380"/>
        <w:gridCol w:w="3406"/>
      </w:tblGrid>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776,423.21</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759,213.71</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9,714,363,530.41</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8,541,232,386.69</w:t>
            </w:r>
            <w:r>
              <w:rPr>
                <w:rFonts w:ascii="宋体"/>
                <w:sz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9,774,769,337.04</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8,330,499,454.86</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19,489,909,290.66</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16,872,491,055.26</w:t>
            </w:r>
            <w:r>
              <w:rPr>
                <w:rFonts w:ascii="宋体"/>
                <w:sz w:val="21"/>
              </w:rPr>
              <w:t> </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5" w:right="0"/>
              <w:jc w:val="center"/>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4" w:lineRule="exact"/>
              <w:ind w:left="104" w:right="0"/>
              <w:jc w:val="center"/>
              <w:rPr>
                <w:rFonts w:ascii="宋体" w:hAnsi="宋体" w:cs="宋体" w:eastAsia="宋体" w:hint="default"/>
                <w:sz w:val="21"/>
                <w:szCs w:val="21"/>
              </w:rPr>
            </w:pPr>
            <w:r>
              <w:rPr>
                <w:rFonts w:ascii="宋体" w:hAnsi="宋体" w:cs="宋体" w:eastAsia="宋体" w:hint="default"/>
                <w:sz w:val="21"/>
                <w:szCs w:val="21"/>
              </w:rPr>
              <w:t>款项总额</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116,701</w:t>
            </w:r>
            <w:r>
              <w:rPr>
                <w:rFonts w:ascii="宋体"/>
                <w:spacing w:val="-3"/>
                <w:sz w:val="21"/>
              </w:rPr>
              <w:t> </w:t>
            </w:r>
            <w:r>
              <w:rPr>
                <w:rFonts w:ascii="宋体"/>
                <w:sz w:val="21"/>
              </w:rPr>
              <w:t>,662.13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231,383,352.89</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pStyle w:val="BodyText"/>
        <w:spacing w:line="314" w:lineRule="auto" w:before="180"/>
        <w:ind w:right="0" w:firstLine="419"/>
        <w:jc w:val="left"/>
        <w:rPr>
          <w:rFonts w:ascii="宋体" w:hAnsi="宋体" w:cs="宋体" w:eastAsia="宋体" w:hint="default"/>
        </w:rPr>
      </w:pPr>
      <w:r>
        <w:rPr>
          <w:spacing w:val="-2"/>
        </w:rPr>
        <w:t>本公司年末存放于四川长虹集团财务有限公司（以下简称“长虹财务公司”）的款项折合本</w:t>
      </w:r>
      <w:r>
        <w:rPr>
          <w:w w:val="100"/>
        </w:rPr>
        <w:t> </w:t>
      </w:r>
      <w:r>
        <w:rPr/>
        <w:t>位币合计</w:t>
      </w:r>
      <w:r>
        <w:rPr>
          <w:spacing w:val="-43"/>
        </w:rPr>
        <w:t> </w:t>
      </w:r>
      <w:r>
        <w:rPr>
          <w:rFonts w:ascii="宋体" w:hAnsi="宋体" w:cs="宋体" w:eastAsia="宋体" w:hint="default"/>
        </w:rPr>
        <w:t>13,016,118,464.31</w:t>
      </w:r>
      <w:r>
        <w:rPr>
          <w:rFonts w:ascii="宋体" w:hAnsi="宋体" w:cs="宋体" w:eastAsia="宋体" w:hint="default"/>
          <w:spacing w:val="-42"/>
        </w:rPr>
        <w:t> </w:t>
      </w:r>
      <w:r>
        <w:rPr>
          <w:spacing w:val="-4"/>
        </w:rPr>
        <w:t>元。其中：存放在财务公司的存款中，活期存款</w:t>
      </w:r>
      <w:r>
        <w:rPr>
          <w:spacing w:val="-43"/>
        </w:rPr>
        <w:t> </w:t>
      </w:r>
      <w:r>
        <w:rPr>
          <w:rFonts w:ascii="宋体" w:hAnsi="宋体" w:cs="宋体" w:eastAsia="宋体" w:hint="default"/>
        </w:rPr>
        <w:t>1,103,911,315.93</w:t>
      </w:r>
    </w:p>
    <w:p>
      <w:pPr>
        <w:pStyle w:val="BodyText"/>
        <w:spacing w:line="352" w:lineRule="auto" w:before="20"/>
        <w:ind w:right="0"/>
        <w:jc w:val="left"/>
        <w:rPr>
          <w:rFonts w:ascii="宋体" w:hAnsi="宋体" w:cs="宋体" w:eastAsia="宋体" w:hint="default"/>
        </w:rPr>
      </w:pPr>
      <w:r>
        <w:rPr>
          <w:spacing w:val="-13"/>
          <w:w w:val="100"/>
        </w:rPr>
        <w:t>元，定期存款</w:t>
      </w:r>
      <w:r>
        <w:rPr>
          <w:spacing w:val="-52"/>
          <w:w w:val="100"/>
        </w:rPr>
        <w:t> </w:t>
      </w:r>
      <w:r>
        <w:rPr>
          <w:rFonts w:ascii="宋体" w:hAnsi="宋体" w:cs="宋体" w:eastAsia="宋体" w:hint="default"/>
          <w:spacing w:val="-1"/>
          <w:w w:val="100"/>
        </w:rPr>
        <w:t>6,879,799,154.09</w:t>
      </w:r>
      <w:r>
        <w:rPr>
          <w:rFonts w:ascii="宋体" w:hAnsi="宋体" w:cs="宋体" w:eastAsia="宋体" w:hint="default"/>
          <w:spacing w:val="-52"/>
          <w:w w:val="100"/>
        </w:rPr>
        <w:t> </w:t>
      </w:r>
      <w:r>
        <w:rPr>
          <w:spacing w:val="-15"/>
          <w:w w:val="100"/>
        </w:rPr>
        <w:t>元，保证金</w:t>
      </w:r>
      <w:r>
        <w:rPr>
          <w:spacing w:val="-50"/>
          <w:w w:val="100"/>
        </w:rPr>
        <w:t> </w:t>
      </w:r>
      <w:r>
        <w:rPr>
          <w:rFonts w:ascii="宋体" w:hAnsi="宋体" w:cs="宋体" w:eastAsia="宋体" w:hint="default"/>
          <w:spacing w:val="-1"/>
          <w:w w:val="100"/>
        </w:rPr>
        <w:t>5,032,407,994.29</w:t>
      </w:r>
      <w:r>
        <w:rPr>
          <w:rFonts w:ascii="宋体" w:hAnsi="宋体" w:cs="宋体" w:eastAsia="宋体" w:hint="default"/>
          <w:spacing w:val="-52"/>
          <w:w w:val="100"/>
        </w:rPr>
        <w:t> </w:t>
      </w:r>
      <w:r>
        <w:rPr>
          <w:spacing w:val="-17"/>
          <w:w w:val="100"/>
        </w:rPr>
        <w:t>元，详见本附注十一、（二）</w:t>
      </w:r>
      <w:r>
        <w:rPr>
          <w:rFonts w:ascii="宋体" w:hAnsi="宋体" w:cs="宋体" w:eastAsia="宋体" w:hint="default"/>
          <w:spacing w:val="-17"/>
          <w:w w:val="100"/>
        </w:rPr>
        <w:t>9.1)</w:t>
      </w:r>
      <w:r>
        <w:rPr>
          <w:spacing w:val="-17"/>
          <w:w w:val="100"/>
        </w:rPr>
        <w:t>。</w:t>
      </w:r>
      <w:r>
        <w:rPr>
          <w:spacing w:val="-96"/>
          <w:w w:val="100"/>
        </w:rPr>
        <w:t> </w:t>
      </w:r>
      <w:r>
        <w:rPr>
          <w:rFonts w:ascii="宋体" w:hAnsi="宋体" w:cs="宋体" w:eastAsia="宋体" w:hint="default"/>
          <w:spacing w:val="-96"/>
          <w:w w:val="100"/>
        </w:rPr>
      </w:r>
      <w:r>
        <w:rPr/>
        <w:t>其他说明：</w:t>
      </w:r>
      <w:r>
        <w:rPr>
          <w:rFonts w:ascii="宋体" w:hAnsi="宋体" w:cs="宋体" w:eastAsia="宋体" w:hint="default"/>
        </w:rPr>
        <w:t> </w:t>
      </w:r>
    </w:p>
    <w:p>
      <w:pPr>
        <w:pStyle w:val="BodyText"/>
        <w:spacing w:line="252" w:lineRule="exact"/>
        <w:ind w:left="657" w:right="0"/>
        <w:jc w:val="left"/>
        <w:rPr>
          <w:rFonts w:ascii="宋体" w:hAnsi="宋体" w:cs="宋体" w:eastAsia="宋体" w:hint="default"/>
        </w:rPr>
      </w:pPr>
      <w:r>
        <w:rPr/>
        <w:t>其他货币资金明细如下：</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0" w:right="127"/>
        <w:jc w:val="righ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208" w:type="dxa"/>
        <w:tblLayout w:type="fixed"/>
        <w:tblCellMar>
          <w:top w:w="0" w:type="dxa"/>
          <w:left w:w="0" w:type="dxa"/>
          <w:bottom w:w="0" w:type="dxa"/>
          <w:right w:w="0" w:type="dxa"/>
        </w:tblCellMar>
        <w:tblLook w:val="01E0"/>
      </w:tblPr>
      <w:tblGrid>
        <w:gridCol w:w="2415"/>
        <w:gridCol w:w="1985"/>
        <w:gridCol w:w="2206"/>
        <w:gridCol w:w="2240"/>
      </w:tblGrid>
      <w:tr>
        <w:trPr>
          <w:trHeight w:val="350"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91"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7,415,367,602.50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内保外贷保证金</w:t>
            </w:r>
            <w:r>
              <w:rPr>
                <w:rFonts w:ascii="宋体" w:hAnsi="宋体" w:cs="宋体" w:eastAsia="宋体" w:hint="default"/>
                <w:sz w:val="21"/>
                <w:szCs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23,564,817.27</w:t>
            </w:r>
          </w:p>
        </w:tc>
      </w:tr>
      <w:tr>
        <w:trPr>
          <w:trHeight w:val="348"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保函保证金</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212,648,865.93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外币待核查</w:t>
            </w:r>
            <w:r>
              <w:rPr>
                <w:rFonts w:ascii="宋体" w:hAnsi="宋体" w:cs="宋体" w:eastAsia="宋体" w:hint="default"/>
                <w:sz w:val="21"/>
                <w:szCs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75,112,369.75</w:t>
            </w:r>
          </w:p>
        </w:tc>
      </w:tr>
      <w:tr>
        <w:trPr>
          <w:trHeight w:val="35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 w:right="0"/>
              <w:jc w:val="left"/>
              <w:rPr>
                <w:rFonts w:ascii="宋体" w:hAnsi="宋体" w:cs="宋体" w:eastAsia="宋体" w:hint="default"/>
                <w:sz w:val="21"/>
                <w:szCs w:val="21"/>
              </w:rPr>
            </w:pPr>
            <w:r>
              <w:rPr>
                <w:rFonts w:ascii="宋体" w:hAnsi="宋体" w:cs="宋体" w:eastAsia="宋体" w:hint="default"/>
                <w:sz w:val="21"/>
                <w:szCs w:val="21"/>
              </w:rPr>
              <w:t>质押保证金</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32,894,988.87</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1" w:right="0"/>
              <w:jc w:val="center"/>
              <w:rPr>
                <w:rFonts w:ascii="宋体" w:hAnsi="宋体" w:cs="宋体" w:eastAsia="宋体" w:hint="default"/>
                <w:sz w:val="21"/>
                <w:szCs w:val="21"/>
              </w:rPr>
            </w:pPr>
            <w:r>
              <w:rPr>
                <w:rFonts w:ascii="宋体" w:hAnsi="宋体" w:cs="宋体" w:eastAsia="宋体" w:hint="default"/>
                <w:sz w:val="21"/>
                <w:szCs w:val="21"/>
              </w:rPr>
              <w:t>远期结汇保证金</w:t>
            </w:r>
            <w:r>
              <w:rPr>
                <w:rFonts w:ascii="宋体" w:hAnsi="宋体" w:cs="宋体" w:eastAsia="宋体" w:hint="default"/>
                <w:sz w:val="21"/>
                <w:szCs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13,572,073.87</w:t>
            </w:r>
          </w:p>
        </w:tc>
      </w:tr>
      <w:tr>
        <w:trPr>
          <w:trHeight w:val="350"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存出证券投资款</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15,557,707.64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信用证保证金</w:t>
            </w:r>
            <w:r>
              <w:rPr>
                <w:rFonts w:ascii="宋体" w:hAnsi="宋体" w:cs="宋体" w:eastAsia="宋体" w:hint="default"/>
                <w:sz w:val="21"/>
                <w:szCs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415,960,345.53</w:t>
            </w:r>
          </w:p>
        </w:tc>
      </w:tr>
      <w:tr>
        <w:trPr>
          <w:trHeight w:val="350"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公积金专户存款</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1,629,462.63</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第三方平台款项</w:t>
            </w:r>
            <w:r>
              <w:rPr>
                <w:rFonts w:ascii="宋体" w:hAnsi="宋体" w:cs="宋体" w:eastAsia="宋体" w:hint="default"/>
                <w:sz w:val="21"/>
                <w:szCs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9,790,593.41</w:t>
            </w:r>
          </w:p>
        </w:tc>
      </w:tr>
      <w:tr>
        <w:trPr>
          <w:trHeight w:val="350"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房款按揭保证金</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17,695,138.86</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协定存款</w:t>
            </w:r>
            <w:r>
              <w:rPr>
                <w:rFonts w:ascii="宋体" w:hAnsi="宋体" w:cs="宋体" w:eastAsia="宋体" w:hint="default"/>
                <w:sz w:val="21"/>
                <w:szCs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30,298,775.57</w:t>
            </w:r>
          </w:p>
        </w:tc>
      </w:tr>
      <w:tr>
        <w:trPr>
          <w:trHeight w:val="350"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结构性存款</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115,000,000.00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人民币定存</w:t>
            </w:r>
            <w:r>
              <w:rPr>
                <w:rFonts w:ascii="宋体" w:hAnsi="宋体" w:cs="宋体" w:eastAsia="宋体" w:hint="default"/>
                <w:sz w:val="21"/>
                <w:szCs w:val="21"/>
              </w:rPr>
              <w:t> </w:t>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1,381,880,000.00</w:t>
            </w:r>
          </w:p>
        </w:tc>
      </w:tr>
      <w:tr>
        <w:trPr>
          <w:trHeight w:val="350"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left"/>
              <w:rPr>
                <w:rFonts w:ascii="宋体" w:hAnsi="宋体" w:cs="宋体" w:eastAsia="宋体" w:hint="default"/>
                <w:sz w:val="21"/>
                <w:szCs w:val="21"/>
              </w:rPr>
            </w:pPr>
            <w:r>
              <w:rPr>
                <w:rFonts w:ascii="宋体" w:hAnsi="宋体" w:cs="宋体" w:eastAsia="宋体" w:hint="default"/>
                <w:sz w:val="21"/>
                <w:szCs w:val="21"/>
              </w:rPr>
              <w:t>在途资金</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13,796,595.21</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b/>
                <w:sz w:val="21"/>
              </w:rPr>
              <w:t>9,774,769,337.04</w:t>
            </w:r>
            <w:r>
              <w:rPr>
                <w:rFonts w:ascii="宋体"/>
                <w:sz w:val="21"/>
              </w:rPr>
            </w:r>
          </w:p>
        </w:tc>
      </w:tr>
    </w:tbl>
    <w:p>
      <w:pPr>
        <w:spacing w:line="240" w:lineRule="auto" w:before="9"/>
        <w:rPr>
          <w:rFonts w:ascii="宋体" w:hAnsi="宋体" w:cs="宋体" w:eastAsia="宋体" w:hint="default"/>
          <w:sz w:val="9"/>
          <w:szCs w:val="9"/>
        </w:rPr>
      </w:pPr>
    </w:p>
    <w:p>
      <w:pPr>
        <w:pStyle w:val="BodyText"/>
        <w:spacing w:line="314" w:lineRule="auto" w:before="36"/>
        <w:ind w:right="0" w:firstLine="419"/>
        <w:jc w:val="left"/>
      </w:pPr>
      <w:r>
        <w:rPr>
          <w:spacing w:val="-7"/>
        </w:rPr>
        <w:t>其他货币资金中，其他货币资金中，</w:t>
      </w:r>
      <w:r>
        <w:rPr>
          <w:rFonts w:ascii="宋体" w:hAnsi="宋体" w:cs="宋体" w:eastAsia="宋体" w:hint="default"/>
          <w:spacing w:val="-7"/>
        </w:rPr>
        <w:t>6</w:t>
      </w:r>
      <w:r>
        <w:rPr>
          <w:rFonts w:ascii="宋体" w:hAnsi="宋体" w:cs="宋体" w:eastAsia="宋体" w:hint="default"/>
          <w:spacing w:val="-40"/>
        </w:rPr>
        <w:t> </w:t>
      </w:r>
      <w:r>
        <w:rPr>
          <w:spacing w:val="-5"/>
        </w:rPr>
        <w:t>个月以上的款项包括：保函保证金</w:t>
      </w:r>
      <w:r>
        <w:rPr>
          <w:spacing w:val="-40"/>
        </w:rPr>
        <w:t> </w:t>
      </w:r>
      <w:r>
        <w:rPr>
          <w:rFonts w:ascii="宋体" w:hAnsi="宋体" w:cs="宋体" w:eastAsia="宋体" w:hint="default"/>
        </w:rPr>
        <w:t>23,087,089.65</w:t>
      </w:r>
      <w:r>
        <w:rPr>
          <w:rFonts w:ascii="宋体" w:hAnsi="宋体" w:cs="宋体" w:eastAsia="宋体" w:hint="default"/>
          <w:spacing w:val="-43"/>
        </w:rPr>
        <w:t> </w:t>
      </w:r>
      <w:r>
        <w:rPr/>
        <w:t>元、</w:t>
      </w:r>
      <w:r>
        <w:rPr>
          <w:w w:val="100"/>
        </w:rPr>
        <w:t> </w:t>
      </w:r>
      <w:r>
        <w:rPr>
          <w:spacing w:val="12"/>
        </w:rPr>
        <w:t>信用证保证金 </w:t>
      </w:r>
      <w:r>
        <w:rPr>
          <w:rFonts w:ascii="宋体" w:hAnsi="宋体" w:cs="宋体" w:eastAsia="宋体" w:hint="default"/>
        </w:rPr>
        <w:t>200,104,500.00 </w:t>
      </w:r>
      <w:r>
        <w:rPr>
          <w:spacing w:val="12"/>
        </w:rPr>
        <w:t>元、结构性存款 </w:t>
      </w:r>
      <w:r>
        <w:rPr>
          <w:rFonts w:ascii="宋体" w:hAnsi="宋体" w:cs="宋体" w:eastAsia="宋体" w:hint="default"/>
        </w:rPr>
        <w:t>114,120,000.00</w:t>
      </w:r>
      <w:r>
        <w:rPr>
          <w:rFonts w:ascii="宋体" w:hAnsi="宋体" w:cs="宋体" w:eastAsia="宋体" w:hint="default"/>
          <w:spacing w:val="95"/>
        </w:rPr>
        <w:t> </w:t>
      </w:r>
      <w:r>
        <w:rPr>
          <w:spacing w:val="13"/>
        </w:rPr>
        <w:t>元、银行承兑汇票保证金</w:t>
      </w:r>
    </w:p>
    <w:p>
      <w:pPr>
        <w:pStyle w:val="BodyText"/>
        <w:spacing w:line="240" w:lineRule="auto" w:before="20"/>
        <w:ind w:right="0"/>
        <w:jc w:val="left"/>
      </w:pPr>
      <w:r>
        <w:rPr>
          <w:rFonts w:ascii="宋体" w:hAnsi="宋体" w:cs="宋体" w:eastAsia="宋体" w:hint="default"/>
        </w:rPr>
        <w:t>1,168,110,983.94</w:t>
      </w:r>
      <w:r>
        <w:rPr>
          <w:rFonts w:ascii="宋体" w:hAnsi="宋体" w:cs="宋体" w:eastAsia="宋体" w:hint="default"/>
          <w:spacing w:val="-41"/>
        </w:rPr>
        <w:t> </w:t>
      </w:r>
      <w:r>
        <w:rPr/>
        <w:t>元、第三方平台款项</w:t>
      </w:r>
      <w:r>
        <w:rPr>
          <w:spacing w:val="-40"/>
        </w:rPr>
        <w:t> </w:t>
      </w:r>
      <w:r>
        <w:rPr>
          <w:rFonts w:ascii="宋体" w:hAnsi="宋体" w:cs="宋体" w:eastAsia="宋体" w:hint="default"/>
        </w:rPr>
        <w:t>260,005.58</w:t>
      </w:r>
      <w:r>
        <w:rPr>
          <w:rFonts w:ascii="宋体" w:hAnsi="宋体" w:cs="宋体" w:eastAsia="宋体" w:hint="default"/>
          <w:spacing w:val="-43"/>
        </w:rPr>
        <w:t> </w:t>
      </w:r>
      <w:r>
        <w:rPr/>
        <w:t>元，质押保证金</w:t>
      </w:r>
      <w:r>
        <w:rPr>
          <w:spacing w:val="-41"/>
        </w:rPr>
        <w:t> </w:t>
      </w:r>
      <w:r>
        <w:rPr>
          <w:rFonts w:ascii="宋体" w:hAnsi="宋体" w:cs="宋体" w:eastAsia="宋体" w:hint="default"/>
        </w:rPr>
        <w:t>23,232,000.00</w:t>
      </w:r>
      <w:r>
        <w:rPr>
          <w:rFonts w:ascii="宋体" w:hAnsi="宋体" w:cs="宋体" w:eastAsia="宋体" w:hint="default"/>
          <w:spacing w:val="-40"/>
        </w:rPr>
        <w:t> </w:t>
      </w:r>
      <w:r>
        <w:rPr/>
        <w:t>元、远期结</w:t>
      </w:r>
    </w:p>
    <w:p>
      <w:pPr>
        <w:pStyle w:val="BodyText"/>
        <w:spacing w:line="314" w:lineRule="auto" w:before="85"/>
        <w:ind w:right="0"/>
        <w:jc w:val="left"/>
      </w:pPr>
      <w:r>
        <w:rPr>
          <w:spacing w:val="-1"/>
          <w:w w:val="100"/>
        </w:rPr>
        <w:t>汇保证金</w:t>
      </w:r>
      <w:r>
        <w:rPr>
          <w:spacing w:val="-52"/>
          <w:w w:val="100"/>
        </w:rPr>
        <w:t> </w:t>
      </w:r>
      <w:r>
        <w:rPr>
          <w:rFonts w:ascii="宋体" w:hAnsi="宋体" w:cs="宋体" w:eastAsia="宋体" w:hint="default"/>
          <w:spacing w:val="-1"/>
          <w:w w:val="100"/>
        </w:rPr>
        <w:t>4,448,465.29</w:t>
      </w:r>
      <w:r>
        <w:rPr>
          <w:rFonts w:ascii="宋体" w:hAnsi="宋体" w:cs="宋体" w:eastAsia="宋体" w:hint="default"/>
          <w:spacing w:val="-54"/>
          <w:w w:val="100"/>
        </w:rPr>
        <w:t> </w:t>
      </w:r>
      <w:r>
        <w:rPr>
          <w:spacing w:val="-13"/>
          <w:w w:val="100"/>
        </w:rPr>
        <w:t>元、内保外贷保证金</w:t>
      </w:r>
      <w:r>
        <w:rPr>
          <w:spacing w:val="-52"/>
          <w:w w:val="100"/>
        </w:rPr>
        <w:t> </w:t>
      </w:r>
      <w:r>
        <w:rPr>
          <w:rFonts w:ascii="宋体" w:hAnsi="宋体" w:cs="宋体" w:eastAsia="宋体" w:hint="default"/>
          <w:spacing w:val="-1"/>
          <w:w w:val="100"/>
        </w:rPr>
        <w:t>15,054,817.27</w:t>
      </w:r>
      <w:r>
        <w:rPr>
          <w:rFonts w:ascii="宋体" w:hAnsi="宋体" w:cs="宋体" w:eastAsia="宋体" w:hint="default"/>
          <w:spacing w:val="-52"/>
          <w:w w:val="100"/>
        </w:rPr>
        <w:t> </w:t>
      </w:r>
      <w:r>
        <w:rPr>
          <w:spacing w:val="-14"/>
          <w:w w:val="100"/>
        </w:rPr>
        <w:t>元，受限共管账户</w:t>
      </w:r>
      <w:r>
        <w:rPr>
          <w:spacing w:val="-52"/>
          <w:w w:val="100"/>
        </w:rPr>
        <w:t> </w:t>
      </w:r>
      <w:r>
        <w:rPr>
          <w:rFonts w:ascii="宋体" w:hAnsi="宋体" w:cs="宋体" w:eastAsia="宋体" w:hint="default"/>
          <w:spacing w:val="-1"/>
          <w:w w:val="100"/>
        </w:rPr>
        <w:t>1,000,000.00</w:t>
      </w:r>
      <w:r>
        <w:rPr>
          <w:rFonts w:ascii="宋体" w:hAnsi="宋体" w:cs="宋体" w:eastAsia="宋体" w:hint="default"/>
          <w:spacing w:val="-51"/>
          <w:w w:val="100"/>
        </w:rPr>
        <w:t> </w:t>
      </w:r>
      <w:r>
        <w:rPr>
          <w:spacing w:val="-3"/>
          <w:w w:val="100"/>
        </w:rPr>
        <w:t>元， </w:t>
      </w:r>
      <w:r>
        <w:rPr/>
        <w:t>均不作为现金及现金等价物。</w:t>
      </w:r>
    </w:p>
    <w:p>
      <w:pPr>
        <w:pStyle w:val="BodyText"/>
        <w:spacing w:line="314" w:lineRule="auto" w:before="20"/>
        <w:ind w:right="0" w:firstLine="419"/>
        <w:jc w:val="left"/>
      </w:pPr>
      <w:r>
        <w:rPr>
          <w:spacing w:val="-2"/>
        </w:rPr>
        <w:t>根据国家的外汇管理政策，对企业的外汇货款一律先进入待核查账户，在核查转出前，暂时</w:t>
      </w:r>
      <w:r>
        <w:rPr>
          <w:w w:val="100"/>
        </w:rPr>
        <w:t> </w:t>
      </w:r>
      <w:r>
        <w:rPr/>
        <w:t>限制使用。</w:t>
      </w:r>
    </w:p>
    <w:p>
      <w:pPr>
        <w:pStyle w:val="BodyText"/>
        <w:spacing w:line="218"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70"/>
        <w:jc w:val="right"/>
        <w:rPr>
          <w:rFonts w:ascii="宋体" w:hAnsi="宋体" w:cs="宋体" w:eastAsia="宋体" w:hint="default"/>
        </w:rPr>
      </w:pPr>
      <w:r>
        <w:rPr>
          <w:rFonts w:ascii="宋体" w:hAnsi="宋体" w:cs="宋体" w:eastAsia="宋体" w:hint="default"/>
          <w:w w:val="100"/>
        </w:rPr>
        <w:t>    </w:t>
      </w:r>
      <w:r>
        <w:rPr/>
        <w:t>单位：元</w:t>
      </w:r>
      <w:r>
        <w:rPr>
          <w:spacing w:val="99"/>
        </w:rPr>
        <w:t> </w:t>
      </w:r>
      <w:r>
        <w:rPr>
          <w:rFonts w:ascii="宋体" w:hAnsi="宋体" w:cs="宋体" w:eastAsia="宋体" w:hint="default"/>
          <w:spacing w:val="99"/>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3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658,434,812.96</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382,692,974.50</w:t>
            </w:r>
            <w:r>
              <w:rPr>
                <w:rFonts w:ascii="宋体"/>
                <w:sz w:val="21"/>
              </w:rPr>
              <w:t> </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650,000,000.00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360,100,000.00</w:t>
            </w:r>
            <w:r>
              <w:rPr>
                <w:rFonts w:ascii="宋体"/>
                <w:sz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9" w:right="0"/>
              <w:jc w:val="lef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*1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8,434,812.96</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22,592,974.50</w:t>
            </w:r>
            <w:r>
              <w:rPr>
                <w:rFonts w:ascii="宋体"/>
                <w:sz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5"/>
                <w:sz w:val="21"/>
              </w:rPr>
              <w:t>658,434,812.96 </w:t>
            </w:r>
            <w:r>
              <w:rPr>
                <w:rFonts w:ascii="宋体"/>
                <w:sz w:val="21"/>
              </w:rPr>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b/>
                <w:w w:val="95"/>
                <w:sz w:val="21"/>
              </w:rPr>
              <w:t>382,692,974.50 </w:t>
            </w:r>
            <w:r>
              <w:rPr>
                <w:rFonts w:ascii="宋体"/>
                <w:sz w:val="21"/>
              </w:rPr>
            </w:r>
          </w:p>
        </w:tc>
      </w:tr>
    </w:tbl>
    <w:p>
      <w:pPr>
        <w:pStyle w:val="BodyText"/>
        <w:spacing w:line="240" w:lineRule="auto" w:before="42"/>
        <w:ind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0"/>
        </w:rPr>
        <w:t> </w:t>
      </w:r>
      <w:r>
        <w:rPr/>
        <w:t>权益工具投资期末账面余额情况如下：</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265"/>
        <w:gridCol w:w="1057"/>
        <w:gridCol w:w="1171"/>
        <w:gridCol w:w="1142"/>
        <w:gridCol w:w="1229"/>
        <w:gridCol w:w="1013"/>
        <w:gridCol w:w="1088"/>
        <w:gridCol w:w="1085"/>
      </w:tblGrid>
      <w:tr>
        <w:trPr>
          <w:trHeight w:val="293"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交易性金融资产</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86" w:right="0"/>
              <w:jc w:val="center"/>
              <w:rPr>
                <w:rFonts w:ascii="宋体" w:hAnsi="宋体" w:cs="宋体" w:eastAsia="宋体" w:hint="default"/>
                <w:sz w:val="18"/>
                <w:szCs w:val="18"/>
              </w:rPr>
            </w:pPr>
            <w:r>
              <w:rPr>
                <w:rFonts w:ascii="宋体" w:hAnsi="宋体" w:cs="宋体" w:eastAsia="宋体" w:hint="default"/>
                <w:spacing w:val="-41"/>
                <w:sz w:val="18"/>
                <w:szCs w:val="18"/>
              </w:rPr>
              <w:t>期初数量</w:t>
            </w:r>
            <w:r>
              <w:rPr>
                <w:rFonts w:ascii="宋体" w:hAnsi="宋体" w:cs="宋体" w:eastAsia="宋体" w:hint="default"/>
                <w:sz w:val="18"/>
                <w:szCs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41"/>
                <w:sz w:val="18"/>
                <w:szCs w:val="18"/>
              </w:rPr>
              <w:t>期初公允价值</w:t>
            </w:r>
            <w:r>
              <w:rPr>
                <w:rFonts w:ascii="宋体" w:hAnsi="宋体" w:cs="宋体" w:eastAsia="宋体" w:hint="default"/>
                <w:sz w:val="18"/>
                <w:szCs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1"/>
              <w:jc w:val="right"/>
              <w:rPr>
                <w:rFonts w:ascii="宋体" w:hAnsi="宋体" w:cs="宋体" w:eastAsia="宋体" w:hint="default"/>
                <w:sz w:val="18"/>
                <w:szCs w:val="18"/>
              </w:rPr>
            </w:pPr>
            <w:r>
              <w:rPr>
                <w:rFonts w:ascii="宋体" w:hAnsi="宋体" w:cs="宋体" w:eastAsia="宋体" w:hint="default"/>
                <w:spacing w:val="-41"/>
                <w:sz w:val="18"/>
                <w:szCs w:val="18"/>
              </w:rPr>
              <w:t>本期增减数量</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1"/>
              <w:jc w:val="right"/>
              <w:rPr>
                <w:rFonts w:ascii="宋体" w:hAnsi="宋体" w:cs="宋体" w:eastAsia="宋体" w:hint="default"/>
                <w:sz w:val="18"/>
                <w:szCs w:val="18"/>
              </w:rPr>
            </w:pPr>
            <w:r>
              <w:rPr>
                <w:rFonts w:ascii="宋体" w:hAnsi="宋体" w:cs="宋体" w:eastAsia="宋体" w:hint="default"/>
                <w:spacing w:val="-41"/>
                <w:sz w:val="18"/>
                <w:szCs w:val="18"/>
              </w:rPr>
              <w:t>本期增减成本</w:t>
            </w:r>
            <w:r>
              <w:rPr>
                <w:rFonts w:ascii="宋体" w:hAnsi="宋体" w:cs="宋体" w:eastAsia="宋体" w:hint="default"/>
                <w:sz w:val="18"/>
                <w:szCs w:val="18"/>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8"/>
              <w:jc w:val="center"/>
              <w:rPr>
                <w:rFonts w:ascii="宋体" w:hAnsi="宋体" w:cs="宋体" w:eastAsia="宋体" w:hint="default"/>
                <w:sz w:val="18"/>
                <w:szCs w:val="18"/>
              </w:rPr>
            </w:pPr>
            <w:r>
              <w:rPr>
                <w:rFonts w:ascii="宋体" w:hAnsi="宋体" w:cs="宋体" w:eastAsia="宋体" w:hint="default"/>
                <w:spacing w:val="-41"/>
                <w:sz w:val="18"/>
                <w:szCs w:val="18"/>
              </w:rPr>
              <w:t>公允价值变动</w:t>
            </w:r>
            <w:r>
              <w:rPr>
                <w:rFonts w:ascii="宋体" w:hAnsi="宋体" w:cs="宋体" w:eastAsia="宋体" w:hint="default"/>
                <w:sz w:val="18"/>
                <w:szCs w:val="18"/>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1"/>
              <w:jc w:val="right"/>
              <w:rPr>
                <w:rFonts w:ascii="宋体" w:hAnsi="宋体" w:cs="宋体" w:eastAsia="宋体" w:hint="default"/>
                <w:sz w:val="18"/>
                <w:szCs w:val="18"/>
              </w:rPr>
            </w:pPr>
            <w:r>
              <w:rPr>
                <w:rFonts w:ascii="宋体" w:hAnsi="宋体" w:cs="宋体" w:eastAsia="宋体" w:hint="default"/>
                <w:spacing w:val="-41"/>
                <w:sz w:val="18"/>
                <w:szCs w:val="18"/>
              </w:rPr>
              <w:t>期末账面价值</w:t>
            </w:r>
            <w:r>
              <w:rPr>
                <w:rFonts w:ascii="宋体" w:hAnsi="宋体" w:cs="宋体" w:eastAsia="宋体" w:hint="default"/>
                <w:sz w:val="18"/>
                <w:szCs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pacing w:val="-41"/>
                <w:sz w:val="18"/>
                <w:szCs w:val="18"/>
              </w:rPr>
              <w:t>期末数量</w:t>
            </w:r>
            <w:r>
              <w:rPr>
                <w:rFonts w:ascii="宋体" w:hAnsi="宋体" w:cs="宋体" w:eastAsia="宋体" w:hint="default"/>
                <w:sz w:val="18"/>
                <w:szCs w:val="18"/>
              </w:rPr>
              <w:t> </w:t>
            </w:r>
          </w:p>
        </w:tc>
      </w:tr>
      <w:tr>
        <w:trPr>
          <w:trHeight w:val="295"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pacing w:val="-41"/>
                <w:sz w:val="18"/>
                <w:szCs w:val="18"/>
              </w:rPr>
              <w:t>股票－东旭光电</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89" w:right="0"/>
              <w:jc w:val="center"/>
              <w:rPr>
                <w:rFonts w:ascii="宋体" w:hAnsi="宋体" w:cs="宋体" w:eastAsia="宋体" w:hint="default"/>
                <w:sz w:val="18"/>
                <w:szCs w:val="18"/>
              </w:rPr>
            </w:pPr>
            <w:r>
              <w:rPr>
                <w:rFonts w:ascii="宋体"/>
                <w:spacing w:val="-21"/>
                <w:sz w:val="18"/>
              </w:rPr>
              <w:t>5,020,661.00</w:t>
            </w: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21"/>
                <w:sz w:val="18"/>
              </w:rPr>
              <w:t>22,592,974.50</w:t>
            </w: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21"/>
                <w:sz w:val="18"/>
              </w:rPr>
              <w:t>-2,510,300.00</w:t>
            </w:r>
            <w:r>
              <w:rPr>
                <w:rFonts w:ascii="宋体"/>
                <w:sz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21"/>
                <w:sz w:val="18"/>
              </w:rPr>
              <w:t>-13,480,364.07</w:t>
            </w:r>
            <w:r>
              <w:rPr>
                <w:rFonts w:ascii="宋体"/>
                <w:sz w:val="18"/>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16" w:right="0"/>
              <w:jc w:val="center"/>
              <w:rPr>
                <w:rFonts w:ascii="宋体" w:hAnsi="宋体" w:cs="宋体" w:eastAsia="宋体" w:hint="default"/>
                <w:sz w:val="18"/>
                <w:szCs w:val="18"/>
              </w:rPr>
            </w:pPr>
            <w:r>
              <w:rPr>
                <w:rFonts w:ascii="宋体"/>
                <w:spacing w:val="-21"/>
                <w:sz w:val="18"/>
              </w:rPr>
              <w:t>-677,797.47</w:t>
            </w:r>
            <w:r>
              <w:rPr>
                <w:rFonts w:ascii="宋体"/>
                <w:sz w:val="18"/>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1"/>
              <w:jc w:val="right"/>
              <w:rPr>
                <w:rFonts w:ascii="宋体" w:hAnsi="宋体" w:cs="宋体" w:eastAsia="宋体" w:hint="default"/>
                <w:sz w:val="18"/>
                <w:szCs w:val="18"/>
              </w:rPr>
            </w:pPr>
            <w:r>
              <w:rPr>
                <w:rFonts w:ascii="宋体"/>
                <w:spacing w:val="-21"/>
                <w:sz w:val="18"/>
              </w:rPr>
              <w:t>8,434,812.96</w:t>
            </w:r>
            <w:r>
              <w:rPr>
                <w:rFonts w:ascii="宋体"/>
                <w:sz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18" w:right="0"/>
              <w:jc w:val="center"/>
              <w:rPr>
                <w:rFonts w:ascii="宋体" w:hAnsi="宋体" w:cs="宋体" w:eastAsia="宋体" w:hint="default"/>
                <w:sz w:val="18"/>
                <w:szCs w:val="18"/>
              </w:rPr>
            </w:pPr>
            <w:r>
              <w:rPr>
                <w:rFonts w:ascii="宋体"/>
                <w:spacing w:val="-21"/>
                <w:sz w:val="18"/>
              </w:rPr>
              <w:t>2,510,361.00</w:t>
            </w:r>
            <w:r>
              <w:rPr>
                <w:rFonts w:ascii="宋体"/>
                <w:sz w:val="18"/>
              </w:rPr>
              <w:t> </w:t>
            </w:r>
          </w:p>
        </w:tc>
      </w:tr>
      <w:tr>
        <w:trPr>
          <w:trHeight w:val="293"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40"/>
                <w:sz w:val="18"/>
                <w:szCs w:val="18"/>
              </w:rPr>
              <w:t>合计</w:t>
            </w:r>
            <w:r>
              <w:rPr>
                <w:rFonts w:ascii="宋体" w:hAnsi="宋体" w:cs="宋体" w:eastAsia="宋体" w:hint="default"/>
                <w:sz w:val="18"/>
                <w:szCs w:val="18"/>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9" w:right="0"/>
              <w:jc w:val="center"/>
              <w:rPr>
                <w:rFonts w:ascii="宋体" w:hAnsi="宋体" w:cs="宋体" w:eastAsia="宋体" w:hint="default"/>
                <w:sz w:val="18"/>
                <w:szCs w:val="18"/>
              </w:rPr>
            </w:pPr>
            <w:r>
              <w:rPr>
                <w:rFonts w:ascii="宋体"/>
                <w:spacing w:val="-21"/>
                <w:sz w:val="18"/>
              </w:rPr>
              <w:t>5,020,661.00</w:t>
            </w:r>
            <w:r>
              <w:rPr>
                <w:rFonts w:ascii="宋体"/>
                <w:sz w:val="18"/>
              </w:rPr>
              <w:t> </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1"/>
              <w:jc w:val="right"/>
              <w:rPr>
                <w:rFonts w:ascii="宋体" w:hAnsi="宋体" w:cs="宋体" w:eastAsia="宋体" w:hint="default"/>
                <w:sz w:val="18"/>
                <w:szCs w:val="18"/>
              </w:rPr>
            </w:pPr>
            <w:r>
              <w:rPr>
                <w:rFonts w:ascii="宋体"/>
                <w:spacing w:val="-21"/>
                <w:sz w:val="18"/>
              </w:rPr>
              <w:t>22,592,974.50</w:t>
            </w: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1"/>
              <w:jc w:val="right"/>
              <w:rPr>
                <w:rFonts w:ascii="宋体" w:hAnsi="宋体" w:cs="宋体" w:eastAsia="宋体" w:hint="default"/>
                <w:sz w:val="18"/>
                <w:szCs w:val="18"/>
              </w:rPr>
            </w:pPr>
            <w:r>
              <w:rPr>
                <w:rFonts w:ascii="宋体"/>
                <w:spacing w:val="-21"/>
                <w:sz w:val="18"/>
              </w:rPr>
              <w:t>-2,510,300.00</w:t>
            </w:r>
            <w:r>
              <w:rPr>
                <w:rFonts w:ascii="宋体"/>
                <w:sz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1"/>
              <w:jc w:val="right"/>
              <w:rPr>
                <w:rFonts w:ascii="宋体" w:hAnsi="宋体" w:cs="宋体" w:eastAsia="宋体" w:hint="default"/>
                <w:sz w:val="18"/>
                <w:szCs w:val="18"/>
              </w:rPr>
            </w:pPr>
            <w:r>
              <w:rPr>
                <w:rFonts w:ascii="宋体"/>
                <w:spacing w:val="-21"/>
                <w:sz w:val="18"/>
              </w:rPr>
              <w:t>-13,480,364.07</w:t>
            </w:r>
            <w:r>
              <w:rPr>
                <w:rFonts w:ascii="宋体"/>
                <w:sz w:val="18"/>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16" w:right="0"/>
              <w:jc w:val="center"/>
              <w:rPr>
                <w:rFonts w:ascii="宋体" w:hAnsi="宋体" w:cs="宋体" w:eastAsia="宋体" w:hint="default"/>
                <w:sz w:val="18"/>
                <w:szCs w:val="18"/>
              </w:rPr>
            </w:pPr>
            <w:r>
              <w:rPr>
                <w:rFonts w:ascii="宋体"/>
                <w:spacing w:val="-21"/>
                <w:sz w:val="18"/>
              </w:rPr>
              <w:t>-677,797.47</w:t>
            </w:r>
            <w:r>
              <w:rPr>
                <w:rFonts w:ascii="宋体"/>
                <w:sz w:val="18"/>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1"/>
              <w:jc w:val="right"/>
              <w:rPr>
                <w:rFonts w:ascii="宋体" w:hAnsi="宋体" w:cs="宋体" w:eastAsia="宋体" w:hint="default"/>
                <w:sz w:val="18"/>
                <w:szCs w:val="18"/>
              </w:rPr>
            </w:pPr>
            <w:r>
              <w:rPr>
                <w:rFonts w:ascii="宋体"/>
                <w:spacing w:val="-21"/>
                <w:sz w:val="18"/>
              </w:rPr>
              <w:t>8,434,812.96</w:t>
            </w:r>
            <w:r>
              <w:rPr>
                <w:rFonts w:ascii="宋体"/>
                <w:sz w:val="18"/>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18" w:right="0"/>
              <w:jc w:val="center"/>
              <w:rPr>
                <w:rFonts w:ascii="宋体" w:hAnsi="宋体" w:cs="宋体" w:eastAsia="宋体" w:hint="default"/>
                <w:sz w:val="18"/>
                <w:szCs w:val="18"/>
              </w:rPr>
            </w:pPr>
            <w:r>
              <w:rPr>
                <w:rFonts w:ascii="宋体"/>
                <w:spacing w:val="-21"/>
                <w:sz w:val="18"/>
              </w:rPr>
              <w:t>2,510,361.00</w:t>
            </w:r>
            <w:r>
              <w:rPr>
                <w:rFonts w:ascii="宋体"/>
                <w:sz w:val="18"/>
              </w:rPr>
              <w:t> </w:t>
            </w:r>
          </w:p>
        </w:tc>
      </w:tr>
    </w:tbl>
    <w:p>
      <w:pPr>
        <w:spacing w:after="0" w:line="229" w:lineRule="exact"/>
        <w:jc w:val="center"/>
        <w:rPr>
          <w:rFonts w:ascii="宋体" w:hAnsi="宋体" w:cs="宋体" w:eastAsia="宋体" w:hint="default"/>
          <w:sz w:val="18"/>
          <w:szCs w:val="18"/>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240" w:lineRule="auto" w:before="36"/>
        <w:ind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9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远期外汇合约</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112,412,013.71</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210,168,614.79</w:t>
            </w:r>
            <w:r>
              <w:rPr>
                <w:rFonts w:ascii="宋体"/>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期权</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39,564,809.55</w:t>
            </w:r>
            <w:r>
              <w:rPr>
                <w:rFonts w:ascii="宋体"/>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112,412,013.71</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249,733,424.34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7"/>
        <w:ind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540" w:space="3982"/>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1"/>
        <w:gridCol w:w="3132"/>
        <w:gridCol w:w="2938"/>
      </w:tblGrid>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*1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2,125,836,189.40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1,897,855,035.94</w:t>
            </w:r>
            <w:r>
              <w:rPr>
                <w:rFonts w:ascii="宋体"/>
                <w:sz w:val="21"/>
              </w:rPr>
              <w:t> </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*2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
              <w:jc w:val="right"/>
              <w:rPr>
                <w:rFonts w:ascii="宋体" w:hAnsi="宋体" w:cs="宋体" w:eastAsia="宋体" w:hint="default"/>
                <w:sz w:val="21"/>
                <w:szCs w:val="21"/>
              </w:rPr>
            </w:pPr>
            <w:r>
              <w:rPr>
                <w:rFonts w:ascii="宋体"/>
                <w:spacing w:val="-1"/>
                <w:sz w:val="21"/>
              </w:rPr>
              <w:t>595,035,386.70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4"/>
              <w:jc w:val="right"/>
              <w:rPr>
                <w:rFonts w:ascii="宋体" w:hAnsi="宋体" w:cs="宋体" w:eastAsia="宋体" w:hint="default"/>
                <w:sz w:val="21"/>
                <w:szCs w:val="21"/>
              </w:rPr>
            </w:pPr>
            <w:r>
              <w:rPr>
                <w:rFonts w:ascii="宋体"/>
                <w:spacing w:val="-1"/>
                <w:sz w:val="21"/>
              </w:rPr>
              <w:t>857,515,472.41</w:t>
            </w:r>
            <w:r>
              <w:rPr>
                <w:rFonts w:ascii="宋体"/>
                <w:sz w:val="21"/>
              </w:rPr>
              <w:t> </w:t>
            </w:r>
          </w:p>
        </w:tc>
      </w:tr>
      <w:tr>
        <w:trPr>
          <w:trHeight w:val="283" w:hRule="exact"/>
        </w:trPr>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2,720,871,576.10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2,755,370,508.35</w:t>
            </w:r>
            <w:r>
              <w:rPr>
                <w:rFonts w:ascii="宋体"/>
                <w:sz w:val="21"/>
              </w:rPr>
              <w:t> </w:t>
            </w:r>
          </w:p>
        </w:tc>
      </w:tr>
    </w:tbl>
    <w:p>
      <w:pPr>
        <w:pStyle w:val="BodyText"/>
        <w:spacing w:line="240" w:lineRule="auto" w:before="42"/>
        <w:ind w:left="638"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6"/>
        </w:rPr>
        <w:t> </w:t>
      </w:r>
      <w:r>
        <w:rPr/>
        <w:t>银行承兑汇票中有</w:t>
      </w:r>
      <w:r>
        <w:rPr>
          <w:spacing w:val="-55"/>
        </w:rPr>
        <w:t> </w:t>
      </w:r>
      <w:r>
        <w:rPr>
          <w:rFonts w:ascii="宋体" w:hAnsi="宋体" w:cs="宋体" w:eastAsia="宋体" w:hint="default"/>
        </w:rPr>
        <w:t>2,315,182.51</w:t>
      </w:r>
      <w:r>
        <w:rPr>
          <w:rFonts w:ascii="宋体" w:hAnsi="宋体" w:cs="宋体" w:eastAsia="宋体" w:hint="default"/>
          <w:spacing w:val="-58"/>
        </w:rPr>
        <w:t> </w:t>
      </w:r>
      <w:r>
        <w:rPr/>
        <w:t>元出票银行为长虹财务公司。</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638"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57"/>
        </w:rPr>
        <w:t> </w:t>
      </w:r>
      <w:r>
        <w:rPr/>
        <w:t>商业承兑汇票中有</w:t>
      </w:r>
      <w:r>
        <w:rPr>
          <w:spacing w:val="-56"/>
        </w:rPr>
        <w:t> </w:t>
      </w:r>
      <w:r>
        <w:rPr>
          <w:rFonts w:ascii="宋体" w:hAnsi="宋体" w:cs="宋体" w:eastAsia="宋体" w:hint="default"/>
        </w:rPr>
        <w:t>160,117,543.86</w:t>
      </w:r>
      <w:r>
        <w:rPr>
          <w:rFonts w:ascii="宋体" w:hAnsi="宋体" w:cs="宋体" w:eastAsia="宋体" w:hint="default"/>
          <w:spacing w:val="-57"/>
        </w:rPr>
        <w:t> </w:t>
      </w:r>
      <w:r>
        <w:rPr/>
        <w:t>元出票银行为长虹财务公司。</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2"/>
        <w:rPr>
          <w:rFonts w:ascii="宋体" w:hAnsi="宋体" w:cs="宋体" w:eastAsia="宋体" w:hint="default"/>
          <w:sz w:val="15"/>
          <w:szCs w:val="15"/>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382" w:space="3139"/>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390"/>
        <w:gridCol w:w="4659"/>
      </w:tblGrid>
      <w:tr>
        <w:trPr>
          <w:trHeight w:val="281"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2"/>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9" w:right="0"/>
              <w:jc w:val="left"/>
              <w:rPr>
                <w:rFonts w:ascii="宋体" w:hAnsi="宋体" w:cs="宋体" w:eastAsia="宋体" w:hint="default"/>
                <w:sz w:val="21"/>
                <w:szCs w:val="21"/>
              </w:rPr>
            </w:pPr>
            <w:r>
              <w:rPr>
                <w:rFonts w:ascii="宋体" w:hAnsi="宋体" w:cs="宋体" w:eastAsia="宋体" w:hint="default"/>
                <w:sz w:val="21"/>
                <w:szCs w:val="21"/>
              </w:rPr>
              <w:t>期末已质押金额</w:t>
            </w:r>
            <w:r>
              <w:rPr>
                <w:rFonts w:ascii="宋体" w:hAnsi="宋体" w:cs="宋体" w:eastAsia="宋体" w:hint="default"/>
                <w:sz w:val="21"/>
                <w:szCs w:val="21"/>
              </w:rPr>
              <w:t> </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436,428,439.50</w:t>
            </w:r>
            <w:r>
              <w:rPr>
                <w:rFonts w:ascii="宋体"/>
                <w:sz w:val="21"/>
              </w:rPr>
              <w:t> </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7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436,428,439.50</w:t>
            </w:r>
            <w:r>
              <w:rPr>
                <w:rFonts w:ascii="宋体"/>
                <w:b/>
                <w:w w:val="99"/>
                <w:sz w:val="21"/>
              </w:rPr>
              <w:t> </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6"/>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156"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6544" w:space="40"/>
            <w:col w:w="270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284"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1,842,187,511.22</w:t>
            </w:r>
            <w:r>
              <w:rPr>
                <w:rFonts w:ascii="宋体"/>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585,877,022.35</w:t>
            </w:r>
            <w:r>
              <w:rPr>
                <w:rFonts w:ascii="宋体"/>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b/>
                <w:sz w:val="21"/>
              </w:rPr>
              <w:t>2,428,064,533.57</w:t>
            </w: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490" w:space="10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60"/>
        <w:gridCol w:w="3653"/>
        <w:gridCol w:w="2137"/>
      </w:tblGrid>
      <w:tr>
        <w:trPr>
          <w:trHeight w:val="286" w:hRule="exact"/>
        </w:trPr>
        <w:tc>
          <w:tcPr>
            <w:tcW w:w="3260"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30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653"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期末转应收账款金额</w:t>
            </w:r>
            <w:r>
              <w:rPr>
                <w:rFonts w:ascii="宋体" w:hAnsi="宋体" w:cs="宋体" w:eastAsia="宋体" w:hint="default"/>
                <w:sz w:val="21"/>
                <w:szCs w:val="21"/>
              </w:rPr>
              <w:t> </w:t>
            </w:r>
          </w:p>
        </w:tc>
        <w:tc>
          <w:tcPr>
            <w:tcW w:w="2137"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hAnsi="宋体" w:cs="宋体" w:eastAsia="宋体" w:hint="default"/>
                <w:spacing w:val="-2"/>
                <w:sz w:val="21"/>
                <w:szCs w:val="21"/>
              </w:rPr>
              <w:t>期初转应收账款金额</w:t>
            </w:r>
            <w:r>
              <w:rPr>
                <w:rFonts w:ascii="宋体" w:hAnsi="宋体" w:cs="宋体" w:eastAsia="宋体" w:hint="default"/>
                <w:sz w:val="21"/>
                <w:szCs w:val="21"/>
              </w:rPr>
              <w:t> </w:t>
            </w:r>
          </w:p>
        </w:tc>
      </w:tr>
      <w:tr>
        <w:trPr>
          <w:trHeight w:val="288" w:hRule="exact"/>
        </w:trPr>
        <w:tc>
          <w:tcPr>
            <w:tcW w:w="32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3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r>
      <w:tr>
        <w:trPr>
          <w:trHeight w:val="286" w:hRule="exact"/>
        </w:trPr>
        <w:tc>
          <w:tcPr>
            <w:tcW w:w="32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6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3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w:t>
            </w:r>
            <w:r>
              <w:rPr>
                <w:rFonts w:ascii="宋体"/>
                <w:sz w:val="21"/>
              </w:rPr>
              <w:t> </w:t>
            </w:r>
          </w:p>
        </w:tc>
      </w:tr>
      <w:tr>
        <w:trPr>
          <w:trHeight w:val="286" w:hRule="exact"/>
        </w:trPr>
        <w:tc>
          <w:tcPr>
            <w:tcW w:w="3260"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right="130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653"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137"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2,200,000.00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53"/>
          <w:pgSz w:w="11910" w:h="16840"/>
          <w:pgMar w:footer="1195" w:header="882" w:top="1120" w:bottom="1380" w:left="1660" w:right="1140"/>
        </w:sectPr>
      </w:pPr>
    </w:p>
    <w:p>
      <w:pPr>
        <w:spacing w:before="20"/>
        <w:ind w:left="6399" w:right="6432"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headerReference w:type="default" r:id="rId54"/>
          <w:footerReference w:type="default" r:id="rId55"/>
          <w:pgSz w:w="16840" w:h="11910" w:orient="landscape"/>
          <w:pgMar w:header="0" w:footer="0" w:top="800" w:bottom="280" w:left="1380" w:right="1280"/>
        </w:sectPr>
      </w:pPr>
    </w:p>
    <w:p>
      <w:pPr>
        <w:pStyle w:val="Heading2"/>
        <w:spacing w:line="240" w:lineRule="auto" w:before="36"/>
        <w:ind w:left="144"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195" w:val="left" w:leader="none"/>
        </w:tabs>
        <w:spacing w:line="240" w:lineRule="auto"/>
        <w:ind w:left="14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80" w:right="1280"/>
          <w:cols w:num="2" w:equalWidth="0">
            <w:col w:w="3097" w:space="8363"/>
            <w:col w:w="2720"/>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714"/>
        <w:gridCol w:w="1534"/>
        <w:gridCol w:w="649"/>
        <w:gridCol w:w="1426"/>
        <w:gridCol w:w="737"/>
        <w:gridCol w:w="1743"/>
        <w:gridCol w:w="1531"/>
        <w:gridCol w:w="677"/>
        <w:gridCol w:w="1426"/>
        <w:gridCol w:w="761"/>
        <w:gridCol w:w="1740"/>
      </w:tblGrid>
      <w:tr>
        <w:trPr>
          <w:trHeight w:val="283" w:hRule="exact"/>
        </w:trPr>
        <w:tc>
          <w:tcPr>
            <w:tcW w:w="171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641"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08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1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714" w:type="dxa"/>
            <w:vMerge/>
            <w:tcBorders>
              <w:left w:val="single" w:sz="4" w:space="0" w:color="000000"/>
              <w:right w:val="single" w:sz="4" w:space="0" w:color="000000"/>
            </w:tcBorders>
          </w:tcPr>
          <w:p>
            <w:pPr/>
          </w:p>
        </w:tc>
        <w:tc>
          <w:tcPr>
            <w:tcW w:w="21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43" w:type="dxa"/>
            <w:vMerge w:val="restart"/>
            <w:tcBorders>
              <w:top w:val="single" w:sz="4" w:space="0" w:color="000000"/>
              <w:left w:val="single" w:sz="4" w:space="0" w:color="000000"/>
              <w:right w:val="single" w:sz="4" w:space="0" w:color="000000"/>
            </w:tcBorders>
          </w:tcPr>
          <w:p>
            <w:pPr>
              <w:pStyle w:val="TableParagraph"/>
              <w:spacing w:line="272" w:lineRule="exact" w:before="135"/>
              <w:ind w:left="655" w:right="55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40" w:type="dxa"/>
            <w:vMerge w:val="restart"/>
            <w:tcBorders>
              <w:top w:val="single" w:sz="4" w:space="0" w:color="000000"/>
              <w:left w:val="single" w:sz="4" w:space="0" w:color="000000"/>
              <w:right w:val="single" w:sz="4" w:space="0" w:color="000000"/>
            </w:tcBorders>
          </w:tcPr>
          <w:p>
            <w:pPr>
              <w:pStyle w:val="TableParagraph"/>
              <w:spacing w:line="272" w:lineRule="exact" w:before="135"/>
              <w:ind w:left="655" w:right="54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7" w:hRule="exact"/>
        </w:trPr>
        <w:tc>
          <w:tcPr>
            <w:tcW w:w="1714" w:type="dxa"/>
            <w:vMerge/>
            <w:tcBorders>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60" w:right="0"/>
              <w:jc w:val="left"/>
              <w:rPr>
                <w:rFonts w:ascii="宋体" w:hAnsi="宋体" w:cs="宋体" w:eastAsia="宋体" w:hint="default"/>
                <w:sz w:val="21"/>
                <w:szCs w:val="21"/>
              </w:rPr>
            </w:pPr>
            <w:r>
              <w:rPr>
                <w:rFonts w:ascii="宋体"/>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8"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03" w:right="-8"/>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743" w:type="dxa"/>
            <w:vMerge/>
            <w:tcBorders>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2"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3" w:lineRule="exact"/>
              <w:ind w:left="175" w:right="0"/>
              <w:jc w:val="left"/>
              <w:rPr>
                <w:rFonts w:ascii="宋体" w:hAnsi="宋体" w:cs="宋体" w:eastAsia="宋体" w:hint="default"/>
                <w:sz w:val="21"/>
                <w:szCs w:val="21"/>
              </w:rPr>
            </w:pPr>
            <w:r>
              <w:rPr>
                <w:rFonts w:ascii="宋体"/>
                <w:sz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12"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740" w:type="dxa"/>
            <w:vMerge/>
            <w:tcBorders>
              <w:left w:val="single" w:sz="4" w:space="0" w:color="000000"/>
              <w:bottom w:val="single" w:sz="4" w:space="0" w:color="000000"/>
              <w:right w:val="single" w:sz="4" w:space="0" w:color="000000"/>
            </w:tcBorders>
          </w:tcPr>
          <w:p>
            <w:pPr/>
          </w:p>
        </w:tc>
      </w:tr>
      <w:tr>
        <w:trPr>
          <w:trHeight w:val="555"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737"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478"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37"/>
                <w:sz w:val="18"/>
                <w:szCs w:val="18"/>
              </w:rPr>
              <w:t>承兑人为金融机构的应收</w:t>
            </w: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pacing w:val="-40"/>
                <w:sz w:val="18"/>
                <w:szCs w:val="18"/>
              </w:rPr>
              <w:t>票据</w:t>
            </w:r>
            <w:r>
              <w:rPr>
                <w:rFonts w:ascii="宋体" w:hAnsi="宋体" w:cs="宋体" w:eastAsia="宋体" w:hint="default"/>
                <w:w w:val="100"/>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4"/>
              <w:jc w:val="right"/>
              <w:rPr>
                <w:rFonts w:ascii="宋体" w:hAnsi="宋体" w:cs="宋体" w:eastAsia="宋体" w:hint="default"/>
                <w:sz w:val="21"/>
                <w:szCs w:val="21"/>
              </w:rPr>
            </w:pPr>
            <w:r>
              <w:rPr>
                <w:rFonts w:ascii="宋体"/>
                <w:spacing w:val="-17"/>
                <w:sz w:val="21"/>
              </w:rPr>
              <w:t>2,125,836,189.40</w:t>
            </w:r>
            <w:r>
              <w:rPr>
                <w:rFonts w:ascii="宋体"/>
                <w:sz w:val="21"/>
              </w:rPr>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6"/>
              <w:jc w:val="right"/>
              <w:rPr>
                <w:rFonts w:ascii="宋体" w:hAnsi="宋体" w:cs="宋体" w:eastAsia="宋体" w:hint="default"/>
                <w:sz w:val="21"/>
                <w:szCs w:val="21"/>
              </w:rPr>
            </w:pPr>
            <w:r>
              <w:rPr>
                <w:rFonts w:ascii="宋体"/>
                <w:spacing w:val="-17"/>
                <w:sz w:val="21"/>
              </w:rPr>
              <w:t>77.77</w:t>
            </w:r>
            <w:r>
              <w:rPr>
                <w:rFonts w:ascii="宋体"/>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宋体" w:hAnsi="宋体" w:cs="宋体" w:eastAsia="宋体" w:hint="default"/>
                <w:sz w:val="21"/>
                <w:szCs w:val="21"/>
              </w:rPr>
            </w:pPr>
            <w:r>
              <w:rPr>
                <w:rFonts w:ascii="宋体"/>
                <w:spacing w:val="-1"/>
                <w:sz w:val="21"/>
              </w:rPr>
              <w:t>2,125,836,189.40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4"/>
              <w:jc w:val="right"/>
              <w:rPr>
                <w:rFonts w:ascii="宋体" w:hAnsi="宋体" w:cs="宋体" w:eastAsia="宋体" w:hint="default"/>
                <w:sz w:val="21"/>
                <w:szCs w:val="21"/>
              </w:rPr>
            </w:pPr>
            <w:r>
              <w:rPr>
                <w:rFonts w:ascii="宋体"/>
                <w:spacing w:val="-17"/>
                <w:sz w:val="21"/>
              </w:rPr>
              <w:t>1,897,855,035.94</w:t>
            </w:r>
            <w:r>
              <w:rPr>
                <w:rFonts w:ascii="宋体"/>
                <w:sz w:val="21"/>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4"/>
              <w:jc w:val="right"/>
              <w:rPr>
                <w:rFonts w:ascii="宋体" w:hAnsi="宋体" w:cs="宋体" w:eastAsia="宋体" w:hint="default"/>
                <w:sz w:val="21"/>
                <w:szCs w:val="21"/>
              </w:rPr>
            </w:pPr>
            <w:r>
              <w:rPr>
                <w:rFonts w:ascii="宋体"/>
                <w:spacing w:val="-17"/>
                <w:sz w:val="21"/>
              </w:rPr>
              <w:t>67.91</w:t>
            </w:r>
            <w:r>
              <w:rPr>
                <w:rFonts w:ascii="宋体"/>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4"/>
              <w:jc w:val="right"/>
              <w:rPr>
                <w:rFonts w:ascii="宋体" w:hAnsi="宋体" w:cs="宋体" w:eastAsia="宋体" w:hint="default"/>
                <w:sz w:val="21"/>
                <w:szCs w:val="21"/>
              </w:rPr>
            </w:pPr>
            <w:r>
              <w:rPr>
                <w:rFonts w:ascii="宋体"/>
                <w:w w:val="100"/>
                <w:sz w:val="21"/>
              </w:rPr>
              <w:t>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21"/>
                <w:szCs w:val="21"/>
              </w:rPr>
            </w:pPr>
            <w:r>
              <w:rPr>
                <w:rFonts w:ascii="宋体"/>
                <w:spacing w:val="-1"/>
                <w:sz w:val="21"/>
              </w:rPr>
              <w:t>1,897,855,035.94</w:t>
            </w:r>
          </w:p>
        </w:tc>
      </w:tr>
      <w:tr>
        <w:trPr>
          <w:trHeight w:val="478"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37"/>
                <w:sz w:val="18"/>
                <w:szCs w:val="18"/>
              </w:rPr>
              <w:t>同一控制下和具有重大影</w:t>
            </w:r>
          </w:p>
          <w:p>
            <w:pPr>
              <w:pStyle w:val="TableParagraph"/>
              <w:spacing w:line="234" w:lineRule="exact"/>
              <w:ind w:left="26" w:right="0"/>
              <w:jc w:val="left"/>
              <w:rPr>
                <w:rFonts w:ascii="宋体" w:hAnsi="宋体" w:cs="宋体" w:eastAsia="宋体" w:hint="default"/>
                <w:sz w:val="21"/>
                <w:szCs w:val="21"/>
              </w:rPr>
            </w:pPr>
            <w:r>
              <w:rPr>
                <w:rFonts w:ascii="宋体" w:hAnsi="宋体" w:cs="宋体" w:eastAsia="宋体" w:hint="default"/>
                <w:spacing w:val="-41"/>
                <w:sz w:val="18"/>
                <w:szCs w:val="18"/>
              </w:rPr>
              <w:t>响的关联方的应收票据</w:t>
            </w:r>
            <w:r>
              <w:rPr>
                <w:rFonts w:ascii="宋体" w:hAnsi="宋体" w:cs="宋体" w:eastAsia="宋体" w:hint="default"/>
                <w:w w:val="100"/>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4"/>
              <w:jc w:val="right"/>
              <w:rPr>
                <w:rFonts w:ascii="宋体" w:hAnsi="宋体" w:cs="宋体" w:eastAsia="宋体" w:hint="default"/>
                <w:sz w:val="21"/>
                <w:szCs w:val="21"/>
              </w:rPr>
            </w:pPr>
            <w:r>
              <w:rPr>
                <w:rFonts w:ascii="宋体"/>
                <w:spacing w:val="-17"/>
                <w:sz w:val="21"/>
              </w:rPr>
              <w:t>60,317,244.56</w:t>
            </w:r>
            <w:r>
              <w:rPr>
                <w:rFonts w:ascii="宋体"/>
                <w:sz w:val="21"/>
              </w:rPr>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6"/>
              <w:jc w:val="right"/>
              <w:rPr>
                <w:rFonts w:ascii="宋体" w:hAnsi="宋体" w:cs="宋体" w:eastAsia="宋体" w:hint="default"/>
                <w:sz w:val="21"/>
                <w:szCs w:val="21"/>
              </w:rPr>
            </w:pPr>
            <w:r>
              <w:rPr>
                <w:rFonts w:ascii="宋体"/>
                <w:spacing w:val="-17"/>
                <w:sz w:val="21"/>
              </w:rPr>
              <w:t>2.21</w:t>
            </w:r>
            <w:r>
              <w:rPr>
                <w:rFonts w:ascii="宋体"/>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2"/>
              <w:jc w:val="right"/>
              <w:rPr>
                <w:rFonts w:ascii="宋体" w:hAnsi="宋体" w:cs="宋体" w:eastAsia="宋体" w:hint="default"/>
                <w:sz w:val="21"/>
                <w:szCs w:val="21"/>
              </w:rPr>
            </w:pPr>
            <w:r>
              <w:rPr>
                <w:rFonts w:ascii="宋体"/>
                <w:spacing w:val="-1"/>
                <w:sz w:val="21"/>
              </w:rPr>
              <w:t>60,317,244.56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4"/>
              <w:jc w:val="right"/>
              <w:rPr>
                <w:rFonts w:ascii="宋体" w:hAnsi="宋体" w:cs="宋体" w:eastAsia="宋体" w:hint="default"/>
                <w:sz w:val="21"/>
                <w:szCs w:val="21"/>
              </w:rPr>
            </w:pPr>
            <w:r>
              <w:rPr>
                <w:rFonts w:ascii="宋体"/>
                <w:spacing w:val="-17"/>
                <w:sz w:val="21"/>
              </w:rPr>
              <w:t>62,142,184.47</w:t>
            </w:r>
            <w:r>
              <w:rPr>
                <w:rFonts w:ascii="宋体"/>
                <w:sz w:val="21"/>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4"/>
              <w:jc w:val="right"/>
              <w:rPr>
                <w:rFonts w:ascii="宋体" w:hAnsi="宋体" w:cs="宋体" w:eastAsia="宋体" w:hint="default"/>
                <w:sz w:val="21"/>
                <w:szCs w:val="21"/>
              </w:rPr>
            </w:pPr>
            <w:r>
              <w:rPr>
                <w:rFonts w:ascii="宋体"/>
                <w:spacing w:val="-17"/>
                <w:sz w:val="21"/>
              </w:rPr>
              <w:t>2.22</w:t>
            </w:r>
            <w:r>
              <w:rPr>
                <w:rFonts w:ascii="宋体"/>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4"/>
              <w:jc w:val="right"/>
              <w:rPr>
                <w:rFonts w:ascii="宋体" w:hAnsi="宋体" w:cs="宋体" w:eastAsia="宋体" w:hint="default"/>
                <w:sz w:val="21"/>
                <w:szCs w:val="21"/>
              </w:rPr>
            </w:pPr>
            <w:r>
              <w:rPr>
                <w:rFonts w:ascii="宋体"/>
                <w:w w:val="100"/>
                <w:sz w:val="21"/>
              </w:rPr>
              <w:t>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9"/>
              <w:jc w:val="right"/>
              <w:rPr>
                <w:rFonts w:ascii="宋体" w:hAnsi="宋体" w:cs="宋体" w:eastAsia="宋体" w:hint="default"/>
                <w:sz w:val="21"/>
                <w:szCs w:val="21"/>
              </w:rPr>
            </w:pPr>
            <w:r>
              <w:rPr>
                <w:rFonts w:ascii="宋体"/>
                <w:spacing w:val="-1"/>
                <w:sz w:val="21"/>
              </w:rPr>
              <w:t>62,142,184.47</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1100"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5"/>
              <w:jc w:val="left"/>
              <w:rPr>
                <w:rFonts w:ascii="宋体" w:hAnsi="宋体" w:cs="宋体" w:eastAsia="宋体" w:hint="default"/>
                <w:sz w:val="21"/>
                <w:szCs w:val="21"/>
              </w:rPr>
            </w:pPr>
            <w:r>
              <w:rPr>
                <w:rFonts w:ascii="宋体" w:hAnsi="宋体" w:cs="宋体" w:eastAsia="宋体" w:hint="default"/>
                <w:sz w:val="21"/>
                <w:szCs w:val="21"/>
              </w:rPr>
              <w:t>除军品销售类客</w:t>
            </w:r>
          </w:p>
          <w:p>
            <w:pPr>
              <w:pStyle w:val="TableParagraph"/>
              <w:spacing w:line="237" w:lineRule="auto"/>
              <w:ind w:left="26" w:right="-5"/>
              <w:jc w:val="left"/>
              <w:rPr>
                <w:rFonts w:ascii="宋体" w:hAnsi="宋体" w:cs="宋体" w:eastAsia="宋体" w:hint="default"/>
                <w:sz w:val="21"/>
                <w:szCs w:val="21"/>
              </w:rPr>
            </w:pPr>
            <w:r>
              <w:rPr>
                <w:rFonts w:ascii="宋体" w:hAnsi="宋体" w:cs="宋体" w:eastAsia="宋体" w:hint="default"/>
                <w:spacing w:val="-2"/>
                <w:sz w:val="21"/>
                <w:szCs w:val="21"/>
              </w:rPr>
              <w:t>户、工程类客户、</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分销类客户以</w:t>
            </w:r>
            <w:r>
              <w:rPr>
                <w:rFonts w:ascii="宋体" w:hAnsi="宋体" w:cs="宋体" w:eastAsia="宋体" w:hint="default"/>
                <w:w w:val="100"/>
                <w:sz w:val="21"/>
                <w:szCs w:val="21"/>
              </w:rPr>
              <w:t> </w:t>
            </w:r>
            <w:r>
              <w:rPr>
                <w:rFonts w:ascii="宋体" w:hAnsi="宋体" w:cs="宋体" w:eastAsia="宋体" w:hint="default"/>
                <w:sz w:val="21"/>
                <w:szCs w:val="21"/>
              </w:rPr>
              <w:t>外的应收票据</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469,980,262.77</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z w:val="21"/>
              </w:rPr>
              <w:t>17.20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12,349,244.45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z w:val="21"/>
              </w:rPr>
              <w:t>2.63</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457,631,018.32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734,324,430.34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26.27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39,143,840.99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3"/>
              <w:jc w:val="right"/>
              <w:rPr>
                <w:rFonts w:ascii="宋体" w:hAnsi="宋体" w:cs="宋体" w:eastAsia="宋体" w:hint="default"/>
                <w:sz w:val="21"/>
                <w:szCs w:val="21"/>
              </w:rPr>
            </w:pPr>
            <w:r>
              <w:rPr>
                <w:rFonts w:ascii="宋体"/>
                <w:sz w:val="21"/>
              </w:rPr>
              <w:t>5.33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695,180,589.35</w:t>
            </w:r>
          </w:p>
        </w:tc>
      </w:tr>
      <w:tr>
        <w:trPr>
          <w:trHeight w:val="557"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军品销售类客户</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的应收票据</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7"/>
                <w:sz w:val="21"/>
              </w:rPr>
              <w:t>77,087,123.82</w:t>
            </w:r>
            <w:r>
              <w:rPr>
                <w:rFonts w:ascii="宋体"/>
                <w:sz w:val="21"/>
              </w:rPr>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spacing w:val="-17"/>
                <w:sz w:val="21"/>
              </w:rPr>
              <w:t>2.82</w:t>
            </w:r>
            <w:r>
              <w:rPr>
                <w:rFonts w:ascii="宋体"/>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
              <w:jc w:val="right"/>
              <w:rPr>
                <w:rFonts w:ascii="宋体" w:hAnsi="宋体" w:cs="宋体" w:eastAsia="宋体" w:hint="default"/>
                <w:sz w:val="21"/>
                <w:szCs w:val="21"/>
              </w:rPr>
            </w:pPr>
            <w:r>
              <w:rPr>
                <w:rFonts w:ascii="宋体"/>
                <w:spacing w:val="-17"/>
                <w:sz w:val="21"/>
              </w:rPr>
              <w:t>77,087,123.82</w:t>
            </w:r>
            <w:r>
              <w:rPr>
                <w:rFonts w:ascii="宋体"/>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7"/>
                <w:sz w:val="21"/>
              </w:rPr>
              <w:t>96,546,463.52</w:t>
            </w:r>
            <w:r>
              <w:rPr>
                <w:rFonts w:ascii="宋体"/>
                <w:sz w:val="21"/>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7"/>
                <w:sz w:val="21"/>
              </w:rPr>
              <w:t>3.45</w:t>
            </w:r>
            <w:r>
              <w:rPr>
                <w:rFonts w:ascii="宋体"/>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w w:val="100"/>
                <w:sz w:val="21"/>
              </w:rPr>
              <w:t>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7"/>
                <w:sz w:val="21"/>
              </w:rPr>
              <w:t>96,546,463.52</w:t>
            </w:r>
            <w:r>
              <w:rPr>
                <w:rFonts w:ascii="宋体"/>
                <w:sz w:val="21"/>
              </w:rPr>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工程类客户的应</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收票据</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7"/>
                <w:sz w:val="21"/>
              </w:rPr>
              <w:t>3,618,025.00</w:t>
            </w:r>
            <w:r>
              <w:rPr>
                <w:rFonts w:ascii="宋体"/>
                <w:sz w:val="21"/>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7"/>
                <w:sz w:val="21"/>
              </w:rPr>
              <w:t>0.13</w:t>
            </w:r>
            <w:r>
              <w:rPr>
                <w:rFonts w:ascii="宋体"/>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spacing w:val="-17"/>
                <w:sz w:val="21"/>
              </w:rPr>
              <w:t>510,105.00</w:t>
            </w:r>
            <w:r>
              <w:rPr>
                <w:rFonts w:ascii="宋体"/>
                <w:sz w:val="21"/>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7"/>
                <w:sz w:val="21"/>
              </w:rPr>
              <w:t>14.10</w:t>
            </w:r>
            <w:r>
              <w:rPr>
                <w:rFonts w:ascii="宋体"/>
                <w:sz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3,107,920.00</w:t>
            </w:r>
          </w:p>
        </w:tc>
      </w:tr>
      <w:tr>
        <w:trPr>
          <w:trHeight w:val="554"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分销类客户的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7"/>
                <w:sz w:val="21"/>
              </w:rPr>
              <w:t>543,752.60</w:t>
            </w:r>
            <w:r>
              <w:rPr>
                <w:rFonts w:ascii="宋体"/>
                <w:sz w:val="21"/>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7"/>
                <w:sz w:val="21"/>
              </w:rPr>
              <w:t>0.02</w:t>
            </w:r>
            <w:r>
              <w:rPr>
                <w:rFonts w:ascii="宋体"/>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spacing w:val="-17"/>
                <w:sz w:val="21"/>
              </w:rPr>
              <w:t>5,437.53</w:t>
            </w:r>
            <w:r>
              <w:rPr>
                <w:rFonts w:ascii="宋体"/>
                <w:sz w:val="21"/>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7"/>
                <w:sz w:val="21"/>
              </w:rPr>
              <w:t>1.00</w:t>
            </w:r>
            <w:r>
              <w:rPr>
                <w:rFonts w:ascii="宋体"/>
                <w:sz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538,315.07</w:t>
            </w:r>
          </w:p>
        </w:tc>
      </w:tr>
      <w:tr>
        <w:trPr>
          <w:trHeight w:val="283"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组合小计</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547,067,386.59</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20.02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12,349,244.45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2.26</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534,718,142.14</w:t>
            </w:r>
          </w:p>
        </w:tc>
        <w:tc>
          <w:tcPr>
            <w:tcW w:w="153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795,373,287.94</w:t>
            </w:r>
          </w:p>
        </w:tc>
      </w:tr>
      <w:tr>
        <w:trPr>
          <w:trHeight w:val="795" w:hRule="exact"/>
        </w:trPr>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21"/>
                <w:szCs w:val="21"/>
              </w:rPr>
            </w:pPr>
            <w:r>
              <w:rPr>
                <w:rFonts w:ascii="宋体"/>
                <w:spacing w:val="-20"/>
                <w:sz w:val="21"/>
              </w:rPr>
              <w:t>2,733,220,820.55</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7"/>
              <w:jc w:val="right"/>
              <w:rPr>
                <w:rFonts w:ascii="宋体" w:hAnsi="宋体" w:cs="宋体" w:eastAsia="宋体" w:hint="default"/>
                <w:sz w:val="21"/>
                <w:szCs w:val="21"/>
              </w:rPr>
            </w:pPr>
            <w:r>
              <w:rPr>
                <w:rFonts w:ascii="宋体"/>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21"/>
                <w:szCs w:val="21"/>
              </w:rPr>
            </w:pPr>
            <w:r>
              <w:rPr>
                <w:rFonts w:ascii="宋体"/>
                <w:spacing w:val="-20"/>
                <w:sz w:val="21"/>
              </w:rPr>
              <w:t>12,349,244.45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w w:val="100"/>
                <w:sz w:val="21"/>
              </w:rPr>
              <w:t>/</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2,720,871,576.10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宋体" w:hAnsi="宋体" w:cs="宋体" w:eastAsia="宋体" w:hint="default"/>
                <w:sz w:val="21"/>
                <w:szCs w:val="21"/>
              </w:rPr>
            </w:pPr>
            <w:r>
              <w:rPr>
                <w:rFonts w:ascii="宋体"/>
                <w:spacing w:val="-17"/>
                <w:sz w:val="21"/>
              </w:rPr>
              <w:t>2,795,029,891.87</w:t>
            </w:r>
            <w:r>
              <w:rPr>
                <w:rFonts w:ascii="宋体"/>
                <w:sz w:val="21"/>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21"/>
                <w:szCs w:val="21"/>
              </w:rPr>
            </w:pPr>
            <w:r>
              <w:rPr>
                <w:rFonts w:ascii="宋体"/>
                <w:spacing w:val="-17"/>
                <w:sz w:val="21"/>
              </w:rPr>
              <w:t>100.00</w:t>
            </w:r>
            <w:r>
              <w:rPr>
                <w:rFonts w:ascii="宋体"/>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6"/>
              <w:jc w:val="right"/>
              <w:rPr>
                <w:rFonts w:ascii="宋体" w:hAnsi="宋体" w:cs="宋体" w:eastAsia="宋体" w:hint="default"/>
                <w:sz w:val="21"/>
                <w:szCs w:val="21"/>
              </w:rPr>
            </w:pPr>
            <w:r>
              <w:rPr>
                <w:rFonts w:ascii="宋体"/>
                <w:spacing w:val="-17"/>
                <w:sz w:val="21"/>
              </w:rPr>
              <w:t>39,659,383.52</w:t>
            </w:r>
            <w:r>
              <w:rPr>
                <w:rFonts w:ascii="宋体"/>
                <w:sz w:val="21"/>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13"/>
              <w:jc w:val="right"/>
              <w:rPr>
                <w:rFonts w:ascii="宋体" w:hAnsi="宋体" w:cs="宋体" w:eastAsia="宋体" w:hint="default"/>
                <w:sz w:val="21"/>
                <w:szCs w:val="21"/>
              </w:rPr>
            </w:pP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2,755,370,508.35</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63"/>
        <w:ind w:left="6399" w:right="6415" w:firstLine="0"/>
        <w:jc w:val="center"/>
        <w:rPr>
          <w:rFonts w:ascii="Calibri" w:hAnsi="Calibri" w:cs="Calibri" w:eastAsia="Calibri" w:hint="default"/>
          <w:sz w:val="18"/>
          <w:szCs w:val="18"/>
        </w:rPr>
      </w:pPr>
      <w:r>
        <w:rPr>
          <w:rFonts w:ascii="Calibri"/>
          <w:b/>
          <w:sz w:val="18"/>
        </w:rPr>
        <w:t>131 </w:t>
      </w:r>
      <w:r>
        <w:rPr>
          <w:rFonts w:ascii="Calibri"/>
          <w:sz w:val="18"/>
        </w:rPr>
        <w:t>/</w:t>
      </w:r>
      <w:r>
        <w:rPr>
          <w:rFonts w:ascii="Calibri"/>
          <w:spacing w:val="-5"/>
          <w:sz w:val="18"/>
        </w:rPr>
        <w:t> </w:t>
      </w:r>
      <w:r>
        <w:rPr>
          <w:rFonts w:ascii="Calibri"/>
          <w:b/>
          <w:sz w:val="18"/>
        </w:rPr>
        <w:t>267</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8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56"/>
          <w:pgSz w:w="11910" w:h="16840"/>
          <w:pgMar w:footer="1195" w:header="0" w:top="1120" w:bottom="1380" w:left="1580" w:right="1040"/>
          <w:pgNumType w:start="132"/>
        </w:sectPr>
      </w:pPr>
    </w:p>
    <w:p>
      <w:pPr>
        <w:pStyle w:val="BodyText"/>
        <w:spacing w:line="240" w:lineRule="auto" w:before="36"/>
        <w:ind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425" w:space="3994"/>
            <w:col w:w="287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30"/>
        <w:gridCol w:w="1976"/>
        <w:gridCol w:w="1632"/>
        <w:gridCol w:w="1630"/>
        <w:gridCol w:w="1781"/>
      </w:tblGrid>
      <w:tr>
        <w:trPr>
          <w:trHeight w:val="283" w:hRule="exact"/>
        </w:trPr>
        <w:tc>
          <w:tcPr>
            <w:tcW w:w="2030"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701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30" w:type="dxa"/>
            <w:vMerge/>
            <w:tcBorders>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计提比例（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554"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承兑人为金融机构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的应收票据</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2,125,836,189.40</w:t>
            </w:r>
            <w:r>
              <w:rPr>
                <w:rFonts w:ascii="宋体"/>
                <w:sz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center"/>
              <w:rPr>
                <w:rFonts w:ascii="宋体" w:hAnsi="宋体" w:cs="宋体" w:eastAsia="宋体" w:hint="default"/>
                <w:sz w:val="21"/>
                <w:szCs w:val="21"/>
              </w:rPr>
            </w:pPr>
            <w:r>
              <w:rPr>
                <w:rFonts w:ascii="宋体" w:hAnsi="宋体" w:cs="宋体" w:eastAsia="宋体" w:hint="default"/>
                <w:sz w:val="21"/>
                <w:szCs w:val="21"/>
              </w:rPr>
              <w:t>关联方往来票据</w:t>
            </w:r>
            <w:r>
              <w:rPr>
                <w:rFonts w:ascii="宋体" w:hAnsi="宋体" w:cs="宋体" w:eastAsia="宋体" w:hint="default"/>
                <w:sz w:val="21"/>
                <w:szCs w:val="21"/>
              </w:rPr>
              <w:t>*1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60,317,244.56</w:t>
            </w:r>
            <w:r>
              <w:rPr>
                <w:rFonts w:ascii="宋体"/>
                <w:sz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98" w:hRule="exact"/>
        </w:trPr>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3"/>
              <w:jc w:val="right"/>
              <w:rPr>
                <w:rFonts w:ascii="宋体" w:hAnsi="宋体" w:cs="宋体" w:eastAsia="宋体" w:hint="default"/>
                <w:sz w:val="21"/>
                <w:szCs w:val="21"/>
              </w:rPr>
            </w:pPr>
            <w:r>
              <w:rPr>
                <w:rFonts w:ascii="宋体"/>
                <w:spacing w:val="-1"/>
                <w:sz w:val="22"/>
              </w:rPr>
              <w:t>2,186,153,433.96</w:t>
            </w:r>
            <w:r>
              <w:rPr>
                <w:rFonts w:ascii="宋体"/>
                <w:w w:val="100"/>
                <w:sz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6" w:right="0"/>
              <w:jc w:val="center"/>
              <w:rPr>
                <w:rFonts w:ascii="宋体" w:hAnsi="宋体" w:cs="宋体" w:eastAsia="宋体" w:hint="default"/>
                <w:sz w:val="21"/>
                <w:szCs w:val="21"/>
              </w:rPr>
            </w:pPr>
            <w:r>
              <w:rPr>
                <w:rFonts w:ascii="宋体"/>
                <w:sz w:val="21"/>
              </w:rPr>
              <w:t>/ </w:t>
            </w:r>
          </w:p>
        </w:tc>
      </w:tr>
    </w:tbl>
    <w:p>
      <w:pPr>
        <w:spacing w:after="0" w:line="248" w:lineRule="exact"/>
        <w:jc w:val="center"/>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auto" w:before="42"/>
        <w:ind w:left="638" w:right="0"/>
        <w:jc w:val="left"/>
        <w:rPr>
          <w:rFonts w:ascii="宋体" w:hAnsi="宋体" w:cs="宋体" w:eastAsia="宋体" w:hint="default"/>
        </w:rPr>
      </w:pPr>
      <w:r>
        <w:rPr>
          <w:rFonts w:ascii="宋体" w:hAnsi="宋体" w:cs="宋体" w:eastAsia="宋体" w:hint="default"/>
        </w:rPr>
        <w:t>*1</w:t>
      </w:r>
      <w:r>
        <w:rPr/>
        <w:t>：同一控制下和具有重大影响的关联方</w:t>
      </w:r>
      <w:r>
        <w:rPr>
          <w:rFonts w:ascii="宋体" w:hAnsi="宋体" w:cs="宋体" w:eastAsia="宋体" w:hint="default"/>
        </w:rPr>
        <w:t> </w:t>
      </w:r>
    </w:p>
    <w:p>
      <w:pPr>
        <w:pStyle w:val="BodyText"/>
        <w:spacing w:line="273" w:lineRule="exact" w:before="128"/>
        <w:ind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2083"/>
        <w:jc w:val="left"/>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w:t>
      </w:r>
    </w:p>
    <w:p>
      <w:pPr>
        <w:pStyle w:val="BodyText"/>
        <w:spacing w:line="24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tabs>
          <w:tab w:pos="2318" w:val="left" w:leader="none"/>
        </w:tabs>
        <w:spacing w:line="274" w:lineRule="exact"/>
        <w:ind w:right="0"/>
        <w:jc w:val="left"/>
        <w:rPr>
          <w:rFonts w:ascii="宋体" w:hAnsi="宋体" w:cs="宋体" w:eastAsia="宋体" w:hint="default"/>
        </w:rPr>
      </w:pPr>
      <w:r>
        <w:rPr/>
        <w:t>组合计提项目：</w:t>
      </w:r>
      <w:r>
        <w:rPr>
          <w:rFonts w:ascii="宋体" w:hAnsi="宋体" w:cs="宋体" w:eastAsia="宋体" w:hint="default"/>
          <w:color w:val="333399"/>
        </w:rPr>
      </w:r>
      <w:r>
        <w:rPr>
          <w:rFonts w:ascii="宋体" w:hAnsi="宋体" w:cs="宋体" w:eastAsia="宋体" w:hint="default"/>
          <w:color w:val="333399"/>
          <w:u w:val="single" w:color="333399"/>
        </w:rPr>
        <w:t>  </w:t>
      </w:r>
      <w:r>
        <w:rPr>
          <w:rFonts w:ascii="宋体" w:hAnsi="宋体" w:cs="宋体" w:eastAsia="宋体" w:hint="default"/>
          <w:color w:val="333399"/>
          <w:w w:val="100"/>
          <w:u w:val="single" w:color="333399"/>
        </w:rPr>
        <w:t> </w:t>
      </w:r>
      <w:r>
        <w:rPr>
          <w:rFonts w:ascii="宋体" w:hAnsi="宋体" w:cs="宋体" w:eastAsia="宋体" w:hint="default"/>
          <w:color w:val="333399"/>
          <w:spacing w:val="-2"/>
          <w:u w:val="single" w:color="333399"/>
        </w:rPr>
        <w:t> </w:t>
      </w:r>
      <w:r>
        <w:rPr>
          <w:rFonts w:ascii="宋体" w:hAnsi="宋体" w:cs="宋体" w:eastAsia="宋体" w:hint="default"/>
          <w:color w:val="333399"/>
          <w:w w:val="100"/>
          <w:u w:val="single" w:color="333399"/>
        </w:rPr>
        <w:t> </w:t>
      </w:r>
      <w:r>
        <w:rPr>
          <w:rFonts w:ascii="宋体" w:hAnsi="宋体" w:cs="宋体" w:eastAsia="宋体" w:hint="default"/>
          <w:color w:val="333399"/>
          <w:u w:val="single" w:color="333399"/>
        </w:rPr>
        <w:tab/>
      </w:r>
      <w:r>
        <w:rPr>
          <w:rFonts w:ascii="宋体" w:hAnsi="宋体" w:cs="宋体" w:eastAsia="宋体" w:hint="default"/>
          <w:color w:val="333399"/>
        </w:rPr>
      </w:r>
      <w:r>
        <w:rPr>
          <w:rFonts w:ascii="宋体" w:hAnsi="宋体" w:cs="宋体" w:eastAsia="宋体" w:hint="default"/>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527" w:space="1891"/>
            <w:col w:w="2872"/>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5"/>
        <w:gridCol w:w="1556"/>
        <w:gridCol w:w="852"/>
        <w:gridCol w:w="1419"/>
        <w:gridCol w:w="1560"/>
        <w:gridCol w:w="879"/>
        <w:gridCol w:w="1399"/>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38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385" w:type="dxa"/>
            <w:vMerge/>
            <w:tcBorders>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0"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firstLine="2"/>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例（</w:t>
            </w:r>
            <w:r>
              <w:rPr>
                <w:rFonts w:ascii="宋体" w:hAnsi="宋体" w:cs="宋体" w:eastAsia="宋体" w:hint="default"/>
                <w:w w:val="100"/>
                <w:sz w:val="21"/>
                <w:szCs w:val="21"/>
              </w:rPr>
              <w:t>%</w:t>
            </w:r>
            <w:r>
              <w:rPr>
                <w:rFonts w:ascii="宋体" w:hAnsi="宋体" w:cs="宋体" w:eastAsia="宋体" w:hint="default"/>
                <w:spacing w:val="-104"/>
                <w:w w:val="100"/>
                <w:sz w:val="21"/>
                <w:szCs w:val="21"/>
              </w:rPr>
              <w:t>）</w:t>
            </w:r>
            <w:r>
              <w:rPr>
                <w:rFonts w:ascii="宋体" w:hAnsi="宋体" w:cs="宋体" w:eastAsia="宋体" w:hint="default"/>
                <w:w w:val="100"/>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5"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firstLine="14"/>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spacing w:val="-20"/>
                <w:sz w:val="21"/>
                <w:szCs w:val="21"/>
              </w:rPr>
              <w:t>例（</w:t>
            </w:r>
            <w:r>
              <w:rPr>
                <w:rFonts w:ascii="宋体" w:hAnsi="宋体" w:cs="宋体" w:eastAsia="宋体" w:hint="default"/>
                <w:spacing w:val="-20"/>
                <w:sz w:val="21"/>
                <w:szCs w:val="21"/>
              </w:rPr>
              <w:t>%</w:t>
            </w:r>
            <w:r>
              <w:rPr>
                <w:rFonts w:ascii="宋体" w:hAnsi="宋体" w:cs="宋体" w:eastAsia="宋体" w:hint="default"/>
                <w:spacing w:val="-20"/>
                <w:sz w:val="21"/>
                <w:szCs w:val="21"/>
              </w:rPr>
              <w:t>）</w:t>
            </w:r>
            <w:r>
              <w:rPr>
                <w:rFonts w:ascii="宋体" w:hAnsi="宋体" w:cs="宋体" w:eastAsia="宋体" w:hint="default"/>
                <w:sz w:val="21"/>
                <w:szCs w:val="21"/>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7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个月以内</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（含</w:t>
            </w:r>
            <w:r>
              <w:rPr>
                <w:rFonts w:ascii="宋体" w:hAnsi="宋体" w:cs="宋体" w:eastAsia="宋体" w:hint="default"/>
                <w:spacing w:val="-53"/>
                <w:sz w:val="21"/>
                <w:szCs w:val="21"/>
              </w:rPr>
              <w:t> </w:t>
            </w:r>
            <w:r>
              <w:rPr>
                <w:rFonts w:ascii="宋体" w:hAnsi="宋体" w:cs="宋体" w:eastAsia="宋体" w:hint="default"/>
                <w:w w:val="100"/>
                <w:sz w:val="21"/>
                <w:szCs w:val="21"/>
              </w:rPr>
              <w:t>3</w:t>
            </w:r>
            <w:r>
              <w:rPr>
                <w:rFonts w:ascii="宋体" w:hAnsi="宋体" w:cs="宋体" w:eastAsia="宋体" w:hint="default"/>
                <w:spacing w:val="-55"/>
                <w:sz w:val="21"/>
                <w:szCs w:val="21"/>
              </w:rPr>
              <w:t> </w:t>
            </w:r>
            <w:r>
              <w:rPr>
                <w:rFonts w:ascii="宋体" w:hAnsi="宋体" w:cs="宋体" w:eastAsia="宋体" w:hint="default"/>
                <w:w w:val="100"/>
                <w:sz w:val="21"/>
                <w:szCs w:val="21"/>
              </w:rPr>
              <w:t>个</w:t>
            </w:r>
            <w:r>
              <w:rPr>
                <w:rFonts w:ascii="宋体" w:hAnsi="宋体" w:cs="宋体" w:eastAsia="宋体" w:hint="default"/>
                <w:spacing w:val="-3"/>
                <w:w w:val="100"/>
                <w:sz w:val="21"/>
                <w:szCs w:val="21"/>
              </w:rPr>
              <w:t>月</w:t>
            </w:r>
            <w:r>
              <w:rPr>
                <w:rFonts w:ascii="宋体" w:hAnsi="宋体" w:cs="宋体" w:eastAsia="宋体" w:hint="default"/>
                <w:spacing w:val="-94"/>
                <w:w w:val="100"/>
                <w:sz w:val="21"/>
                <w:szCs w:val="21"/>
              </w:rPr>
              <w:t>）</w:t>
            </w:r>
            <w:r>
              <w:rPr>
                <w:rFonts w:ascii="宋体" w:hAnsi="宋体" w:cs="宋体" w:eastAsia="宋体" w:hint="default"/>
                <w:w w:val="100"/>
                <w:sz w:val="21"/>
                <w:szCs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6"/>
                <w:sz w:val="21"/>
              </w:rPr>
              <w:t>430,369,295.02</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5"/>
                <w:sz w:val="21"/>
              </w:rPr>
              <w:t>0.70</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6"/>
                <w:sz w:val="21"/>
              </w:rPr>
              <w:t>3,019,530.17</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6"/>
                <w:sz w:val="21"/>
              </w:rPr>
              <w:t>473,794,262.49</w:t>
            </w:r>
            <w:r>
              <w:rPr>
                <w:rFonts w:ascii="宋体"/>
                <w:sz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5"/>
                <w:sz w:val="21"/>
              </w:rPr>
              <w:t>0.65</w:t>
            </w:r>
            <w:r>
              <w:rPr>
                <w:rFonts w:ascii="宋体"/>
                <w:sz w:val="21"/>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6"/>
                <w:sz w:val="21"/>
              </w:rPr>
              <w:t>3,087,051.62</w:t>
            </w:r>
            <w:r>
              <w:rPr>
                <w:rFonts w:ascii="宋体"/>
                <w:sz w:val="21"/>
              </w:rPr>
              <w:t> </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个月以上</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17"/>
                <w:w w:val="100"/>
                <w:sz w:val="21"/>
                <w:szCs w:val="21"/>
              </w:rPr>
              <w:t>个月以内（含</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6"/>
                <w:sz w:val="21"/>
              </w:rPr>
              <w:t>104,374,979.91</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5"/>
                <w:sz w:val="21"/>
              </w:rPr>
              <w:t>8.85</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6"/>
                <w:sz w:val="21"/>
              </w:rPr>
              <w:t>9,238,749.27</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6"/>
                <w:sz w:val="21"/>
              </w:rPr>
              <w:t>273,087,453.26</w:t>
            </w:r>
            <w:r>
              <w:rPr>
                <w:rFonts w:ascii="宋体"/>
                <w:sz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5"/>
                <w:sz w:val="21"/>
              </w:rPr>
              <w:t>9.10</w:t>
            </w:r>
            <w:r>
              <w:rPr>
                <w:rFonts w:ascii="宋体"/>
                <w:sz w:val="21"/>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6"/>
                <w:sz w:val="21"/>
              </w:rPr>
              <w:t>24,855,254.06</w:t>
            </w:r>
            <w:r>
              <w:rPr>
                <w:rFonts w:ascii="宋体"/>
                <w:sz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个月以上</w:t>
            </w:r>
            <w:r>
              <w:rPr>
                <w:rFonts w:ascii="宋体" w:hAnsi="宋体" w:cs="宋体" w:eastAsia="宋体" w:hint="default"/>
                <w:spacing w:val="-54"/>
                <w:sz w:val="21"/>
                <w:szCs w:val="21"/>
              </w:rPr>
              <w:t> </w:t>
            </w:r>
            <w:r>
              <w:rPr>
                <w:rFonts w:ascii="宋体" w:hAnsi="宋体" w:cs="宋体" w:eastAsia="宋体" w:hint="default"/>
                <w:sz w:val="21"/>
                <w:szCs w:val="21"/>
              </w:rPr>
              <w:t>1</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9"/>
                <w:sz w:val="21"/>
                <w:szCs w:val="21"/>
              </w:rPr>
              <w:t>年以内（含</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6"/>
                <w:sz w:val="21"/>
              </w:rPr>
              <w:t>12,323,111.66</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5"/>
                <w:sz w:val="21"/>
              </w:rPr>
              <w:t>0.74</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6"/>
                <w:sz w:val="21"/>
              </w:rPr>
              <w:t>90,965.01</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6"/>
                <w:sz w:val="21"/>
              </w:rPr>
              <w:t>85,600,430.71</w:t>
            </w:r>
            <w:r>
              <w:rPr>
                <w:rFonts w:ascii="宋体"/>
                <w:sz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5"/>
                <w:sz w:val="21"/>
              </w:rPr>
              <w:t>13.09</w:t>
            </w:r>
            <w:r>
              <w:rPr>
                <w:rFonts w:ascii="宋体"/>
                <w:sz w:val="21"/>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6"/>
                <w:sz w:val="21"/>
              </w:rPr>
              <w:t>11,206,972.84</w:t>
            </w:r>
            <w:r>
              <w:rPr>
                <w:rFonts w:ascii="宋体"/>
                <w:sz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5"/>
                <w:sz w:val="21"/>
                <w:szCs w:val="21"/>
              </w:rPr>
              <w:t> </w:t>
            </w:r>
            <w:r>
              <w:rPr>
                <w:rFonts w:ascii="宋体" w:hAnsi="宋体" w:cs="宋体" w:eastAsia="宋体" w:hint="default"/>
                <w:sz w:val="21"/>
                <w:szCs w:val="21"/>
              </w:rPr>
              <w:t>年以上</w:t>
            </w:r>
            <w:r>
              <w:rPr>
                <w:rFonts w:ascii="宋体" w:hAnsi="宋体" w:cs="宋体" w:eastAsia="宋体" w:hint="default"/>
                <w:spacing w:val="-65"/>
                <w:sz w:val="21"/>
                <w:szCs w:val="21"/>
              </w:rPr>
              <w:t> </w:t>
            </w:r>
            <w:r>
              <w:rPr>
                <w:rFonts w:ascii="宋体" w:hAnsi="宋体" w:cs="宋体" w:eastAsia="宋体" w:hint="default"/>
                <w:sz w:val="21"/>
                <w:szCs w:val="21"/>
              </w:rPr>
              <w:t>2</w:t>
            </w:r>
            <w:r>
              <w:rPr>
                <w:rFonts w:ascii="宋体" w:hAnsi="宋体" w:cs="宋体" w:eastAsia="宋体" w:hint="default"/>
                <w:spacing w:val="-65"/>
                <w:sz w:val="21"/>
                <w:szCs w:val="21"/>
              </w:rPr>
              <w:t> </w:t>
            </w:r>
            <w:r>
              <w:rPr>
                <w:rFonts w:ascii="宋体" w:hAnsi="宋体" w:cs="宋体" w:eastAsia="宋体" w:hint="default"/>
                <w:sz w:val="21"/>
                <w:szCs w:val="21"/>
              </w:rPr>
              <w:t>年</w:t>
            </w:r>
          </w:p>
          <w:p>
            <w:pPr>
              <w:pStyle w:val="TableParagraph"/>
              <w:spacing w:line="272" w:lineRule="exact" w:before="27"/>
              <w:ind w:left="103" w:right="269"/>
              <w:jc w:val="left"/>
              <w:rPr>
                <w:rFonts w:ascii="宋体" w:hAnsi="宋体" w:cs="宋体" w:eastAsia="宋体" w:hint="default"/>
                <w:sz w:val="21"/>
                <w:szCs w:val="21"/>
              </w:rPr>
            </w:pPr>
            <w:r>
              <w:rPr>
                <w:rFonts w:ascii="宋体" w:hAnsi="宋体" w:cs="宋体" w:eastAsia="宋体" w:hint="default"/>
                <w:sz w:val="21"/>
                <w:szCs w:val="21"/>
              </w:rPr>
              <w:t>以内（含</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6"/>
                <w:sz w:val="21"/>
              </w:rPr>
              <w:t>2,550,525.00</w:t>
            </w:r>
            <w:r>
              <w:rPr>
                <w:rFonts w:ascii="宋体"/>
                <w:sz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5"/>
                <w:sz w:val="21"/>
              </w:rPr>
              <w:t>20.00</w:t>
            </w:r>
            <w:r>
              <w:rPr>
                <w:rFonts w:ascii="宋体"/>
                <w:sz w:val="21"/>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6"/>
                <w:sz w:val="21"/>
              </w:rPr>
              <w:t>510,105.00</w:t>
            </w:r>
            <w:r>
              <w:rPr>
                <w:rFonts w:ascii="宋体"/>
                <w:sz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6"/>
                <w:sz w:val="21"/>
              </w:rPr>
              <w:t>547,067,386.59</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5"/>
                <w:sz w:val="21"/>
              </w:rPr>
              <w:t>10.29</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6"/>
                <w:sz w:val="21"/>
              </w:rPr>
              <w:t>12,349,244.45</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6"/>
                <w:sz w:val="21"/>
              </w:rPr>
              <w:t>835,032,671.46</w:t>
            </w:r>
            <w:r>
              <w:rPr>
                <w:rFonts w:ascii="宋体"/>
                <w:sz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5"/>
                <w:sz w:val="21"/>
              </w:rPr>
              <w:t>42.84</w:t>
            </w:r>
            <w:r>
              <w:rPr>
                <w:rFonts w:ascii="宋体"/>
                <w:sz w:val="21"/>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6"/>
                <w:sz w:val="21"/>
              </w:rPr>
              <w:t>39,659,383.52</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74" w:lineRule="exact"/>
        <w:ind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328" w:space="4194"/>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87"/>
        <w:gridCol w:w="1421"/>
        <w:gridCol w:w="1695"/>
        <w:gridCol w:w="1421"/>
        <w:gridCol w:w="1419"/>
        <w:gridCol w:w="1418"/>
      </w:tblGrid>
      <w:tr>
        <w:trPr>
          <w:trHeight w:val="281" w:hRule="exact"/>
        </w:trPr>
        <w:tc>
          <w:tcPr>
            <w:tcW w:w="1687" w:type="dxa"/>
            <w:vMerge w:val="restart"/>
            <w:tcBorders>
              <w:top w:val="single" w:sz="4" w:space="0" w:color="000000"/>
              <w:left w:val="single" w:sz="4" w:space="0" w:color="000000"/>
              <w:right w:val="single" w:sz="4" w:space="0" w:color="000000"/>
            </w:tcBorders>
          </w:tcPr>
          <w:p>
            <w:pPr>
              <w:pStyle w:val="TableParagraph"/>
              <w:spacing w:line="240" w:lineRule="auto" w:before="107"/>
              <w:ind w:left="628"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107"/>
              <w:ind w:left="28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5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07"/>
              <w:ind w:left="2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687"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1418" w:type="dxa"/>
            <w:vMerge/>
            <w:tcBorders>
              <w:left w:val="single" w:sz="4" w:space="0" w:color="000000"/>
              <w:bottom w:val="single" w:sz="4" w:space="0" w:color="000000"/>
              <w:right w:val="single" w:sz="4" w:space="0" w:color="000000"/>
            </w:tcBorders>
          </w:tcPr>
          <w:p>
            <w:pPr/>
          </w:p>
        </w:tc>
      </w:tr>
      <w:tr>
        <w:trPr>
          <w:trHeight w:val="283"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pacing w:val="-16"/>
                <w:sz w:val="21"/>
              </w:rPr>
              <w:t>39,659,383.52</w:t>
            </w:r>
            <w:r>
              <w:rPr>
                <w:rFonts w:ascii="宋体"/>
                <w:sz w:val="21"/>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spacing w:val="-17"/>
                <w:sz w:val="21"/>
              </w:rPr>
              <w:t>-27,310,139.07</w:t>
            </w:r>
            <w:r>
              <w:rPr>
                <w:rFonts w:ascii="宋体"/>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pacing w:val="-16"/>
                <w:sz w:val="21"/>
              </w:rPr>
              <w:t>12,349,244.45</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2"/>
        <w:spacing w:line="240" w:lineRule="auto" w:before="0"/>
        <w:ind w:left="138"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274" w:lineRule="exact"/>
        <w:ind w:left="138"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138" w:right="709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按账龄披露</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0" w:footer="1195" w:top="1120" w:bottom="1380" w:left="1660" w:right="1140"/>
        </w:sectPr>
      </w:pPr>
    </w:p>
    <w:p>
      <w:pPr>
        <w:pStyle w:val="Heading2"/>
        <w:spacing w:line="290" w:lineRule="auto" w:before="117"/>
        <w:ind w:left="144"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按坏账计提方法分</w:t>
      </w:r>
      <w:r>
        <w:rPr>
          <w:spacing w:val="-3"/>
          <w:w w:val="100"/>
        </w:rPr>
        <w:t>类</w:t>
      </w:r>
      <w:r>
        <w:rPr>
          <w:w w:val="100"/>
        </w:rPr>
        <w:t>披</w:t>
      </w:r>
      <w:r>
        <w:rPr>
          <w:spacing w:val="-3"/>
          <w:w w:val="100"/>
        </w:rPr>
        <w:t>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195" w:val="left" w:leader="none"/>
        </w:tabs>
        <w:spacing w:line="240" w:lineRule="auto"/>
        <w:ind w:left="144" w:right="0"/>
        <w:jc w:val="left"/>
      </w:pPr>
      <w:r>
        <w:rPr>
          <w:spacing w:val="-1"/>
        </w:rPr>
        <w:t>单位：元</w:t>
        <w:tab/>
      </w:r>
      <w:r>
        <w:rPr>
          <w:spacing w:val="-2"/>
        </w:rPr>
        <w:t>币种：人民币</w:t>
      </w:r>
    </w:p>
    <w:p>
      <w:pPr>
        <w:spacing w:after="0" w:line="240" w:lineRule="auto"/>
        <w:jc w:val="left"/>
        <w:sectPr>
          <w:headerReference w:type="default" r:id="rId57"/>
          <w:footerReference w:type="default" r:id="rId58"/>
          <w:pgSz w:w="16840" w:h="11910" w:orient="landscape"/>
          <w:pgMar w:header="882" w:footer="1195" w:top="1120" w:bottom="1380" w:left="1380" w:right="1280"/>
          <w:pgNumType w:start="134"/>
          <w:cols w:num="2" w:equalWidth="0">
            <w:col w:w="2996" w:space="8463"/>
            <w:col w:w="2721"/>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860"/>
        <w:gridCol w:w="1486"/>
        <w:gridCol w:w="853"/>
        <w:gridCol w:w="1308"/>
        <w:gridCol w:w="881"/>
        <w:gridCol w:w="1486"/>
        <w:gridCol w:w="1486"/>
        <w:gridCol w:w="881"/>
        <w:gridCol w:w="1309"/>
        <w:gridCol w:w="902"/>
        <w:gridCol w:w="1486"/>
      </w:tblGrid>
      <w:tr>
        <w:trPr>
          <w:trHeight w:val="281" w:hRule="exact"/>
        </w:trPr>
        <w:tc>
          <w:tcPr>
            <w:tcW w:w="186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715"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0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0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860" w:type="dxa"/>
            <w:vMerge/>
            <w:tcBorders>
              <w:left w:val="single" w:sz="4" w:space="0" w:color="000000"/>
              <w:right w:val="single" w:sz="4" w:space="0" w:color="000000"/>
            </w:tcBorders>
          </w:tcPr>
          <w:p>
            <w:pPr/>
          </w:p>
        </w:tc>
        <w:tc>
          <w:tcPr>
            <w:tcW w:w="2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107"/>
              <w:ind w:left="527" w:right="42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3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107"/>
              <w:ind w:left="528" w:right="42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4" w:hRule="exact"/>
        </w:trPr>
        <w:tc>
          <w:tcPr>
            <w:tcW w:w="1860"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7"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486" w:type="dxa"/>
            <w:vMerge/>
            <w:tcBorders>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7"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9"/>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103" w:right="0"/>
              <w:jc w:val="center"/>
              <w:rPr>
                <w:rFonts w:ascii="宋体" w:hAnsi="宋体" w:cs="宋体" w:eastAsia="宋体" w:hint="default"/>
                <w:sz w:val="21"/>
                <w:szCs w:val="21"/>
              </w:rPr>
            </w:pPr>
            <w:r>
              <w:rPr>
                <w:rFonts w:ascii="宋体"/>
                <w:sz w:val="21"/>
              </w:rPr>
              <w:t>(%) </w:t>
            </w:r>
          </w:p>
        </w:tc>
        <w:tc>
          <w:tcPr>
            <w:tcW w:w="1486" w:type="dxa"/>
            <w:vMerge/>
            <w:tcBorders>
              <w:left w:val="single" w:sz="4" w:space="0" w:color="000000"/>
              <w:bottom w:val="single" w:sz="4" w:space="0" w:color="000000"/>
              <w:right w:val="single" w:sz="4" w:space="0" w:color="000000"/>
            </w:tcBorders>
          </w:tcPr>
          <w:p>
            <w:pPr/>
          </w:p>
        </w:tc>
      </w:tr>
      <w:tr>
        <w:trPr>
          <w:trHeight w:val="555"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按单项计提坏账准</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475"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37"/>
                <w:sz w:val="18"/>
                <w:szCs w:val="18"/>
              </w:rPr>
              <w:t>承兑人为金融机构的应收信</w:t>
            </w:r>
          </w:p>
          <w:p>
            <w:pPr>
              <w:pStyle w:val="TableParagraph"/>
              <w:spacing w:line="234" w:lineRule="exact"/>
              <w:ind w:left="26" w:right="0"/>
              <w:jc w:val="left"/>
              <w:rPr>
                <w:rFonts w:ascii="宋体" w:hAnsi="宋体" w:cs="宋体" w:eastAsia="宋体" w:hint="default"/>
                <w:sz w:val="21"/>
                <w:szCs w:val="21"/>
              </w:rPr>
            </w:pPr>
            <w:r>
              <w:rPr>
                <w:rFonts w:ascii="宋体" w:hAnsi="宋体" w:cs="宋体" w:eastAsia="宋体" w:hint="default"/>
                <w:spacing w:val="-40"/>
                <w:sz w:val="18"/>
                <w:szCs w:val="18"/>
              </w:rPr>
              <w:t>用证</w:t>
            </w:r>
            <w:r>
              <w:rPr>
                <w:rFonts w:ascii="宋体" w:hAnsi="宋体" w:cs="宋体" w:eastAsia="宋体" w:hint="default"/>
                <w:color w:val="808080"/>
                <w:w w:val="100"/>
                <w:sz w:val="21"/>
                <w:szCs w:val="21"/>
              </w:rPr>
              <w:t> </w:t>
            </w:r>
            <w:r>
              <w:rPr>
                <w:rFonts w:ascii="宋体" w:hAnsi="宋体" w:cs="宋体" w:eastAsia="宋体" w:hint="default"/>
                <w:w w:val="100"/>
                <w:sz w:val="21"/>
                <w:szCs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6"/>
              <w:jc w:val="right"/>
              <w:rPr>
                <w:rFonts w:ascii="宋体" w:hAnsi="宋体" w:cs="宋体" w:eastAsia="宋体" w:hint="default"/>
                <w:sz w:val="21"/>
                <w:szCs w:val="21"/>
              </w:rPr>
            </w:pPr>
            <w:r>
              <w:rPr>
                <w:rFonts w:ascii="宋体"/>
                <w:spacing w:val="-17"/>
                <w:sz w:val="21"/>
              </w:rPr>
              <w:t>89,521,837.14</w:t>
            </w:r>
            <w:r>
              <w:rPr>
                <w:rFonts w:ascii="宋体"/>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宋体" w:hAnsi="宋体" w:cs="宋体" w:eastAsia="宋体" w:hint="default"/>
                <w:sz w:val="21"/>
                <w:szCs w:val="21"/>
              </w:rPr>
            </w:pPr>
            <w:r>
              <w:rPr>
                <w:rFonts w:ascii="宋体"/>
                <w:spacing w:val="-17"/>
                <w:sz w:val="21"/>
              </w:rPr>
              <w:t>0.97</w:t>
            </w:r>
            <w:r>
              <w:rPr>
                <w:rFonts w:ascii="宋体"/>
                <w:sz w:val="21"/>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21"/>
                <w:szCs w:val="21"/>
              </w:rPr>
            </w:pPr>
            <w:r>
              <w:rPr>
                <w:rFonts w:ascii="宋体"/>
                <w:w w:val="100"/>
                <w:sz w:val="21"/>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21"/>
                <w:szCs w:val="21"/>
              </w:rPr>
            </w:pPr>
            <w:r>
              <w:rPr>
                <w:rFonts w:ascii="宋体"/>
                <w:w w:val="100"/>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7"/>
              <w:jc w:val="right"/>
              <w:rPr>
                <w:rFonts w:ascii="宋体" w:hAnsi="宋体" w:cs="宋体" w:eastAsia="宋体" w:hint="default"/>
                <w:sz w:val="21"/>
                <w:szCs w:val="21"/>
              </w:rPr>
            </w:pPr>
            <w:r>
              <w:rPr>
                <w:rFonts w:ascii="宋体"/>
                <w:spacing w:val="-17"/>
                <w:sz w:val="21"/>
              </w:rPr>
              <w:t>89,521,837.14</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6"/>
              <w:jc w:val="right"/>
              <w:rPr>
                <w:rFonts w:ascii="宋体" w:hAnsi="宋体" w:cs="宋体" w:eastAsia="宋体" w:hint="default"/>
                <w:sz w:val="21"/>
                <w:szCs w:val="21"/>
              </w:rPr>
            </w:pPr>
            <w:r>
              <w:rPr>
                <w:rFonts w:ascii="宋体"/>
                <w:spacing w:val="-17"/>
                <w:sz w:val="21"/>
              </w:rPr>
              <w:t>80,779,714.71</w:t>
            </w:r>
            <w:r>
              <w:rPr>
                <w:rFonts w:ascii="宋体"/>
                <w:sz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3"/>
              <w:jc w:val="right"/>
              <w:rPr>
                <w:rFonts w:ascii="宋体" w:hAnsi="宋体" w:cs="宋体" w:eastAsia="宋体" w:hint="default"/>
                <w:sz w:val="21"/>
                <w:szCs w:val="21"/>
              </w:rPr>
            </w:pPr>
            <w:r>
              <w:rPr>
                <w:rFonts w:ascii="宋体"/>
                <w:spacing w:val="-17"/>
                <w:sz w:val="21"/>
              </w:rPr>
              <w:t>0.90</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74" w:right="0"/>
              <w:jc w:val="center"/>
              <w:rPr>
                <w:rFonts w:ascii="宋体" w:hAnsi="宋体" w:cs="宋体" w:eastAsia="宋体" w:hint="default"/>
                <w:sz w:val="21"/>
                <w:szCs w:val="21"/>
              </w:rPr>
            </w:pPr>
            <w:r>
              <w:rPr>
                <w:rFonts w:ascii="宋体"/>
                <w:spacing w:val="-17"/>
                <w:sz w:val="21"/>
              </w:rPr>
              <w:t>1,049,010.39</w:t>
            </w:r>
            <w:r>
              <w:rPr>
                <w:rFonts w:ascii="宋体"/>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4"/>
              <w:jc w:val="right"/>
              <w:rPr>
                <w:rFonts w:ascii="宋体" w:hAnsi="宋体" w:cs="宋体" w:eastAsia="宋体" w:hint="default"/>
                <w:sz w:val="21"/>
                <w:szCs w:val="21"/>
              </w:rPr>
            </w:pPr>
            <w:r>
              <w:rPr>
                <w:rFonts w:ascii="宋体"/>
                <w:spacing w:val="-17"/>
                <w:sz w:val="21"/>
              </w:rPr>
              <w:t>1.30</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6"/>
              <w:jc w:val="right"/>
              <w:rPr>
                <w:rFonts w:ascii="宋体" w:hAnsi="宋体" w:cs="宋体" w:eastAsia="宋体" w:hint="default"/>
                <w:sz w:val="21"/>
                <w:szCs w:val="21"/>
              </w:rPr>
            </w:pPr>
            <w:r>
              <w:rPr>
                <w:rFonts w:ascii="宋体"/>
                <w:spacing w:val="-17"/>
                <w:sz w:val="21"/>
              </w:rPr>
              <w:t>79,730,704.32</w:t>
            </w:r>
            <w:r>
              <w:rPr>
                <w:rFonts w:ascii="宋体"/>
                <w:sz w:val="21"/>
              </w:rPr>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应收补贴款</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7"/>
                <w:sz w:val="21"/>
              </w:rPr>
              <w:t>4,768,456.35</w:t>
            </w:r>
            <w:r>
              <w:rPr>
                <w:rFonts w:ascii="宋体"/>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7"/>
                <w:sz w:val="21"/>
              </w:rPr>
              <w:t>0.05</w:t>
            </w:r>
            <w:r>
              <w:rPr>
                <w:rFonts w:ascii="宋体"/>
                <w:sz w:val="21"/>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pacing w:val="-17"/>
                <w:sz w:val="21"/>
              </w:rPr>
              <w:t>4,768,456.35</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7"/>
                <w:sz w:val="21"/>
              </w:rPr>
              <w:t>3,976,893.56</w:t>
            </w:r>
            <w:r>
              <w:rPr>
                <w:rFonts w:ascii="宋体"/>
                <w:sz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7"/>
                <w:sz w:val="21"/>
              </w:rPr>
              <w:t>0.04</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7"/>
                <w:sz w:val="21"/>
              </w:rPr>
              <w:t>3,976,893.56</w:t>
            </w:r>
            <w:r>
              <w:rPr>
                <w:rFonts w:ascii="宋体"/>
                <w:sz w:val="21"/>
              </w:rPr>
            </w:r>
          </w:p>
        </w:tc>
      </w:tr>
      <w:tr>
        <w:trPr>
          <w:trHeight w:val="828"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同一控制下和具有</w:t>
            </w:r>
          </w:p>
          <w:p>
            <w:pPr>
              <w:pStyle w:val="TableParagraph"/>
              <w:spacing w:line="272" w:lineRule="exact" w:before="27"/>
              <w:ind w:left="26" w:right="139"/>
              <w:jc w:val="left"/>
              <w:rPr>
                <w:rFonts w:ascii="宋体" w:hAnsi="宋体" w:cs="宋体" w:eastAsia="宋体" w:hint="default"/>
                <w:sz w:val="21"/>
                <w:szCs w:val="21"/>
              </w:rPr>
            </w:pPr>
            <w:r>
              <w:rPr>
                <w:rFonts w:ascii="宋体" w:hAnsi="宋体" w:cs="宋体" w:eastAsia="宋体" w:hint="default"/>
                <w:sz w:val="21"/>
                <w:szCs w:val="21"/>
              </w:rPr>
              <w:t>重大影响的关联方</w:t>
            </w:r>
            <w:r>
              <w:rPr>
                <w:rFonts w:ascii="宋体" w:hAnsi="宋体" w:cs="宋体" w:eastAsia="宋体" w:hint="default"/>
                <w:w w:val="100"/>
                <w:sz w:val="21"/>
                <w:szCs w:val="21"/>
              </w:rPr>
              <w:t> </w:t>
            </w:r>
            <w:r>
              <w:rPr>
                <w:rFonts w:ascii="宋体" w:hAnsi="宋体" w:cs="宋体" w:eastAsia="宋体" w:hint="default"/>
                <w:sz w:val="21"/>
                <w:szCs w:val="21"/>
              </w:rPr>
              <w:t>的应收账款</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spacing w:val="-17"/>
                <w:sz w:val="21"/>
              </w:rPr>
              <w:t>522,067,059.01</w:t>
            </w:r>
            <w:r>
              <w:rPr>
                <w:rFonts w:ascii="宋体"/>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7"/>
                <w:sz w:val="21"/>
              </w:rPr>
              <w:t>5.80</w:t>
            </w:r>
            <w:r>
              <w:rPr>
                <w:rFonts w:ascii="宋体"/>
                <w:sz w:val="21"/>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pacing w:val="-17"/>
                <w:sz w:val="21"/>
              </w:rPr>
              <w:t>5,145,196.05</w:t>
            </w:r>
            <w:r>
              <w:rPr>
                <w:rFonts w:ascii="宋体"/>
                <w:sz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7"/>
                <w:sz w:val="21"/>
              </w:rPr>
              <w:t>0.99</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21"/>
                <w:szCs w:val="21"/>
              </w:rPr>
            </w:pPr>
            <w:r>
              <w:rPr>
                <w:rFonts w:ascii="宋体"/>
                <w:spacing w:val="-17"/>
                <w:sz w:val="21"/>
              </w:rPr>
              <w:t>516,921,862.96</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spacing w:val="-17"/>
                <w:sz w:val="21"/>
              </w:rPr>
              <w:t>652,724,441.21</w:t>
            </w:r>
            <w:r>
              <w:rPr>
                <w:rFonts w:ascii="宋体"/>
                <w:sz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7"/>
                <w:sz w:val="21"/>
              </w:rPr>
              <w:t>7.23</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74" w:right="0"/>
              <w:jc w:val="center"/>
              <w:rPr>
                <w:rFonts w:ascii="宋体" w:hAnsi="宋体" w:cs="宋体" w:eastAsia="宋体" w:hint="default"/>
                <w:sz w:val="21"/>
                <w:szCs w:val="21"/>
              </w:rPr>
            </w:pPr>
            <w:r>
              <w:rPr>
                <w:rFonts w:ascii="宋体"/>
                <w:spacing w:val="-17"/>
                <w:sz w:val="21"/>
              </w:rPr>
              <w:t>6,215,913.76</w:t>
            </w:r>
            <w:r>
              <w:rPr>
                <w:rFonts w:ascii="宋体"/>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pacing w:val="-17"/>
                <w:sz w:val="21"/>
              </w:rPr>
              <w:t>0.95</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spacing w:val="-17"/>
                <w:sz w:val="21"/>
              </w:rPr>
              <w:t>646,508,527.45</w:t>
            </w:r>
            <w:r>
              <w:rPr>
                <w:rFonts w:ascii="宋体"/>
                <w:sz w:val="21"/>
              </w:rPr>
            </w:r>
          </w:p>
        </w:tc>
      </w:tr>
      <w:tr>
        <w:trPr>
          <w:trHeight w:val="826"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其他有客观证据表</w:t>
            </w:r>
          </w:p>
          <w:p>
            <w:pPr>
              <w:pStyle w:val="TableParagraph"/>
              <w:spacing w:line="240" w:lineRule="auto"/>
              <w:ind w:left="26" w:right="139"/>
              <w:jc w:val="left"/>
              <w:rPr>
                <w:rFonts w:ascii="宋体" w:hAnsi="宋体" w:cs="宋体" w:eastAsia="宋体" w:hint="default"/>
                <w:sz w:val="21"/>
                <w:szCs w:val="21"/>
              </w:rPr>
            </w:pPr>
            <w:r>
              <w:rPr>
                <w:rFonts w:ascii="宋体" w:hAnsi="宋体" w:cs="宋体" w:eastAsia="宋体" w:hint="default"/>
                <w:sz w:val="21"/>
                <w:szCs w:val="21"/>
              </w:rPr>
              <w:t>明其存在明显减值</w:t>
            </w:r>
            <w:r>
              <w:rPr>
                <w:rFonts w:ascii="宋体" w:hAnsi="宋体" w:cs="宋体" w:eastAsia="宋体" w:hint="default"/>
                <w:w w:val="100"/>
                <w:sz w:val="21"/>
                <w:szCs w:val="21"/>
              </w:rPr>
              <w:t> </w:t>
            </w:r>
            <w:r>
              <w:rPr>
                <w:rFonts w:ascii="宋体" w:hAnsi="宋体" w:cs="宋体" w:eastAsia="宋体" w:hint="default"/>
                <w:sz w:val="21"/>
                <w:szCs w:val="21"/>
              </w:rPr>
              <w:t>迹象的应收款项</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spacing w:val="-17"/>
                <w:sz w:val="21"/>
              </w:rPr>
              <w:t>331,488,414.22</w:t>
            </w:r>
            <w:r>
              <w:rPr>
                <w:rFonts w:ascii="宋体"/>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7"/>
                <w:sz w:val="21"/>
              </w:rPr>
              <w:t>3.68</w:t>
            </w:r>
            <w:r>
              <w:rPr>
                <w:rFonts w:ascii="宋体"/>
                <w:sz w:val="21"/>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pacing w:val="-17"/>
                <w:sz w:val="21"/>
              </w:rPr>
              <w:t>220,949,668.05</w:t>
            </w:r>
            <w:r>
              <w:rPr>
                <w:rFonts w:ascii="宋体"/>
                <w:sz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7"/>
                <w:sz w:val="21"/>
              </w:rPr>
              <w:t>66.65</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7"/>
              <w:jc w:val="right"/>
              <w:rPr>
                <w:rFonts w:ascii="宋体" w:hAnsi="宋体" w:cs="宋体" w:eastAsia="宋体" w:hint="default"/>
                <w:sz w:val="21"/>
                <w:szCs w:val="21"/>
              </w:rPr>
            </w:pPr>
            <w:r>
              <w:rPr>
                <w:rFonts w:ascii="宋体"/>
                <w:spacing w:val="-17"/>
                <w:sz w:val="21"/>
              </w:rPr>
              <w:t>110,538,746.17</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spacing w:val="-17"/>
                <w:sz w:val="21"/>
              </w:rPr>
              <w:t>354,072,566.03</w:t>
            </w:r>
            <w:r>
              <w:rPr>
                <w:rFonts w:ascii="宋体"/>
                <w:sz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7"/>
                <w:sz w:val="21"/>
              </w:rPr>
              <w:t>3.93</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spacing w:val="-17"/>
                <w:sz w:val="21"/>
              </w:rPr>
              <w:t>192,504,038.22</w:t>
            </w:r>
            <w:r>
              <w:rPr>
                <w:rFonts w:ascii="宋体"/>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pacing w:val="-17"/>
                <w:sz w:val="21"/>
              </w:rPr>
              <w:t>54.37</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spacing w:val="-17"/>
                <w:sz w:val="21"/>
              </w:rPr>
              <w:t>161,568,527.81</w:t>
            </w:r>
            <w:r>
              <w:rPr>
                <w:rFonts w:ascii="宋体"/>
                <w:sz w:val="21"/>
              </w:rPr>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pacing w:val="-33"/>
                <w:sz w:val="21"/>
                <w:szCs w:val="21"/>
              </w:rPr>
              <w:t>其中：</w:t>
            </w:r>
            <w:r>
              <w:rPr>
                <w:rFonts w:ascii="宋体" w:hAnsi="宋体" w:cs="宋体" w:eastAsia="宋体" w:hint="default"/>
                <w:sz w:val="21"/>
                <w:szCs w:val="21"/>
              </w:rPr>
              <w:t> </w:t>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军品销售类客户的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应收款项</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spacing w:val="-17"/>
                <w:sz w:val="21"/>
              </w:rPr>
              <w:t>501,172,980.24</w:t>
            </w:r>
            <w:r>
              <w:rPr>
                <w:rFonts w:ascii="宋体"/>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7"/>
                <w:sz w:val="21"/>
              </w:rPr>
              <w:t>5.40</w:t>
            </w:r>
            <w:r>
              <w:rPr>
                <w:rFonts w:ascii="宋体"/>
                <w:sz w:val="21"/>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7"/>
                <w:sz w:val="21"/>
              </w:rPr>
              <w:t>19,468,933.10</w:t>
            </w:r>
            <w:r>
              <w:rPr>
                <w:rFonts w:ascii="宋体"/>
                <w:sz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7"/>
                <w:sz w:val="21"/>
              </w:rPr>
              <w:t>3.88</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
              <w:jc w:val="right"/>
              <w:rPr>
                <w:rFonts w:ascii="宋体" w:hAnsi="宋体" w:cs="宋体" w:eastAsia="宋体" w:hint="default"/>
                <w:sz w:val="21"/>
                <w:szCs w:val="21"/>
              </w:rPr>
            </w:pPr>
            <w:r>
              <w:rPr>
                <w:rFonts w:ascii="宋体"/>
                <w:spacing w:val="-17"/>
                <w:sz w:val="21"/>
              </w:rPr>
              <w:t>481,704,047.14</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spacing w:val="-17"/>
                <w:sz w:val="21"/>
              </w:rPr>
              <w:t>419,769,485.33</w:t>
            </w:r>
            <w:r>
              <w:rPr>
                <w:rFonts w:ascii="宋体"/>
                <w:sz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7"/>
                <w:sz w:val="21"/>
              </w:rPr>
              <w:t>4.65</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5" w:right="0"/>
              <w:jc w:val="center"/>
              <w:rPr>
                <w:rFonts w:ascii="宋体" w:hAnsi="宋体" w:cs="宋体" w:eastAsia="宋体" w:hint="default"/>
                <w:sz w:val="21"/>
                <w:szCs w:val="21"/>
              </w:rPr>
            </w:pPr>
            <w:r>
              <w:rPr>
                <w:rFonts w:ascii="宋体"/>
                <w:spacing w:val="-17"/>
                <w:sz w:val="21"/>
              </w:rPr>
              <w:t>30,816,857.20</w:t>
            </w:r>
            <w:r>
              <w:rPr>
                <w:rFonts w:ascii="宋体"/>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7"/>
                <w:sz w:val="21"/>
              </w:rPr>
              <w:t>7.34</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spacing w:val="-17"/>
                <w:sz w:val="21"/>
              </w:rPr>
              <w:t>388,952,628.13</w:t>
            </w:r>
            <w:r>
              <w:rPr>
                <w:rFonts w:ascii="宋体"/>
                <w:sz w:val="21"/>
              </w:rPr>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工程类客户的应收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款项</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spacing w:val="-17"/>
                <w:sz w:val="21"/>
              </w:rPr>
              <w:t>916,644,946.67</w:t>
            </w:r>
            <w:r>
              <w:rPr>
                <w:rFonts w:ascii="宋体"/>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7"/>
                <w:sz w:val="21"/>
              </w:rPr>
              <w:t>9.87</w:t>
            </w:r>
            <w:r>
              <w:rPr>
                <w:rFonts w:ascii="宋体"/>
                <w:sz w:val="21"/>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7"/>
                <w:sz w:val="21"/>
              </w:rPr>
              <w:t>75,052,116.05</w:t>
            </w:r>
            <w:r>
              <w:rPr>
                <w:rFonts w:ascii="宋体"/>
                <w:sz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7"/>
                <w:sz w:val="21"/>
              </w:rPr>
              <w:t>8.19</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
              <w:jc w:val="right"/>
              <w:rPr>
                <w:rFonts w:ascii="宋体" w:hAnsi="宋体" w:cs="宋体" w:eastAsia="宋体" w:hint="default"/>
                <w:sz w:val="21"/>
                <w:szCs w:val="21"/>
              </w:rPr>
            </w:pPr>
            <w:r>
              <w:rPr>
                <w:rFonts w:ascii="宋体"/>
                <w:spacing w:val="-17"/>
                <w:sz w:val="21"/>
              </w:rPr>
              <w:t>841,592,830.62</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spacing w:val="-17"/>
                <w:sz w:val="21"/>
              </w:rPr>
              <w:t>923,668,913.00</w:t>
            </w:r>
            <w:r>
              <w:rPr>
                <w:rFonts w:ascii="宋体"/>
                <w:sz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pacing w:val="-17"/>
                <w:sz w:val="21"/>
              </w:rPr>
              <w:t>10.25</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5" w:right="0"/>
              <w:jc w:val="center"/>
              <w:rPr>
                <w:rFonts w:ascii="宋体" w:hAnsi="宋体" w:cs="宋体" w:eastAsia="宋体" w:hint="default"/>
                <w:sz w:val="21"/>
                <w:szCs w:val="21"/>
              </w:rPr>
            </w:pPr>
            <w:r>
              <w:rPr>
                <w:rFonts w:ascii="宋体"/>
                <w:spacing w:val="-17"/>
                <w:sz w:val="21"/>
              </w:rPr>
              <w:t>67,238,157.41</w:t>
            </w:r>
            <w:r>
              <w:rPr>
                <w:rFonts w:ascii="宋体"/>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7"/>
                <w:sz w:val="21"/>
              </w:rPr>
              <w:t>7.28</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right"/>
              <w:rPr>
                <w:rFonts w:ascii="宋体" w:hAnsi="宋体" w:cs="宋体" w:eastAsia="宋体" w:hint="default"/>
                <w:sz w:val="21"/>
                <w:szCs w:val="21"/>
              </w:rPr>
            </w:pPr>
            <w:r>
              <w:rPr>
                <w:rFonts w:ascii="宋体"/>
                <w:spacing w:val="-17"/>
                <w:sz w:val="21"/>
              </w:rPr>
              <w:t>856,430,755.59</w:t>
            </w:r>
            <w:r>
              <w:rPr>
                <w:rFonts w:ascii="宋体"/>
                <w:sz w:val="21"/>
              </w:rPr>
            </w:r>
          </w:p>
        </w:tc>
      </w:tr>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z w:val="21"/>
                <w:szCs w:val="21"/>
              </w:rPr>
              <w:t>分销类客户的应</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收款项</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6"/>
              <w:jc w:val="right"/>
              <w:rPr>
                <w:rFonts w:ascii="宋体" w:hAnsi="宋体" w:cs="宋体" w:eastAsia="宋体" w:hint="default"/>
                <w:sz w:val="21"/>
                <w:szCs w:val="21"/>
              </w:rPr>
            </w:pPr>
            <w:r>
              <w:rPr>
                <w:rFonts w:ascii="宋体"/>
                <w:spacing w:val="-17"/>
                <w:sz w:val="21"/>
              </w:rPr>
              <w:t>1,844,571,563.43</w:t>
            </w:r>
            <w:r>
              <w:rPr>
                <w:rFonts w:ascii="宋体"/>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pacing w:val="-17"/>
                <w:sz w:val="21"/>
              </w:rPr>
              <w:t>19.87</w:t>
            </w:r>
            <w:r>
              <w:rPr>
                <w:rFonts w:ascii="宋体"/>
                <w:sz w:val="21"/>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宋体" w:hAnsi="宋体" w:cs="宋体" w:eastAsia="宋体" w:hint="default"/>
                <w:sz w:val="21"/>
                <w:szCs w:val="21"/>
              </w:rPr>
            </w:pPr>
            <w:r>
              <w:rPr>
                <w:rFonts w:ascii="宋体"/>
                <w:spacing w:val="-17"/>
                <w:sz w:val="21"/>
              </w:rPr>
              <w:t>13,740,945.25</w:t>
            </w:r>
            <w:r>
              <w:rPr>
                <w:rFonts w:ascii="宋体"/>
                <w:sz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spacing w:val="-17"/>
                <w:sz w:val="21"/>
              </w:rPr>
              <w:t>0.74</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7"/>
              <w:jc w:val="right"/>
              <w:rPr>
                <w:rFonts w:ascii="宋体" w:hAnsi="宋体" w:cs="宋体" w:eastAsia="宋体" w:hint="default"/>
                <w:sz w:val="21"/>
                <w:szCs w:val="21"/>
              </w:rPr>
            </w:pPr>
            <w:r>
              <w:rPr>
                <w:rFonts w:ascii="宋体"/>
                <w:spacing w:val="-17"/>
                <w:sz w:val="21"/>
              </w:rPr>
              <w:t>1,830,830,618.18</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6"/>
              <w:jc w:val="right"/>
              <w:rPr>
                <w:rFonts w:ascii="宋体" w:hAnsi="宋体" w:cs="宋体" w:eastAsia="宋体" w:hint="default"/>
                <w:sz w:val="21"/>
                <w:szCs w:val="21"/>
              </w:rPr>
            </w:pPr>
            <w:r>
              <w:rPr>
                <w:rFonts w:ascii="宋体"/>
                <w:spacing w:val="-17"/>
                <w:sz w:val="21"/>
              </w:rPr>
              <w:t>1,216,980,120.76</w:t>
            </w:r>
            <w:r>
              <w:rPr>
                <w:rFonts w:ascii="宋体"/>
                <w:sz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spacing w:val="-17"/>
                <w:sz w:val="21"/>
              </w:rPr>
              <w:t>13.50</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74" w:right="0"/>
              <w:jc w:val="center"/>
              <w:rPr>
                <w:rFonts w:ascii="宋体" w:hAnsi="宋体" w:cs="宋体" w:eastAsia="宋体" w:hint="default"/>
                <w:sz w:val="21"/>
                <w:szCs w:val="21"/>
              </w:rPr>
            </w:pPr>
            <w:r>
              <w:rPr>
                <w:rFonts w:ascii="宋体"/>
                <w:spacing w:val="-17"/>
                <w:sz w:val="21"/>
              </w:rPr>
              <w:t>8,312,346.69</w:t>
            </w:r>
            <w:r>
              <w:rPr>
                <w:rFonts w:ascii="宋体"/>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宋体" w:hAnsi="宋体" w:cs="宋体" w:eastAsia="宋体" w:hint="default"/>
                <w:sz w:val="21"/>
                <w:szCs w:val="21"/>
              </w:rPr>
            </w:pPr>
            <w:r>
              <w:rPr>
                <w:rFonts w:ascii="宋体"/>
                <w:spacing w:val="-17"/>
                <w:sz w:val="21"/>
              </w:rPr>
              <w:t>0.68</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6"/>
              <w:jc w:val="right"/>
              <w:rPr>
                <w:rFonts w:ascii="宋体" w:hAnsi="宋体" w:cs="宋体" w:eastAsia="宋体" w:hint="default"/>
                <w:sz w:val="21"/>
                <w:szCs w:val="21"/>
              </w:rPr>
            </w:pPr>
            <w:r>
              <w:rPr>
                <w:rFonts w:ascii="宋体"/>
                <w:spacing w:val="-17"/>
                <w:sz w:val="21"/>
              </w:rPr>
              <w:t>1,208,667,774.07</w:t>
            </w:r>
            <w:r>
              <w:rPr>
                <w:rFonts w:ascii="宋体"/>
                <w:sz w:val="21"/>
              </w:rPr>
            </w:r>
          </w:p>
        </w:tc>
      </w:tr>
    </w:tbl>
    <w:p>
      <w:pPr>
        <w:spacing w:after="0" w:line="240" w:lineRule="auto"/>
        <w:jc w:val="right"/>
        <w:rPr>
          <w:rFonts w:ascii="宋体" w:hAnsi="宋体" w:cs="宋体" w:eastAsia="宋体" w:hint="default"/>
          <w:sz w:val="21"/>
          <w:szCs w:val="21"/>
        </w:rPr>
        <w:sectPr>
          <w:type w:val="continuous"/>
          <w:pgSz w:w="16840" w:h="11910" w:orient="landscape"/>
          <w:pgMar w:top="1120" w:bottom="1380" w:left="1380" w:right="1280"/>
        </w:sectPr>
      </w:pPr>
    </w:p>
    <w:p>
      <w:pPr>
        <w:spacing w:line="240" w:lineRule="auto" w:before="7"/>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860"/>
        <w:gridCol w:w="1486"/>
        <w:gridCol w:w="853"/>
        <w:gridCol w:w="1308"/>
        <w:gridCol w:w="881"/>
        <w:gridCol w:w="1486"/>
        <w:gridCol w:w="1486"/>
        <w:gridCol w:w="881"/>
        <w:gridCol w:w="1309"/>
        <w:gridCol w:w="902"/>
        <w:gridCol w:w="1486"/>
      </w:tblGrid>
      <w:tr>
        <w:trPr>
          <w:trHeight w:val="1100"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z w:val="21"/>
                <w:szCs w:val="21"/>
              </w:rPr>
              <w:t>除军品销售类客户</w:t>
            </w:r>
          </w:p>
          <w:p>
            <w:pPr>
              <w:pStyle w:val="TableParagraph"/>
              <w:spacing w:line="237" w:lineRule="auto"/>
              <w:ind w:left="26" w:right="86"/>
              <w:jc w:val="both"/>
              <w:rPr>
                <w:rFonts w:ascii="宋体" w:hAnsi="宋体" w:cs="宋体" w:eastAsia="宋体" w:hint="default"/>
                <w:sz w:val="21"/>
                <w:szCs w:val="21"/>
              </w:rPr>
            </w:pPr>
            <w:r>
              <w:rPr>
                <w:rFonts w:ascii="宋体" w:hAnsi="宋体" w:cs="宋体" w:eastAsia="宋体" w:hint="default"/>
                <w:sz w:val="21"/>
                <w:szCs w:val="21"/>
              </w:rPr>
              <w:t>工程类客户、</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销类客户以外的应</w:t>
            </w:r>
            <w:r>
              <w:rPr>
                <w:rFonts w:ascii="宋体" w:hAnsi="宋体" w:cs="宋体" w:eastAsia="宋体" w:hint="default"/>
                <w:w w:val="100"/>
                <w:sz w:val="21"/>
                <w:szCs w:val="21"/>
              </w:rPr>
              <w:t> </w:t>
            </w:r>
            <w:r>
              <w:rPr>
                <w:rFonts w:ascii="宋体" w:hAnsi="宋体" w:cs="宋体" w:eastAsia="宋体" w:hint="default"/>
                <w:sz w:val="21"/>
                <w:szCs w:val="21"/>
              </w:rPr>
              <w:t>收款项</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2"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auto" w:before="133"/>
              <w:ind w:left="26" w:right="0"/>
              <w:jc w:val="left"/>
              <w:rPr>
                <w:rFonts w:ascii="宋体" w:hAnsi="宋体" w:cs="宋体" w:eastAsia="宋体" w:hint="default"/>
                <w:sz w:val="21"/>
                <w:szCs w:val="21"/>
              </w:rPr>
            </w:pPr>
            <w:r>
              <w:rPr>
                <w:rFonts w:ascii="宋体"/>
                <w:spacing w:val="-17"/>
                <w:sz w:val="21"/>
              </w:rPr>
              <w:t>4,796,366,075.10</w:t>
            </w:r>
            <w:r>
              <w:rPr>
                <w:rFonts w:ascii="宋体"/>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74" w:right="0"/>
              <w:jc w:val="left"/>
              <w:rPr>
                <w:rFonts w:ascii="宋体" w:hAnsi="宋体" w:cs="宋体" w:eastAsia="宋体" w:hint="default"/>
                <w:sz w:val="21"/>
                <w:szCs w:val="21"/>
              </w:rPr>
            </w:pPr>
            <w:r>
              <w:rPr>
                <w:rFonts w:ascii="宋体"/>
                <w:spacing w:val="-17"/>
                <w:sz w:val="21"/>
              </w:rPr>
              <w:t>51.67</w:t>
            </w:r>
            <w:r>
              <w:rPr>
                <w:rFonts w:ascii="宋体"/>
                <w:sz w:val="21"/>
              </w:rPr>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4"/>
              <w:jc w:val="right"/>
              <w:rPr>
                <w:rFonts w:ascii="宋体" w:hAnsi="宋体" w:cs="宋体" w:eastAsia="宋体" w:hint="default"/>
                <w:sz w:val="21"/>
                <w:szCs w:val="21"/>
              </w:rPr>
            </w:pPr>
            <w:r>
              <w:rPr>
                <w:rFonts w:ascii="宋体"/>
                <w:spacing w:val="-17"/>
                <w:sz w:val="21"/>
              </w:rPr>
              <w:t>263,946,274.77</w:t>
            </w:r>
            <w:r>
              <w:rPr>
                <w:rFonts w:ascii="宋体"/>
                <w:sz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91" w:right="0"/>
              <w:jc w:val="left"/>
              <w:rPr>
                <w:rFonts w:ascii="宋体" w:hAnsi="宋体" w:cs="宋体" w:eastAsia="宋体" w:hint="default"/>
                <w:sz w:val="21"/>
                <w:szCs w:val="21"/>
              </w:rPr>
            </w:pPr>
            <w:r>
              <w:rPr>
                <w:rFonts w:ascii="宋体"/>
                <w:spacing w:val="-17"/>
                <w:sz w:val="21"/>
              </w:rPr>
              <w:t>5.50</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pacing w:val="-17"/>
                <w:sz w:val="21"/>
              </w:rPr>
              <w:t>4,532,419,800.33</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0"/>
              <w:jc w:val="left"/>
              <w:rPr>
                <w:rFonts w:ascii="宋体" w:hAnsi="宋体" w:cs="宋体" w:eastAsia="宋体" w:hint="default"/>
                <w:sz w:val="21"/>
                <w:szCs w:val="21"/>
              </w:rPr>
            </w:pPr>
            <w:r>
              <w:rPr>
                <w:rFonts w:ascii="宋体"/>
                <w:spacing w:val="-17"/>
                <w:sz w:val="21"/>
              </w:rPr>
              <w:t>5,366,233,511.43</w:t>
            </w:r>
            <w:r>
              <w:rPr>
                <w:rFonts w:ascii="宋体"/>
                <w:sz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03" w:right="0"/>
              <w:jc w:val="left"/>
              <w:rPr>
                <w:rFonts w:ascii="宋体" w:hAnsi="宋体" w:cs="宋体" w:eastAsia="宋体" w:hint="default"/>
                <w:sz w:val="21"/>
                <w:szCs w:val="21"/>
              </w:rPr>
            </w:pPr>
            <w:r>
              <w:rPr>
                <w:rFonts w:ascii="宋体"/>
                <w:spacing w:val="-17"/>
                <w:sz w:val="21"/>
              </w:rPr>
              <w:t>59.50</w:t>
            </w:r>
            <w:r>
              <w:rPr>
                <w:rFonts w:ascii="宋体"/>
                <w:sz w:val="21"/>
              </w:rPr>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spacing w:val="-17"/>
                <w:sz w:val="21"/>
              </w:rPr>
              <w:t>230,588,065.25</w:t>
            </w:r>
            <w:r>
              <w:rPr>
                <w:rFonts w:ascii="宋体"/>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11" w:right="0"/>
              <w:jc w:val="left"/>
              <w:rPr>
                <w:rFonts w:ascii="宋体" w:hAnsi="宋体" w:cs="宋体" w:eastAsia="宋体" w:hint="default"/>
                <w:sz w:val="21"/>
                <w:szCs w:val="21"/>
              </w:rPr>
            </w:pPr>
            <w:r>
              <w:rPr>
                <w:rFonts w:ascii="宋体"/>
                <w:spacing w:val="-17"/>
                <w:sz w:val="21"/>
              </w:rPr>
              <w:t>4.30</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pacing w:val="-17"/>
                <w:sz w:val="21"/>
              </w:rPr>
              <w:t>5,135,645,446.18</w:t>
            </w:r>
            <w:r>
              <w:rPr>
                <w:rFonts w:ascii="宋体"/>
                <w:sz w:val="21"/>
              </w:rPr>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组合小计</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pacing w:val="-17"/>
                <w:sz w:val="21"/>
              </w:rPr>
              <w:t>8,058,755,565.44</w:t>
            </w:r>
            <w:r>
              <w:rPr>
                <w:rFonts w:ascii="宋体"/>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spacing w:val="-17"/>
                <w:sz w:val="21"/>
              </w:rPr>
              <w:t>86.81</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7"/>
                <w:sz w:val="21"/>
              </w:rPr>
              <w:t>372,208,269.17</w:t>
            </w:r>
            <w:r>
              <w:rPr>
                <w:rFonts w:ascii="宋体"/>
                <w:sz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w w:val="100"/>
                <w:sz w:val="21"/>
              </w:rPr>
              <w:t> </w:t>
            </w:r>
            <w:r>
              <w:rPr>
                <w:rFonts w:ascii="宋体"/>
                <w:spacing w:val="-17"/>
                <w:sz w:val="21"/>
              </w:rPr>
              <w:t> </w:t>
            </w: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pacing w:val="-17"/>
                <w:sz w:val="21"/>
              </w:rPr>
              <w:t>7,686,547,296.27</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pacing w:val="-17"/>
                <w:sz w:val="21"/>
              </w:rPr>
              <w:t>7,926,652,030.52</w:t>
            </w:r>
            <w:r>
              <w:rPr>
                <w:rFonts w:ascii="宋体"/>
                <w:sz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spacing w:val="-17"/>
                <w:sz w:val="21"/>
              </w:rPr>
              <w:t>87.90</w:t>
            </w:r>
            <w:r>
              <w:rPr>
                <w:rFonts w:ascii="宋体"/>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pacing w:val="-17"/>
                <w:sz w:val="21"/>
              </w:rPr>
              <w:t>336,955,426.55</w:t>
            </w:r>
            <w:r>
              <w:rPr>
                <w:rFonts w:ascii="宋体"/>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w w:val="100"/>
                <w:sz w:val="21"/>
              </w:rPr>
              <w:t> </w:t>
            </w:r>
            <w:r>
              <w:rPr>
                <w:rFonts w:ascii="宋体"/>
                <w:spacing w:val="-17"/>
                <w:sz w:val="21"/>
              </w:rPr>
              <w:t> </w:t>
            </w: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pacing w:val="-17"/>
                <w:sz w:val="21"/>
              </w:rPr>
              <w:t>7,589,696,603.97</w:t>
            </w:r>
            <w:r>
              <w:rPr>
                <w:rFonts w:ascii="宋体"/>
                <w:sz w:val="21"/>
              </w:rPr>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pacing w:val="-17"/>
                <w:sz w:val="21"/>
              </w:rPr>
              <w:t>9,006,601,332.16</w:t>
            </w:r>
            <w:r>
              <w:rPr>
                <w:rFonts w:ascii="宋体"/>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6" w:right="0"/>
              <w:jc w:val="left"/>
              <w:rPr>
                <w:rFonts w:ascii="宋体" w:hAnsi="宋体" w:cs="宋体" w:eastAsia="宋体" w:hint="default"/>
                <w:sz w:val="21"/>
                <w:szCs w:val="21"/>
              </w:rPr>
            </w:pPr>
            <w:r>
              <w:rPr>
                <w:rFonts w:ascii="宋体"/>
                <w:spacing w:val="-17"/>
                <w:sz w:val="21"/>
              </w:rPr>
              <w:t>/</w:t>
            </w:r>
            <w:r>
              <w:rPr>
                <w:rFonts w:ascii="宋体"/>
                <w:sz w:val="21"/>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7"/>
                <w:sz w:val="21"/>
              </w:rPr>
              <w:t>598,303,133.27</w:t>
            </w:r>
            <w:r>
              <w:rPr>
                <w:rFonts w:ascii="宋体"/>
                <w:sz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3" w:right="0"/>
              <w:jc w:val="left"/>
              <w:rPr>
                <w:rFonts w:ascii="宋体" w:hAnsi="宋体" w:cs="宋体" w:eastAsia="宋体" w:hint="default"/>
                <w:sz w:val="21"/>
                <w:szCs w:val="21"/>
              </w:rPr>
            </w:pPr>
            <w:r>
              <w:rPr>
                <w:rFonts w:ascii="宋体"/>
                <w:spacing w:val="-17"/>
                <w:sz w:val="21"/>
              </w:rPr>
              <w:t>/</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pacing w:val="-17"/>
                <w:sz w:val="21"/>
              </w:rPr>
              <w:t>8,408,298,198.89</w:t>
            </w:r>
            <w:r>
              <w:rPr>
                <w:rFonts w:ascii="宋体"/>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pacing w:val="-17"/>
                <w:sz w:val="21"/>
              </w:rPr>
              <w:t>9,018,205,646.03</w:t>
            </w:r>
            <w:r>
              <w:rPr>
                <w:rFonts w:ascii="宋体"/>
                <w:sz w:val="21"/>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3" w:right="0"/>
              <w:jc w:val="left"/>
              <w:rPr>
                <w:rFonts w:ascii="宋体" w:hAnsi="宋体" w:cs="宋体" w:eastAsia="宋体" w:hint="default"/>
                <w:sz w:val="21"/>
                <w:szCs w:val="21"/>
              </w:rPr>
            </w:pPr>
            <w:r>
              <w:rPr>
                <w:rFonts w:ascii="宋体"/>
                <w:spacing w:val="-17"/>
                <w:sz w:val="21"/>
              </w:rPr>
              <w:t>/</w:t>
            </w:r>
            <w:r>
              <w:rPr>
                <w:rFonts w:ascii="宋体"/>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pacing w:val="-17"/>
                <w:sz w:val="21"/>
              </w:rPr>
              <w:t>536,724,388.92</w:t>
            </w:r>
            <w:r>
              <w:rPr>
                <w:rFonts w:ascii="宋体"/>
                <w:sz w:val="21"/>
              </w:rPr>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04" w:right="0"/>
              <w:jc w:val="left"/>
              <w:rPr>
                <w:rFonts w:ascii="宋体" w:hAnsi="宋体" w:cs="宋体" w:eastAsia="宋体" w:hint="default"/>
                <w:sz w:val="21"/>
                <w:szCs w:val="21"/>
              </w:rPr>
            </w:pPr>
            <w:r>
              <w:rPr>
                <w:rFonts w:ascii="宋体"/>
                <w:w w:val="100"/>
                <w:sz w:val="21"/>
              </w:rPr>
              <w:t> </w:t>
            </w:r>
            <w:r>
              <w:rPr>
                <w:rFonts w:ascii="宋体"/>
                <w:spacing w:val="-17"/>
                <w:sz w:val="21"/>
              </w:rPr>
              <w:t> /</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spacing w:val="-17"/>
                <w:sz w:val="21"/>
              </w:rPr>
              <w:t>8,481,481,257.11</w:t>
            </w:r>
            <w:r>
              <w:rPr>
                <w:rFonts w:ascii="宋体"/>
                <w:sz w:val="21"/>
              </w:rPr>
            </w:r>
          </w:p>
        </w:tc>
      </w:tr>
    </w:tbl>
    <w:p>
      <w:pPr>
        <w:pStyle w:val="BodyText"/>
        <w:spacing w:line="240" w:lineRule="exact"/>
        <w:ind w:left="144" w:right="0"/>
        <w:jc w:val="left"/>
        <w:rPr>
          <w:rFonts w:ascii="宋体" w:hAnsi="宋体" w:cs="宋体" w:eastAsia="宋体" w:hint="default"/>
        </w:rPr>
      </w:pPr>
      <w:r>
        <w:rPr>
          <w:rFonts w:ascii="宋体"/>
          <w:w w:val="100"/>
        </w:rPr>
        <w:t> </w:t>
      </w:r>
    </w:p>
    <w:p>
      <w:pPr>
        <w:pStyle w:val="BodyText"/>
        <w:spacing w:line="274" w:lineRule="exact"/>
        <w:ind w:left="144"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6840" w:h="11910" w:orient="landscape"/>
          <w:pgMar w:header="882" w:footer="1195" w:top="1120" w:bottom="1380" w:left="1380" w:right="128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59"/>
          <w:footerReference w:type="default" r:id="rId60"/>
          <w:pgSz w:w="11910" w:h="16840"/>
          <w:pgMar w:header="882" w:footer="1195" w:top="1120" w:bottom="1380" w:left="1580" w:right="920"/>
          <w:pgNumType w:start="136"/>
        </w:sectPr>
      </w:pPr>
    </w:p>
    <w:p>
      <w:pPr>
        <w:pStyle w:val="BodyText"/>
        <w:spacing w:line="274" w:lineRule="exact" w:before="36"/>
        <w:ind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920"/>
          <w:cols w:num="2" w:equalWidth="0">
            <w:col w:w="2425" w:space="3994"/>
            <w:col w:w="299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64"/>
        <w:gridCol w:w="2162"/>
        <w:gridCol w:w="2163"/>
        <w:gridCol w:w="2161"/>
      </w:tblGrid>
      <w:tr>
        <w:trPr>
          <w:trHeight w:val="281" w:hRule="exact"/>
        </w:trPr>
        <w:tc>
          <w:tcPr>
            <w:tcW w:w="2564" w:type="dxa"/>
            <w:vMerge w:val="restart"/>
            <w:tcBorders>
              <w:top w:val="single" w:sz="4" w:space="0" w:color="000000"/>
              <w:left w:val="single" w:sz="4" w:space="0" w:color="000000"/>
              <w:right w:val="single" w:sz="4" w:space="0" w:color="000000"/>
            </w:tcBorders>
          </w:tcPr>
          <w:p>
            <w:pPr>
              <w:pStyle w:val="TableParagraph"/>
              <w:spacing w:line="240" w:lineRule="auto" w:before="107"/>
              <w:ind w:left="102"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4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564" w:type="dxa"/>
            <w:vMerge/>
            <w:tcBorders>
              <w:left w:val="single" w:sz="4" w:space="0" w:color="000000"/>
              <w:bottom w:val="single" w:sz="4" w:space="0" w:color="000000"/>
              <w:right w:val="single" w:sz="4" w:space="0" w:color="000000"/>
            </w:tcBorders>
          </w:tcPr>
          <w:p>
            <w:pP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承兑人为金融机构的应收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信用证</w:t>
            </w:r>
            <w:r>
              <w:rPr>
                <w:rFonts w:ascii="宋体" w:hAnsi="宋体" w:cs="宋体" w:eastAsia="宋体" w:hint="default"/>
                <w:sz w:val="21"/>
                <w:szCs w:val="21"/>
              </w:rPr>
              <w:t> </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89,521,837.14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关联方往来款项</w:t>
            </w:r>
            <w:r>
              <w:rPr>
                <w:rFonts w:ascii="宋体" w:hAnsi="宋体" w:cs="宋体" w:eastAsia="宋体" w:hint="default"/>
                <w:sz w:val="21"/>
                <w:szCs w:val="21"/>
              </w:rPr>
              <w:t> </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522,067,059.01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5,145,196.05</w:t>
            </w:r>
            <w:r>
              <w:rPr>
                <w:rFonts w:ascii="宋体"/>
                <w:sz w:val="21"/>
              </w:rPr>
              <w:t> </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0.99</w:t>
            </w:r>
            <w:r>
              <w:rPr>
                <w:rFonts w:ascii="宋体"/>
                <w:sz w:val="21"/>
              </w:rPr>
              <w:t> </w:t>
            </w:r>
          </w:p>
        </w:tc>
      </w:tr>
      <w:tr>
        <w:trPr>
          <w:trHeight w:val="283" w:hRule="exact"/>
        </w:trPr>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611,588,896.15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5,145,196.05</w:t>
            </w:r>
            <w:r>
              <w:rPr>
                <w:rFonts w:ascii="宋体"/>
                <w:sz w:val="21"/>
              </w:rPr>
              <w:t> </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bl>
    <w:p>
      <w:pPr>
        <w:spacing w:line="240" w:lineRule="auto" w:before="3"/>
        <w:rPr>
          <w:rFonts w:ascii="宋体" w:hAnsi="宋体" w:cs="宋体" w:eastAsia="宋体" w:hint="default"/>
          <w:sz w:val="21"/>
          <w:szCs w:val="21"/>
        </w:rPr>
      </w:pPr>
    </w:p>
    <w:p>
      <w:pPr>
        <w:pStyle w:val="BodyText"/>
        <w:spacing w:line="240" w:lineRule="auto" w:before="36"/>
        <w:ind w:left="638" w:right="0"/>
        <w:jc w:val="left"/>
      </w:pPr>
      <w:r>
        <w:rPr/>
        <w:t>其他有客观证据表明其存在明显减值迹象的应收款项，为应收款单项金额较小，按照组合计</w:t>
      </w:r>
    </w:p>
    <w:p>
      <w:pPr>
        <w:pStyle w:val="BodyText"/>
        <w:spacing w:line="240" w:lineRule="auto" w:before="85"/>
        <w:ind w:right="0"/>
        <w:jc w:val="left"/>
        <w:rPr>
          <w:rFonts w:ascii="宋体" w:hAnsi="宋体" w:cs="宋体" w:eastAsia="宋体" w:hint="default"/>
        </w:rPr>
      </w:pPr>
      <w:r>
        <w:rPr/>
        <w:t>提坏账准备不能反映其风险特征的应收款项，涉及客户</w:t>
      </w:r>
      <w:r>
        <w:rPr>
          <w:spacing w:val="-55"/>
        </w:rPr>
        <w:t> </w:t>
      </w:r>
      <w:r>
        <w:rPr>
          <w:rFonts w:ascii="宋体" w:hAnsi="宋体" w:cs="宋体" w:eastAsia="宋体" w:hint="default"/>
        </w:rPr>
        <w:t>77</w:t>
      </w:r>
      <w:r>
        <w:rPr>
          <w:rFonts w:ascii="宋体" w:hAnsi="宋体" w:cs="宋体" w:eastAsia="宋体" w:hint="default"/>
          <w:spacing w:val="-55"/>
        </w:rPr>
        <w:t> </w:t>
      </w:r>
      <w:r>
        <w:rPr/>
        <w:t>位，合计金额</w:t>
      </w:r>
      <w:r>
        <w:rPr>
          <w:spacing w:val="-55"/>
        </w:rPr>
        <w:t> </w:t>
      </w:r>
      <w:r>
        <w:rPr>
          <w:rFonts w:ascii="宋体" w:hAnsi="宋体" w:cs="宋体" w:eastAsia="宋体" w:hint="default"/>
        </w:rPr>
        <w:t>331,488,414.22</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40" w:lineRule="auto" w:before="129"/>
        <w:ind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的</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2" w:lineRule="exact" w:before="1"/>
        <w:ind w:right="616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w:t>
      </w:r>
      <w:r>
        <w:rPr>
          <w:rFonts w:ascii="宋体" w:hAnsi="宋体" w:cs="宋体" w:eastAsia="宋体" w:hint="default"/>
          <w:color w:val="333399"/>
        </w:rPr>
      </w:r>
      <w:r>
        <w:rPr>
          <w:rFonts w:ascii="宋体" w:hAnsi="宋体" w:cs="宋体" w:eastAsia="宋体" w:hint="default"/>
          <w:color w:val="333399"/>
          <w:u w:val="single" w:color="333399"/>
        </w:rPr>
        <w:t>  </w:t>
      </w:r>
      <w:r>
        <w:rPr>
          <w:rFonts w:ascii="宋体" w:hAnsi="宋体" w:cs="宋体" w:eastAsia="宋体" w:hint="default"/>
          <w:color w:val="333399"/>
          <w:w w:val="100"/>
          <w:u w:val="single" w:color="333399"/>
        </w:rPr>
        <w:t> </w:t>
      </w:r>
      <w:r>
        <w:rPr>
          <w:rFonts w:ascii="宋体" w:hAnsi="宋体" w:cs="宋体" w:eastAsia="宋体" w:hint="default"/>
          <w:color w:val="333399"/>
          <w:spacing w:val="-2"/>
          <w:u w:val="single" w:color="333399"/>
        </w:rPr>
        <w:t> </w:t>
      </w:r>
      <w:r>
        <w:rPr>
          <w:rFonts w:ascii="宋体" w:hAnsi="宋体" w:cs="宋体" w:eastAsia="宋体" w:hint="default"/>
          <w:color w:val="333399"/>
          <w:w w:val="100"/>
          <w:u w:val="single" w:color="333399"/>
        </w:rPr>
        <w:t> </w:t>
      </w:r>
      <w:r>
        <w:rPr>
          <w:rFonts w:ascii="宋体" w:hAnsi="宋体" w:cs="宋体" w:eastAsia="宋体" w:hint="default"/>
          <w:color w:val="333399"/>
          <w:spacing w:val="-1"/>
          <w:u w:val="single" w:color="333399"/>
        </w:rPr>
        <w:t> </w:t>
      </w:r>
      <w:r>
        <w:rPr>
          <w:rFonts w:ascii="宋体" w:hAnsi="宋体" w:cs="宋体" w:eastAsia="宋体" w:hint="default"/>
          <w:color w:val="333399"/>
          <w:spacing w:val="-1"/>
        </w:rPr>
      </w:r>
      <w:r>
        <w:rPr>
          <w:rFonts w:ascii="宋体" w:hAnsi="宋体" w:cs="宋体" w:eastAsia="宋体" w:hint="default"/>
          <w:w w:val="100"/>
        </w:rPr>
        <w:t> </w:t>
      </w:r>
    </w:p>
    <w:p>
      <w:pPr>
        <w:pStyle w:val="BodyText"/>
        <w:spacing w:line="249" w:lineRule="exact"/>
        <w:ind w:left="0" w:right="350"/>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41"/>
        <w:gridCol w:w="1702"/>
        <w:gridCol w:w="797"/>
        <w:gridCol w:w="1493"/>
        <w:gridCol w:w="1678"/>
        <w:gridCol w:w="735"/>
        <w:gridCol w:w="1536"/>
      </w:tblGrid>
      <w:tr>
        <w:trPr>
          <w:trHeight w:val="283" w:hRule="exact"/>
        </w:trPr>
        <w:tc>
          <w:tcPr>
            <w:tcW w:w="12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05"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39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9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826" w:hRule="exact"/>
        </w:trPr>
        <w:tc>
          <w:tcPr>
            <w:tcW w:w="1241"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ind w:left="18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ind w:left="15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82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个月以内</w:t>
            </w:r>
          </w:p>
          <w:p>
            <w:pPr>
              <w:pStyle w:val="TableParagraph"/>
              <w:spacing w:line="272" w:lineRule="exact" w:before="27"/>
              <w:ind w:left="103" w:right="283"/>
              <w:jc w:val="left"/>
              <w:rPr>
                <w:rFonts w:ascii="宋体" w:hAnsi="宋体" w:cs="宋体" w:eastAsia="宋体" w:hint="default"/>
                <w:sz w:val="21"/>
                <w:szCs w:val="21"/>
              </w:rPr>
            </w:pPr>
            <w:r>
              <w:rPr>
                <w:rFonts w:ascii="宋体" w:hAnsi="宋体" w:cs="宋体" w:eastAsia="宋体" w:hint="default"/>
                <w:sz w:val="21"/>
                <w:szCs w:val="21"/>
              </w:rPr>
              <w:t>（含</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4,315,316,548.49</w:t>
            </w:r>
            <w:r>
              <w:rPr>
                <w:rFonts w:ascii="Times New Roman"/>
                <w:sz w:val="21"/>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0.92</w:t>
            </w:r>
            <w:r>
              <w:rPr>
                <w:rFonts w:ascii="Times New Roman"/>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39,555,175.70</w:t>
            </w:r>
            <w:r>
              <w:rPr>
                <w:rFonts w:ascii="Times New Roman"/>
                <w:sz w:val="21"/>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6,090,135,831.86</w:t>
            </w:r>
            <w:r>
              <w:rPr>
                <w:rFonts w:ascii="Times New Roman"/>
                <w:sz w:val="21"/>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0.79</w:t>
            </w:r>
            <w:r>
              <w:rPr>
                <w:rFonts w:ascii="Times New Roman"/>
                <w:sz w:val="21"/>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98" w:right="0"/>
              <w:jc w:val="left"/>
              <w:rPr>
                <w:rFonts w:ascii="Times New Roman" w:hAnsi="Times New Roman" w:cs="Times New Roman" w:eastAsia="Times New Roman" w:hint="default"/>
                <w:sz w:val="21"/>
                <w:szCs w:val="21"/>
              </w:rPr>
            </w:pPr>
            <w:r>
              <w:rPr>
                <w:rFonts w:ascii="Times New Roman"/>
                <w:spacing w:val="-15"/>
                <w:sz w:val="21"/>
              </w:rPr>
              <w:t>47,908,098.01</w:t>
            </w:r>
            <w:r>
              <w:rPr>
                <w:rFonts w:ascii="Times New Roman"/>
                <w:sz w:val="21"/>
              </w:rPr>
            </w:r>
          </w:p>
        </w:tc>
      </w:tr>
      <w:tr>
        <w:trPr>
          <w:trHeight w:val="1099"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个月以上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个月以内</w:t>
            </w:r>
          </w:p>
          <w:p>
            <w:pPr>
              <w:pStyle w:val="TableParagraph"/>
              <w:spacing w:line="272" w:lineRule="exact" w:before="27"/>
              <w:ind w:left="103" w:right="283"/>
              <w:jc w:val="left"/>
              <w:rPr>
                <w:rFonts w:ascii="宋体" w:hAnsi="宋体" w:cs="宋体" w:eastAsia="宋体" w:hint="default"/>
                <w:sz w:val="21"/>
                <w:szCs w:val="21"/>
              </w:rPr>
            </w:pPr>
            <w:r>
              <w:rPr>
                <w:rFonts w:ascii="宋体" w:hAnsi="宋体" w:cs="宋体" w:eastAsia="宋体" w:hint="default"/>
                <w:sz w:val="21"/>
                <w:szCs w:val="21"/>
              </w:rPr>
              <w:t>（含</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5"/>
                <w:sz w:val="21"/>
              </w:rPr>
              <w:t>604,052,155.84</w:t>
            </w:r>
            <w:r>
              <w:rPr>
                <w:rFonts w:ascii="Times New Roman"/>
                <w:sz w:val="21"/>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5"/>
                <w:sz w:val="21"/>
              </w:rPr>
              <w:t>7.72</w:t>
            </w:r>
            <w:r>
              <w:rPr>
                <w:rFonts w:ascii="Times New Roman"/>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9"/>
              <w:jc w:val="right"/>
              <w:rPr>
                <w:rFonts w:ascii="Times New Roman" w:hAnsi="Times New Roman" w:cs="Times New Roman" w:eastAsia="Times New Roman" w:hint="default"/>
                <w:sz w:val="21"/>
                <w:szCs w:val="21"/>
              </w:rPr>
            </w:pPr>
            <w:r>
              <w:rPr>
                <w:rFonts w:ascii="Times New Roman"/>
                <w:spacing w:val="-15"/>
                <w:sz w:val="21"/>
              </w:rPr>
              <w:t>46,628,332.92</w:t>
            </w:r>
            <w:r>
              <w:rPr>
                <w:rFonts w:ascii="Times New Roman"/>
                <w:sz w:val="21"/>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98"/>
              <w:jc w:val="right"/>
              <w:rPr>
                <w:rFonts w:ascii="Times New Roman" w:hAnsi="Times New Roman" w:cs="Times New Roman" w:eastAsia="Times New Roman" w:hint="default"/>
                <w:sz w:val="21"/>
                <w:szCs w:val="21"/>
              </w:rPr>
            </w:pPr>
            <w:r>
              <w:rPr>
                <w:rFonts w:ascii="Times New Roman"/>
                <w:spacing w:val="-15"/>
                <w:sz w:val="21"/>
              </w:rPr>
              <w:t>651,196,598.15</w:t>
            </w:r>
            <w:r>
              <w:rPr>
                <w:rFonts w:ascii="Times New Roman"/>
                <w:sz w:val="21"/>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right="101"/>
              <w:jc w:val="right"/>
              <w:rPr>
                <w:rFonts w:ascii="Times New Roman" w:hAnsi="Times New Roman" w:cs="Times New Roman" w:eastAsia="Times New Roman" w:hint="default"/>
                <w:sz w:val="21"/>
                <w:szCs w:val="21"/>
              </w:rPr>
            </w:pPr>
            <w:r>
              <w:rPr>
                <w:rFonts w:ascii="Times New Roman"/>
                <w:spacing w:val="-15"/>
                <w:sz w:val="21"/>
              </w:rPr>
              <w:t>7.03</w:t>
            </w:r>
            <w:r>
              <w:rPr>
                <w:rFonts w:ascii="Times New Roman"/>
                <w:sz w:val="21"/>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98" w:right="0"/>
              <w:jc w:val="left"/>
              <w:rPr>
                <w:rFonts w:ascii="Times New Roman" w:hAnsi="Times New Roman" w:cs="Times New Roman" w:eastAsia="Times New Roman" w:hint="default"/>
                <w:sz w:val="21"/>
                <w:szCs w:val="21"/>
              </w:rPr>
            </w:pPr>
            <w:r>
              <w:rPr>
                <w:rFonts w:ascii="Times New Roman"/>
                <w:spacing w:val="-15"/>
                <w:sz w:val="21"/>
              </w:rPr>
              <w:t>45,786,567.55</w:t>
            </w:r>
            <w:r>
              <w:rPr>
                <w:rFonts w:ascii="Times New Roman"/>
                <w:sz w:val="21"/>
              </w:rPr>
            </w:r>
          </w:p>
        </w:tc>
      </w:tr>
      <w:tr>
        <w:trPr>
          <w:trHeight w:val="828"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1"/>
                <w:sz w:val="21"/>
                <w:szCs w:val="21"/>
              </w:rPr>
              <w:t> </w:t>
            </w:r>
            <w:r>
              <w:rPr>
                <w:rFonts w:ascii="宋体" w:hAnsi="宋体" w:cs="宋体" w:eastAsia="宋体" w:hint="default"/>
                <w:sz w:val="21"/>
                <w:szCs w:val="21"/>
              </w:rPr>
              <w:t>个月以上</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sz w:val="21"/>
                <w:szCs w:val="21"/>
              </w:rPr>
              <w:t>（含</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15"/>
                <w:sz w:val="21"/>
                <w:szCs w:val="21"/>
              </w:rPr>
              <w:t>年）</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2,564,963,984.39</w:t>
            </w:r>
            <w:r>
              <w:rPr>
                <w:rFonts w:ascii="Times New Roman"/>
                <w:sz w:val="21"/>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1.63</w:t>
            </w:r>
            <w:r>
              <w:rPr>
                <w:rFonts w:ascii="Times New Roman"/>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41,824,685.41</w:t>
            </w:r>
            <w:r>
              <w:rPr>
                <w:rFonts w:ascii="Times New Roman"/>
                <w:sz w:val="21"/>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727,283,098.77</w:t>
            </w:r>
            <w:r>
              <w:rPr>
                <w:rFonts w:ascii="Times New Roman"/>
                <w:sz w:val="21"/>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6.62</w:t>
            </w:r>
            <w:r>
              <w:rPr>
                <w:rFonts w:ascii="Times New Roman"/>
                <w:sz w:val="21"/>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98" w:right="0"/>
              <w:jc w:val="left"/>
              <w:rPr>
                <w:rFonts w:ascii="Times New Roman" w:hAnsi="Times New Roman" w:cs="Times New Roman" w:eastAsia="Times New Roman" w:hint="default"/>
                <w:sz w:val="21"/>
                <w:szCs w:val="21"/>
              </w:rPr>
            </w:pPr>
            <w:r>
              <w:rPr>
                <w:rFonts w:ascii="Times New Roman"/>
                <w:spacing w:val="-15"/>
                <w:sz w:val="21"/>
              </w:rPr>
              <w:t>48,161,501.48</w:t>
            </w:r>
            <w:r>
              <w:rPr>
                <w:rFonts w:ascii="Times New Roman"/>
                <w:sz w:val="21"/>
              </w:rPr>
            </w:r>
          </w:p>
        </w:tc>
      </w:tr>
      <w:tr>
        <w:trPr>
          <w:trHeight w:val="826"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r>
              <w:rPr>
                <w:rFonts w:ascii="宋体" w:hAnsi="宋体" w:cs="宋体" w:eastAsia="宋体" w:hint="default"/>
                <w:sz w:val="21"/>
                <w:szCs w:val="21"/>
              </w:rPr>
              <w:t>-2</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pacing w:val="-6"/>
                <w:sz w:val="21"/>
                <w:szCs w:val="21"/>
              </w:rPr>
              <w:t>年以内（含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420,349,463.47</w:t>
            </w:r>
            <w:r>
              <w:rPr>
                <w:rFonts w:ascii="Times New Roman"/>
                <w:sz w:val="21"/>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32.19</w:t>
            </w:r>
            <w:r>
              <w:rPr>
                <w:rFonts w:ascii="Times New Roman"/>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135,316,110.45</w:t>
            </w:r>
            <w:r>
              <w:rPr>
                <w:rFonts w:ascii="Times New Roman"/>
                <w:sz w:val="21"/>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315,372,547.04</w:t>
            </w:r>
            <w:r>
              <w:rPr>
                <w:rFonts w:ascii="Times New Roman"/>
                <w:sz w:val="21"/>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26.95</w:t>
            </w:r>
            <w:r>
              <w:rPr>
                <w:rFonts w:ascii="Times New Roman"/>
                <w:sz w:val="21"/>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98" w:right="0"/>
              <w:jc w:val="left"/>
              <w:rPr>
                <w:rFonts w:ascii="Times New Roman" w:hAnsi="Times New Roman" w:cs="Times New Roman" w:eastAsia="Times New Roman" w:hint="default"/>
                <w:sz w:val="21"/>
                <w:szCs w:val="21"/>
              </w:rPr>
            </w:pPr>
            <w:r>
              <w:rPr>
                <w:rFonts w:ascii="Times New Roman"/>
                <w:spacing w:val="-15"/>
                <w:sz w:val="21"/>
              </w:rPr>
              <w:t>84,981,628.25</w:t>
            </w:r>
            <w:r>
              <w:rPr>
                <w:rFonts w:ascii="Times New Roman"/>
                <w:sz w:val="21"/>
              </w:rPr>
            </w:r>
          </w:p>
        </w:tc>
      </w:tr>
      <w:tr>
        <w:trPr>
          <w:trHeight w:val="829"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年以上</w:t>
            </w:r>
            <w:r>
              <w:rPr>
                <w:rFonts w:ascii="宋体" w:hAnsi="宋体" w:cs="宋体" w:eastAsia="宋体" w:hint="default"/>
                <w:sz w:val="21"/>
                <w:szCs w:val="21"/>
              </w:rPr>
              <w:t>-3</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6"/>
                <w:sz w:val="21"/>
                <w:szCs w:val="21"/>
              </w:rPr>
              <w:t>年以内（含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88,451,779.74</w:t>
            </w:r>
            <w:r>
              <w:rPr>
                <w:rFonts w:ascii="Times New Roman"/>
                <w:sz w:val="21"/>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53.89</w:t>
            </w:r>
            <w:r>
              <w:rPr>
                <w:rFonts w:ascii="Times New Roman"/>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5"/>
                <w:sz w:val="21"/>
              </w:rPr>
              <w:t>47,664,636.22</w:t>
            </w:r>
            <w:r>
              <w:rPr>
                <w:rFonts w:ascii="Times New Roman"/>
                <w:sz w:val="21"/>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64,125,845.07</w:t>
            </w:r>
            <w:r>
              <w:rPr>
                <w:rFonts w:ascii="Times New Roman"/>
                <w:sz w:val="21"/>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5"/>
                <w:sz w:val="21"/>
              </w:rPr>
              <w:t>55.68</w:t>
            </w:r>
            <w:r>
              <w:rPr>
                <w:rFonts w:ascii="Times New Roman"/>
                <w:sz w:val="21"/>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98" w:right="0"/>
              <w:jc w:val="left"/>
              <w:rPr>
                <w:rFonts w:ascii="Times New Roman" w:hAnsi="Times New Roman" w:cs="Times New Roman" w:eastAsia="Times New Roman" w:hint="default"/>
                <w:sz w:val="21"/>
                <w:szCs w:val="21"/>
              </w:rPr>
            </w:pPr>
            <w:r>
              <w:rPr>
                <w:rFonts w:ascii="Times New Roman"/>
                <w:spacing w:val="-15"/>
                <w:sz w:val="21"/>
              </w:rPr>
              <w:t>35,707,064.03</w:t>
            </w:r>
            <w:r>
              <w:rPr>
                <w:rFonts w:ascii="Times New Roman"/>
                <w:sz w:val="21"/>
              </w:rPr>
            </w:r>
          </w:p>
        </w:tc>
      </w:tr>
      <w:tr>
        <w:trPr>
          <w:trHeight w:val="281"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5"/>
                <w:sz w:val="21"/>
              </w:rPr>
              <w:t>65,621,633.51</w:t>
            </w:r>
            <w:r>
              <w:rPr>
                <w:rFonts w:ascii="Times New Roman"/>
                <w:sz w:val="21"/>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5"/>
                <w:sz w:val="21"/>
              </w:rPr>
              <w:t>93.29</w:t>
            </w:r>
            <w:r>
              <w:rPr>
                <w:rFonts w:ascii="Times New Roman"/>
                <w:sz w:val="21"/>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Times New Roman" w:hAnsi="Times New Roman" w:cs="Times New Roman" w:eastAsia="Times New Roman" w:hint="default"/>
                <w:sz w:val="21"/>
                <w:szCs w:val="21"/>
              </w:rPr>
            </w:pPr>
            <w:r>
              <w:rPr>
                <w:rFonts w:ascii="Times New Roman"/>
                <w:spacing w:val="-15"/>
                <w:sz w:val="21"/>
              </w:rPr>
              <w:t>61,219,328.47</w:t>
            </w:r>
            <w:r>
              <w:rPr>
                <w:rFonts w:ascii="Times New Roman"/>
                <w:sz w:val="21"/>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78,538,109.63</w:t>
            </w:r>
            <w:r>
              <w:rPr>
                <w:rFonts w:ascii="Times New Roman"/>
                <w:sz w:val="21"/>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5"/>
                <w:sz w:val="21"/>
              </w:rPr>
              <w:t>94.74</w:t>
            </w:r>
            <w:r>
              <w:rPr>
                <w:rFonts w:ascii="Times New Roman"/>
                <w:sz w:val="21"/>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98" w:right="0"/>
              <w:jc w:val="left"/>
              <w:rPr>
                <w:rFonts w:ascii="Times New Roman" w:hAnsi="Times New Roman" w:cs="Times New Roman" w:eastAsia="Times New Roman" w:hint="default"/>
                <w:sz w:val="21"/>
                <w:szCs w:val="21"/>
              </w:rPr>
            </w:pPr>
            <w:r>
              <w:rPr>
                <w:rFonts w:ascii="Times New Roman"/>
                <w:spacing w:val="-15"/>
                <w:sz w:val="21"/>
              </w:rPr>
              <w:t>74,410,567.23</w:t>
            </w:r>
            <w:r>
              <w:rPr>
                <w:rFonts w:ascii="Times New Roman"/>
                <w:sz w:val="21"/>
              </w:rPr>
            </w: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5"/>
                <w:sz w:val="21"/>
              </w:rPr>
              <w:t>8,058,755,565.44</w:t>
            </w:r>
            <w:r>
              <w:rPr>
                <w:rFonts w:ascii="Times New Roman"/>
                <w:sz w:val="21"/>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5"/>
              <w:jc w:val="right"/>
              <w:rPr>
                <w:rFonts w:ascii="Times New Roman" w:hAnsi="Times New Roman" w:cs="Times New Roman" w:eastAsia="Times New Roman" w:hint="default"/>
                <w:sz w:val="21"/>
                <w:szCs w:val="21"/>
              </w:rPr>
            </w:pPr>
            <w:r>
              <w:rPr>
                <w:rFonts w:ascii="Times New Roman"/>
                <w:w w:val="100"/>
                <w:sz w:val="21"/>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5"/>
                <w:sz w:val="21"/>
              </w:rPr>
              <w:t>372,208,269.17</w:t>
            </w:r>
            <w:r>
              <w:rPr>
                <w:rFonts w:ascii="Times New Roman"/>
                <w:sz w:val="21"/>
              </w:rPr>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5"/>
                <w:sz w:val="21"/>
              </w:rPr>
              <w:t>7,926,652,030.52</w:t>
            </w:r>
            <w:r>
              <w:rPr>
                <w:rFonts w:ascii="Times New Roman"/>
                <w:sz w:val="21"/>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26"/>
              <w:jc w:val="right"/>
              <w:rPr>
                <w:rFonts w:ascii="Times New Roman" w:hAnsi="Times New Roman" w:cs="Times New Roman" w:eastAsia="Times New Roman" w:hint="default"/>
                <w:sz w:val="21"/>
                <w:szCs w:val="21"/>
              </w:rPr>
            </w:pPr>
            <w:r>
              <w:rPr>
                <w:rFonts w:ascii="Times New Roman"/>
                <w:w w:val="100"/>
                <w:sz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307" w:right="0"/>
              <w:jc w:val="left"/>
              <w:rPr>
                <w:rFonts w:ascii="Times New Roman" w:hAnsi="Times New Roman" w:cs="Times New Roman" w:eastAsia="Times New Roman" w:hint="default"/>
                <w:sz w:val="21"/>
                <w:szCs w:val="21"/>
              </w:rPr>
            </w:pPr>
            <w:r>
              <w:rPr>
                <w:rFonts w:ascii="Times New Roman"/>
                <w:spacing w:val="-15"/>
                <w:sz w:val="21"/>
              </w:rPr>
              <w:t>336,955,426.55</w:t>
            </w:r>
            <w:r>
              <w:rPr>
                <w:rFonts w:ascii="Times New Roman"/>
                <w:sz w:val="21"/>
              </w:rPr>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80" w:right="9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7" w:space="4294"/>
            <w:col w:w="276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95"/>
        <w:gridCol w:w="1347"/>
        <w:gridCol w:w="1471"/>
        <w:gridCol w:w="1164"/>
        <w:gridCol w:w="1255"/>
        <w:gridCol w:w="1280"/>
        <w:gridCol w:w="1349"/>
      </w:tblGrid>
      <w:tr>
        <w:trPr>
          <w:trHeight w:val="281" w:hRule="exact"/>
        </w:trPr>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3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1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34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1195" w:type="dxa"/>
            <w:vMerge/>
            <w:tcBorders>
              <w:left w:val="single" w:sz="4" w:space="0" w:color="000000"/>
              <w:bottom w:val="single" w:sz="4" w:space="0" w:color="000000"/>
              <w:right w:val="single" w:sz="4" w:space="0" w:color="000000"/>
            </w:tcBorders>
          </w:tcPr>
          <w:p>
            <w:pPr/>
          </w:p>
        </w:tc>
        <w:tc>
          <w:tcPr>
            <w:tcW w:w="1347" w:type="dxa"/>
            <w:vMerge/>
            <w:tcBorders>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收回或转</w:t>
            </w:r>
          </w:p>
          <w:p>
            <w:pPr>
              <w:pStyle w:val="TableParagraph"/>
              <w:spacing w:line="273" w:lineRule="exact"/>
              <w:ind w:left="97" w:right="0"/>
              <w:jc w:val="center"/>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转销或核</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8"/>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349" w:type="dxa"/>
            <w:vMerge/>
            <w:tcBorders>
              <w:left w:val="single" w:sz="4" w:space="0" w:color="000000"/>
              <w:bottom w:val="single" w:sz="4" w:space="0" w:color="000000"/>
              <w:right w:val="single" w:sz="4" w:space="0" w:color="000000"/>
            </w:tcBorders>
          </w:tcPr>
          <w:p>
            <w:pPr/>
          </w:p>
        </w:tc>
      </w:tr>
      <w:tr>
        <w:trPr>
          <w:trHeight w:val="281"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9" w:right="0"/>
              <w:jc w:val="left"/>
              <w:rPr>
                <w:rFonts w:ascii="Times New Roman" w:hAnsi="Times New Roman" w:cs="Times New Roman" w:eastAsia="Times New Roman" w:hint="default"/>
                <w:sz w:val="21"/>
                <w:szCs w:val="21"/>
              </w:rPr>
            </w:pPr>
            <w:r>
              <w:rPr>
                <w:rFonts w:ascii="Times New Roman"/>
                <w:spacing w:val="-16"/>
                <w:sz w:val="21"/>
              </w:rPr>
              <w:t>536,724,388.92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 w:right="0"/>
              <w:jc w:val="center"/>
              <w:rPr>
                <w:rFonts w:ascii="Times New Roman" w:hAnsi="Times New Roman" w:cs="Times New Roman" w:eastAsia="Times New Roman" w:hint="default"/>
                <w:sz w:val="21"/>
                <w:szCs w:val="21"/>
              </w:rPr>
            </w:pPr>
            <w:r>
              <w:rPr>
                <w:rFonts w:ascii="Times New Roman"/>
                <w:spacing w:val="-16"/>
                <w:sz w:val="21"/>
              </w:rPr>
              <w:t>109,630,559.85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4" w:right="0"/>
              <w:jc w:val="left"/>
              <w:rPr>
                <w:rFonts w:ascii="Times New Roman" w:hAnsi="Times New Roman" w:cs="Times New Roman" w:eastAsia="Times New Roman" w:hint="default"/>
                <w:sz w:val="21"/>
                <w:szCs w:val="21"/>
              </w:rPr>
            </w:pPr>
            <w:r>
              <w:rPr>
                <w:rFonts w:ascii="Times New Roman"/>
                <w:spacing w:val="-17"/>
                <w:sz w:val="21"/>
              </w:rPr>
              <w:t>4,357,312.63</w:t>
            </w:r>
            <w:r>
              <w:rPr>
                <w:rFonts w:ascii="Times New Roman"/>
                <w:sz w:val="21"/>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6" w:right="0"/>
              <w:jc w:val="left"/>
              <w:rPr>
                <w:rFonts w:ascii="Times New Roman" w:hAnsi="Times New Roman" w:cs="Times New Roman" w:eastAsia="Times New Roman" w:hint="default"/>
                <w:sz w:val="21"/>
                <w:szCs w:val="21"/>
              </w:rPr>
            </w:pPr>
            <w:r>
              <w:rPr>
                <w:rFonts w:ascii="Times New Roman"/>
                <w:spacing w:val="-17"/>
                <w:sz w:val="21"/>
              </w:rPr>
              <w:t>54,613,198.54</w:t>
            </w:r>
            <w:r>
              <w:rPr>
                <w:rFonts w:ascii="Times New Roman"/>
                <w:sz w:val="21"/>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9"/>
              <w:jc w:val="right"/>
              <w:rPr>
                <w:rFonts w:ascii="Times New Roman" w:hAnsi="Times New Roman" w:cs="Times New Roman" w:eastAsia="Times New Roman" w:hint="default"/>
                <w:sz w:val="21"/>
                <w:szCs w:val="21"/>
              </w:rPr>
            </w:pPr>
            <w:r>
              <w:rPr>
                <w:rFonts w:ascii="Times New Roman"/>
                <w:spacing w:val="-17"/>
                <w:sz w:val="21"/>
              </w:rPr>
              <w:t>-10,918,695.67</w:t>
            </w:r>
            <w:r>
              <w:rPr>
                <w:rFonts w:ascii="Times New Roman"/>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39" w:right="0"/>
              <w:jc w:val="left"/>
              <w:rPr>
                <w:rFonts w:ascii="Times New Roman" w:hAnsi="Times New Roman" w:cs="Times New Roman" w:eastAsia="Times New Roman" w:hint="default"/>
                <w:sz w:val="21"/>
                <w:szCs w:val="21"/>
              </w:rPr>
            </w:pPr>
            <w:r>
              <w:rPr>
                <w:rFonts w:ascii="Times New Roman"/>
                <w:spacing w:val="-16"/>
                <w:sz w:val="21"/>
              </w:rPr>
              <w:t>598,303,133.27</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73" w:lineRule="exact" w:before="36"/>
        <w:ind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本期实际核销的应收账款情况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16" w:space="220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54,613,198.54</w:t>
            </w:r>
            <w:r>
              <w:rPr>
                <w:rFonts w:ascii="宋体"/>
                <w:sz w:val="21"/>
              </w:rPr>
              <w:t> </w:t>
            </w:r>
          </w:p>
        </w:tc>
      </w:tr>
    </w:tbl>
    <w:p>
      <w:pPr>
        <w:pStyle w:val="BodyText"/>
        <w:spacing w:line="239" w:lineRule="exact"/>
        <w:ind w:right="0"/>
        <w:jc w:val="both"/>
        <w:rPr>
          <w:rFonts w:ascii="宋体" w:hAnsi="宋体" w:cs="宋体" w:eastAsia="宋体" w:hint="default"/>
        </w:rPr>
      </w:pPr>
      <w:r>
        <w:rPr>
          <w:rFonts w:ascii="宋体"/>
          <w:w w:val="100"/>
        </w:rPr>
        <w:t> </w:t>
      </w:r>
    </w:p>
    <w:p>
      <w:pPr>
        <w:pStyle w:val="BodyText"/>
        <w:spacing w:line="271" w:lineRule="exact"/>
        <w:ind w:right="0"/>
        <w:jc w:val="both"/>
        <w:rPr>
          <w:rFonts w:ascii="宋体" w:hAnsi="宋体" w:cs="宋体" w:eastAsia="宋体" w:hint="default"/>
        </w:rPr>
      </w:pPr>
      <w:r>
        <w:rPr/>
        <w:t>其中重要的应收账款核销情况</w:t>
      </w:r>
      <w:r>
        <w:rPr>
          <w:rFonts w:ascii="宋体" w:hAnsi="宋体" w:cs="宋体" w:eastAsia="宋体" w:hint="default"/>
        </w:rPr>
        <w:t> </w:t>
      </w:r>
    </w:p>
    <w:p>
      <w:pPr>
        <w:pStyle w:val="BodyText"/>
        <w:spacing w:line="240" w:lineRule="auto"/>
        <w:ind w:right="578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应收账款核销说明：</w:t>
      </w:r>
      <w:r>
        <w:rPr>
          <w:rFonts w:ascii="宋体" w:hAnsi="宋体" w:cs="宋体" w:eastAsia="宋体" w:hint="default"/>
        </w:rPr>
        <w:t> </w:t>
      </w:r>
    </w:p>
    <w:p>
      <w:pPr>
        <w:pStyle w:val="BodyText"/>
        <w:spacing w:line="271"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4"/>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firstLine="419"/>
        <w:jc w:val="left"/>
        <w:rPr>
          <w:rFonts w:ascii="宋体" w:hAnsi="宋体" w:cs="宋体" w:eastAsia="宋体" w:hint="default"/>
        </w:rPr>
      </w:pPr>
      <w:r>
        <w:rPr>
          <w:spacing w:val="-2"/>
          <w:w w:val="100"/>
        </w:rPr>
        <w:t>按欠款方归集的年末余额前五名的应收账款金额为</w:t>
      </w:r>
      <w:r>
        <w:rPr>
          <w:spacing w:val="-47"/>
          <w:w w:val="100"/>
        </w:rPr>
        <w:t> </w:t>
      </w:r>
      <w:r>
        <w:rPr>
          <w:rFonts w:ascii="宋体" w:hAnsi="宋体" w:cs="宋体" w:eastAsia="宋体" w:hint="default"/>
          <w:spacing w:val="-1"/>
          <w:w w:val="100"/>
        </w:rPr>
        <w:t>681,442,296.38</w:t>
      </w:r>
      <w:r>
        <w:rPr>
          <w:rFonts w:ascii="宋体" w:hAnsi="宋体" w:cs="宋体" w:eastAsia="宋体" w:hint="default"/>
          <w:spacing w:val="-45"/>
          <w:w w:val="100"/>
        </w:rPr>
        <w:t> </w:t>
      </w:r>
      <w:r>
        <w:rPr>
          <w:spacing w:val="-10"/>
          <w:w w:val="100"/>
        </w:rPr>
        <w:t>元，占年末应收账款的比</w:t>
      </w:r>
      <w:r>
        <w:rPr>
          <w:w w:val="100"/>
        </w:rPr>
        <w:t> </w:t>
      </w:r>
      <w:r>
        <w:rPr/>
        <w:t>例为</w:t>
      </w:r>
      <w:r>
        <w:rPr>
          <w:spacing w:val="-56"/>
        </w:rPr>
        <w:t> </w:t>
      </w:r>
      <w:r>
        <w:rPr>
          <w:rFonts w:ascii="宋体" w:hAnsi="宋体" w:cs="宋体" w:eastAsia="宋体" w:hint="default"/>
        </w:rPr>
        <w:t>7.57%</w:t>
      </w:r>
      <w:r>
        <w:rPr/>
        <w:t>。</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4"/>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2"/>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2"/>
        <w:spacing w:line="240" w:lineRule="auto" w:before="0"/>
        <w:ind w:right="0"/>
        <w:jc w:val="both"/>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BodyText"/>
        <w:spacing w:line="273" w:lineRule="exact"/>
        <w:ind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5"/>
        <w:ind w:left="638" w:right="0"/>
        <w:jc w:val="left"/>
      </w:pPr>
      <w:r>
        <w:rPr/>
        <w:t>应收账款证券化：本公司于</w:t>
      </w:r>
      <w:r>
        <w:rPr>
          <w:spacing w:val="-51"/>
        </w:rPr>
        <w:t> </w:t>
      </w:r>
      <w:r>
        <w:rPr>
          <w:rFonts w:ascii="宋体" w:hAnsi="宋体" w:cs="宋体" w:eastAsia="宋体" w:hint="default"/>
        </w:rPr>
        <w:t>2016</w:t>
      </w:r>
      <w:r>
        <w:rPr>
          <w:rFonts w:ascii="宋体" w:hAnsi="宋体" w:cs="宋体" w:eastAsia="宋体" w:hint="default"/>
          <w:spacing w:val="-54"/>
        </w:rPr>
        <w:t> </w:t>
      </w:r>
      <w:r>
        <w:rPr/>
        <w:t>年</w:t>
      </w:r>
      <w:r>
        <w:rPr>
          <w:spacing w:val="-51"/>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9</w:t>
      </w:r>
      <w:r>
        <w:rPr>
          <w:rFonts w:ascii="宋体" w:hAnsi="宋体" w:cs="宋体" w:eastAsia="宋体" w:hint="default"/>
          <w:spacing w:val="-51"/>
        </w:rPr>
        <w:t> </w:t>
      </w:r>
      <w:r>
        <w:rPr/>
        <w:t>日召开第九届董事会第五十五次会议，审议通过</w:t>
      </w:r>
    </w:p>
    <w:p>
      <w:pPr>
        <w:pStyle w:val="BodyText"/>
        <w:spacing w:line="240" w:lineRule="auto" w:before="85"/>
        <w:ind w:right="0"/>
        <w:jc w:val="both"/>
      </w:pPr>
      <w:r>
        <w:rPr/>
        <w:t>了《关于四川长虹电器股份有限公司启动应收账款资产证券化项目的议案》，该议案于 </w:t>
      </w:r>
      <w:r>
        <w:rPr>
          <w:rFonts w:ascii="宋体" w:hAnsi="宋体" w:cs="宋体" w:eastAsia="宋体" w:hint="default"/>
        </w:rPr>
        <w:t>2016</w:t>
      </w:r>
      <w:r>
        <w:rPr>
          <w:rFonts w:ascii="宋体" w:hAnsi="宋体" w:cs="宋体" w:eastAsia="宋体" w:hint="default"/>
          <w:spacing w:val="6"/>
        </w:rPr>
        <w:t> </w:t>
      </w:r>
      <w:r>
        <w:rPr/>
        <w:t>年</w:t>
      </w:r>
    </w:p>
    <w:p>
      <w:pPr>
        <w:pStyle w:val="BodyText"/>
        <w:spacing w:line="314" w:lineRule="auto" w:before="85"/>
        <w:ind w:right="228"/>
        <w:jc w:val="both"/>
      </w:pPr>
      <w:r>
        <w:rPr>
          <w:rFonts w:ascii="宋体" w:hAnsi="宋体" w:cs="宋体" w:eastAsia="宋体" w:hint="default"/>
        </w:rPr>
        <w:t>11</w:t>
      </w:r>
      <w:r>
        <w:rPr>
          <w:rFonts w:ascii="宋体" w:hAnsi="宋体" w:cs="宋体" w:eastAsia="宋体" w:hint="default"/>
          <w:spacing w:val="-53"/>
        </w:rPr>
        <w:t> </w:t>
      </w:r>
      <w:r>
        <w:rPr/>
        <w:t>月</w:t>
      </w:r>
      <w:r>
        <w:rPr>
          <w:spacing w:val="-53"/>
        </w:rPr>
        <w:t> </w:t>
      </w:r>
      <w:r>
        <w:rPr>
          <w:rFonts w:ascii="宋体" w:hAnsi="宋体" w:cs="宋体" w:eastAsia="宋体" w:hint="default"/>
        </w:rPr>
        <w:t>25</w:t>
      </w:r>
      <w:r>
        <w:rPr>
          <w:rFonts w:ascii="宋体" w:hAnsi="宋体" w:cs="宋体" w:eastAsia="宋体" w:hint="default"/>
          <w:spacing w:val="-53"/>
        </w:rPr>
        <w:t> </w:t>
      </w:r>
      <w:r>
        <w:rPr/>
        <w:t>日经公司</w:t>
      </w:r>
      <w:r>
        <w:rPr>
          <w:spacing w:val="-53"/>
        </w:rPr>
        <w:t> </w:t>
      </w:r>
      <w:r>
        <w:rPr>
          <w:rFonts w:ascii="宋体" w:hAnsi="宋体" w:cs="宋体" w:eastAsia="宋体" w:hint="default"/>
        </w:rPr>
        <w:t>2016</w:t>
      </w:r>
      <w:r>
        <w:rPr>
          <w:rFonts w:ascii="宋体" w:hAnsi="宋体" w:cs="宋体" w:eastAsia="宋体" w:hint="default"/>
          <w:spacing w:val="-52"/>
        </w:rPr>
        <w:t> </w:t>
      </w:r>
      <w:r>
        <w:rPr/>
        <w:t>年第二次临时股东大会审议通过。</w:t>
      </w:r>
      <w:r>
        <w:rPr>
          <w:rFonts w:ascii="宋体" w:hAnsi="宋体" w:cs="宋体" w:eastAsia="宋体" w:hint="default"/>
        </w:rPr>
        <w:t>2017</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日，公司收到上海证券</w:t>
      </w:r>
      <w:r>
        <w:rPr>
          <w:w w:val="100"/>
        </w:rPr>
        <w:t> </w:t>
      </w:r>
      <w:r>
        <w:rPr>
          <w:spacing w:val="10"/>
        </w:rPr>
        <w:t>交易所《关于对招商创融</w:t>
      </w:r>
      <w:r>
        <w:rPr>
          <w:rFonts w:ascii="宋体" w:hAnsi="宋体" w:cs="宋体" w:eastAsia="宋体" w:hint="default"/>
          <w:spacing w:val="10"/>
        </w:rPr>
        <w:t>-</w:t>
      </w:r>
      <w:r>
        <w:rPr>
          <w:spacing w:val="10"/>
        </w:rPr>
        <w:t>四川长虹应收账款资产支持证券挂牌转让无异议的函》（上证函</w:t>
      </w:r>
      <w:r>
        <w:rPr>
          <w:spacing w:val="12"/>
        </w:rPr>
        <w:t> </w:t>
      </w:r>
      <w:r>
        <w:rPr>
          <w:spacing w:val="12"/>
        </w:rPr>
      </w:r>
      <w:r>
        <w:rPr>
          <w:rFonts w:ascii="宋体" w:hAnsi="宋体" w:cs="宋体" w:eastAsia="宋体" w:hint="default"/>
        </w:rPr>
        <w:t>[2017]664</w:t>
      </w:r>
      <w:r>
        <w:rPr>
          <w:rFonts w:ascii="宋体" w:hAnsi="宋体" w:cs="宋体" w:eastAsia="宋体" w:hint="default"/>
          <w:spacing w:val="-49"/>
        </w:rPr>
        <w:t> </w:t>
      </w:r>
      <w:r>
        <w:rPr>
          <w:spacing w:val="-7"/>
        </w:rPr>
        <w:t>号）。</w:t>
      </w:r>
      <w:r>
        <w:rPr>
          <w:rFonts w:ascii="宋体" w:hAnsi="宋体" w:cs="宋体" w:eastAsia="宋体" w:hint="default"/>
          <w:spacing w:val="-7"/>
        </w:rPr>
        <w:t>2017</w:t>
      </w:r>
      <w:r>
        <w:rPr>
          <w:rFonts w:ascii="宋体" w:hAnsi="宋体" w:cs="宋体" w:eastAsia="宋体" w:hint="default"/>
          <w:spacing w:val="-49"/>
        </w:rPr>
        <w:t> </w:t>
      </w:r>
      <w:r>
        <w:rPr/>
        <w:t>年</w:t>
      </w:r>
      <w:r>
        <w:rPr>
          <w:spacing w:val="-45"/>
        </w:rPr>
        <w:t> </w:t>
      </w:r>
      <w:r>
        <w:rPr>
          <w:rFonts w:ascii="宋体" w:hAnsi="宋体" w:cs="宋体" w:eastAsia="宋体" w:hint="default"/>
        </w:rPr>
        <w:t>11</w:t>
      </w:r>
      <w:r>
        <w:rPr>
          <w:rFonts w:ascii="宋体" w:hAnsi="宋体" w:cs="宋体" w:eastAsia="宋体" w:hint="default"/>
          <w:spacing w:val="-46"/>
        </w:rPr>
        <w:t> </w:t>
      </w:r>
      <w:r>
        <w:rPr/>
        <w:t>月</w:t>
      </w:r>
      <w:r>
        <w:rPr>
          <w:spacing w:val="-46"/>
        </w:rPr>
        <w:t> </w:t>
      </w:r>
      <w:r>
        <w:rPr>
          <w:rFonts w:ascii="宋体" w:hAnsi="宋体" w:cs="宋体" w:eastAsia="宋体" w:hint="default"/>
        </w:rPr>
        <w:t>3</w:t>
      </w:r>
      <w:r>
        <w:rPr>
          <w:rFonts w:ascii="宋体" w:hAnsi="宋体" w:cs="宋体" w:eastAsia="宋体" w:hint="default"/>
          <w:spacing w:val="-49"/>
        </w:rPr>
        <w:t> </w:t>
      </w:r>
      <w:r>
        <w:rPr>
          <w:spacing w:val="-3"/>
        </w:rPr>
        <w:t>日，本专项计划共募集资金</w:t>
      </w:r>
      <w:r>
        <w:rPr>
          <w:spacing w:val="-46"/>
        </w:rPr>
        <w:t> </w:t>
      </w:r>
      <w:r>
        <w:rPr>
          <w:rFonts w:ascii="宋体" w:hAnsi="宋体" w:cs="宋体" w:eastAsia="宋体" w:hint="default"/>
        </w:rPr>
        <w:t>10.55</w:t>
      </w:r>
      <w:r>
        <w:rPr>
          <w:rFonts w:ascii="宋体" w:hAnsi="宋体" w:cs="宋体" w:eastAsia="宋体" w:hint="default"/>
          <w:spacing w:val="-46"/>
        </w:rPr>
        <w:t> </w:t>
      </w:r>
      <w:r>
        <w:rPr>
          <w:spacing w:val="-5"/>
        </w:rPr>
        <w:t>亿元，其中：优先级资产支持</w:t>
      </w:r>
    </w:p>
    <w:p>
      <w:pPr>
        <w:pStyle w:val="BodyText"/>
        <w:spacing w:line="314" w:lineRule="auto" w:before="20"/>
        <w:ind w:right="227"/>
        <w:jc w:val="both"/>
      </w:pPr>
      <w:r>
        <w:rPr/>
        <w:t>证券募集资金</w:t>
      </w:r>
      <w:r>
        <w:rPr>
          <w:spacing w:val="-44"/>
        </w:rPr>
        <w:t> </w:t>
      </w:r>
      <w:r>
        <w:rPr>
          <w:rFonts w:ascii="宋体" w:hAnsi="宋体" w:cs="宋体" w:eastAsia="宋体" w:hint="default"/>
        </w:rPr>
        <w:t>10.0225</w:t>
      </w:r>
      <w:r>
        <w:rPr>
          <w:rFonts w:ascii="宋体" w:hAnsi="宋体" w:cs="宋体" w:eastAsia="宋体" w:hint="default"/>
          <w:spacing w:val="-43"/>
        </w:rPr>
        <w:t> </w:t>
      </w:r>
      <w:r>
        <w:rPr>
          <w:spacing w:val="-4"/>
        </w:rPr>
        <w:t>亿元；次级资产支持证券募集资金</w:t>
      </w:r>
      <w:r>
        <w:rPr>
          <w:spacing w:val="-44"/>
        </w:rPr>
        <w:t> </w:t>
      </w:r>
      <w:r>
        <w:rPr>
          <w:rFonts w:ascii="宋体" w:hAnsi="宋体" w:cs="宋体" w:eastAsia="宋体" w:hint="default"/>
        </w:rPr>
        <w:t>0.5275</w:t>
      </w:r>
      <w:r>
        <w:rPr>
          <w:rFonts w:ascii="宋体" w:hAnsi="宋体" w:cs="宋体" w:eastAsia="宋体" w:hint="default"/>
          <w:spacing w:val="-46"/>
        </w:rPr>
        <w:t> </w:t>
      </w:r>
      <w:r>
        <w:rPr>
          <w:spacing w:val="-6"/>
        </w:rPr>
        <w:t>亿元。根据《证券公司及基金管</w:t>
      </w:r>
      <w:r>
        <w:rPr>
          <w:spacing w:val="-101"/>
        </w:rPr>
        <w:t> </w:t>
      </w:r>
      <w:r>
        <w:rPr>
          <w:spacing w:val="-101"/>
        </w:rPr>
      </w:r>
      <w:r>
        <w:rPr>
          <w:spacing w:val="-4"/>
        </w:rPr>
        <w:t>理公司子公司资产证券化业务管理规定》和《招商创融</w:t>
      </w:r>
      <w:r>
        <w:rPr>
          <w:rFonts w:ascii="宋体" w:hAnsi="宋体" w:cs="宋体" w:eastAsia="宋体" w:hint="default"/>
          <w:spacing w:val="-4"/>
        </w:rPr>
        <w:t>-</w:t>
      </w:r>
      <w:r>
        <w:rPr>
          <w:spacing w:val="-4"/>
        </w:rPr>
        <w:t>四川长虹应收账款资产支持专项计划说明</w:t>
      </w:r>
      <w:r>
        <w:rPr>
          <w:spacing w:val="-33"/>
        </w:rPr>
        <w:t> </w:t>
      </w:r>
      <w:r>
        <w:rPr>
          <w:spacing w:val="-33"/>
        </w:rPr>
      </w:r>
      <w:r>
        <w:rPr/>
        <w:t>书》的相关规定，本专项计划已符合成立条件，于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11</w:t>
      </w:r>
      <w:r>
        <w:rPr>
          <w:rFonts w:ascii="宋体" w:hAnsi="宋体" w:cs="宋体" w:eastAsia="宋体" w:hint="default"/>
          <w:spacing w:val="-51"/>
        </w:rPr>
        <w:t> </w:t>
      </w:r>
      <w:r>
        <w:rPr/>
        <w:t>月</w:t>
      </w:r>
      <w:r>
        <w:rPr>
          <w:spacing w:val="-54"/>
        </w:rPr>
        <w:t> </w:t>
      </w:r>
      <w:r>
        <w:rPr>
          <w:rFonts w:ascii="宋体" w:hAnsi="宋体" w:cs="宋体" w:eastAsia="宋体" w:hint="default"/>
        </w:rPr>
        <w:t>3</w:t>
      </w:r>
      <w:r>
        <w:rPr>
          <w:rFonts w:ascii="宋体" w:hAnsi="宋体" w:cs="宋体" w:eastAsia="宋体" w:hint="default"/>
          <w:spacing w:val="-51"/>
        </w:rPr>
        <w:t> </w:t>
      </w:r>
      <w:r>
        <w:rPr/>
        <w:t>日成立。自成立之日起，招商</w:t>
      </w:r>
    </w:p>
    <w:p>
      <w:pPr>
        <w:pStyle w:val="BodyText"/>
        <w:spacing w:line="240" w:lineRule="auto" w:before="20"/>
        <w:ind w:right="0"/>
        <w:jc w:val="both"/>
      </w:pPr>
      <w:r>
        <w:rPr>
          <w:spacing w:val="-4"/>
        </w:rPr>
        <w:t>证券资产管理有限公司作为本专项计划的管理人，将正式管理本专项计划。截止 </w:t>
      </w:r>
      <w:r>
        <w:rPr>
          <w:rFonts w:ascii="宋体" w:hAnsi="宋体" w:cs="宋体" w:eastAsia="宋体" w:hint="default"/>
        </w:rPr>
        <w:t>2019</w:t>
      </w:r>
      <w:r>
        <w:rPr>
          <w:rFonts w:ascii="宋体" w:hAnsi="宋体" w:cs="宋体" w:eastAsia="宋体" w:hint="default"/>
          <w:spacing w:val="-20"/>
        </w:rPr>
        <w:t> </w:t>
      </w:r>
      <w:r>
        <w:rPr>
          <w:spacing w:val="-8"/>
        </w:rPr>
        <w:t>年末，由于</w:t>
      </w:r>
    </w:p>
    <w:p>
      <w:pPr>
        <w:pStyle w:val="BodyText"/>
        <w:spacing w:line="240" w:lineRule="auto" w:before="85"/>
        <w:ind w:right="0"/>
        <w:jc w:val="both"/>
        <w:rPr>
          <w:rFonts w:ascii="宋体" w:hAnsi="宋体" w:cs="宋体" w:eastAsia="宋体" w:hint="default"/>
        </w:rPr>
      </w:pPr>
      <w:r>
        <w:rPr/>
        <w:t>该专项计划导致年末受限的应收账款金额为</w:t>
      </w:r>
      <w:r>
        <w:rPr>
          <w:spacing w:val="-58"/>
        </w:rPr>
        <w:t> </w:t>
      </w:r>
      <w:r>
        <w:rPr>
          <w:rFonts w:ascii="宋体" w:hAnsi="宋体" w:cs="宋体" w:eastAsia="宋体" w:hint="default"/>
        </w:rPr>
        <w:t>1,276,460,088.82</w:t>
      </w:r>
      <w:r>
        <w:rPr>
          <w:rFonts w:ascii="宋体" w:hAnsi="宋体" w:cs="宋体" w:eastAsia="宋体" w:hint="default"/>
          <w:spacing w:val="-58"/>
        </w:rPr>
        <w:t> </w:t>
      </w:r>
      <w:r>
        <w:rPr/>
        <w:t>元人民币。</w:t>
      </w:r>
      <w:r>
        <w:rPr>
          <w:rFonts w:ascii="宋体" w:hAnsi="宋体" w:cs="宋体" w:eastAsia="宋体" w:hint="default"/>
        </w:rPr>
        <w:t> </w:t>
      </w:r>
    </w:p>
    <w:p>
      <w:pPr>
        <w:spacing w:after="0" w:line="240" w:lineRule="auto"/>
        <w:jc w:val="both"/>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40" w:right="960"/>
        </w:sectPr>
      </w:pPr>
    </w:p>
    <w:p>
      <w:pPr>
        <w:pStyle w:val="BodyText"/>
        <w:spacing w:line="240" w:lineRule="auto" w:before="36"/>
        <w:ind w:left="258" w:right="0"/>
        <w:jc w:val="left"/>
        <w:rPr>
          <w:rFonts w:ascii="宋体" w:hAnsi="宋体" w:cs="宋体" w:eastAsia="宋体" w:hint="default"/>
        </w:rPr>
      </w:pPr>
      <w:r>
        <w:rPr>
          <w:rFonts w:ascii="宋体"/>
          <w:w w:val="100"/>
        </w:rPr>
        <w:t> </w:t>
      </w:r>
    </w:p>
    <w:p>
      <w:pPr>
        <w:pStyle w:val="Heading2"/>
        <w:spacing w:line="240" w:lineRule="auto" w:before="59"/>
        <w:ind w:left="258"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BodyText"/>
        <w:spacing w:line="240" w:lineRule="auto" w:before="56"/>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5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40" w:right="960"/>
          <w:cols w:num="2" w:equalWidth="0">
            <w:col w:w="2044" w:space="4576"/>
            <w:col w:w="2790"/>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245"/>
        <w:gridCol w:w="2897"/>
        <w:gridCol w:w="2907"/>
      </w:tblGrid>
      <w:tr>
        <w:trPr>
          <w:trHeight w:val="286" w:hRule="exact"/>
        </w:trPr>
        <w:tc>
          <w:tcPr>
            <w:tcW w:w="3245"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97"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02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07"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324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2,071,860,155.17</w:t>
            </w:r>
            <w:r>
              <w:rPr>
                <w:rFonts w:ascii="宋体"/>
                <w:sz w:val="21"/>
              </w:rPr>
              <w:t> </w:t>
            </w:r>
          </w:p>
        </w:tc>
        <w:tc>
          <w:tcPr>
            <w:tcW w:w="290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3,306,921,823.71</w:t>
            </w:r>
            <w:r>
              <w:rPr>
                <w:rFonts w:ascii="宋体"/>
                <w:sz w:val="21"/>
              </w:rPr>
              <w:t> </w:t>
            </w:r>
          </w:p>
        </w:tc>
      </w:tr>
      <w:tr>
        <w:trPr>
          <w:trHeight w:val="286" w:hRule="exact"/>
        </w:trPr>
        <w:tc>
          <w:tcPr>
            <w:tcW w:w="324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2,071,860,155.17</w:t>
            </w:r>
            <w:r>
              <w:rPr>
                <w:rFonts w:ascii="宋体"/>
                <w:sz w:val="21"/>
              </w:rPr>
              <w:t> </w:t>
            </w:r>
          </w:p>
        </w:tc>
        <w:tc>
          <w:tcPr>
            <w:tcW w:w="2907"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3,306,921,823.71</w:t>
            </w:r>
            <w:r>
              <w:rPr>
                <w:rFonts w:ascii="宋体"/>
                <w:sz w:val="21"/>
              </w:rPr>
              <w:t> </w:t>
            </w:r>
          </w:p>
        </w:tc>
      </w:tr>
    </w:tbl>
    <w:p>
      <w:pPr>
        <w:pStyle w:val="BodyText"/>
        <w:spacing w:line="272" w:lineRule="exact" w:before="113"/>
        <w:ind w:left="258" w:right="0" w:firstLine="419"/>
        <w:jc w:val="left"/>
        <w:rPr>
          <w:rFonts w:ascii="宋体" w:hAnsi="宋体" w:cs="宋体" w:eastAsia="宋体" w:hint="default"/>
        </w:rPr>
      </w:pPr>
      <w:r>
        <w:rPr>
          <w:spacing w:val="-2"/>
        </w:rPr>
        <w:t>本公司根据对应收票据的管理目的，对既以到期收取合同现金流量为目标又以出售为目标的</w:t>
      </w:r>
      <w:r>
        <w:rPr>
          <w:w w:val="100"/>
        </w:rPr>
        <w:t> </w:t>
      </w:r>
      <w:r>
        <w:rPr/>
        <w:t>应收票据分类到以公允价值计量且其变动计入其他综合收益的金融资产。</w:t>
      </w:r>
      <w:r>
        <w:rPr>
          <w:rFonts w:ascii="宋体" w:hAnsi="宋体" w:cs="宋体" w:eastAsia="宋体" w:hint="default"/>
        </w:rPr>
        <w:t> </w:t>
      </w:r>
    </w:p>
    <w:p>
      <w:pPr>
        <w:pStyle w:val="BodyText"/>
        <w:spacing w:line="273" w:lineRule="exact" w:before="94"/>
        <w:ind w:left="258" w:right="0"/>
        <w:jc w:val="left"/>
        <w:rPr>
          <w:rFonts w:ascii="宋体" w:hAnsi="宋体" w:cs="宋体" w:eastAsia="宋体" w:hint="default"/>
        </w:rPr>
      </w:pPr>
      <w:r>
        <w:rPr/>
        <w:t>应收款项融资本期增减变动及公允价值变动情况：</w:t>
      </w:r>
      <w:r>
        <w:rPr>
          <w:rFonts w:ascii="宋体" w:hAnsi="宋体" w:cs="宋体" w:eastAsia="宋体" w:hint="default"/>
        </w:rPr>
        <w:t> </w:t>
      </w:r>
    </w:p>
    <w:p>
      <w:pPr>
        <w:pStyle w:val="BodyText"/>
        <w:spacing w:line="271" w:lineRule="exact"/>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58"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71" w:lineRule="exact"/>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58"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9" w:lineRule="exact"/>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78" w:right="0"/>
        <w:jc w:val="left"/>
        <w:rPr>
          <w:rFonts w:ascii="宋体" w:hAnsi="宋体" w:cs="宋体" w:eastAsia="宋体" w:hint="default"/>
        </w:rPr>
      </w:pPr>
      <w:r>
        <w:rPr/>
        <w:t>（</w:t>
      </w:r>
      <w:r>
        <w:rPr>
          <w:rFonts w:ascii="宋体" w:hAnsi="宋体" w:cs="宋体" w:eastAsia="宋体" w:hint="default"/>
        </w:rPr>
        <w:t>1</w:t>
      </w:r>
      <w:r>
        <w:rPr/>
        <w:t>）年末列示于应收款项融资的已用于质押的应收票据</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992"/>
        <w:gridCol w:w="2585"/>
        <w:gridCol w:w="2473"/>
      </w:tblGrid>
      <w:tr>
        <w:trPr>
          <w:trHeight w:val="350"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b/>
                <w:bCs/>
                <w:sz w:val="21"/>
                <w:szCs w:val="21"/>
              </w:rPr>
              <w:t>票据种类</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6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09"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307,817,163.73</w:t>
            </w:r>
            <w:r>
              <w:rPr>
                <w:rFonts w:ascii="宋体"/>
                <w:sz w:val="21"/>
              </w:rPr>
              <w:t> </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88" w:right="-3"/>
              <w:jc w:val="left"/>
              <w:rPr>
                <w:rFonts w:ascii="宋体" w:hAnsi="宋体" w:cs="宋体" w:eastAsia="宋体" w:hint="default"/>
                <w:sz w:val="21"/>
                <w:szCs w:val="21"/>
              </w:rPr>
            </w:pPr>
            <w:r>
              <w:rPr>
                <w:rFonts w:ascii="宋体"/>
                <w:sz w:val="21"/>
              </w:rPr>
              <w:t>865,211,319.34 </w:t>
            </w:r>
          </w:p>
        </w:tc>
      </w:tr>
      <w:tr>
        <w:trPr>
          <w:trHeight w:val="350" w:hRule="exact"/>
        </w:trPr>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w w:val="95"/>
                <w:sz w:val="21"/>
              </w:rPr>
              <w:t>307,817,163.73 </w:t>
            </w:r>
            <w:r>
              <w:rPr>
                <w:rFonts w:ascii="宋体"/>
                <w:sz w:val="21"/>
              </w:rPr>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78" w:right="-3"/>
              <w:jc w:val="left"/>
              <w:rPr>
                <w:rFonts w:ascii="宋体" w:hAnsi="宋体" w:cs="宋体" w:eastAsia="宋体" w:hint="default"/>
                <w:sz w:val="21"/>
                <w:szCs w:val="21"/>
              </w:rPr>
            </w:pPr>
            <w:r>
              <w:rPr>
                <w:rFonts w:ascii="宋体"/>
                <w:b/>
                <w:sz w:val="21"/>
              </w:rPr>
              <w:t>865,211,319.34 </w:t>
            </w:r>
            <w:r>
              <w:rPr>
                <w:rFonts w:ascii="宋体"/>
                <w:sz w:val="21"/>
              </w:rPr>
            </w:r>
          </w:p>
        </w:tc>
      </w:tr>
    </w:tbl>
    <w:p>
      <w:pPr>
        <w:spacing w:line="240" w:lineRule="auto" w:before="9"/>
        <w:rPr>
          <w:rFonts w:ascii="宋体" w:hAnsi="宋体" w:cs="宋体" w:eastAsia="宋体" w:hint="default"/>
          <w:sz w:val="9"/>
          <w:szCs w:val="9"/>
        </w:rPr>
      </w:pPr>
    </w:p>
    <w:p>
      <w:pPr>
        <w:pStyle w:val="BodyText"/>
        <w:spacing w:line="240" w:lineRule="auto" w:before="36"/>
        <w:ind w:left="678" w:right="0"/>
        <w:jc w:val="left"/>
        <w:rPr>
          <w:rFonts w:ascii="宋体" w:hAnsi="宋体" w:cs="宋体" w:eastAsia="宋体" w:hint="default"/>
        </w:rPr>
      </w:pPr>
      <w:r>
        <w:rPr/>
        <w:t>（</w:t>
      </w:r>
      <w:r>
        <w:rPr>
          <w:rFonts w:ascii="宋体" w:hAnsi="宋体" w:cs="宋体" w:eastAsia="宋体" w:hint="default"/>
        </w:rPr>
        <w:t>2</w:t>
      </w:r>
      <w:r>
        <w:rPr/>
        <w:t>）年末列示于应收款项融资的已经背书或贴现且在资产负债表日尚未到期的应收票据</w:t>
      </w:r>
      <w:r>
        <w:rPr>
          <w:rFonts w:ascii="宋体" w:hAnsi="宋体" w:cs="宋体" w:eastAsia="宋体" w:hint="default"/>
        </w:rPr>
        <w:t> </w:t>
      </w:r>
    </w:p>
    <w:p>
      <w:pPr>
        <w:spacing w:line="240" w:lineRule="auto" w:before="6"/>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989"/>
        <w:gridCol w:w="2585"/>
        <w:gridCol w:w="2475"/>
      </w:tblGrid>
      <w:tr>
        <w:trPr>
          <w:trHeight w:val="350"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b/>
                <w:bCs/>
                <w:sz w:val="21"/>
                <w:szCs w:val="21"/>
              </w:rPr>
              <w:t>年末终止确认金额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3" w:right="0"/>
              <w:jc w:val="left"/>
              <w:rPr>
                <w:rFonts w:ascii="宋体" w:hAnsi="宋体" w:cs="宋体" w:eastAsia="宋体" w:hint="default"/>
                <w:sz w:val="21"/>
                <w:szCs w:val="21"/>
              </w:rPr>
            </w:pPr>
            <w:r>
              <w:rPr>
                <w:rFonts w:ascii="宋体" w:hAnsi="宋体" w:cs="宋体" w:eastAsia="宋体" w:hint="default"/>
                <w:b/>
                <w:bCs/>
                <w:sz w:val="21"/>
                <w:szCs w:val="21"/>
              </w:rPr>
              <w:t>年末未终止确认金额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5,932,770,192.76</w:t>
            </w:r>
            <w:r>
              <w:rPr>
                <w:rFonts w:ascii="宋体"/>
                <w:sz w:val="21"/>
              </w:rPr>
              <w:t> </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3,134,868,362.62</w:t>
            </w:r>
            <w:r>
              <w:rPr>
                <w:rFonts w:ascii="宋体"/>
                <w:sz w:val="21"/>
              </w:rPr>
              <w:t> </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b/>
                <w:sz w:val="21"/>
              </w:rPr>
              <w:t>9,067,638,555.38 </w:t>
            </w:r>
            <w:r>
              <w:rPr>
                <w:rFonts w:ascii="宋体"/>
                <w:sz w:val="21"/>
              </w:rPr>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b/>
                <w:w w:val="99"/>
                <w:sz w:val="21"/>
              </w:rPr>
              <w:t> </w:t>
            </w:r>
            <w:r>
              <w:rPr>
                <w:rFonts w:ascii="宋体"/>
                <w:sz w:val="21"/>
              </w:rPr>
            </w:r>
          </w:p>
        </w:tc>
      </w:tr>
    </w:tbl>
    <w:p>
      <w:pPr>
        <w:pStyle w:val="BodyText"/>
        <w:spacing w:line="240" w:lineRule="auto" w:before="42"/>
        <w:ind w:left="678" w:right="0"/>
        <w:jc w:val="left"/>
        <w:rPr>
          <w:rFonts w:ascii="宋体" w:hAnsi="宋体" w:cs="宋体" w:eastAsia="宋体" w:hint="default"/>
        </w:rPr>
      </w:pPr>
      <w:r>
        <w:rPr/>
        <w:t>（</w:t>
      </w:r>
      <w:r>
        <w:rPr>
          <w:rFonts w:ascii="宋体" w:hAnsi="宋体" w:cs="宋体" w:eastAsia="宋体" w:hint="default"/>
        </w:rPr>
        <w:t>3</w:t>
      </w:r>
      <w:r>
        <w:rPr/>
        <w:t>）应收票据按种类</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1025"/>
        <w:gridCol w:w="1611"/>
        <w:gridCol w:w="739"/>
        <w:gridCol w:w="1087"/>
        <w:gridCol w:w="567"/>
        <w:gridCol w:w="1608"/>
        <w:gridCol w:w="739"/>
        <w:gridCol w:w="1102"/>
        <w:gridCol w:w="653"/>
      </w:tblGrid>
      <w:tr>
        <w:trPr>
          <w:trHeight w:val="314" w:hRule="exact"/>
        </w:trPr>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1"/>
                <w:sz w:val="21"/>
                <w:szCs w:val="21"/>
              </w:rPr>
              <w:t>种类</w:t>
            </w:r>
            <w:r>
              <w:rPr>
                <w:rFonts w:ascii="宋体" w:hAnsi="宋体" w:cs="宋体" w:eastAsia="宋体" w:hint="default"/>
                <w:sz w:val="21"/>
                <w:szCs w:val="21"/>
              </w:rPr>
              <w:t> </w:t>
            </w:r>
          </w:p>
        </w:tc>
        <w:tc>
          <w:tcPr>
            <w:tcW w:w="40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pacing w:val="-42"/>
                <w:sz w:val="21"/>
                <w:szCs w:val="21"/>
              </w:rPr>
              <w:t>期末金额</w:t>
            </w:r>
            <w:r>
              <w:rPr>
                <w:rFonts w:ascii="宋体" w:hAnsi="宋体" w:cs="宋体" w:eastAsia="宋体" w:hint="default"/>
                <w:sz w:val="21"/>
                <w:szCs w:val="21"/>
              </w:rPr>
              <w:t> </w:t>
            </w:r>
          </w:p>
        </w:tc>
        <w:tc>
          <w:tcPr>
            <w:tcW w:w="41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0"/>
              <w:jc w:val="center"/>
              <w:rPr>
                <w:rFonts w:ascii="宋体" w:hAnsi="宋体" w:cs="宋体" w:eastAsia="宋体" w:hint="default"/>
                <w:sz w:val="21"/>
                <w:szCs w:val="21"/>
              </w:rPr>
            </w:pPr>
            <w:r>
              <w:rPr>
                <w:rFonts w:ascii="宋体" w:hAnsi="宋体" w:cs="宋体" w:eastAsia="宋体" w:hint="default"/>
                <w:spacing w:val="-42"/>
                <w:sz w:val="21"/>
                <w:szCs w:val="21"/>
              </w:rPr>
              <w:t>期初金额</w:t>
            </w:r>
            <w:r>
              <w:rPr>
                <w:rFonts w:ascii="宋体" w:hAnsi="宋体" w:cs="宋体" w:eastAsia="宋体" w:hint="default"/>
                <w:sz w:val="21"/>
                <w:szCs w:val="21"/>
              </w:rPr>
              <w:t> </w:t>
            </w:r>
          </w:p>
        </w:tc>
      </w:tr>
      <w:tr>
        <w:trPr>
          <w:trHeight w:val="300" w:hRule="exact"/>
        </w:trPr>
        <w:tc>
          <w:tcPr>
            <w:tcW w:w="1025" w:type="dxa"/>
            <w:vMerge/>
            <w:tcBorders>
              <w:left w:val="single" w:sz="4" w:space="0" w:color="000000"/>
              <w:right w:val="single" w:sz="4" w:space="0" w:color="000000"/>
            </w:tcBorders>
          </w:tcPr>
          <w:p>
            <w:pP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828" w:right="0"/>
              <w:jc w:val="left"/>
              <w:rPr>
                <w:rFonts w:ascii="宋体" w:hAnsi="宋体" w:cs="宋体" w:eastAsia="宋体" w:hint="default"/>
                <w:sz w:val="21"/>
                <w:szCs w:val="21"/>
              </w:rPr>
            </w:pPr>
            <w:r>
              <w:rPr>
                <w:rFonts w:ascii="宋体" w:hAnsi="宋体" w:cs="宋体" w:eastAsia="宋体" w:hint="default"/>
                <w:spacing w:val="-42"/>
                <w:sz w:val="21"/>
                <w:szCs w:val="21"/>
              </w:rPr>
              <w:t>账面余额</w:t>
            </w:r>
            <w:r>
              <w:rPr>
                <w:rFonts w:ascii="宋体" w:hAnsi="宋体" w:cs="宋体" w:eastAsia="宋体" w:hint="default"/>
                <w:sz w:val="21"/>
                <w:szCs w:val="21"/>
              </w:rPr>
              <w:t> </w:t>
            </w:r>
          </w:p>
        </w:tc>
        <w:tc>
          <w:tcPr>
            <w:tcW w:w="16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82" w:right="0"/>
              <w:jc w:val="left"/>
              <w:rPr>
                <w:rFonts w:ascii="宋体" w:hAnsi="宋体" w:cs="宋体" w:eastAsia="宋体" w:hint="default"/>
                <w:sz w:val="21"/>
                <w:szCs w:val="21"/>
              </w:rPr>
            </w:pPr>
            <w:r>
              <w:rPr>
                <w:rFonts w:ascii="宋体" w:hAnsi="宋体" w:cs="宋体" w:eastAsia="宋体" w:hint="default"/>
                <w:spacing w:val="-42"/>
                <w:sz w:val="21"/>
                <w:szCs w:val="21"/>
              </w:rPr>
              <w:t>坏账准备</w:t>
            </w:r>
            <w:r>
              <w:rPr>
                <w:rFonts w:ascii="宋体" w:hAnsi="宋体" w:cs="宋体" w:eastAsia="宋体" w:hint="default"/>
                <w:sz w:val="21"/>
                <w:szCs w:val="21"/>
              </w:rPr>
              <w:t> </w:t>
            </w:r>
          </w:p>
        </w:tc>
        <w:tc>
          <w:tcPr>
            <w:tcW w:w="23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825" w:right="0"/>
              <w:jc w:val="left"/>
              <w:rPr>
                <w:rFonts w:ascii="宋体" w:hAnsi="宋体" w:cs="宋体" w:eastAsia="宋体" w:hint="default"/>
                <w:sz w:val="21"/>
                <w:szCs w:val="21"/>
              </w:rPr>
            </w:pPr>
            <w:r>
              <w:rPr>
                <w:rFonts w:ascii="宋体" w:hAnsi="宋体" w:cs="宋体" w:eastAsia="宋体" w:hint="default"/>
                <w:spacing w:val="-42"/>
                <w:sz w:val="21"/>
                <w:szCs w:val="21"/>
              </w:rPr>
              <w:t>账面余额</w:t>
            </w:r>
            <w:r>
              <w:rPr>
                <w:rFonts w:ascii="宋体" w:hAnsi="宋体" w:cs="宋体" w:eastAsia="宋体" w:hint="default"/>
                <w:sz w:val="21"/>
                <w:szCs w:val="21"/>
              </w:rPr>
              <w:t> </w:t>
            </w:r>
          </w:p>
        </w:tc>
        <w:tc>
          <w:tcPr>
            <w:tcW w:w="17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33" w:right="0"/>
              <w:jc w:val="left"/>
              <w:rPr>
                <w:rFonts w:ascii="宋体" w:hAnsi="宋体" w:cs="宋体" w:eastAsia="宋体" w:hint="default"/>
                <w:sz w:val="21"/>
                <w:szCs w:val="21"/>
              </w:rPr>
            </w:pPr>
            <w:r>
              <w:rPr>
                <w:rFonts w:ascii="宋体" w:hAnsi="宋体" w:cs="宋体" w:eastAsia="宋体" w:hint="default"/>
                <w:spacing w:val="-42"/>
                <w:sz w:val="21"/>
                <w:szCs w:val="21"/>
              </w:rPr>
              <w:t>坏账准备</w:t>
            </w:r>
            <w:r>
              <w:rPr>
                <w:rFonts w:ascii="宋体" w:hAnsi="宋体" w:cs="宋体" w:eastAsia="宋体" w:hint="default"/>
                <w:sz w:val="21"/>
                <w:szCs w:val="21"/>
              </w:rPr>
              <w:t> </w:t>
            </w:r>
          </w:p>
        </w:tc>
      </w:tr>
      <w:tr>
        <w:trPr>
          <w:trHeight w:val="300" w:hRule="exact"/>
        </w:trPr>
        <w:tc>
          <w:tcPr>
            <w:tcW w:w="1025" w:type="dxa"/>
            <w:vMerge/>
            <w:tcBorders>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2" w:right="0"/>
              <w:jc w:val="center"/>
              <w:rPr>
                <w:rFonts w:ascii="宋体" w:hAnsi="宋体" w:cs="宋体" w:eastAsia="宋体" w:hint="default"/>
                <w:sz w:val="21"/>
                <w:szCs w:val="21"/>
              </w:rPr>
            </w:pPr>
            <w:r>
              <w:rPr>
                <w:rFonts w:ascii="宋体" w:hAnsi="宋体" w:cs="宋体" w:eastAsia="宋体" w:hint="default"/>
                <w:spacing w:val="-41"/>
                <w:sz w:val="21"/>
                <w:szCs w:val="21"/>
              </w:rPr>
              <w:t>金额</w:t>
            </w:r>
            <w:r>
              <w:rPr>
                <w:rFonts w:ascii="宋体" w:hAnsi="宋体" w:cs="宋体" w:eastAsia="宋体" w:hint="default"/>
                <w:sz w:val="21"/>
                <w:szCs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5"/>
              <w:jc w:val="right"/>
              <w:rPr>
                <w:rFonts w:ascii="宋体" w:hAnsi="宋体" w:cs="宋体" w:eastAsia="宋体" w:hint="default"/>
                <w:sz w:val="21"/>
                <w:szCs w:val="21"/>
              </w:rPr>
            </w:pPr>
            <w:r>
              <w:rPr>
                <w:rFonts w:ascii="宋体" w:hAnsi="宋体" w:cs="宋体" w:eastAsia="宋体" w:hint="default"/>
                <w:spacing w:val="-35"/>
                <w:sz w:val="21"/>
                <w:szCs w:val="21"/>
              </w:rPr>
              <w:t>比例</w:t>
            </w:r>
            <w:r>
              <w:rPr>
                <w:rFonts w:ascii="宋体" w:hAnsi="宋体" w:cs="宋体" w:eastAsia="宋体" w:hint="default"/>
                <w:spacing w:val="-35"/>
                <w:sz w:val="21"/>
                <w:szCs w:val="21"/>
              </w:rPr>
              <w:t>%</w:t>
            </w:r>
            <w:r>
              <w:rPr>
                <w:rFonts w:ascii="宋体" w:hAnsi="宋体" w:cs="宋体" w:eastAsia="宋体" w:hint="default"/>
                <w:sz w:val="21"/>
                <w:szCs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08" w:right="0"/>
              <w:jc w:val="center"/>
              <w:rPr>
                <w:rFonts w:ascii="宋体" w:hAnsi="宋体" w:cs="宋体" w:eastAsia="宋体" w:hint="default"/>
                <w:sz w:val="21"/>
                <w:szCs w:val="21"/>
              </w:rPr>
            </w:pPr>
            <w:r>
              <w:rPr>
                <w:rFonts w:ascii="宋体" w:hAnsi="宋体" w:cs="宋体" w:eastAsia="宋体" w:hint="default"/>
                <w:spacing w:val="-41"/>
                <w:sz w:val="21"/>
                <w:szCs w:val="21"/>
              </w:rPr>
              <w:t>金额</w:t>
            </w:r>
            <w:r>
              <w:rPr>
                <w:rFonts w:ascii="宋体" w:hAnsi="宋体" w:cs="宋体" w:eastAsia="宋体" w:hint="default"/>
                <w:sz w:val="21"/>
                <w:szCs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7"/>
              <w:jc w:val="right"/>
              <w:rPr>
                <w:rFonts w:ascii="宋体" w:hAnsi="宋体" w:cs="宋体" w:eastAsia="宋体" w:hint="default"/>
                <w:sz w:val="21"/>
                <w:szCs w:val="21"/>
              </w:rPr>
            </w:pPr>
            <w:r>
              <w:rPr>
                <w:rFonts w:ascii="宋体" w:hAnsi="宋体" w:cs="宋体" w:eastAsia="宋体" w:hint="default"/>
                <w:spacing w:val="-28"/>
                <w:sz w:val="21"/>
                <w:szCs w:val="21"/>
              </w:rPr>
              <w:t>比例</w:t>
            </w:r>
            <w:r>
              <w:rPr>
                <w:rFonts w:ascii="宋体" w:hAnsi="宋体" w:cs="宋体" w:eastAsia="宋体" w:hint="default"/>
                <w:spacing w:val="-28"/>
                <w:sz w:val="21"/>
                <w:szCs w:val="21"/>
              </w:rPr>
              <w:t>%</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06" w:right="0"/>
              <w:jc w:val="center"/>
              <w:rPr>
                <w:rFonts w:ascii="宋体" w:hAnsi="宋体" w:cs="宋体" w:eastAsia="宋体" w:hint="default"/>
                <w:sz w:val="21"/>
                <w:szCs w:val="21"/>
              </w:rPr>
            </w:pPr>
            <w:r>
              <w:rPr>
                <w:rFonts w:ascii="宋体" w:hAnsi="宋体" w:cs="宋体" w:eastAsia="宋体" w:hint="default"/>
                <w:spacing w:val="-41"/>
                <w:sz w:val="21"/>
                <w:szCs w:val="21"/>
              </w:rPr>
              <w:t>金额</w:t>
            </w:r>
            <w:r>
              <w:rPr>
                <w:rFonts w:ascii="宋体" w:hAnsi="宋体" w:cs="宋体" w:eastAsia="宋体" w:hint="default"/>
                <w:sz w:val="21"/>
                <w:szCs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5"/>
              <w:jc w:val="right"/>
              <w:rPr>
                <w:rFonts w:ascii="宋体" w:hAnsi="宋体" w:cs="宋体" w:eastAsia="宋体" w:hint="default"/>
                <w:sz w:val="21"/>
                <w:szCs w:val="21"/>
              </w:rPr>
            </w:pPr>
            <w:r>
              <w:rPr>
                <w:rFonts w:ascii="宋体" w:hAnsi="宋体" w:cs="宋体" w:eastAsia="宋体" w:hint="default"/>
                <w:spacing w:val="-35"/>
                <w:sz w:val="21"/>
                <w:szCs w:val="21"/>
              </w:rPr>
              <w:t>比例</w:t>
            </w:r>
            <w:r>
              <w:rPr>
                <w:rFonts w:ascii="宋体" w:hAnsi="宋体" w:cs="宋体" w:eastAsia="宋体" w:hint="default"/>
                <w:spacing w:val="-35"/>
                <w:sz w:val="21"/>
                <w:szCs w:val="21"/>
              </w:rPr>
              <w:t>%</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09" w:right="0"/>
              <w:jc w:val="center"/>
              <w:rPr>
                <w:rFonts w:ascii="宋体" w:hAnsi="宋体" w:cs="宋体" w:eastAsia="宋体" w:hint="default"/>
                <w:sz w:val="21"/>
                <w:szCs w:val="21"/>
              </w:rPr>
            </w:pPr>
            <w:r>
              <w:rPr>
                <w:rFonts w:ascii="宋体" w:hAnsi="宋体" w:cs="宋体" w:eastAsia="宋体" w:hint="default"/>
                <w:spacing w:val="-41"/>
                <w:sz w:val="21"/>
                <w:szCs w:val="21"/>
              </w:rPr>
              <w:t>金额</w:t>
            </w:r>
            <w:r>
              <w:rPr>
                <w:rFonts w:ascii="宋体" w:hAnsi="宋体" w:cs="宋体" w:eastAsia="宋体" w:hint="default"/>
                <w:sz w:val="21"/>
                <w:szCs w:val="21"/>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7"/>
              <w:jc w:val="right"/>
              <w:rPr>
                <w:rFonts w:ascii="宋体" w:hAnsi="宋体" w:cs="宋体" w:eastAsia="宋体" w:hint="default"/>
                <w:sz w:val="21"/>
                <w:szCs w:val="21"/>
              </w:rPr>
            </w:pPr>
            <w:r>
              <w:rPr>
                <w:rFonts w:ascii="宋体" w:hAnsi="宋体" w:cs="宋体" w:eastAsia="宋体" w:hint="default"/>
                <w:spacing w:val="-35"/>
                <w:sz w:val="21"/>
                <w:szCs w:val="21"/>
              </w:rPr>
              <w:t>比例</w:t>
            </w:r>
            <w:r>
              <w:rPr>
                <w:rFonts w:ascii="宋体" w:hAnsi="宋体" w:cs="宋体" w:eastAsia="宋体" w:hint="default"/>
                <w:spacing w:val="-35"/>
                <w:sz w:val="21"/>
                <w:szCs w:val="21"/>
              </w:rPr>
              <w:t>%</w:t>
            </w:r>
            <w:r>
              <w:rPr>
                <w:rFonts w:ascii="宋体" w:hAnsi="宋体" w:cs="宋体" w:eastAsia="宋体" w:hint="default"/>
                <w:sz w:val="21"/>
                <w:szCs w:val="21"/>
              </w:rPr>
              <w:t> </w:t>
            </w:r>
          </w:p>
        </w:tc>
      </w:tr>
      <w:tr>
        <w:trPr>
          <w:trHeight w:val="468" w:hRule="exact"/>
        </w:trPr>
        <w:tc>
          <w:tcPr>
            <w:tcW w:w="913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7" w:right="0"/>
              <w:jc w:val="left"/>
              <w:rPr>
                <w:rFonts w:ascii="宋体" w:hAnsi="宋体" w:cs="宋体" w:eastAsia="宋体" w:hint="default"/>
                <w:sz w:val="21"/>
                <w:szCs w:val="21"/>
              </w:rPr>
            </w:pPr>
            <w:r>
              <w:rPr>
                <w:rFonts w:ascii="宋体" w:hAnsi="宋体" w:cs="宋体" w:eastAsia="宋体" w:hint="default"/>
                <w:spacing w:val="-42"/>
                <w:sz w:val="21"/>
                <w:szCs w:val="21"/>
              </w:rPr>
              <w:t>单项计提坏账准备的应收票据：</w:t>
            </w:r>
            <w:r>
              <w:rPr>
                <w:rFonts w:ascii="宋体" w:hAnsi="宋体" w:cs="宋体" w:eastAsia="宋体" w:hint="default"/>
                <w:sz w:val="21"/>
                <w:szCs w:val="21"/>
              </w:rPr>
              <w:t> </w:t>
            </w:r>
          </w:p>
        </w:tc>
      </w:tr>
      <w:tr>
        <w:trPr>
          <w:trHeight w:val="1100"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1"/>
                <w:sz w:val="21"/>
                <w:szCs w:val="21"/>
              </w:rPr>
              <w:t>其中：承兑</w:t>
            </w:r>
          </w:p>
          <w:p>
            <w:pPr>
              <w:pStyle w:val="TableParagraph"/>
              <w:spacing w:line="237" w:lineRule="auto"/>
              <w:ind w:left="103" w:right="125"/>
              <w:jc w:val="both"/>
              <w:rPr>
                <w:rFonts w:ascii="宋体" w:hAnsi="宋体" w:cs="宋体" w:eastAsia="宋体" w:hint="default"/>
                <w:sz w:val="21"/>
                <w:szCs w:val="21"/>
              </w:rPr>
            </w:pPr>
            <w:r>
              <w:rPr>
                <w:rFonts w:ascii="宋体" w:hAnsi="宋体" w:cs="宋体" w:eastAsia="宋体" w:hint="default"/>
                <w:spacing w:val="-41"/>
                <w:sz w:val="21"/>
                <w:szCs w:val="21"/>
              </w:rPr>
              <w:t>人为的金</w:t>
            </w:r>
            <w:r>
              <w:rPr>
                <w:rFonts w:ascii="宋体" w:hAnsi="宋体" w:cs="宋体" w:eastAsia="宋体" w:hint="default"/>
                <w:spacing w:val="-101"/>
                <w:sz w:val="21"/>
                <w:szCs w:val="21"/>
              </w:rPr>
              <w:t> </w:t>
            </w:r>
            <w:r>
              <w:rPr>
                <w:rFonts w:ascii="宋体" w:hAnsi="宋体" w:cs="宋体" w:eastAsia="宋体" w:hint="default"/>
                <w:spacing w:val="-41"/>
                <w:sz w:val="21"/>
                <w:szCs w:val="21"/>
              </w:rPr>
              <w:t>融机构的</w:t>
            </w:r>
            <w:r>
              <w:rPr>
                <w:rFonts w:ascii="宋体" w:hAnsi="宋体" w:cs="宋体" w:eastAsia="宋体" w:hint="default"/>
                <w:spacing w:val="-101"/>
                <w:sz w:val="21"/>
                <w:szCs w:val="21"/>
              </w:rPr>
              <w:t> </w:t>
            </w:r>
            <w:r>
              <w:rPr>
                <w:rFonts w:ascii="宋体" w:hAnsi="宋体" w:cs="宋体" w:eastAsia="宋体" w:hint="default"/>
                <w:spacing w:val="-42"/>
                <w:sz w:val="21"/>
                <w:szCs w:val="21"/>
              </w:rPr>
              <w:t>应收票据</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
              <w:jc w:val="center"/>
              <w:rPr>
                <w:rFonts w:ascii="宋体" w:hAnsi="宋体" w:cs="宋体" w:eastAsia="宋体" w:hint="default"/>
                <w:sz w:val="21"/>
                <w:szCs w:val="21"/>
              </w:rPr>
            </w:pPr>
            <w:r>
              <w:rPr>
                <w:rFonts w:ascii="宋体"/>
                <w:spacing w:val="-20"/>
                <w:sz w:val="21"/>
              </w:rPr>
              <w:t>2,072,110,155.17</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9"/>
                <w:sz w:val="21"/>
              </w:rPr>
              <w:t>100.00</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3"/>
              <w:jc w:val="center"/>
              <w:rPr>
                <w:rFonts w:ascii="宋体" w:hAnsi="宋体" w:cs="宋体" w:eastAsia="宋体" w:hint="default"/>
                <w:sz w:val="21"/>
                <w:szCs w:val="21"/>
              </w:rPr>
            </w:pPr>
            <w:r>
              <w:rPr>
                <w:rFonts w:ascii="宋体"/>
                <w:spacing w:val="-20"/>
                <w:sz w:val="21"/>
              </w:rPr>
              <w:t>250,000.00</w:t>
            </w:r>
            <w:r>
              <w:rPr>
                <w:rFonts w:ascii="宋体"/>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20"/>
                <w:sz w:val="21"/>
              </w:rPr>
              <w:t>0.01</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1"/>
              <w:jc w:val="center"/>
              <w:rPr>
                <w:rFonts w:ascii="宋体" w:hAnsi="宋体" w:cs="宋体" w:eastAsia="宋体" w:hint="default"/>
                <w:sz w:val="21"/>
                <w:szCs w:val="21"/>
              </w:rPr>
            </w:pPr>
            <w:r>
              <w:rPr>
                <w:rFonts w:ascii="宋体"/>
                <w:spacing w:val="-20"/>
                <w:sz w:val="21"/>
              </w:rPr>
              <w:t>3,306,996,823.71</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9"/>
                <w:sz w:val="21"/>
              </w:rPr>
              <w:t>100.00</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9" w:right="-5"/>
              <w:jc w:val="center"/>
              <w:rPr>
                <w:rFonts w:ascii="宋体" w:hAnsi="宋体" w:cs="宋体" w:eastAsia="宋体" w:hint="default"/>
                <w:sz w:val="21"/>
                <w:szCs w:val="21"/>
              </w:rPr>
            </w:pPr>
            <w:r>
              <w:rPr>
                <w:rFonts w:ascii="宋体"/>
                <w:spacing w:val="-20"/>
                <w:sz w:val="21"/>
              </w:rPr>
              <w:t>75,000.00</w:t>
            </w:r>
            <w:r>
              <w:rPr>
                <w:rFonts w:ascii="宋体"/>
                <w:sz w:val="21"/>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20"/>
                <w:sz w:val="21"/>
              </w:rPr>
              <w:t>0.002</w:t>
            </w:r>
            <w:r>
              <w:rPr>
                <w:rFonts w:ascii="宋体"/>
                <w:sz w:val="21"/>
              </w:rPr>
              <w:t> </w:t>
            </w:r>
          </w:p>
        </w:tc>
      </w:tr>
      <w:tr>
        <w:trPr>
          <w:trHeight w:val="300"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pacing w:val="-41"/>
                <w:sz w:val="21"/>
                <w:szCs w:val="21"/>
              </w:rPr>
              <w:t>合计</w:t>
            </w:r>
            <w:r>
              <w:rPr>
                <w:rFonts w:ascii="宋体" w:hAnsi="宋体" w:cs="宋体" w:eastAsia="宋体" w:hint="default"/>
                <w:sz w:val="21"/>
                <w:szCs w:val="21"/>
              </w:rPr>
              <w:t> </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1"/>
              <w:jc w:val="center"/>
              <w:rPr>
                <w:rFonts w:ascii="宋体" w:hAnsi="宋体" w:cs="宋体" w:eastAsia="宋体" w:hint="default"/>
                <w:sz w:val="21"/>
                <w:szCs w:val="21"/>
              </w:rPr>
            </w:pPr>
            <w:r>
              <w:rPr>
                <w:rFonts w:ascii="宋体"/>
                <w:spacing w:val="-20"/>
                <w:sz w:val="21"/>
              </w:rPr>
              <w:t>2,072,110,155.17</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
              <w:jc w:val="right"/>
              <w:rPr>
                <w:rFonts w:ascii="宋体" w:hAnsi="宋体" w:cs="宋体" w:eastAsia="宋体" w:hint="default"/>
                <w:sz w:val="21"/>
                <w:szCs w:val="21"/>
              </w:rPr>
            </w:pPr>
            <w:r>
              <w:rPr>
                <w:rFonts w:ascii="宋体"/>
                <w:spacing w:val="-19"/>
                <w:sz w:val="21"/>
              </w:rPr>
              <w:t>100.00</w:t>
            </w:r>
            <w:r>
              <w:rPr>
                <w:rFonts w:ascii="宋体"/>
                <w:sz w:val="21"/>
              </w:rPr>
              <w:t> </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3"/>
              <w:jc w:val="center"/>
              <w:rPr>
                <w:rFonts w:ascii="宋体" w:hAnsi="宋体" w:cs="宋体" w:eastAsia="宋体" w:hint="default"/>
                <w:sz w:val="21"/>
                <w:szCs w:val="21"/>
              </w:rPr>
            </w:pPr>
            <w:r>
              <w:rPr>
                <w:rFonts w:ascii="宋体"/>
                <w:spacing w:val="-20"/>
                <w:sz w:val="21"/>
              </w:rPr>
              <w:t>250,000.00</w:t>
            </w:r>
            <w:r>
              <w:rPr>
                <w:rFonts w:ascii="宋体"/>
                <w:sz w:val="21"/>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20"/>
                <w:sz w:val="21"/>
              </w:rPr>
              <w:t>0.01</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1"/>
              <w:jc w:val="center"/>
              <w:rPr>
                <w:rFonts w:ascii="宋体" w:hAnsi="宋体" w:cs="宋体" w:eastAsia="宋体" w:hint="default"/>
                <w:sz w:val="21"/>
                <w:szCs w:val="21"/>
              </w:rPr>
            </w:pPr>
            <w:r>
              <w:rPr>
                <w:rFonts w:ascii="宋体"/>
                <w:spacing w:val="-20"/>
                <w:sz w:val="21"/>
              </w:rPr>
              <w:t>3,306,996,823.71</w:t>
            </w:r>
            <w:r>
              <w:rPr>
                <w:rFonts w:ascii="宋体"/>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
              <w:jc w:val="right"/>
              <w:rPr>
                <w:rFonts w:ascii="宋体" w:hAnsi="宋体" w:cs="宋体" w:eastAsia="宋体" w:hint="default"/>
                <w:sz w:val="21"/>
                <w:szCs w:val="21"/>
              </w:rPr>
            </w:pPr>
            <w:r>
              <w:rPr>
                <w:rFonts w:ascii="宋体"/>
                <w:spacing w:val="-19"/>
                <w:sz w:val="21"/>
              </w:rPr>
              <w:t>100.00</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09" w:right="-5"/>
              <w:jc w:val="center"/>
              <w:rPr>
                <w:rFonts w:ascii="宋体" w:hAnsi="宋体" w:cs="宋体" w:eastAsia="宋体" w:hint="default"/>
                <w:sz w:val="21"/>
                <w:szCs w:val="21"/>
              </w:rPr>
            </w:pPr>
            <w:r>
              <w:rPr>
                <w:rFonts w:ascii="宋体"/>
                <w:spacing w:val="-20"/>
                <w:sz w:val="21"/>
              </w:rPr>
              <w:t>75,000.00</w:t>
            </w:r>
            <w:r>
              <w:rPr>
                <w:rFonts w:ascii="宋体"/>
                <w:sz w:val="21"/>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
              <w:jc w:val="right"/>
              <w:rPr>
                <w:rFonts w:ascii="宋体" w:hAnsi="宋体" w:cs="宋体" w:eastAsia="宋体" w:hint="default"/>
                <w:sz w:val="21"/>
                <w:szCs w:val="21"/>
              </w:rPr>
            </w:pPr>
            <w:r>
              <w:rPr>
                <w:rFonts w:ascii="宋体"/>
                <w:spacing w:val="-20"/>
                <w:sz w:val="21"/>
              </w:rPr>
              <w:t>0.002</w:t>
            </w:r>
            <w:r>
              <w:rPr>
                <w:rFonts w:ascii="宋体"/>
                <w:sz w:val="21"/>
              </w:rPr>
              <w:t> </w:t>
            </w:r>
          </w:p>
        </w:tc>
      </w:tr>
    </w:tbl>
    <w:p>
      <w:pPr>
        <w:pStyle w:val="BodyText"/>
        <w:spacing w:line="240" w:lineRule="auto" w:before="42"/>
        <w:ind w:left="678" w:right="0"/>
        <w:jc w:val="left"/>
        <w:rPr>
          <w:rFonts w:ascii="宋体" w:hAnsi="宋体" w:cs="宋体" w:eastAsia="宋体" w:hint="default"/>
        </w:rPr>
      </w:pPr>
      <w:r>
        <w:rPr>
          <w:rFonts w:ascii="宋体" w:hAnsi="宋体" w:cs="宋体" w:eastAsia="宋体" w:hint="default"/>
        </w:rPr>
        <w:t>1</w:t>
      </w:r>
      <w:r>
        <w:rPr/>
        <w:t>）单项计提坏账准备的应收票据。</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678" w:right="0"/>
        <w:jc w:val="left"/>
        <w:rPr>
          <w:rFonts w:ascii="宋体" w:hAnsi="宋体" w:cs="宋体" w:eastAsia="宋体" w:hint="default"/>
        </w:rPr>
      </w:pPr>
      <w:r>
        <w:rPr/>
        <w:t>①承兑人为金融机构的应收票据</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3442"/>
        <w:gridCol w:w="1980"/>
        <w:gridCol w:w="1649"/>
        <w:gridCol w:w="1992"/>
      </w:tblGrid>
      <w:tr>
        <w:trPr>
          <w:trHeight w:val="370" w:hRule="exact"/>
        </w:trPr>
        <w:tc>
          <w:tcPr>
            <w:tcW w:w="3442" w:type="dxa"/>
            <w:tcBorders>
              <w:top w:val="single" w:sz="17" w:space="0" w:color="000000"/>
              <w:left w:val="nil" w:sz="6" w:space="0" w:color="auto"/>
              <w:bottom w:val="single" w:sz="6" w:space="0" w:color="000000"/>
              <w:right w:val="single" w:sz="6"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0" w:type="dxa"/>
            <w:tcBorders>
              <w:top w:val="single" w:sz="17" w:space="0" w:color="000000"/>
              <w:left w:val="single" w:sz="6" w:space="0" w:color="000000"/>
              <w:bottom w:val="single" w:sz="6" w:space="0" w:color="000000"/>
              <w:right w:val="single" w:sz="6" w:space="0" w:color="000000"/>
            </w:tcBorders>
          </w:tcPr>
          <w:p>
            <w:pPr>
              <w:pStyle w:val="TableParagraph"/>
              <w:spacing w:line="243" w:lineRule="exact"/>
              <w:ind w:left="559"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49" w:type="dxa"/>
            <w:tcBorders>
              <w:top w:val="single" w:sz="17"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 </w:t>
            </w:r>
            <w:r>
              <w:rPr>
                <w:rFonts w:ascii="宋体" w:hAnsi="宋体" w:cs="宋体" w:eastAsia="宋体" w:hint="default"/>
                <w:sz w:val="21"/>
                <w:szCs w:val="21"/>
              </w:rPr>
            </w:r>
          </w:p>
        </w:tc>
        <w:tc>
          <w:tcPr>
            <w:tcW w:w="1992" w:type="dxa"/>
            <w:tcBorders>
              <w:top w:val="single" w:sz="17" w:space="0" w:color="000000"/>
              <w:left w:val="single" w:sz="6" w:space="0" w:color="000000"/>
              <w:bottom w:val="single" w:sz="6" w:space="0" w:color="000000"/>
              <w:right w:val="nil" w:sz="6" w:space="0" w:color="auto"/>
            </w:tcBorders>
          </w:tcPr>
          <w:p>
            <w:pPr>
              <w:pStyle w:val="TableParagraph"/>
              <w:spacing w:line="243"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2" w:hRule="exact"/>
        </w:trPr>
        <w:tc>
          <w:tcPr>
            <w:tcW w:w="3442" w:type="dxa"/>
            <w:tcBorders>
              <w:top w:val="single" w:sz="6" w:space="0" w:color="000000"/>
              <w:left w:val="nil" w:sz="6" w:space="0" w:color="auto"/>
              <w:bottom w:val="single" w:sz="17" w:space="0" w:color="000000"/>
              <w:right w:val="single" w:sz="6"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sz w:val="21"/>
                <w:szCs w:val="21"/>
              </w:rPr>
              <w:t>承兑人为金融机构的应收票据</w:t>
            </w:r>
            <w:r>
              <w:rPr>
                <w:rFonts w:ascii="宋体" w:hAnsi="宋体" w:cs="宋体" w:eastAsia="宋体" w:hint="default"/>
                <w:sz w:val="21"/>
                <w:szCs w:val="21"/>
              </w:rPr>
              <w:t> </w:t>
            </w:r>
          </w:p>
        </w:tc>
        <w:tc>
          <w:tcPr>
            <w:tcW w:w="1980"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
              <w:ind w:left="182" w:right="-3"/>
              <w:jc w:val="left"/>
              <w:rPr>
                <w:rFonts w:ascii="宋体" w:hAnsi="宋体" w:cs="宋体" w:eastAsia="宋体" w:hint="default"/>
                <w:sz w:val="21"/>
                <w:szCs w:val="21"/>
              </w:rPr>
            </w:pPr>
            <w:r>
              <w:rPr>
                <w:rFonts w:ascii="宋体"/>
                <w:sz w:val="21"/>
              </w:rPr>
              <w:t>2,072,110,155.17 </w:t>
            </w:r>
          </w:p>
        </w:tc>
        <w:tc>
          <w:tcPr>
            <w:tcW w:w="164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0.01</w:t>
            </w:r>
            <w:r>
              <w:rPr>
                <w:rFonts w:ascii="宋体"/>
                <w:sz w:val="21"/>
              </w:rPr>
              <w:t> </w:t>
            </w:r>
          </w:p>
        </w:tc>
        <w:tc>
          <w:tcPr>
            <w:tcW w:w="1992" w:type="dxa"/>
            <w:tcBorders>
              <w:top w:val="single" w:sz="6" w:space="0" w:color="000000"/>
              <w:left w:val="single" w:sz="6" w:space="0" w:color="000000"/>
              <w:bottom w:val="single" w:sz="17" w:space="0" w:color="000000"/>
              <w:right w:val="nil" w:sz="6" w:space="0" w:color="auto"/>
            </w:tcBorders>
          </w:tcPr>
          <w:p>
            <w:pPr>
              <w:pStyle w:val="TableParagraph"/>
              <w:spacing w:line="240" w:lineRule="auto" w:before="2"/>
              <w:ind w:left="826" w:right="0"/>
              <w:jc w:val="left"/>
              <w:rPr>
                <w:rFonts w:ascii="宋体" w:hAnsi="宋体" w:cs="宋体" w:eastAsia="宋体" w:hint="default"/>
                <w:sz w:val="21"/>
                <w:szCs w:val="21"/>
              </w:rPr>
            </w:pPr>
            <w:r>
              <w:rPr>
                <w:rFonts w:ascii="宋体"/>
                <w:sz w:val="21"/>
              </w:rPr>
              <w:t>250,000.00 </w:t>
            </w:r>
          </w:p>
        </w:tc>
      </w:tr>
    </w:tbl>
    <w:p>
      <w:pPr>
        <w:spacing w:after="0" w:line="240" w:lineRule="auto"/>
        <w:jc w:val="left"/>
        <w:rPr>
          <w:rFonts w:ascii="宋体" w:hAnsi="宋体" w:cs="宋体" w:eastAsia="宋体" w:hint="default"/>
          <w:sz w:val="21"/>
          <w:szCs w:val="21"/>
        </w:rPr>
        <w:sectPr>
          <w:type w:val="continuous"/>
          <w:pgSz w:w="11910" w:h="16840"/>
          <w:pgMar w:top="1120" w:bottom="1380" w:left="1540" w:right="9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3442"/>
        <w:gridCol w:w="1980"/>
        <w:gridCol w:w="1649"/>
        <w:gridCol w:w="1992"/>
      </w:tblGrid>
      <w:tr>
        <w:trPr>
          <w:trHeight w:val="372" w:hRule="exact"/>
        </w:trPr>
        <w:tc>
          <w:tcPr>
            <w:tcW w:w="3442" w:type="dxa"/>
            <w:tcBorders>
              <w:top w:val="single" w:sz="17" w:space="0" w:color="000000"/>
              <w:left w:val="nil" w:sz="6" w:space="0" w:color="auto"/>
              <w:bottom w:val="single" w:sz="6" w:space="0" w:color="000000"/>
              <w:right w:val="single" w:sz="6"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0" w:type="dxa"/>
            <w:tcBorders>
              <w:top w:val="single" w:sz="17" w:space="0" w:color="000000"/>
              <w:left w:val="single" w:sz="6" w:space="0" w:color="000000"/>
              <w:bottom w:val="single" w:sz="6" w:space="0" w:color="000000"/>
              <w:right w:val="single" w:sz="6" w:space="0" w:color="000000"/>
            </w:tcBorders>
          </w:tcPr>
          <w:p>
            <w:pPr>
              <w:pStyle w:val="TableParagraph"/>
              <w:spacing w:line="244"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49" w:type="dxa"/>
            <w:tcBorders>
              <w:top w:val="single" w:sz="17" w:space="0" w:color="000000"/>
              <w:left w:val="single" w:sz="6" w:space="0" w:color="000000"/>
              <w:bottom w:val="single" w:sz="6" w:space="0" w:color="000000"/>
              <w:right w:val="single" w:sz="6" w:space="0" w:color="000000"/>
            </w:tcBorders>
          </w:tcPr>
          <w:p>
            <w:pPr>
              <w:pStyle w:val="TableParagraph"/>
              <w:spacing w:line="244" w:lineRule="exact"/>
              <w:ind w:left="232" w:right="0"/>
              <w:jc w:val="left"/>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b/>
                <w:bCs/>
                <w:sz w:val="21"/>
                <w:szCs w:val="21"/>
              </w:rPr>
              <w:t>(%) </w:t>
            </w:r>
            <w:r>
              <w:rPr>
                <w:rFonts w:ascii="宋体" w:hAnsi="宋体" w:cs="宋体" w:eastAsia="宋体" w:hint="default"/>
                <w:sz w:val="21"/>
                <w:szCs w:val="21"/>
              </w:rPr>
            </w:r>
          </w:p>
        </w:tc>
        <w:tc>
          <w:tcPr>
            <w:tcW w:w="1992" w:type="dxa"/>
            <w:tcBorders>
              <w:top w:val="single" w:sz="17" w:space="0" w:color="000000"/>
              <w:left w:val="single" w:sz="6" w:space="0" w:color="000000"/>
              <w:bottom w:val="single" w:sz="6" w:space="0" w:color="000000"/>
              <w:right w:val="nil" w:sz="6" w:space="0" w:color="auto"/>
            </w:tcBorders>
          </w:tcPr>
          <w:p>
            <w:pPr>
              <w:pStyle w:val="TableParagraph"/>
              <w:spacing w:line="244"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2" w:hRule="exact"/>
        </w:trPr>
        <w:tc>
          <w:tcPr>
            <w:tcW w:w="3442" w:type="dxa"/>
            <w:tcBorders>
              <w:top w:val="single" w:sz="6" w:space="0" w:color="000000"/>
              <w:left w:val="nil" w:sz="6" w:space="0" w:color="auto"/>
              <w:bottom w:val="single" w:sz="17" w:space="0" w:color="000000"/>
              <w:right w:val="single" w:sz="6"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0" w:type="dxa"/>
            <w:tcBorders>
              <w:top w:val="single" w:sz="6" w:space="0" w:color="000000"/>
              <w:left w:val="single" w:sz="6" w:space="0" w:color="000000"/>
              <w:bottom w:val="single" w:sz="17" w:space="0" w:color="000000"/>
              <w:right w:val="single" w:sz="6" w:space="0" w:color="000000"/>
            </w:tcBorders>
          </w:tcPr>
          <w:p>
            <w:pPr>
              <w:pStyle w:val="TableParagraph"/>
              <w:spacing w:line="274" w:lineRule="exact"/>
              <w:ind w:left="167" w:right="-3"/>
              <w:jc w:val="center"/>
              <w:rPr>
                <w:rFonts w:ascii="宋体" w:hAnsi="宋体" w:cs="宋体" w:eastAsia="宋体" w:hint="default"/>
                <w:sz w:val="21"/>
                <w:szCs w:val="21"/>
              </w:rPr>
            </w:pPr>
            <w:r>
              <w:rPr>
                <w:rFonts w:ascii="宋体"/>
                <w:b/>
                <w:sz w:val="21"/>
              </w:rPr>
              <w:t>2,072,110,155.17 </w:t>
            </w:r>
            <w:r>
              <w:rPr>
                <w:rFonts w:ascii="宋体"/>
                <w:sz w:val="21"/>
              </w:rPr>
            </w:r>
          </w:p>
        </w:tc>
        <w:tc>
          <w:tcPr>
            <w:tcW w:w="1649" w:type="dxa"/>
            <w:tcBorders>
              <w:top w:val="single" w:sz="6" w:space="0" w:color="000000"/>
              <w:left w:val="single" w:sz="6" w:space="0" w:color="000000"/>
              <w:bottom w:val="single" w:sz="17" w:space="0" w:color="000000"/>
              <w:right w:val="single" w:sz="6" w:space="0" w:color="000000"/>
            </w:tcBorders>
          </w:tcPr>
          <w:p>
            <w:pPr>
              <w:pStyle w:val="TableParagraph"/>
              <w:spacing w:line="274" w:lineRule="exact"/>
              <w:ind w:right="-3"/>
              <w:jc w:val="right"/>
              <w:rPr>
                <w:rFonts w:ascii="宋体" w:hAnsi="宋体" w:cs="宋体" w:eastAsia="宋体" w:hint="default"/>
                <w:sz w:val="21"/>
                <w:szCs w:val="21"/>
              </w:rPr>
            </w:pPr>
            <w:r>
              <w:rPr>
                <w:rFonts w:ascii="宋体"/>
                <w:b/>
                <w:w w:val="99"/>
                <w:sz w:val="21"/>
              </w:rPr>
              <w:t> </w:t>
            </w:r>
            <w:r>
              <w:rPr>
                <w:rFonts w:ascii="宋体"/>
                <w:sz w:val="21"/>
              </w:rPr>
            </w:r>
          </w:p>
        </w:tc>
        <w:tc>
          <w:tcPr>
            <w:tcW w:w="1992" w:type="dxa"/>
            <w:tcBorders>
              <w:top w:val="single" w:sz="6" w:space="0" w:color="000000"/>
              <w:left w:val="single" w:sz="6" w:space="0" w:color="000000"/>
              <w:bottom w:val="single" w:sz="17" w:space="0" w:color="000000"/>
              <w:right w:val="nil" w:sz="6" w:space="0" w:color="auto"/>
            </w:tcBorders>
          </w:tcPr>
          <w:p>
            <w:pPr>
              <w:pStyle w:val="TableParagraph"/>
              <w:spacing w:line="274" w:lineRule="exact"/>
              <w:ind w:left="818" w:right="0"/>
              <w:jc w:val="left"/>
              <w:rPr>
                <w:rFonts w:ascii="宋体" w:hAnsi="宋体" w:cs="宋体" w:eastAsia="宋体" w:hint="default"/>
                <w:sz w:val="21"/>
                <w:szCs w:val="21"/>
              </w:rPr>
            </w:pPr>
            <w:r>
              <w:rPr>
                <w:rFonts w:ascii="宋体"/>
                <w:b/>
                <w:sz w:val="21"/>
              </w:rPr>
              <w:t>250,000.00 </w:t>
            </w:r>
            <w:r>
              <w:rPr>
                <w:rFonts w:ascii="宋体"/>
                <w:sz w:val="21"/>
              </w:rPr>
            </w:r>
          </w:p>
        </w:tc>
      </w:tr>
    </w:tbl>
    <w:p>
      <w:pPr>
        <w:spacing w:line="240" w:lineRule="auto" w:before="9"/>
        <w:rPr>
          <w:rFonts w:ascii="宋体" w:hAnsi="宋体" w:cs="宋体" w:eastAsia="宋体" w:hint="default"/>
          <w:sz w:val="9"/>
          <w:szCs w:val="9"/>
        </w:rPr>
      </w:pPr>
    </w:p>
    <w:p>
      <w:pPr>
        <w:pStyle w:val="BodyText"/>
        <w:spacing w:line="240" w:lineRule="auto" w:before="36"/>
        <w:ind w:left="678" w:right="0"/>
        <w:jc w:val="left"/>
        <w:rPr>
          <w:rFonts w:ascii="宋体" w:hAnsi="宋体" w:cs="宋体" w:eastAsia="宋体" w:hint="default"/>
        </w:rPr>
      </w:pPr>
      <w:r>
        <w:rPr/>
        <w:t>（</w:t>
      </w:r>
      <w:r>
        <w:rPr>
          <w:rFonts w:ascii="宋体" w:hAnsi="宋体" w:cs="宋体" w:eastAsia="宋体" w:hint="default"/>
        </w:rPr>
        <w:t>4</w:t>
      </w:r>
      <w:r>
        <w:rPr/>
        <w:t>）本年计提、转回的应收票据坏账情况：本年计提坏账准备金额</w:t>
      </w:r>
      <w:r>
        <w:rPr>
          <w:spacing w:val="-57"/>
        </w:rPr>
        <w:t> </w:t>
      </w:r>
      <w:r>
        <w:rPr>
          <w:rFonts w:ascii="宋体" w:hAnsi="宋体" w:cs="宋体" w:eastAsia="宋体" w:hint="default"/>
        </w:rPr>
        <w:t>175,000.00</w:t>
      </w:r>
      <w:r>
        <w:rPr>
          <w:rFonts w:ascii="宋体" w:hAnsi="宋体" w:cs="宋体" w:eastAsia="宋体" w:hint="default"/>
          <w:spacing w:val="-56"/>
        </w:rPr>
        <w:t> </w:t>
      </w:r>
      <w:r>
        <w:rPr>
          <w:spacing w:val="-3"/>
        </w:rPr>
        <w:t>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40" w:right="1020"/>
        </w:sectPr>
      </w:pPr>
    </w:p>
    <w:p>
      <w:pPr>
        <w:spacing w:line="240" w:lineRule="auto" w:before="2"/>
        <w:rPr>
          <w:rFonts w:ascii="宋体" w:hAnsi="宋体" w:cs="宋体" w:eastAsia="宋体" w:hint="default"/>
          <w:sz w:val="15"/>
          <w:szCs w:val="15"/>
        </w:rPr>
      </w:pPr>
    </w:p>
    <w:p>
      <w:pPr>
        <w:pStyle w:val="Heading2"/>
        <w:spacing w:line="290" w:lineRule="auto" w:before="0"/>
        <w:ind w:left="258" w:right="0"/>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40" w:right="1020"/>
          <w:cols w:num="2" w:equalWidth="0">
            <w:col w:w="2690" w:space="3831"/>
            <w:col w:w="2829"/>
          </w:cols>
        </w:sectPr>
      </w:pPr>
    </w:p>
    <w:p>
      <w:pPr>
        <w:spacing w:line="240" w:lineRule="auto" w:before="7"/>
        <w:rPr>
          <w:rFonts w:ascii="宋体" w:hAnsi="宋体" w:cs="宋体" w:eastAsia="宋体" w:hint="default"/>
          <w:b/>
          <w:bCs/>
          <w:sz w:val="2"/>
          <w:szCs w:val="2"/>
        </w:rPr>
      </w:pPr>
    </w:p>
    <w:tbl>
      <w:tblPr>
        <w:tblW w:w="0" w:type="auto"/>
        <w:jc w:val="left"/>
        <w:tblInd w:w="140" w:type="dxa"/>
        <w:tblLayout w:type="fixed"/>
        <w:tblCellMar>
          <w:top w:w="0" w:type="dxa"/>
          <w:left w:w="0" w:type="dxa"/>
          <w:bottom w:w="0" w:type="dxa"/>
          <w:right w:w="0" w:type="dxa"/>
        </w:tblCellMar>
        <w:tblLook w:val="01E0"/>
      </w:tblPr>
      <w:tblGrid>
        <w:gridCol w:w="1382"/>
        <w:gridCol w:w="1925"/>
        <w:gridCol w:w="1904"/>
        <w:gridCol w:w="1925"/>
        <w:gridCol w:w="1925"/>
      </w:tblGrid>
      <w:tr>
        <w:trPr>
          <w:trHeight w:val="283"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107"/>
              <w:ind w:left="472"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382" w:type="dxa"/>
            <w:vMerge/>
            <w:tcBorders>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4"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1,387,810,082.95</w:t>
            </w:r>
            <w:r>
              <w:rPr>
                <w:rFonts w:ascii="宋体"/>
                <w:sz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90.80</w:t>
            </w:r>
            <w:r>
              <w:rPr>
                <w:rFonts w:ascii="宋体"/>
                <w:sz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1,900,563,192.38</w:t>
            </w:r>
            <w:r>
              <w:rPr>
                <w:rFonts w:ascii="宋体"/>
                <w:sz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90.58</w:t>
            </w:r>
            <w:r>
              <w:rPr>
                <w:rFonts w:ascii="宋体"/>
                <w:sz w:val="21"/>
              </w:rPr>
              <w:t> </w:t>
            </w:r>
          </w:p>
        </w:tc>
      </w:tr>
      <w:tr>
        <w:trPr>
          <w:trHeight w:val="281"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1"/>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36,382,331.85</w:t>
            </w:r>
            <w:r>
              <w:rPr>
                <w:rFonts w:ascii="宋体"/>
                <w:sz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2.38</w:t>
            </w:r>
            <w:r>
              <w:rPr>
                <w:rFonts w:ascii="宋体"/>
                <w:sz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50,499,695.88</w:t>
            </w:r>
            <w:r>
              <w:rPr>
                <w:rFonts w:ascii="宋体"/>
                <w:sz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2.41</w:t>
            </w:r>
            <w:r>
              <w:rPr>
                <w:rFonts w:ascii="宋体"/>
                <w:sz w:val="21"/>
              </w:rPr>
              <w:t> </w:t>
            </w:r>
          </w:p>
        </w:tc>
      </w:tr>
      <w:tr>
        <w:trPr>
          <w:trHeight w:val="283"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1"/>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21,244,514.50</w:t>
            </w:r>
            <w:r>
              <w:rPr>
                <w:rFonts w:ascii="宋体"/>
                <w:sz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1.39</w:t>
            </w:r>
            <w:r>
              <w:rPr>
                <w:rFonts w:ascii="宋体"/>
                <w:sz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13,213,192.57</w:t>
            </w:r>
            <w:r>
              <w:rPr>
                <w:rFonts w:ascii="宋体"/>
                <w:sz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0.63</w:t>
            </w:r>
            <w:r>
              <w:rPr>
                <w:rFonts w:ascii="宋体"/>
                <w:sz w:val="21"/>
              </w:rPr>
              <w:t> </w:t>
            </w:r>
          </w:p>
        </w:tc>
      </w:tr>
      <w:tr>
        <w:trPr>
          <w:trHeight w:val="283"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1"/>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82,927,987.42</w:t>
            </w:r>
            <w:r>
              <w:rPr>
                <w:rFonts w:ascii="宋体"/>
                <w:sz w:val="21"/>
              </w:rPr>
              <w:t> </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5.43</w:t>
            </w:r>
            <w:r>
              <w:rPr>
                <w:rFonts w:ascii="宋体"/>
                <w:sz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133,916,302.83</w:t>
            </w:r>
            <w:r>
              <w:rPr>
                <w:rFonts w:ascii="宋体"/>
                <w:sz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6.38</w:t>
            </w:r>
            <w:r>
              <w:rPr>
                <w:rFonts w:ascii="宋体"/>
                <w:sz w:val="21"/>
              </w:rPr>
              <w:t> </w:t>
            </w:r>
          </w:p>
        </w:tc>
      </w:tr>
      <w:tr>
        <w:trPr>
          <w:trHeight w:val="283"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b/>
                <w:sz w:val="21"/>
              </w:rPr>
              <w:t>1,528,364,916.72 </w:t>
            </w:r>
            <w:r>
              <w:rPr>
                <w:rFonts w:ascii="宋体"/>
                <w:sz w:val="21"/>
              </w:rPr>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b/>
                <w:sz w:val="21"/>
              </w:rPr>
              <w:t>100.00 </w:t>
            </w:r>
            <w:r>
              <w:rPr>
                <w:rFonts w:ascii="宋体"/>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b/>
                <w:sz w:val="21"/>
              </w:rPr>
              <w:t>2,098,192,383.66 </w:t>
            </w:r>
            <w:r>
              <w:rPr>
                <w:rFonts w:ascii="宋体"/>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b/>
                <w:sz w:val="21"/>
              </w:rPr>
              <w:t>100.00 </w:t>
            </w:r>
            <w:r>
              <w:rPr>
                <w:rFonts w:ascii="宋体"/>
                <w:sz w:val="21"/>
              </w:rPr>
            </w:r>
          </w:p>
        </w:tc>
      </w:tr>
    </w:tbl>
    <w:p>
      <w:pPr>
        <w:pStyle w:val="BodyText"/>
        <w:spacing w:line="241" w:lineRule="exact"/>
        <w:ind w:left="258" w:right="0"/>
        <w:jc w:val="left"/>
        <w:rPr>
          <w:rFonts w:ascii="宋体" w:hAnsi="宋体" w:cs="宋体" w:eastAsia="宋体" w:hint="default"/>
        </w:rPr>
      </w:pPr>
      <w:r>
        <w:rPr>
          <w:rFonts w:ascii="宋体"/>
          <w:w w:val="100"/>
        </w:rPr>
        <w:t> </w:t>
      </w:r>
    </w:p>
    <w:p>
      <w:pPr>
        <w:pStyle w:val="Heading2"/>
        <w:spacing w:line="240" w:lineRule="auto"/>
        <w:ind w:left="258" w:right="0"/>
        <w:jc w:val="left"/>
        <w:rPr>
          <w:rFonts w:ascii="宋体" w:hAnsi="宋体" w:cs="宋体" w:eastAsia="宋体" w:hint="default"/>
          <w:b w:val="0"/>
          <w:bCs w:val="0"/>
        </w:rPr>
      </w:pPr>
      <w:r>
        <w:rPr>
          <w:rFonts w:ascii="宋体" w:hAnsi="宋体" w:cs="宋体" w:eastAsia="宋体" w:hint="default"/>
        </w:rPr>
        <w:t>(2).</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3"/>
        <w:ind w:left="258" w:right="0" w:firstLine="424"/>
        <w:jc w:val="left"/>
        <w:rPr>
          <w:rFonts w:ascii="宋体" w:hAnsi="宋体" w:cs="宋体" w:eastAsia="宋体" w:hint="default"/>
        </w:rPr>
      </w:pPr>
      <w:r>
        <w:rPr>
          <w:spacing w:val="-2"/>
          <w:w w:val="100"/>
        </w:rPr>
        <w:t>预付款项本年末账面余额中预付金额前</w:t>
      </w:r>
      <w:r>
        <w:rPr>
          <w:spacing w:val="-48"/>
          <w:w w:val="100"/>
        </w:rPr>
        <w:t> </w:t>
      </w:r>
      <w:r>
        <w:rPr>
          <w:rFonts w:ascii="宋体" w:hAnsi="宋体" w:cs="宋体" w:eastAsia="宋体" w:hint="default"/>
          <w:w w:val="100"/>
        </w:rPr>
        <w:t>5</w:t>
      </w:r>
      <w:r>
        <w:rPr>
          <w:rFonts w:ascii="宋体" w:hAnsi="宋体" w:cs="宋体" w:eastAsia="宋体" w:hint="default"/>
          <w:spacing w:val="-50"/>
          <w:w w:val="100"/>
        </w:rPr>
        <w:t> </w:t>
      </w:r>
      <w:r>
        <w:rPr>
          <w:spacing w:val="-2"/>
          <w:w w:val="100"/>
        </w:rPr>
        <w:t>名的金额合计为</w:t>
      </w:r>
      <w:r>
        <w:rPr>
          <w:spacing w:val="-48"/>
          <w:w w:val="100"/>
        </w:rPr>
        <w:t> </w:t>
      </w:r>
      <w:r>
        <w:rPr>
          <w:rFonts w:ascii="宋体" w:hAnsi="宋体" w:cs="宋体" w:eastAsia="宋体" w:hint="default"/>
          <w:spacing w:val="-1"/>
          <w:w w:val="100"/>
        </w:rPr>
        <w:t>431,587,381.92</w:t>
      </w:r>
      <w:r>
        <w:rPr>
          <w:rFonts w:ascii="宋体" w:hAnsi="宋体" w:cs="宋体" w:eastAsia="宋体" w:hint="default"/>
          <w:spacing w:val="-50"/>
          <w:w w:val="100"/>
        </w:rPr>
        <w:t> </w:t>
      </w:r>
      <w:r>
        <w:rPr>
          <w:spacing w:val="-14"/>
          <w:w w:val="100"/>
        </w:rPr>
        <w:t>元，占预付款项余</w:t>
      </w:r>
      <w:r>
        <w:rPr>
          <w:w w:val="100"/>
        </w:rPr>
        <w:t> </w:t>
      </w:r>
      <w:r>
        <w:rPr/>
        <w:t>额的的</w:t>
      </w:r>
      <w:r>
        <w:rPr>
          <w:spacing w:val="-57"/>
        </w:rPr>
        <w:t> </w:t>
      </w:r>
      <w:r>
        <w:rPr>
          <w:rFonts w:ascii="宋体" w:hAnsi="宋体" w:cs="宋体" w:eastAsia="宋体" w:hint="default"/>
        </w:rPr>
        <w:t>28.24%</w:t>
      </w:r>
      <w:r>
        <w:rPr/>
        <w:t>。</w:t>
      </w:r>
      <w:r>
        <w:rPr>
          <w:rFonts w:ascii="宋体" w:hAnsi="宋体" w:cs="宋体" w:eastAsia="宋体" w:hint="default"/>
        </w:rPr>
        <w:t> </w:t>
      </w:r>
    </w:p>
    <w:p>
      <w:pPr>
        <w:pStyle w:val="BodyText"/>
        <w:spacing w:line="272" w:lineRule="exact" w:before="91"/>
        <w:ind w:left="25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left="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58" w:right="0"/>
        <w:jc w:val="left"/>
        <w:rPr>
          <w:rFonts w:ascii="宋体" w:hAnsi="宋体" w:cs="宋体" w:eastAsia="宋体" w:hint="default"/>
        </w:rPr>
      </w:pPr>
      <w:r>
        <w:rPr>
          <w:rFonts w:ascii="宋体"/>
          <w:w w:val="100"/>
        </w:rPr>
        <w:t> </w:t>
      </w:r>
    </w:p>
    <w:p>
      <w:pPr>
        <w:pStyle w:val="Heading2"/>
        <w:spacing w:line="290" w:lineRule="auto" w:before="58"/>
        <w:ind w:left="258" w:right="7593"/>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4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3197"/>
        <w:gridCol w:w="2938"/>
        <w:gridCol w:w="2926"/>
      </w:tblGrid>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104,645,129.96</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129,481,883.88</w:t>
            </w:r>
            <w:r>
              <w:rPr>
                <w:rFonts w:ascii="宋体"/>
                <w:sz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11,346,693.90</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10,685,259.42</w:t>
            </w:r>
            <w:r>
              <w:rPr>
                <w:rFonts w:ascii="宋体"/>
                <w:sz w:val="21"/>
              </w:rPr>
              <w:t> </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745,740,768.95</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431,973,520.35</w:t>
            </w:r>
            <w:r>
              <w:rPr>
                <w:rFonts w:ascii="宋体"/>
                <w:sz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b/>
                <w:w w:val="95"/>
                <w:sz w:val="21"/>
              </w:rPr>
              <w:t>861,732,592.81 </w:t>
            </w:r>
            <w:r>
              <w:rPr>
                <w:rFonts w:ascii="宋体"/>
                <w:sz w:val="21"/>
              </w:rPr>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b/>
                <w:w w:val="95"/>
                <w:sz w:val="21"/>
              </w:rPr>
              <w:t>572,140,663.65 </w:t>
            </w:r>
            <w:r>
              <w:rPr>
                <w:rFonts w:ascii="宋体"/>
                <w:sz w:val="21"/>
              </w:rPr>
            </w:r>
          </w:p>
        </w:tc>
      </w:tr>
    </w:tbl>
    <w:p>
      <w:pPr>
        <w:spacing w:after="0" w:line="243" w:lineRule="exact"/>
        <w:jc w:val="right"/>
        <w:rPr>
          <w:rFonts w:ascii="宋体" w:hAnsi="宋体" w:cs="宋体" w:eastAsia="宋体" w:hint="default"/>
          <w:sz w:val="21"/>
          <w:szCs w:val="21"/>
        </w:rPr>
        <w:sectPr>
          <w:type w:val="continuous"/>
          <w:pgSz w:w="11910" w:h="16840"/>
          <w:pgMar w:top="1120" w:bottom="1380" w:left="1540" w:right="1020"/>
        </w:sectPr>
      </w:pPr>
    </w:p>
    <w:p>
      <w:pPr>
        <w:pStyle w:val="BodyText"/>
        <w:spacing w:line="240" w:lineRule="exact"/>
        <w:ind w:left="258" w:right="0"/>
        <w:jc w:val="left"/>
        <w:rPr>
          <w:rFonts w:ascii="宋体" w:hAnsi="宋体" w:cs="宋体" w:eastAsia="宋体" w:hint="default"/>
        </w:rPr>
      </w:pPr>
      <w:r>
        <w:rPr>
          <w:rFonts w:ascii="宋体"/>
          <w:w w:val="100"/>
        </w:rPr>
        <w:t> </w:t>
      </w:r>
    </w:p>
    <w:p>
      <w:pPr>
        <w:pStyle w:val="BodyText"/>
        <w:spacing w:line="272" w:lineRule="exact" w:before="27"/>
        <w:ind w:left="25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5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left="258"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40" w:right="1020"/>
          <w:cols w:num="2" w:equalWidth="0">
            <w:col w:w="2056" w:space="4466"/>
            <w:col w:w="2828"/>
          </w:cols>
        </w:sectPr>
      </w:pPr>
    </w:p>
    <w:p>
      <w:pPr>
        <w:spacing w:line="240" w:lineRule="auto" w:before="4"/>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保证金及定期存款利息</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3" w:right="0"/>
              <w:jc w:val="left"/>
              <w:rPr>
                <w:rFonts w:ascii="宋体" w:hAnsi="宋体" w:cs="宋体" w:eastAsia="宋体" w:hint="default"/>
                <w:sz w:val="21"/>
                <w:szCs w:val="21"/>
              </w:rPr>
            </w:pPr>
            <w:r>
              <w:rPr>
                <w:rFonts w:ascii="宋体"/>
                <w:sz w:val="21"/>
              </w:rPr>
              <w:t>75,165,753.39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2" w:right="0"/>
              <w:jc w:val="left"/>
              <w:rPr>
                <w:rFonts w:ascii="宋体" w:hAnsi="宋体" w:cs="宋体" w:eastAsia="宋体" w:hint="default"/>
                <w:sz w:val="21"/>
                <w:szCs w:val="21"/>
              </w:rPr>
            </w:pPr>
            <w:r>
              <w:rPr>
                <w:rFonts w:ascii="宋体"/>
                <w:sz w:val="21"/>
              </w:rPr>
              <w:t>99,480,137.55 </w:t>
            </w:r>
          </w:p>
        </w:tc>
      </w:tr>
    </w:tbl>
    <w:p>
      <w:pPr>
        <w:spacing w:after="0" w:line="241" w:lineRule="exact"/>
        <w:jc w:val="left"/>
        <w:rPr>
          <w:rFonts w:ascii="宋体" w:hAnsi="宋体" w:cs="宋体" w:eastAsia="宋体" w:hint="default"/>
          <w:sz w:val="21"/>
          <w:szCs w:val="21"/>
        </w:rPr>
        <w:sectPr>
          <w:type w:val="continuous"/>
          <w:pgSz w:w="11910" w:h="16840"/>
          <w:pgMar w:top="1120" w:bottom="1380" w:left="15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582" w:type="dxa"/>
        <w:tblLayout w:type="fixed"/>
        <w:tblCellMar>
          <w:top w:w="0" w:type="dxa"/>
          <w:left w:w="0" w:type="dxa"/>
          <w:bottom w:w="0" w:type="dxa"/>
          <w:right w:w="0" w:type="dxa"/>
        </w:tblCellMar>
        <w:tblLook w:val="01E0"/>
      </w:tblPr>
      <w:tblGrid>
        <w:gridCol w:w="2780"/>
        <w:gridCol w:w="3048"/>
        <w:gridCol w:w="3068"/>
      </w:tblGrid>
      <w:tr>
        <w:trPr>
          <w:trHeight w:val="284"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29,479,376.57</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30,001,746.33</w:t>
            </w:r>
            <w:r>
              <w:rPr>
                <w:rFonts w:ascii="宋体"/>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b/>
                <w:w w:val="95"/>
                <w:sz w:val="21"/>
              </w:rPr>
              <w:t>104,645,129.96 </w:t>
            </w:r>
            <w:r>
              <w:rPr>
                <w:rFonts w:ascii="宋体"/>
                <w:sz w:val="21"/>
              </w:rPr>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b/>
                <w:w w:val="95"/>
                <w:sz w:val="21"/>
              </w:rPr>
              <w:t>129,481,883.88 </w:t>
            </w:r>
            <w:r>
              <w:rPr>
                <w:rFonts w:ascii="宋体"/>
                <w:sz w:val="21"/>
              </w:rPr>
            </w:r>
          </w:p>
        </w:tc>
      </w:tr>
    </w:tbl>
    <w:p>
      <w:pPr>
        <w:spacing w:after="0" w:line="241" w:lineRule="exact"/>
        <w:jc w:val="right"/>
        <w:rPr>
          <w:rFonts w:ascii="宋体" w:hAnsi="宋体" w:cs="宋体" w:eastAsia="宋体" w:hint="default"/>
          <w:sz w:val="21"/>
          <w:szCs w:val="21"/>
        </w:rPr>
        <w:sectPr>
          <w:footerReference w:type="default" r:id="rId61"/>
          <w:pgSz w:w="11910" w:h="16840"/>
          <w:pgMar w:footer="1195" w:header="882" w:top="1120" w:bottom="1380" w:left="1180" w:right="660"/>
        </w:sectPr>
      </w:pPr>
    </w:p>
    <w:p>
      <w:pPr>
        <w:pStyle w:val="BodyText"/>
        <w:spacing w:line="241" w:lineRule="exact"/>
        <w:ind w:left="618" w:right="0"/>
        <w:jc w:val="left"/>
        <w:rPr>
          <w:rFonts w:ascii="宋体" w:hAnsi="宋体" w:cs="宋体" w:eastAsia="宋体" w:hint="default"/>
        </w:rPr>
      </w:pPr>
      <w:r>
        <w:rPr>
          <w:rFonts w:ascii="宋体"/>
          <w:w w:val="100"/>
        </w:rPr>
        <w:t> </w:t>
      </w:r>
    </w:p>
    <w:p>
      <w:pPr>
        <w:pStyle w:val="Heading2"/>
        <w:spacing w:line="240" w:lineRule="auto"/>
        <w:ind w:left="618" w:right="0"/>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6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6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61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6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6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5"/>
        <w:ind w:left="618" w:right="0"/>
        <w:jc w:val="left"/>
        <w:rPr>
          <w:rFonts w:ascii="宋体" w:hAnsi="宋体" w:cs="宋体" w:eastAsia="宋体" w:hint="default"/>
          <w:b w:val="0"/>
          <w:bCs w:val="0"/>
        </w:rPr>
      </w:pP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left="6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80" w:right="660"/>
          <w:cols w:num="2" w:equalWidth="0">
            <w:col w:w="2839" w:space="3683"/>
            <w:col w:w="3548"/>
          </w:cols>
        </w:sectPr>
      </w:pPr>
    </w:p>
    <w:p>
      <w:pPr>
        <w:spacing w:line="240" w:lineRule="auto" w:before="4"/>
        <w:rPr>
          <w:rFonts w:ascii="宋体" w:hAnsi="宋体" w:cs="宋体" w:eastAsia="宋体" w:hint="default"/>
          <w:sz w:val="2"/>
          <w:szCs w:val="2"/>
        </w:rPr>
      </w:pPr>
    </w:p>
    <w:tbl>
      <w:tblPr>
        <w:tblW w:w="0" w:type="auto"/>
        <w:jc w:val="left"/>
        <w:tblInd w:w="505" w:type="dxa"/>
        <w:tblLayout w:type="fixed"/>
        <w:tblCellMar>
          <w:top w:w="0" w:type="dxa"/>
          <w:left w:w="0" w:type="dxa"/>
          <w:bottom w:w="0" w:type="dxa"/>
          <w:right w:w="0" w:type="dxa"/>
        </w:tblCellMar>
        <w:tblLook w:val="01E0"/>
      </w:tblPr>
      <w:tblGrid>
        <w:gridCol w:w="3509"/>
        <w:gridCol w:w="2715"/>
        <w:gridCol w:w="2825"/>
      </w:tblGrid>
      <w:tr>
        <w:trPr>
          <w:trHeight w:val="28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徽商银行股份有限公司</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661,434.48</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广元零八一建筑勘察设计院有限公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10,685,259.42</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10,685,259.42</w:t>
            </w:r>
            <w:r>
              <w:rPr>
                <w:rFonts w:ascii="宋体"/>
                <w:sz w:val="21"/>
              </w:rPr>
              <w:t> </w:t>
            </w:r>
          </w:p>
        </w:tc>
      </w:tr>
      <w:tr>
        <w:trPr>
          <w:trHeight w:val="28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11,346,693.90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10,685,259.42</w:t>
            </w:r>
            <w:r>
              <w:rPr>
                <w:rFonts w:ascii="宋体"/>
                <w:sz w:val="21"/>
              </w:rPr>
              <w:t> </w:t>
            </w:r>
          </w:p>
        </w:tc>
      </w:tr>
    </w:tbl>
    <w:p>
      <w:pPr>
        <w:pStyle w:val="BodyText"/>
        <w:spacing w:line="241" w:lineRule="exact"/>
        <w:ind w:left="618" w:right="0"/>
        <w:jc w:val="left"/>
        <w:rPr>
          <w:rFonts w:ascii="宋体" w:hAnsi="宋体" w:cs="宋体" w:eastAsia="宋体" w:hint="default"/>
        </w:rPr>
      </w:pPr>
      <w:r>
        <w:rPr>
          <w:rFonts w:ascii="宋体"/>
          <w:w w:val="100"/>
        </w:rPr>
        <w:t> </w:t>
      </w:r>
    </w:p>
    <w:p>
      <w:pPr>
        <w:pStyle w:val="Heading2"/>
        <w:spacing w:line="240" w:lineRule="auto" w:before="58"/>
        <w:ind w:left="618" w:right="0"/>
        <w:jc w:val="left"/>
        <w:rPr>
          <w:rFonts w:ascii="宋体" w:hAnsi="宋体" w:cs="宋体" w:eastAsia="宋体" w:hint="default"/>
          <w:b w:val="0"/>
          <w:bCs w:val="0"/>
        </w:rPr>
      </w:pPr>
      <w:r>
        <w:rPr>
          <w:rFonts w:ascii="宋体" w:hAnsi="宋体" w:cs="宋体" w:eastAsia="宋体" w:hint="default"/>
        </w:rPr>
        <w:t>(2).</w:t>
      </w:r>
      <w:r>
        <w:rPr/>
        <w:t>重要的账龄超过</w:t>
      </w:r>
      <w:r>
        <w:rPr>
          <w:spacing w:val="-53"/>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618" w:right="684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618" w:right="684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6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618" w:right="0" w:firstLine="0"/>
        <w:jc w:val="left"/>
        <w:rPr>
          <w:rFonts w:ascii="宋体" w:hAnsi="宋体" w:cs="宋体" w:eastAsia="宋体" w:hint="default"/>
          <w:sz w:val="21"/>
          <w:szCs w:val="21"/>
        </w:rPr>
      </w:pPr>
      <w:r>
        <w:rPr>
          <w:rFonts w:ascii="宋体" w:hAnsi="宋体" w:cs="宋体" w:eastAsia="宋体" w:hint="default"/>
          <w:color w:val="FF0000"/>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51"/>
        <w:ind w:left="1038" w:right="0"/>
        <w:jc w:val="left"/>
        <w:rPr>
          <w:rFonts w:ascii="宋体" w:hAnsi="宋体" w:cs="宋体" w:eastAsia="宋体" w:hint="default"/>
        </w:rPr>
      </w:pPr>
      <w:r>
        <w:rPr/>
        <w:t>其他应收款按种类：</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565"/>
        <w:gridCol w:w="1419"/>
        <w:gridCol w:w="850"/>
        <w:gridCol w:w="1277"/>
        <w:gridCol w:w="780"/>
        <w:gridCol w:w="1349"/>
        <w:gridCol w:w="711"/>
        <w:gridCol w:w="1260"/>
        <w:gridCol w:w="626"/>
      </w:tblGrid>
      <w:tr>
        <w:trPr>
          <w:trHeight w:val="370" w:hRule="exact"/>
        </w:trPr>
        <w:tc>
          <w:tcPr>
            <w:tcW w:w="15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0"/>
                <w:sz w:val="18"/>
                <w:szCs w:val="18"/>
              </w:rPr>
              <w:t>种类</w:t>
            </w:r>
            <w:r>
              <w:rPr>
                <w:rFonts w:ascii="宋体" w:hAnsi="宋体" w:cs="宋体" w:eastAsia="宋体" w:hint="default"/>
                <w:sz w:val="18"/>
                <w:szCs w:val="18"/>
              </w:rPr>
              <w:t> </w:t>
            </w:r>
          </w:p>
        </w:tc>
        <w:tc>
          <w:tcPr>
            <w:tcW w:w="43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7" w:right="0"/>
              <w:jc w:val="center"/>
              <w:rPr>
                <w:rFonts w:ascii="宋体" w:hAnsi="宋体" w:cs="宋体" w:eastAsia="宋体" w:hint="default"/>
                <w:sz w:val="18"/>
                <w:szCs w:val="18"/>
              </w:rPr>
            </w:pPr>
            <w:r>
              <w:rPr>
                <w:rFonts w:ascii="宋体" w:hAnsi="宋体" w:cs="宋体" w:eastAsia="宋体" w:hint="default"/>
                <w:spacing w:val="-41"/>
                <w:sz w:val="18"/>
                <w:szCs w:val="18"/>
              </w:rPr>
              <w:t>年末金额</w:t>
            </w:r>
            <w:r>
              <w:rPr>
                <w:rFonts w:ascii="宋体" w:hAnsi="宋体" w:cs="宋体" w:eastAsia="宋体" w:hint="default"/>
                <w:sz w:val="18"/>
                <w:szCs w:val="18"/>
              </w:rPr>
              <w:t> </w:t>
            </w:r>
          </w:p>
        </w:tc>
        <w:tc>
          <w:tcPr>
            <w:tcW w:w="39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7" w:right="0"/>
              <w:jc w:val="center"/>
              <w:rPr>
                <w:rFonts w:ascii="宋体" w:hAnsi="宋体" w:cs="宋体" w:eastAsia="宋体" w:hint="default"/>
                <w:sz w:val="18"/>
                <w:szCs w:val="18"/>
              </w:rPr>
            </w:pPr>
            <w:r>
              <w:rPr>
                <w:rFonts w:ascii="宋体" w:hAnsi="宋体" w:cs="宋体" w:eastAsia="宋体" w:hint="default"/>
                <w:spacing w:val="-41"/>
                <w:sz w:val="18"/>
                <w:szCs w:val="18"/>
              </w:rPr>
              <w:t>年初金额</w:t>
            </w:r>
            <w:r>
              <w:rPr>
                <w:rFonts w:ascii="宋体" w:hAnsi="宋体" w:cs="宋体" w:eastAsia="宋体" w:hint="default"/>
                <w:sz w:val="18"/>
                <w:szCs w:val="18"/>
              </w:rPr>
              <w:t> </w:t>
            </w:r>
          </w:p>
        </w:tc>
      </w:tr>
      <w:tr>
        <w:trPr>
          <w:trHeight w:val="370" w:hRule="exact"/>
        </w:trPr>
        <w:tc>
          <w:tcPr>
            <w:tcW w:w="1565" w:type="dxa"/>
            <w:vMerge/>
            <w:tcBorders>
              <w:left w:val="single" w:sz="4" w:space="0" w:color="000000"/>
              <w:right w:val="single" w:sz="4" w:space="0" w:color="000000"/>
            </w:tcBorders>
          </w:tcPr>
          <w:p>
            <w:pP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0" w:right="0"/>
              <w:jc w:val="center"/>
              <w:rPr>
                <w:rFonts w:ascii="宋体" w:hAnsi="宋体" w:cs="宋体" w:eastAsia="宋体" w:hint="default"/>
                <w:sz w:val="18"/>
                <w:szCs w:val="18"/>
              </w:rPr>
            </w:pPr>
            <w:r>
              <w:rPr>
                <w:rFonts w:ascii="宋体" w:hAnsi="宋体" w:cs="宋体" w:eastAsia="宋体" w:hint="default"/>
                <w:spacing w:val="-41"/>
                <w:sz w:val="18"/>
                <w:szCs w:val="18"/>
              </w:rPr>
              <w:t>账面余额</w:t>
            </w:r>
            <w:r>
              <w:rPr>
                <w:rFonts w:ascii="宋体" w:hAnsi="宋体" w:cs="宋体" w:eastAsia="宋体" w:hint="default"/>
                <w:sz w:val="18"/>
                <w:szCs w:val="18"/>
              </w:rPr>
              <w:t> </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44" w:right="0"/>
              <w:jc w:val="left"/>
              <w:rPr>
                <w:rFonts w:ascii="宋体" w:hAnsi="宋体" w:cs="宋体" w:eastAsia="宋体" w:hint="default"/>
                <w:sz w:val="18"/>
                <w:szCs w:val="18"/>
              </w:rPr>
            </w:pPr>
            <w:r>
              <w:rPr>
                <w:rFonts w:ascii="宋体" w:hAnsi="宋体" w:cs="宋体" w:eastAsia="宋体" w:hint="default"/>
                <w:spacing w:val="-41"/>
                <w:sz w:val="18"/>
                <w:szCs w:val="18"/>
              </w:rPr>
              <w:t>坏账准备</w:t>
            </w:r>
            <w:r>
              <w:rPr>
                <w:rFonts w:ascii="宋体" w:hAnsi="宋体" w:cs="宋体" w:eastAsia="宋体" w:hint="default"/>
                <w:sz w:val="18"/>
                <w:szCs w:val="18"/>
              </w:rPr>
              <w:t> </w:t>
            </w:r>
          </w:p>
        </w:tc>
        <w:tc>
          <w:tcPr>
            <w:tcW w:w="2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43" w:right="0"/>
              <w:jc w:val="left"/>
              <w:rPr>
                <w:rFonts w:ascii="宋体" w:hAnsi="宋体" w:cs="宋体" w:eastAsia="宋体" w:hint="default"/>
                <w:sz w:val="18"/>
                <w:szCs w:val="18"/>
              </w:rPr>
            </w:pPr>
            <w:r>
              <w:rPr>
                <w:rFonts w:ascii="宋体" w:hAnsi="宋体" w:cs="宋体" w:eastAsia="宋体" w:hint="default"/>
                <w:spacing w:val="-41"/>
                <w:sz w:val="18"/>
                <w:szCs w:val="18"/>
              </w:rPr>
              <w:t>账面余额</w:t>
            </w:r>
            <w:r>
              <w:rPr>
                <w:rFonts w:ascii="宋体" w:hAnsi="宋体" w:cs="宋体" w:eastAsia="宋体" w:hint="default"/>
                <w:sz w:val="18"/>
                <w:szCs w:val="18"/>
              </w:rPr>
              <w:t> </w:t>
            </w:r>
          </w:p>
        </w:tc>
        <w:tc>
          <w:tcPr>
            <w:tcW w:w="1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57" w:right="0"/>
              <w:jc w:val="left"/>
              <w:rPr>
                <w:rFonts w:ascii="宋体" w:hAnsi="宋体" w:cs="宋体" w:eastAsia="宋体" w:hint="default"/>
                <w:sz w:val="18"/>
                <w:szCs w:val="18"/>
              </w:rPr>
            </w:pPr>
            <w:r>
              <w:rPr>
                <w:rFonts w:ascii="宋体" w:hAnsi="宋体" w:cs="宋体" w:eastAsia="宋体" w:hint="default"/>
                <w:spacing w:val="-41"/>
                <w:sz w:val="18"/>
                <w:szCs w:val="18"/>
              </w:rPr>
              <w:t>坏账准备</w:t>
            </w:r>
            <w:r>
              <w:rPr>
                <w:rFonts w:ascii="宋体" w:hAnsi="宋体" w:cs="宋体" w:eastAsia="宋体" w:hint="default"/>
                <w:sz w:val="18"/>
                <w:szCs w:val="18"/>
              </w:rPr>
              <w:t> </w:t>
            </w:r>
          </w:p>
        </w:tc>
      </w:tr>
      <w:tr>
        <w:trPr>
          <w:trHeight w:val="370" w:hRule="exact"/>
        </w:trPr>
        <w:tc>
          <w:tcPr>
            <w:tcW w:w="1565"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9" w:right="0"/>
              <w:jc w:val="center"/>
              <w:rPr>
                <w:rFonts w:ascii="宋体" w:hAnsi="宋体" w:cs="宋体" w:eastAsia="宋体" w:hint="default"/>
                <w:sz w:val="18"/>
                <w:szCs w:val="18"/>
              </w:rPr>
            </w:pPr>
            <w:r>
              <w:rPr>
                <w:rFonts w:ascii="宋体" w:hAnsi="宋体" w:cs="宋体" w:eastAsia="宋体" w:hint="default"/>
                <w:spacing w:val="-40"/>
                <w:sz w:val="18"/>
                <w:szCs w:val="18"/>
              </w:rPr>
              <w:t>金额</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4" w:right="0"/>
              <w:jc w:val="left"/>
              <w:rPr>
                <w:rFonts w:ascii="宋体" w:hAnsi="宋体" w:cs="宋体" w:eastAsia="宋体" w:hint="default"/>
                <w:sz w:val="18"/>
                <w:szCs w:val="18"/>
              </w:rPr>
            </w:pPr>
            <w:r>
              <w:rPr>
                <w:rFonts w:ascii="宋体" w:hAnsi="宋体" w:cs="宋体" w:eastAsia="宋体" w:hint="default"/>
                <w:spacing w:val="-34"/>
                <w:sz w:val="18"/>
                <w:szCs w:val="18"/>
              </w:rPr>
              <w:t>比例</w:t>
            </w:r>
            <w:r>
              <w:rPr>
                <w:rFonts w:ascii="宋体" w:hAnsi="宋体" w:cs="宋体" w:eastAsia="宋体" w:hint="default"/>
                <w:spacing w:val="-34"/>
                <w:sz w:val="18"/>
                <w:szCs w:val="18"/>
              </w:rPr>
              <w:t>%</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2" w:right="0"/>
              <w:jc w:val="left"/>
              <w:rPr>
                <w:rFonts w:ascii="宋体" w:hAnsi="宋体" w:cs="宋体" w:eastAsia="宋体" w:hint="default"/>
                <w:sz w:val="18"/>
                <w:szCs w:val="18"/>
              </w:rPr>
            </w:pPr>
            <w:r>
              <w:rPr>
                <w:rFonts w:ascii="宋体" w:hAnsi="宋体" w:cs="宋体" w:eastAsia="宋体" w:hint="default"/>
                <w:spacing w:val="-40"/>
                <w:sz w:val="18"/>
                <w:szCs w:val="18"/>
              </w:rPr>
              <w:t>金额</w:t>
            </w:r>
            <w:r>
              <w:rPr>
                <w:rFonts w:ascii="宋体" w:hAnsi="宋体" w:cs="宋体" w:eastAsia="宋体"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9" w:right="0"/>
              <w:jc w:val="left"/>
              <w:rPr>
                <w:rFonts w:ascii="宋体" w:hAnsi="宋体" w:cs="宋体" w:eastAsia="宋体" w:hint="default"/>
                <w:sz w:val="18"/>
                <w:szCs w:val="18"/>
              </w:rPr>
            </w:pPr>
            <w:r>
              <w:rPr>
                <w:rFonts w:ascii="宋体" w:hAnsi="宋体" w:cs="宋体" w:eastAsia="宋体" w:hint="default"/>
                <w:spacing w:val="-34"/>
                <w:sz w:val="18"/>
                <w:szCs w:val="18"/>
              </w:rPr>
              <w:t>比例</w:t>
            </w:r>
            <w:r>
              <w:rPr>
                <w:rFonts w:ascii="宋体" w:hAnsi="宋体" w:cs="宋体" w:eastAsia="宋体" w:hint="default"/>
                <w:spacing w:val="-34"/>
                <w:sz w:val="18"/>
                <w:szCs w:val="18"/>
              </w:rPr>
              <w:t>%</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7" w:right="0"/>
              <w:jc w:val="center"/>
              <w:rPr>
                <w:rFonts w:ascii="宋体" w:hAnsi="宋体" w:cs="宋体" w:eastAsia="宋体" w:hint="default"/>
                <w:sz w:val="18"/>
                <w:szCs w:val="18"/>
              </w:rPr>
            </w:pPr>
            <w:r>
              <w:rPr>
                <w:rFonts w:ascii="宋体" w:hAnsi="宋体" w:cs="宋体" w:eastAsia="宋体" w:hint="default"/>
                <w:spacing w:val="-40"/>
                <w:sz w:val="18"/>
                <w:szCs w:val="18"/>
              </w:rPr>
              <w:t>金额</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5" w:right="0"/>
              <w:jc w:val="left"/>
              <w:rPr>
                <w:rFonts w:ascii="宋体" w:hAnsi="宋体" w:cs="宋体" w:eastAsia="宋体" w:hint="default"/>
                <w:sz w:val="18"/>
                <w:szCs w:val="18"/>
              </w:rPr>
            </w:pPr>
            <w:r>
              <w:rPr>
                <w:rFonts w:ascii="宋体" w:hAnsi="宋体" w:cs="宋体" w:eastAsia="宋体" w:hint="default"/>
                <w:spacing w:val="-34"/>
                <w:sz w:val="18"/>
                <w:szCs w:val="18"/>
              </w:rPr>
              <w:t>比例</w:t>
            </w:r>
            <w:r>
              <w:rPr>
                <w:rFonts w:ascii="宋体" w:hAnsi="宋体" w:cs="宋体" w:eastAsia="宋体" w:hint="default"/>
                <w:spacing w:val="-34"/>
                <w:sz w:val="18"/>
                <w:szCs w:val="18"/>
              </w:rPr>
              <w:t>%</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4" w:right="0"/>
              <w:jc w:val="left"/>
              <w:rPr>
                <w:rFonts w:ascii="宋体" w:hAnsi="宋体" w:cs="宋体" w:eastAsia="宋体" w:hint="default"/>
                <w:sz w:val="18"/>
                <w:szCs w:val="18"/>
              </w:rPr>
            </w:pPr>
            <w:r>
              <w:rPr>
                <w:rFonts w:ascii="宋体" w:hAnsi="宋体" w:cs="宋体" w:eastAsia="宋体" w:hint="default"/>
                <w:spacing w:val="-40"/>
                <w:sz w:val="18"/>
                <w:szCs w:val="18"/>
              </w:rPr>
              <w:t>金额</w:t>
            </w:r>
            <w:r>
              <w:rPr>
                <w:rFonts w:ascii="宋体" w:hAnsi="宋体" w:cs="宋体" w:eastAsia="宋体" w:hint="default"/>
                <w:sz w:val="18"/>
                <w:szCs w:val="18"/>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1"/>
              <w:jc w:val="right"/>
              <w:rPr>
                <w:rFonts w:ascii="宋体" w:hAnsi="宋体" w:cs="宋体" w:eastAsia="宋体" w:hint="default"/>
                <w:sz w:val="18"/>
                <w:szCs w:val="18"/>
              </w:rPr>
            </w:pPr>
            <w:r>
              <w:rPr>
                <w:rFonts w:ascii="宋体" w:hAnsi="宋体" w:cs="宋体" w:eastAsia="宋体" w:hint="default"/>
                <w:spacing w:val="-34"/>
                <w:sz w:val="18"/>
                <w:szCs w:val="18"/>
              </w:rPr>
              <w:t>比例</w:t>
            </w:r>
            <w:r>
              <w:rPr>
                <w:rFonts w:ascii="宋体" w:hAnsi="宋体" w:cs="宋体" w:eastAsia="宋体" w:hint="default"/>
                <w:spacing w:val="-34"/>
                <w:sz w:val="18"/>
                <w:szCs w:val="18"/>
              </w:rPr>
              <w:t>%</w:t>
            </w:r>
            <w:r>
              <w:rPr>
                <w:rFonts w:ascii="宋体" w:hAnsi="宋体" w:cs="宋体" w:eastAsia="宋体" w:hint="default"/>
                <w:sz w:val="18"/>
                <w:szCs w:val="18"/>
              </w:rPr>
              <w:t> </w:t>
            </w:r>
          </w:p>
        </w:tc>
      </w:tr>
      <w:tr>
        <w:trPr>
          <w:trHeight w:val="370" w:hRule="exact"/>
        </w:trPr>
        <w:tc>
          <w:tcPr>
            <w:tcW w:w="983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pacing w:val="-41"/>
                <w:sz w:val="18"/>
                <w:szCs w:val="18"/>
              </w:rPr>
              <w:t>单项计提坏账准备的其他应收账款</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73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57"/>
              <w:jc w:val="left"/>
              <w:rPr>
                <w:rFonts w:ascii="宋体" w:hAnsi="宋体" w:cs="宋体" w:eastAsia="宋体" w:hint="default"/>
                <w:sz w:val="18"/>
                <w:szCs w:val="18"/>
              </w:rPr>
            </w:pPr>
            <w:r>
              <w:rPr>
                <w:rFonts w:ascii="宋体" w:hAnsi="宋体" w:cs="宋体" w:eastAsia="宋体" w:hint="default"/>
                <w:spacing w:val="-42"/>
                <w:sz w:val="18"/>
                <w:szCs w:val="18"/>
              </w:rPr>
              <w:t>其中：应收员工备用金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0"/>
                <w:sz w:val="18"/>
                <w:szCs w:val="18"/>
              </w:rPr>
              <w:t>款项</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pacing w:val="-15"/>
                <w:sz w:val="18"/>
              </w:rPr>
              <w:t>121,103,647.54</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pacing w:val="-15"/>
                <w:sz w:val="18"/>
              </w:rPr>
              <w:t>15.15</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pacing w:val="-15"/>
                <w:sz w:val="18"/>
              </w:rPr>
              <w:t>13,076,384.92</w:t>
            </w: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5"/>
              <w:jc w:val="right"/>
              <w:rPr>
                <w:rFonts w:ascii="宋体" w:hAnsi="宋体" w:cs="宋体" w:eastAsia="宋体" w:hint="default"/>
                <w:sz w:val="18"/>
                <w:szCs w:val="18"/>
              </w:rPr>
            </w:pPr>
            <w:r>
              <w:rPr>
                <w:rFonts w:ascii="宋体"/>
                <w:spacing w:val="-15"/>
                <w:sz w:val="18"/>
              </w:rPr>
              <w:t>10.80</w:t>
            </w:r>
            <w:r>
              <w:rPr>
                <w:rFonts w:ascii="宋体"/>
                <w:spacing w:val="-31"/>
                <w:sz w:val="18"/>
              </w:rPr>
              <w:t> </w:t>
            </w: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59" w:right="0"/>
              <w:jc w:val="center"/>
              <w:rPr>
                <w:rFonts w:ascii="宋体" w:hAnsi="宋体" w:cs="宋体" w:eastAsia="宋体" w:hint="default"/>
                <w:sz w:val="18"/>
                <w:szCs w:val="18"/>
              </w:rPr>
            </w:pPr>
            <w:r>
              <w:rPr>
                <w:rFonts w:ascii="宋体"/>
                <w:spacing w:val="-15"/>
                <w:sz w:val="18"/>
              </w:rPr>
              <w:t>171,721,066.83</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5"/>
                <w:sz w:val="18"/>
              </w:rPr>
              <w:t>32.97</w:t>
            </w:r>
            <w:r>
              <w:rPr>
                <w:rFonts w:ascii="宋体"/>
                <w:sz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5"/>
                <w:sz w:val="18"/>
              </w:rPr>
              <w:t>11,616,161.96</w:t>
            </w:r>
            <w:r>
              <w:rPr>
                <w:rFonts w:ascii="宋体"/>
                <w:sz w:val="18"/>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5"/>
                <w:sz w:val="18"/>
              </w:rPr>
              <w:t>6.76</w:t>
            </w:r>
            <w:r>
              <w:rPr>
                <w:rFonts w:ascii="宋体"/>
                <w:sz w:val="18"/>
              </w:rPr>
              <w:t> </w:t>
            </w:r>
          </w:p>
        </w:tc>
      </w:tr>
      <w:tr>
        <w:trPr>
          <w:trHeight w:val="372"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pacing w:val="-41"/>
                <w:sz w:val="18"/>
                <w:szCs w:val="18"/>
              </w:rPr>
              <w:t>应收保证金款项</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pacing w:val="-15"/>
                <w:sz w:val="18"/>
              </w:rPr>
              <w:t>274,886,140.76</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spacing w:val="-15"/>
                <w:sz w:val="18"/>
              </w:rPr>
              <w:t>34.39</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3"/>
              <w:jc w:val="right"/>
              <w:rPr>
                <w:rFonts w:ascii="宋体" w:hAnsi="宋体" w:cs="宋体" w:eastAsia="宋体" w:hint="default"/>
                <w:sz w:val="18"/>
                <w:szCs w:val="18"/>
              </w:rPr>
            </w:pPr>
            <w:r>
              <w:rPr>
                <w:rFonts w:ascii="宋体"/>
                <w:spacing w:val="-15"/>
                <w:sz w:val="18"/>
              </w:rPr>
              <w:t>5,914,077.92</w:t>
            </w: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3"/>
              <w:jc w:val="right"/>
              <w:rPr>
                <w:rFonts w:ascii="宋体" w:hAnsi="宋体" w:cs="宋体" w:eastAsia="宋体" w:hint="default"/>
                <w:sz w:val="18"/>
                <w:szCs w:val="18"/>
              </w:rPr>
            </w:pPr>
            <w:r>
              <w:rPr>
                <w:rFonts w:ascii="宋体"/>
                <w:spacing w:val="-15"/>
                <w:sz w:val="18"/>
              </w:rPr>
              <w:t>2.15</w:t>
            </w: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59" w:right="0"/>
              <w:jc w:val="center"/>
              <w:rPr>
                <w:rFonts w:ascii="宋体" w:hAnsi="宋体" w:cs="宋体" w:eastAsia="宋体" w:hint="default"/>
                <w:sz w:val="18"/>
                <w:szCs w:val="18"/>
              </w:rPr>
            </w:pPr>
            <w:r>
              <w:rPr>
                <w:rFonts w:ascii="宋体"/>
                <w:spacing w:val="-15"/>
                <w:sz w:val="18"/>
              </w:rPr>
              <w:t>158,163,255.62</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5"/>
                <w:sz w:val="18"/>
              </w:rPr>
              <w:t>30.37</w:t>
            </w:r>
            <w:r>
              <w:rPr>
                <w:rFonts w:ascii="宋体"/>
                <w:sz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5"/>
                <w:sz w:val="18"/>
              </w:rPr>
              <w:t>4,763,806.26</w:t>
            </w:r>
            <w:r>
              <w:rPr>
                <w:rFonts w:ascii="宋体"/>
                <w:sz w:val="18"/>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5"/>
                <w:sz w:val="18"/>
              </w:rPr>
              <w:t>3.01</w:t>
            </w:r>
            <w:r>
              <w:rPr>
                <w:rFonts w:ascii="宋体"/>
                <w:sz w:val="18"/>
              </w:rPr>
              <w:t> </w:t>
            </w:r>
          </w:p>
        </w:tc>
      </w:tr>
      <w:tr>
        <w:trPr>
          <w:trHeight w:val="37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41"/>
                <w:sz w:val="18"/>
                <w:szCs w:val="18"/>
              </w:rPr>
              <w:t>应收出口退税款</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pacing w:val="-15"/>
                <w:sz w:val="18"/>
              </w:rPr>
              <w:t>21,650,454.61</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spacing w:val="-15"/>
                <w:sz w:val="18"/>
              </w:rPr>
              <w:t>2.71</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3"/>
              <w:jc w:val="righ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3"/>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3" w:right="0"/>
              <w:jc w:val="center"/>
              <w:rPr>
                <w:rFonts w:ascii="宋体" w:hAnsi="宋体" w:cs="宋体" w:eastAsia="宋体" w:hint="default"/>
                <w:sz w:val="18"/>
                <w:szCs w:val="18"/>
              </w:rPr>
            </w:pPr>
            <w:r>
              <w:rPr>
                <w:rFonts w:ascii="宋体"/>
                <w:spacing w:val="-15"/>
                <w:sz w:val="18"/>
              </w:rPr>
              <w:t>45,949,295.46</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5"/>
                <w:sz w:val="18"/>
              </w:rPr>
              <w:t>8.82</w:t>
            </w:r>
            <w:r>
              <w:rPr>
                <w:rFonts w:ascii="宋体"/>
                <w:sz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z w:val="18"/>
              </w:rPr>
              <w:t> </w:t>
            </w:r>
          </w:p>
        </w:tc>
      </w:tr>
      <w:tr>
        <w:trPr>
          <w:trHeight w:val="71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同一控制下和具有重</w:t>
            </w:r>
          </w:p>
          <w:p>
            <w:pPr>
              <w:pStyle w:val="TableParagraph"/>
              <w:spacing w:line="232" w:lineRule="exact" w:before="23"/>
              <w:ind w:left="103" w:right="149"/>
              <w:jc w:val="left"/>
              <w:rPr>
                <w:rFonts w:ascii="宋体" w:hAnsi="宋体" w:cs="宋体" w:eastAsia="宋体" w:hint="default"/>
                <w:sz w:val="18"/>
                <w:szCs w:val="18"/>
              </w:rPr>
            </w:pPr>
            <w:r>
              <w:rPr>
                <w:rFonts w:ascii="宋体" w:hAnsi="宋体" w:cs="宋体" w:eastAsia="宋体" w:hint="default"/>
                <w:spacing w:val="-36"/>
                <w:sz w:val="18"/>
                <w:szCs w:val="18"/>
              </w:rPr>
              <w:t>大影响的关联方的其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他应收款</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5"/>
                <w:sz w:val="18"/>
              </w:rPr>
              <w:t>290,995,591.43</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5"/>
                <w:sz w:val="18"/>
              </w:rPr>
              <w:t>36.40</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3" w:right="0"/>
              <w:jc w:val="center"/>
              <w:rPr>
                <w:rFonts w:ascii="宋体" w:hAnsi="宋体" w:cs="宋体" w:eastAsia="宋体" w:hint="default"/>
                <w:sz w:val="18"/>
                <w:szCs w:val="18"/>
              </w:rPr>
            </w:pPr>
            <w:r>
              <w:rPr>
                <w:rFonts w:ascii="宋体"/>
                <w:spacing w:val="-15"/>
                <w:sz w:val="18"/>
              </w:rPr>
              <w:t>15,890,798.45</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5"/>
                <w:sz w:val="18"/>
              </w:rPr>
              <w:t>3.05</w:t>
            </w:r>
            <w:r>
              <w:rPr>
                <w:rFonts w:ascii="宋体"/>
                <w:sz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71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6"/>
                <w:sz w:val="18"/>
                <w:szCs w:val="18"/>
              </w:rPr>
              <w:t>其他有客观证据表明</w:t>
            </w:r>
          </w:p>
          <w:p>
            <w:pPr>
              <w:pStyle w:val="TableParagraph"/>
              <w:spacing w:line="232" w:lineRule="exact" w:before="23"/>
              <w:ind w:left="103" w:right="149"/>
              <w:jc w:val="left"/>
              <w:rPr>
                <w:rFonts w:ascii="宋体" w:hAnsi="宋体" w:cs="宋体" w:eastAsia="宋体" w:hint="default"/>
                <w:sz w:val="18"/>
                <w:szCs w:val="18"/>
              </w:rPr>
            </w:pPr>
            <w:r>
              <w:rPr>
                <w:rFonts w:ascii="宋体" w:hAnsi="宋体" w:cs="宋体" w:eastAsia="宋体" w:hint="default"/>
                <w:spacing w:val="-36"/>
                <w:sz w:val="18"/>
                <w:szCs w:val="18"/>
              </w:rPr>
              <w:t>其存在明显减值迹象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的其他应收款项</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5"/>
                <w:sz w:val="18"/>
              </w:rPr>
              <w:t>16,451,557.28</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5"/>
                <w:sz w:val="18"/>
              </w:rPr>
              <w:t>2.05</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5"/>
                <w:sz w:val="18"/>
              </w:rPr>
              <w:t>10,750,292.60</w:t>
            </w: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5"/>
                <w:sz w:val="18"/>
              </w:rPr>
              <w:t>65.35</w:t>
            </w: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3" w:right="0"/>
              <w:jc w:val="center"/>
              <w:rPr>
                <w:rFonts w:ascii="宋体" w:hAnsi="宋体" w:cs="宋体" w:eastAsia="宋体" w:hint="default"/>
                <w:sz w:val="18"/>
                <w:szCs w:val="18"/>
              </w:rPr>
            </w:pPr>
            <w:r>
              <w:rPr>
                <w:rFonts w:ascii="宋体"/>
                <w:spacing w:val="-15"/>
                <w:sz w:val="18"/>
              </w:rPr>
              <w:t>23,518,145.15</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5"/>
                <w:sz w:val="18"/>
              </w:rPr>
              <w:t>4.52</w:t>
            </w:r>
            <w:r>
              <w:rPr>
                <w:rFonts w:ascii="宋体"/>
                <w:sz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5"/>
                <w:sz w:val="18"/>
              </w:rPr>
              <w:t>22,749,492.72</w:t>
            </w:r>
            <w:r>
              <w:rPr>
                <w:rFonts w:ascii="宋体"/>
                <w:sz w:val="18"/>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5"/>
                <w:sz w:val="18"/>
              </w:rPr>
              <w:t>96.73</w:t>
            </w:r>
            <w:r>
              <w:rPr>
                <w:rFonts w:ascii="宋体"/>
                <w:sz w:val="18"/>
              </w:rPr>
              <w:t> </w:t>
            </w:r>
          </w:p>
        </w:tc>
      </w:tr>
    </w:tbl>
    <w:p>
      <w:pPr>
        <w:spacing w:after="0" w:line="240" w:lineRule="auto"/>
        <w:jc w:val="right"/>
        <w:rPr>
          <w:rFonts w:ascii="宋体" w:hAnsi="宋体" w:cs="宋体" w:eastAsia="宋体" w:hint="default"/>
          <w:sz w:val="18"/>
          <w:szCs w:val="18"/>
        </w:rPr>
        <w:sectPr>
          <w:type w:val="continuous"/>
          <w:pgSz w:w="11910" w:h="16840"/>
          <w:pgMar w:top="1120" w:bottom="1380" w:left="1180" w:right="6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565"/>
        <w:gridCol w:w="1419"/>
        <w:gridCol w:w="850"/>
        <w:gridCol w:w="1277"/>
        <w:gridCol w:w="780"/>
        <w:gridCol w:w="1349"/>
        <w:gridCol w:w="711"/>
        <w:gridCol w:w="1260"/>
        <w:gridCol w:w="626"/>
      </w:tblGrid>
      <w:tr>
        <w:trPr>
          <w:trHeight w:val="372" w:hRule="exact"/>
        </w:trPr>
        <w:tc>
          <w:tcPr>
            <w:tcW w:w="15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40"/>
                <w:sz w:val="18"/>
                <w:szCs w:val="18"/>
              </w:rPr>
              <w:t>种类</w:t>
            </w:r>
            <w:r>
              <w:rPr>
                <w:rFonts w:ascii="宋体" w:hAnsi="宋体" w:cs="宋体" w:eastAsia="宋体" w:hint="default"/>
                <w:sz w:val="18"/>
                <w:szCs w:val="18"/>
              </w:rPr>
              <w:t> </w:t>
            </w:r>
          </w:p>
        </w:tc>
        <w:tc>
          <w:tcPr>
            <w:tcW w:w="43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pacing w:val="-41"/>
                <w:sz w:val="18"/>
                <w:szCs w:val="18"/>
              </w:rPr>
              <w:t>年末金额</w:t>
            </w:r>
            <w:r>
              <w:rPr>
                <w:rFonts w:ascii="宋体" w:hAnsi="宋体" w:cs="宋体" w:eastAsia="宋体" w:hint="default"/>
                <w:sz w:val="18"/>
                <w:szCs w:val="18"/>
              </w:rPr>
              <w:t> </w:t>
            </w:r>
          </w:p>
        </w:tc>
        <w:tc>
          <w:tcPr>
            <w:tcW w:w="39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pacing w:val="-41"/>
                <w:sz w:val="18"/>
                <w:szCs w:val="18"/>
              </w:rPr>
              <w:t>年初金额</w:t>
            </w:r>
            <w:r>
              <w:rPr>
                <w:rFonts w:ascii="宋体" w:hAnsi="宋体" w:cs="宋体" w:eastAsia="宋体" w:hint="default"/>
                <w:sz w:val="18"/>
                <w:szCs w:val="18"/>
              </w:rPr>
              <w:t> </w:t>
            </w:r>
          </w:p>
        </w:tc>
      </w:tr>
      <w:tr>
        <w:trPr>
          <w:trHeight w:val="370" w:hRule="exact"/>
        </w:trPr>
        <w:tc>
          <w:tcPr>
            <w:tcW w:w="1565" w:type="dxa"/>
            <w:vMerge/>
            <w:tcBorders>
              <w:left w:val="single" w:sz="4" w:space="0" w:color="000000"/>
              <w:right w:val="single" w:sz="4" w:space="0" w:color="000000"/>
            </w:tcBorders>
          </w:tcPr>
          <w:p>
            <w:pPr/>
          </w:p>
        </w:tc>
        <w:tc>
          <w:tcPr>
            <w:tcW w:w="22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0" w:right="0"/>
              <w:jc w:val="center"/>
              <w:rPr>
                <w:rFonts w:ascii="宋体" w:hAnsi="宋体" w:cs="宋体" w:eastAsia="宋体" w:hint="default"/>
                <w:sz w:val="18"/>
                <w:szCs w:val="18"/>
              </w:rPr>
            </w:pPr>
            <w:r>
              <w:rPr>
                <w:rFonts w:ascii="宋体" w:hAnsi="宋体" w:cs="宋体" w:eastAsia="宋体" w:hint="default"/>
                <w:spacing w:val="-41"/>
                <w:sz w:val="18"/>
                <w:szCs w:val="18"/>
              </w:rPr>
              <w:t>账面余额</w:t>
            </w:r>
            <w:r>
              <w:rPr>
                <w:rFonts w:ascii="宋体" w:hAnsi="宋体" w:cs="宋体" w:eastAsia="宋体" w:hint="default"/>
                <w:sz w:val="18"/>
                <w:szCs w:val="18"/>
              </w:rPr>
              <w:t> </w:t>
            </w:r>
          </w:p>
        </w:tc>
        <w:tc>
          <w:tcPr>
            <w:tcW w:w="20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44" w:right="0"/>
              <w:jc w:val="left"/>
              <w:rPr>
                <w:rFonts w:ascii="宋体" w:hAnsi="宋体" w:cs="宋体" w:eastAsia="宋体" w:hint="default"/>
                <w:sz w:val="18"/>
                <w:szCs w:val="18"/>
              </w:rPr>
            </w:pPr>
            <w:r>
              <w:rPr>
                <w:rFonts w:ascii="宋体" w:hAnsi="宋体" w:cs="宋体" w:eastAsia="宋体" w:hint="default"/>
                <w:spacing w:val="-41"/>
                <w:sz w:val="18"/>
                <w:szCs w:val="18"/>
              </w:rPr>
              <w:t>坏账准备</w:t>
            </w:r>
            <w:r>
              <w:rPr>
                <w:rFonts w:ascii="宋体" w:hAnsi="宋体" w:cs="宋体" w:eastAsia="宋体" w:hint="default"/>
                <w:sz w:val="18"/>
                <w:szCs w:val="18"/>
              </w:rPr>
              <w:t> </w:t>
            </w:r>
          </w:p>
        </w:tc>
        <w:tc>
          <w:tcPr>
            <w:tcW w:w="2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43" w:right="0"/>
              <w:jc w:val="left"/>
              <w:rPr>
                <w:rFonts w:ascii="宋体" w:hAnsi="宋体" w:cs="宋体" w:eastAsia="宋体" w:hint="default"/>
                <w:sz w:val="18"/>
                <w:szCs w:val="18"/>
              </w:rPr>
            </w:pPr>
            <w:r>
              <w:rPr>
                <w:rFonts w:ascii="宋体" w:hAnsi="宋体" w:cs="宋体" w:eastAsia="宋体" w:hint="default"/>
                <w:spacing w:val="-41"/>
                <w:sz w:val="18"/>
                <w:szCs w:val="18"/>
              </w:rPr>
              <w:t>账面余额</w:t>
            </w:r>
            <w:r>
              <w:rPr>
                <w:rFonts w:ascii="宋体" w:hAnsi="宋体" w:cs="宋体" w:eastAsia="宋体" w:hint="default"/>
                <w:sz w:val="18"/>
                <w:szCs w:val="18"/>
              </w:rPr>
              <w:t> </w:t>
            </w:r>
          </w:p>
        </w:tc>
        <w:tc>
          <w:tcPr>
            <w:tcW w:w="1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57" w:right="0"/>
              <w:jc w:val="left"/>
              <w:rPr>
                <w:rFonts w:ascii="宋体" w:hAnsi="宋体" w:cs="宋体" w:eastAsia="宋体" w:hint="default"/>
                <w:sz w:val="18"/>
                <w:szCs w:val="18"/>
              </w:rPr>
            </w:pPr>
            <w:r>
              <w:rPr>
                <w:rFonts w:ascii="宋体" w:hAnsi="宋体" w:cs="宋体" w:eastAsia="宋体" w:hint="default"/>
                <w:spacing w:val="-41"/>
                <w:sz w:val="18"/>
                <w:szCs w:val="18"/>
              </w:rPr>
              <w:t>坏账准备</w:t>
            </w:r>
            <w:r>
              <w:rPr>
                <w:rFonts w:ascii="宋体" w:hAnsi="宋体" w:cs="宋体" w:eastAsia="宋体" w:hint="default"/>
                <w:sz w:val="18"/>
                <w:szCs w:val="18"/>
              </w:rPr>
              <w:t> </w:t>
            </w:r>
          </w:p>
        </w:tc>
      </w:tr>
      <w:tr>
        <w:trPr>
          <w:trHeight w:val="370" w:hRule="exact"/>
        </w:trPr>
        <w:tc>
          <w:tcPr>
            <w:tcW w:w="1565"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9" w:right="0"/>
              <w:jc w:val="center"/>
              <w:rPr>
                <w:rFonts w:ascii="宋体" w:hAnsi="宋体" w:cs="宋体" w:eastAsia="宋体" w:hint="default"/>
                <w:sz w:val="18"/>
                <w:szCs w:val="18"/>
              </w:rPr>
            </w:pPr>
            <w:r>
              <w:rPr>
                <w:rFonts w:ascii="宋体" w:hAnsi="宋体" w:cs="宋体" w:eastAsia="宋体" w:hint="default"/>
                <w:spacing w:val="-40"/>
                <w:sz w:val="18"/>
                <w:szCs w:val="18"/>
              </w:rPr>
              <w:t>金额</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4" w:right="0"/>
              <w:jc w:val="left"/>
              <w:rPr>
                <w:rFonts w:ascii="宋体" w:hAnsi="宋体" w:cs="宋体" w:eastAsia="宋体" w:hint="default"/>
                <w:sz w:val="18"/>
                <w:szCs w:val="18"/>
              </w:rPr>
            </w:pPr>
            <w:r>
              <w:rPr>
                <w:rFonts w:ascii="宋体" w:hAnsi="宋体" w:cs="宋体" w:eastAsia="宋体" w:hint="default"/>
                <w:spacing w:val="-34"/>
                <w:sz w:val="18"/>
                <w:szCs w:val="18"/>
              </w:rPr>
              <w:t>比例</w:t>
            </w:r>
            <w:r>
              <w:rPr>
                <w:rFonts w:ascii="宋体" w:hAnsi="宋体" w:cs="宋体" w:eastAsia="宋体" w:hint="default"/>
                <w:spacing w:val="-34"/>
                <w:sz w:val="18"/>
                <w:szCs w:val="18"/>
              </w:rPr>
              <w:t>%</w:t>
            </w:r>
            <w:r>
              <w:rPr>
                <w:rFonts w:ascii="宋体" w:hAnsi="宋体" w:cs="宋体" w:eastAsia="宋体"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2" w:right="0"/>
              <w:jc w:val="left"/>
              <w:rPr>
                <w:rFonts w:ascii="宋体" w:hAnsi="宋体" w:cs="宋体" w:eastAsia="宋体" w:hint="default"/>
                <w:sz w:val="18"/>
                <w:szCs w:val="18"/>
              </w:rPr>
            </w:pPr>
            <w:r>
              <w:rPr>
                <w:rFonts w:ascii="宋体" w:hAnsi="宋体" w:cs="宋体" w:eastAsia="宋体" w:hint="default"/>
                <w:spacing w:val="-40"/>
                <w:sz w:val="18"/>
                <w:szCs w:val="18"/>
              </w:rPr>
              <w:t>金额</w:t>
            </w:r>
            <w:r>
              <w:rPr>
                <w:rFonts w:ascii="宋体" w:hAnsi="宋体" w:cs="宋体" w:eastAsia="宋体"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9" w:right="0"/>
              <w:jc w:val="left"/>
              <w:rPr>
                <w:rFonts w:ascii="宋体" w:hAnsi="宋体" w:cs="宋体" w:eastAsia="宋体" w:hint="default"/>
                <w:sz w:val="18"/>
                <w:szCs w:val="18"/>
              </w:rPr>
            </w:pPr>
            <w:r>
              <w:rPr>
                <w:rFonts w:ascii="宋体" w:hAnsi="宋体" w:cs="宋体" w:eastAsia="宋体" w:hint="default"/>
                <w:spacing w:val="-34"/>
                <w:sz w:val="18"/>
                <w:szCs w:val="18"/>
              </w:rPr>
              <w:t>比例</w:t>
            </w:r>
            <w:r>
              <w:rPr>
                <w:rFonts w:ascii="宋体" w:hAnsi="宋体" w:cs="宋体" w:eastAsia="宋体" w:hint="default"/>
                <w:spacing w:val="-34"/>
                <w:sz w:val="18"/>
                <w:szCs w:val="18"/>
              </w:rPr>
              <w:t>%</w:t>
            </w:r>
            <w:r>
              <w:rPr>
                <w:rFonts w:ascii="宋体" w:hAnsi="宋体" w:cs="宋体" w:eastAsia="宋体" w:hint="default"/>
                <w:sz w:val="18"/>
                <w:szCs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27" w:right="0"/>
              <w:jc w:val="left"/>
              <w:rPr>
                <w:rFonts w:ascii="宋体" w:hAnsi="宋体" w:cs="宋体" w:eastAsia="宋体" w:hint="default"/>
                <w:sz w:val="18"/>
                <w:szCs w:val="18"/>
              </w:rPr>
            </w:pPr>
            <w:r>
              <w:rPr>
                <w:rFonts w:ascii="宋体" w:hAnsi="宋体" w:cs="宋体" w:eastAsia="宋体" w:hint="default"/>
                <w:spacing w:val="-40"/>
                <w:sz w:val="18"/>
                <w:szCs w:val="18"/>
              </w:rPr>
              <w:t>金额</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5" w:right="0"/>
              <w:jc w:val="left"/>
              <w:rPr>
                <w:rFonts w:ascii="宋体" w:hAnsi="宋体" w:cs="宋体" w:eastAsia="宋体" w:hint="default"/>
                <w:sz w:val="18"/>
                <w:szCs w:val="18"/>
              </w:rPr>
            </w:pPr>
            <w:r>
              <w:rPr>
                <w:rFonts w:ascii="宋体" w:hAnsi="宋体" w:cs="宋体" w:eastAsia="宋体" w:hint="default"/>
                <w:spacing w:val="-34"/>
                <w:sz w:val="18"/>
                <w:szCs w:val="18"/>
              </w:rPr>
              <w:t>比例</w:t>
            </w:r>
            <w:r>
              <w:rPr>
                <w:rFonts w:ascii="宋体" w:hAnsi="宋体" w:cs="宋体" w:eastAsia="宋体" w:hint="default"/>
                <w:spacing w:val="-34"/>
                <w:sz w:val="18"/>
                <w:szCs w:val="18"/>
              </w:rPr>
              <w:t>%</w:t>
            </w:r>
            <w:r>
              <w:rPr>
                <w:rFonts w:ascii="宋体" w:hAnsi="宋体" w:cs="宋体" w:eastAsia="宋体" w:hint="default"/>
                <w:sz w:val="18"/>
                <w:szCs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4" w:right="0"/>
              <w:jc w:val="left"/>
              <w:rPr>
                <w:rFonts w:ascii="宋体" w:hAnsi="宋体" w:cs="宋体" w:eastAsia="宋体" w:hint="default"/>
                <w:sz w:val="18"/>
                <w:szCs w:val="18"/>
              </w:rPr>
            </w:pPr>
            <w:r>
              <w:rPr>
                <w:rFonts w:ascii="宋体" w:hAnsi="宋体" w:cs="宋体" w:eastAsia="宋体" w:hint="default"/>
                <w:spacing w:val="-40"/>
                <w:sz w:val="18"/>
                <w:szCs w:val="18"/>
              </w:rPr>
              <w:t>金额</w:t>
            </w:r>
            <w:r>
              <w:rPr>
                <w:rFonts w:ascii="宋体" w:hAnsi="宋体" w:cs="宋体" w:eastAsia="宋体" w:hint="default"/>
                <w:sz w:val="18"/>
                <w:szCs w:val="18"/>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41"/>
              <w:jc w:val="right"/>
              <w:rPr>
                <w:rFonts w:ascii="宋体" w:hAnsi="宋体" w:cs="宋体" w:eastAsia="宋体" w:hint="default"/>
                <w:sz w:val="18"/>
                <w:szCs w:val="18"/>
              </w:rPr>
            </w:pPr>
            <w:r>
              <w:rPr>
                <w:rFonts w:ascii="宋体" w:hAnsi="宋体" w:cs="宋体" w:eastAsia="宋体" w:hint="default"/>
                <w:spacing w:val="-34"/>
                <w:sz w:val="18"/>
                <w:szCs w:val="18"/>
              </w:rPr>
              <w:t>比例</w:t>
            </w:r>
            <w:r>
              <w:rPr>
                <w:rFonts w:ascii="宋体" w:hAnsi="宋体" w:cs="宋体" w:eastAsia="宋体" w:hint="default"/>
                <w:spacing w:val="-34"/>
                <w:sz w:val="18"/>
                <w:szCs w:val="18"/>
              </w:rPr>
              <w:t>%</w:t>
            </w:r>
            <w:r>
              <w:rPr>
                <w:rFonts w:ascii="宋体" w:hAnsi="宋体" w:cs="宋体" w:eastAsia="宋体" w:hint="default"/>
                <w:sz w:val="18"/>
                <w:szCs w:val="18"/>
              </w:rPr>
              <w:t> </w:t>
            </w:r>
          </w:p>
        </w:tc>
      </w:tr>
      <w:tr>
        <w:trPr>
          <w:trHeight w:val="370" w:hRule="exact"/>
        </w:trPr>
        <w:tc>
          <w:tcPr>
            <w:tcW w:w="983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pacing w:val="-41"/>
                <w:sz w:val="18"/>
                <w:szCs w:val="18"/>
              </w:rPr>
              <w:t>按组合计提坏账准备的其他应收款</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73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49"/>
              <w:jc w:val="left"/>
              <w:rPr>
                <w:rFonts w:ascii="宋体" w:hAnsi="宋体" w:cs="宋体" w:eastAsia="宋体" w:hint="default"/>
                <w:sz w:val="18"/>
                <w:szCs w:val="18"/>
              </w:rPr>
            </w:pPr>
            <w:r>
              <w:rPr>
                <w:rFonts w:ascii="宋体" w:hAnsi="宋体" w:cs="宋体" w:eastAsia="宋体" w:hint="default"/>
                <w:spacing w:val="-36"/>
                <w:sz w:val="18"/>
                <w:szCs w:val="18"/>
              </w:rPr>
              <w:t>军品销售类客户的其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他应收款项</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pacing w:val="-17"/>
                <w:sz w:val="18"/>
              </w:rPr>
              <w:t>254,508.80</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pacing w:val="-17"/>
                <w:sz w:val="18"/>
              </w:rPr>
              <w:t>0.03</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pacing w:val="-17"/>
                <w:sz w:val="18"/>
              </w:rPr>
              <w:t>238,508.80</w:t>
            </w: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pacing w:val="-17"/>
                <w:sz w:val="18"/>
              </w:rPr>
              <w:t>93.71</w:t>
            </w: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7"/>
                <w:sz w:val="18"/>
              </w:rPr>
              <w:t>399,708.80</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7"/>
                <w:sz w:val="18"/>
              </w:rPr>
              <w:t>0.08</w:t>
            </w:r>
            <w:r>
              <w:rPr>
                <w:rFonts w:ascii="宋体"/>
                <w:sz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7"/>
                <w:sz w:val="18"/>
              </w:rPr>
              <w:t>238,508.80</w:t>
            </w:r>
            <w:r>
              <w:rPr>
                <w:rFonts w:ascii="宋体"/>
                <w:sz w:val="18"/>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7"/>
                <w:sz w:val="18"/>
              </w:rPr>
              <w:t>59.67</w:t>
            </w:r>
            <w:r>
              <w:rPr>
                <w:rFonts w:ascii="宋体"/>
                <w:sz w:val="18"/>
              </w:rPr>
              <w:t> </w:t>
            </w:r>
          </w:p>
        </w:tc>
      </w:tr>
      <w:tr>
        <w:trPr>
          <w:trHeight w:val="73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49"/>
              <w:jc w:val="left"/>
              <w:rPr>
                <w:rFonts w:ascii="宋体" w:hAnsi="宋体" w:cs="宋体" w:eastAsia="宋体" w:hint="default"/>
                <w:sz w:val="18"/>
                <w:szCs w:val="18"/>
              </w:rPr>
            </w:pPr>
            <w:r>
              <w:rPr>
                <w:rFonts w:ascii="宋体" w:hAnsi="宋体" w:cs="宋体" w:eastAsia="宋体" w:hint="default"/>
                <w:spacing w:val="-36"/>
                <w:sz w:val="18"/>
                <w:szCs w:val="18"/>
              </w:rPr>
              <w:t>工程类客户的其他应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1"/>
                <w:sz w:val="18"/>
                <w:szCs w:val="18"/>
              </w:rPr>
              <w:t>收款项</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pacing w:val="-17"/>
                <w:sz w:val="18"/>
              </w:rPr>
              <w:t>7,416,115.07</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5"/>
              <w:jc w:val="right"/>
              <w:rPr>
                <w:rFonts w:ascii="宋体" w:hAnsi="宋体" w:cs="宋体" w:eastAsia="宋体" w:hint="default"/>
                <w:sz w:val="18"/>
                <w:szCs w:val="18"/>
              </w:rPr>
            </w:pPr>
            <w:r>
              <w:rPr>
                <w:rFonts w:ascii="宋体"/>
                <w:spacing w:val="-16"/>
                <w:w w:val="95"/>
                <w:sz w:val="18"/>
              </w:rPr>
              <w:t>0.92</w:t>
            </w:r>
            <w:r>
              <w:rPr>
                <w:rFonts w:ascii="宋体"/>
                <w:spacing w:val="-33"/>
                <w:w w:val="95"/>
                <w:sz w:val="18"/>
              </w:rPr>
              <w:t> </w:t>
            </w:r>
            <w:r>
              <w:rPr>
                <w:rFonts w:ascii="宋体"/>
                <w:w w:val="95"/>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pacing w:val="-17"/>
                <w:sz w:val="18"/>
              </w:rPr>
              <w:t>7,058,066.57</w:t>
            </w: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pacing w:val="-17"/>
                <w:sz w:val="18"/>
              </w:rPr>
              <w:t>95.17</w:t>
            </w: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7"/>
                <w:sz w:val="18"/>
              </w:rPr>
              <w:t>7,342,578.57</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7"/>
                <w:sz w:val="18"/>
              </w:rPr>
              <w:t>1.41</w:t>
            </w:r>
            <w:r>
              <w:rPr>
                <w:rFonts w:ascii="宋体"/>
                <w:sz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7"/>
                <w:sz w:val="18"/>
              </w:rPr>
              <w:t>6,887,359.37</w:t>
            </w:r>
            <w:r>
              <w:rPr>
                <w:rFonts w:ascii="宋体"/>
                <w:sz w:val="18"/>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pacing w:val="-17"/>
                <w:sz w:val="18"/>
              </w:rPr>
              <w:t>93.80</w:t>
            </w:r>
            <w:r>
              <w:rPr>
                <w:rFonts w:ascii="宋体"/>
                <w:sz w:val="18"/>
              </w:rPr>
              <w:t> </w:t>
            </w:r>
          </w:p>
        </w:tc>
      </w:tr>
      <w:tr>
        <w:trPr>
          <w:trHeight w:val="732"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2"/>
              <w:ind w:left="103" w:right="113"/>
              <w:jc w:val="left"/>
              <w:rPr>
                <w:rFonts w:ascii="宋体" w:hAnsi="宋体" w:cs="宋体" w:eastAsia="宋体" w:hint="default"/>
                <w:sz w:val="18"/>
                <w:szCs w:val="18"/>
              </w:rPr>
            </w:pPr>
            <w:r>
              <w:rPr>
                <w:rFonts w:ascii="宋体" w:hAnsi="宋体" w:cs="宋体" w:eastAsia="宋体" w:hint="default"/>
                <w:spacing w:val="-11"/>
                <w:sz w:val="18"/>
                <w:szCs w:val="18"/>
              </w:rPr>
              <w:t>IT</w:t>
            </w:r>
            <w:r>
              <w:rPr>
                <w:rFonts w:ascii="宋体" w:hAnsi="宋体" w:cs="宋体" w:eastAsia="宋体" w:hint="default"/>
                <w:spacing w:val="-72"/>
                <w:sz w:val="18"/>
                <w:szCs w:val="18"/>
              </w:rPr>
              <w:t> </w:t>
            </w:r>
            <w:r>
              <w:rPr>
                <w:rFonts w:ascii="宋体" w:hAnsi="宋体" w:cs="宋体" w:eastAsia="宋体" w:hint="default"/>
                <w:spacing w:val="-36"/>
                <w:sz w:val="18"/>
                <w:szCs w:val="18"/>
              </w:rPr>
              <w:t>分销类客户的其他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1"/>
                <w:sz w:val="18"/>
                <w:szCs w:val="18"/>
              </w:rPr>
              <w:t>应收款项</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944"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9"/>
                <w:sz w:val="18"/>
                <w:szCs w:val="18"/>
              </w:rPr>
              <w:t>除</w:t>
            </w:r>
            <w:r>
              <w:rPr>
                <w:rFonts w:ascii="宋体" w:hAnsi="宋体" w:cs="宋体" w:eastAsia="宋体" w:hint="default"/>
                <w:spacing w:val="-41"/>
                <w:sz w:val="18"/>
                <w:szCs w:val="18"/>
              </w:rPr>
              <w:t>军品</w:t>
            </w:r>
            <w:r>
              <w:rPr>
                <w:rFonts w:ascii="宋体" w:hAnsi="宋体" w:cs="宋体" w:eastAsia="宋体" w:hint="default"/>
                <w:spacing w:val="-39"/>
                <w:sz w:val="18"/>
                <w:szCs w:val="18"/>
              </w:rPr>
              <w:t>销</w:t>
            </w:r>
            <w:r>
              <w:rPr>
                <w:rFonts w:ascii="宋体" w:hAnsi="宋体" w:cs="宋体" w:eastAsia="宋体" w:hint="default"/>
                <w:spacing w:val="-41"/>
                <w:sz w:val="18"/>
                <w:szCs w:val="18"/>
              </w:rPr>
              <w:t>售类</w:t>
            </w:r>
            <w:r>
              <w:rPr>
                <w:rFonts w:ascii="宋体" w:hAnsi="宋体" w:cs="宋体" w:eastAsia="宋体" w:hint="default"/>
                <w:spacing w:val="-39"/>
                <w:sz w:val="18"/>
                <w:szCs w:val="18"/>
              </w:rPr>
              <w:t>客</w:t>
            </w:r>
            <w:r>
              <w:rPr>
                <w:rFonts w:ascii="宋体" w:hAnsi="宋体" w:cs="宋体" w:eastAsia="宋体" w:hint="default"/>
                <w:spacing w:val="-41"/>
                <w:sz w:val="18"/>
                <w:szCs w:val="18"/>
              </w:rPr>
              <w:t>户</w:t>
            </w:r>
            <w:r>
              <w:rPr>
                <w:rFonts w:ascii="宋体" w:hAnsi="宋体" w:cs="宋体" w:eastAsia="宋体" w:hint="default"/>
                <w:spacing w:val="-89"/>
                <w:sz w:val="18"/>
                <w:szCs w:val="18"/>
              </w:rPr>
              <w:t>、</w:t>
            </w:r>
            <w:r>
              <w:rPr>
                <w:rFonts w:ascii="宋体" w:hAnsi="宋体" w:cs="宋体" w:eastAsia="宋体" w:hint="default"/>
                <w:sz w:val="18"/>
                <w:szCs w:val="18"/>
              </w:rPr>
              <w:t>工</w:t>
            </w:r>
          </w:p>
          <w:p>
            <w:pPr>
              <w:pStyle w:val="TableParagraph"/>
              <w:spacing w:line="237" w:lineRule="auto"/>
              <w:ind w:left="103" w:right="113"/>
              <w:jc w:val="both"/>
              <w:rPr>
                <w:rFonts w:ascii="宋体" w:hAnsi="宋体" w:cs="宋体" w:eastAsia="宋体" w:hint="default"/>
                <w:sz w:val="18"/>
                <w:szCs w:val="18"/>
              </w:rPr>
            </w:pPr>
            <w:r>
              <w:rPr>
                <w:rFonts w:ascii="宋体" w:hAnsi="宋体" w:cs="宋体" w:eastAsia="宋体" w:hint="default"/>
                <w:spacing w:val="-32"/>
                <w:sz w:val="18"/>
                <w:szCs w:val="18"/>
              </w:rPr>
              <w:t>程类客户、</w:t>
            </w:r>
            <w:r>
              <w:rPr>
                <w:rFonts w:ascii="宋体" w:hAnsi="宋体" w:cs="宋体" w:eastAsia="宋体" w:hint="default"/>
                <w:spacing w:val="-32"/>
                <w:sz w:val="18"/>
                <w:szCs w:val="18"/>
              </w:rPr>
              <w:t>IT</w:t>
            </w:r>
            <w:r>
              <w:rPr>
                <w:rFonts w:ascii="宋体" w:hAnsi="宋体" w:cs="宋体" w:eastAsia="宋体" w:hint="default"/>
                <w:spacing w:val="-74"/>
                <w:sz w:val="18"/>
                <w:szCs w:val="18"/>
              </w:rPr>
              <w:t> </w:t>
            </w:r>
            <w:r>
              <w:rPr>
                <w:rFonts w:ascii="宋体" w:hAnsi="宋体" w:cs="宋体" w:eastAsia="宋体" w:hint="default"/>
                <w:spacing w:val="-27"/>
                <w:sz w:val="18"/>
                <w:szCs w:val="18"/>
              </w:rPr>
              <w:t>分销类</w:t>
            </w:r>
            <w:r>
              <w:rPr>
                <w:rFonts w:ascii="宋体" w:hAnsi="宋体" w:cs="宋体" w:eastAsia="宋体" w:hint="default"/>
                <w:sz w:val="18"/>
                <w:szCs w:val="18"/>
              </w:rPr>
              <w:t> </w:t>
            </w:r>
            <w:r>
              <w:rPr>
                <w:rFonts w:ascii="宋体" w:hAnsi="宋体" w:cs="宋体" w:eastAsia="宋体" w:hint="default"/>
                <w:spacing w:val="-36"/>
                <w:sz w:val="18"/>
                <w:szCs w:val="18"/>
              </w:rPr>
              <w:t>客户以外的其他应收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0"/>
                <w:sz w:val="18"/>
                <w:szCs w:val="18"/>
              </w:rPr>
              <w:t>款项</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pacing w:val="-17"/>
                <w:sz w:val="18"/>
              </w:rPr>
              <w:t>66,649,708.32</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45"/>
              <w:jc w:val="right"/>
              <w:rPr>
                <w:rFonts w:ascii="宋体" w:hAnsi="宋体" w:cs="宋体" w:eastAsia="宋体" w:hint="default"/>
                <w:sz w:val="18"/>
                <w:szCs w:val="18"/>
              </w:rPr>
            </w:pPr>
            <w:r>
              <w:rPr>
                <w:rFonts w:ascii="宋体"/>
                <w:spacing w:val="-16"/>
                <w:w w:val="95"/>
                <w:sz w:val="18"/>
              </w:rPr>
              <w:t>8.35</w:t>
            </w:r>
            <w:r>
              <w:rPr>
                <w:rFonts w:ascii="宋体"/>
                <w:spacing w:val="-33"/>
                <w:w w:val="95"/>
                <w:sz w:val="18"/>
              </w:rPr>
              <w:t> </w:t>
            </w:r>
            <w:r>
              <w:rPr>
                <w:rFonts w:ascii="宋体"/>
                <w:w w:val="95"/>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7"/>
                <w:sz w:val="18"/>
              </w:rPr>
              <w:t>16,629,624.05</w:t>
            </w:r>
            <w:r>
              <w:rPr>
                <w:rFonts w:ascii="宋体"/>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3"/>
              <w:jc w:val="right"/>
              <w:rPr>
                <w:rFonts w:ascii="宋体" w:hAnsi="宋体" w:cs="宋体" w:eastAsia="宋体" w:hint="default"/>
                <w:sz w:val="18"/>
                <w:szCs w:val="18"/>
              </w:rPr>
            </w:pPr>
            <w:r>
              <w:rPr>
                <w:rFonts w:ascii="宋体"/>
                <w:spacing w:val="-17"/>
                <w:sz w:val="18"/>
              </w:rPr>
              <w:t>24.95</w:t>
            </w: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right"/>
              <w:rPr>
                <w:rFonts w:ascii="宋体" w:hAnsi="宋体" w:cs="宋体" w:eastAsia="宋体" w:hint="default"/>
                <w:sz w:val="18"/>
                <w:szCs w:val="18"/>
              </w:rPr>
            </w:pPr>
            <w:r>
              <w:rPr>
                <w:rFonts w:ascii="宋体"/>
                <w:spacing w:val="-17"/>
                <w:sz w:val="18"/>
              </w:rPr>
              <w:t>97,814,370.96</w:t>
            </w:r>
            <w:r>
              <w:rPr>
                <w:rFonts w:ascii="宋体"/>
                <w:sz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right"/>
              <w:rPr>
                <w:rFonts w:ascii="宋体" w:hAnsi="宋体" w:cs="宋体" w:eastAsia="宋体" w:hint="default"/>
                <w:sz w:val="18"/>
                <w:szCs w:val="18"/>
              </w:rPr>
            </w:pPr>
            <w:r>
              <w:rPr>
                <w:rFonts w:ascii="宋体"/>
                <w:spacing w:val="-17"/>
                <w:sz w:val="18"/>
              </w:rPr>
              <w:t>18.78</w:t>
            </w:r>
            <w:r>
              <w:rPr>
                <w:rFonts w:ascii="宋体"/>
                <w:sz w:val="18"/>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right"/>
              <w:rPr>
                <w:rFonts w:ascii="宋体" w:hAnsi="宋体" w:cs="宋体" w:eastAsia="宋体" w:hint="default"/>
                <w:sz w:val="18"/>
                <w:szCs w:val="18"/>
              </w:rPr>
            </w:pPr>
            <w:r>
              <w:rPr>
                <w:rFonts w:ascii="宋体"/>
                <w:spacing w:val="-17"/>
                <w:sz w:val="18"/>
              </w:rPr>
              <w:t>42,570,370.38</w:t>
            </w:r>
            <w:r>
              <w:rPr>
                <w:rFonts w:ascii="宋体"/>
                <w:sz w:val="18"/>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
              <w:jc w:val="right"/>
              <w:rPr>
                <w:rFonts w:ascii="宋体" w:hAnsi="宋体" w:cs="宋体" w:eastAsia="宋体" w:hint="default"/>
                <w:sz w:val="18"/>
                <w:szCs w:val="18"/>
              </w:rPr>
            </w:pPr>
            <w:r>
              <w:rPr>
                <w:rFonts w:ascii="宋体"/>
                <w:spacing w:val="-17"/>
                <w:sz w:val="18"/>
              </w:rPr>
              <w:t>43.52</w:t>
            </w:r>
            <w:r>
              <w:rPr>
                <w:rFonts w:ascii="宋体"/>
                <w:sz w:val="18"/>
              </w:rPr>
              <w:t> </w:t>
            </w:r>
          </w:p>
        </w:tc>
      </w:tr>
      <w:tr>
        <w:trPr>
          <w:trHeight w:val="37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pacing w:val="-41"/>
                <w:sz w:val="18"/>
                <w:szCs w:val="18"/>
              </w:rPr>
              <w:t>组合小计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b/>
                <w:spacing w:val="-17"/>
                <w:sz w:val="18"/>
              </w:rPr>
              <w:t>74,320,332.19</w:t>
            </w:r>
            <w:r>
              <w:rPr>
                <w:rFonts w:ascii="宋体"/>
                <w:b/>
                <w:sz w:val="18"/>
              </w:rPr>
              <w:t> </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1"/>
              <w:jc w:val="right"/>
              <w:rPr>
                <w:rFonts w:ascii="宋体" w:hAnsi="宋体" w:cs="宋体" w:eastAsia="宋体" w:hint="default"/>
                <w:sz w:val="18"/>
                <w:szCs w:val="18"/>
              </w:rPr>
            </w:pPr>
            <w:r>
              <w:rPr>
                <w:rFonts w:ascii="宋体"/>
                <w:b/>
                <w:spacing w:val="-17"/>
                <w:sz w:val="18"/>
              </w:rPr>
              <w:t>9.30</w:t>
            </w:r>
            <w:r>
              <w:rPr>
                <w:rFonts w:ascii="宋体"/>
                <w:b/>
                <w:sz w:val="18"/>
              </w:rPr>
              <w:t> </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3"/>
              <w:jc w:val="right"/>
              <w:rPr>
                <w:rFonts w:ascii="宋体" w:hAnsi="宋体" w:cs="宋体" w:eastAsia="宋体" w:hint="default"/>
                <w:sz w:val="18"/>
                <w:szCs w:val="18"/>
              </w:rPr>
            </w:pPr>
            <w:r>
              <w:rPr>
                <w:rFonts w:ascii="宋体"/>
                <w:b/>
                <w:spacing w:val="-17"/>
                <w:sz w:val="18"/>
              </w:rPr>
              <w:t>23,926,199.42</w:t>
            </w:r>
            <w:r>
              <w:rPr>
                <w:rFonts w:ascii="宋体"/>
                <w:b/>
                <w:sz w:val="18"/>
              </w:rPr>
              <w:t> </w:t>
            </w:r>
            <w:r>
              <w:rPr>
                <w:rFonts w:ascii="宋体"/>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3"/>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b/>
                <w:spacing w:val="-17"/>
                <w:sz w:val="18"/>
              </w:rPr>
              <w:t>105,556,658.33</w:t>
            </w:r>
            <w:r>
              <w:rPr>
                <w:rFonts w:ascii="宋体"/>
                <w:b/>
                <w:sz w:val="18"/>
              </w:rPr>
              <w:t> </w:t>
            </w:r>
            <w:r>
              <w:rPr>
                <w:rFonts w:ascii="宋体"/>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b/>
                <w:spacing w:val="-17"/>
                <w:sz w:val="18"/>
              </w:rPr>
              <w:t>20.27</w:t>
            </w:r>
            <w:r>
              <w:rPr>
                <w:rFonts w:ascii="宋体"/>
                <w:b/>
                <w:sz w:val="18"/>
              </w:rPr>
              <w:t> </w:t>
            </w:r>
            <w:r>
              <w:rPr>
                <w:rFonts w:ascii="宋体"/>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b/>
                <w:spacing w:val="-17"/>
                <w:sz w:val="18"/>
              </w:rPr>
              <w:t>49,696,238.55</w:t>
            </w:r>
            <w:r>
              <w:rPr>
                <w:rFonts w:ascii="宋体"/>
                <w:b/>
                <w:sz w:val="18"/>
              </w:rPr>
              <w:t> </w:t>
            </w:r>
            <w:r>
              <w:rPr>
                <w:rFonts w:ascii="宋体"/>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b/>
                <w:w w:val="99"/>
                <w:sz w:val="18"/>
              </w:rPr>
              <w:t> </w:t>
            </w:r>
            <w:r>
              <w:rPr>
                <w:rFonts w:ascii="宋体"/>
                <w:sz w:val="18"/>
              </w:rPr>
            </w:r>
          </w:p>
        </w:tc>
      </w:tr>
      <w:tr>
        <w:trPr>
          <w:trHeight w:val="37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pacing w:val="-41"/>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
              <w:jc w:val="right"/>
              <w:rPr>
                <w:rFonts w:ascii="宋体" w:hAnsi="宋体" w:cs="宋体" w:eastAsia="宋体" w:hint="default"/>
                <w:sz w:val="18"/>
                <w:szCs w:val="18"/>
              </w:rPr>
            </w:pPr>
            <w:r>
              <w:rPr>
                <w:rFonts w:ascii="宋体"/>
                <w:b/>
                <w:spacing w:val="-17"/>
                <w:sz w:val="18"/>
              </w:rPr>
              <w:t>799,407,723.81</w:t>
            </w:r>
            <w:r>
              <w:rPr>
                <w:rFonts w:ascii="宋体"/>
                <w:b/>
                <w:sz w:val="18"/>
              </w:rPr>
              <w:t> </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8" w:right="0"/>
              <w:jc w:val="left"/>
              <w:rPr>
                <w:rFonts w:ascii="宋体" w:hAnsi="宋体" w:cs="宋体" w:eastAsia="宋体" w:hint="default"/>
                <w:sz w:val="18"/>
                <w:szCs w:val="18"/>
              </w:rPr>
            </w:pPr>
            <w:r>
              <w:rPr>
                <w:rFonts w:ascii="宋体"/>
                <w:b/>
                <w:spacing w:val="-17"/>
                <w:sz w:val="18"/>
              </w:rPr>
              <w:t>100.00</w:t>
            </w:r>
            <w:r>
              <w:rPr>
                <w:rFonts w:ascii="宋体"/>
                <w:b/>
                <w:sz w:val="18"/>
              </w:rPr>
              <w:t> </w:t>
            </w:r>
            <w:r>
              <w:rPr>
                <w:rFonts w:ascii="宋体"/>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3"/>
              <w:jc w:val="right"/>
              <w:rPr>
                <w:rFonts w:ascii="宋体" w:hAnsi="宋体" w:cs="宋体" w:eastAsia="宋体" w:hint="default"/>
                <w:sz w:val="18"/>
                <w:szCs w:val="18"/>
              </w:rPr>
            </w:pPr>
            <w:r>
              <w:rPr>
                <w:rFonts w:ascii="宋体"/>
                <w:b/>
                <w:spacing w:val="-17"/>
                <w:sz w:val="18"/>
              </w:rPr>
              <w:t>53,666,954.86</w:t>
            </w:r>
            <w:r>
              <w:rPr>
                <w:rFonts w:ascii="宋体"/>
                <w:b/>
                <w:sz w:val="18"/>
              </w:rPr>
              <w:t> </w:t>
            </w:r>
            <w:r>
              <w:rPr>
                <w:rFonts w:ascii="宋体"/>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3"/>
              <w:jc w:val="right"/>
              <w:rPr>
                <w:rFonts w:ascii="宋体" w:hAnsi="宋体" w:cs="宋体" w:eastAsia="宋体" w:hint="default"/>
                <w:sz w:val="18"/>
                <w:szCs w:val="18"/>
              </w:rPr>
            </w:pPr>
            <w:r>
              <w:rPr>
                <w:rFonts w:ascii="宋体"/>
                <w:sz w:val="18"/>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b/>
                <w:spacing w:val="-17"/>
                <w:sz w:val="18"/>
              </w:rPr>
              <w:t>520,799,219.84</w:t>
            </w:r>
            <w:r>
              <w:rPr>
                <w:rFonts w:ascii="宋体"/>
                <w:b/>
                <w:sz w:val="18"/>
              </w:rPr>
              <w:t> </w:t>
            </w:r>
            <w:r>
              <w:rPr>
                <w:rFonts w:ascii="宋体"/>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b/>
                <w:spacing w:val="-17"/>
                <w:sz w:val="18"/>
              </w:rPr>
              <w:t>100.00</w:t>
            </w:r>
            <w:r>
              <w:rPr>
                <w:rFonts w:ascii="宋体"/>
                <w:b/>
                <w:sz w:val="18"/>
              </w:rPr>
              <w:t> </w:t>
            </w:r>
            <w:r>
              <w:rPr>
                <w:rFonts w:ascii="宋体"/>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b/>
                <w:spacing w:val="-17"/>
                <w:sz w:val="18"/>
              </w:rPr>
              <w:t>88,825,699.49</w:t>
            </w:r>
            <w:r>
              <w:rPr>
                <w:rFonts w:ascii="宋体"/>
                <w:b/>
                <w:sz w:val="18"/>
              </w:rPr>
              <w:t> </w:t>
            </w:r>
            <w:r>
              <w:rPr>
                <w:rFonts w:ascii="宋体"/>
                <w:sz w:val="18"/>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b/>
                <w:w w:val="99"/>
                <w:sz w:val="18"/>
              </w:rPr>
              <w:t> </w:t>
            </w:r>
            <w:r>
              <w:rPr>
                <w:rFonts w:ascii="宋体"/>
                <w:sz w:val="18"/>
              </w:rPr>
            </w:r>
          </w:p>
        </w:tc>
      </w:tr>
    </w:tbl>
    <w:p>
      <w:pPr>
        <w:spacing w:line="240" w:lineRule="auto" w:before="0"/>
        <w:rPr>
          <w:rFonts w:ascii="宋体" w:hAnsi="宋体" w:cs="宋体" w:eastAsia="宋体" w:hint="default"/>
          <w:sz w:val="20"/>
          <w:szCs w:val="20"/>
        </w:rPr>
      </w:pPr>
    </w:p>
    <w:p>
      <w:pPr>
        <w:pStyle w:val="BodyText"/>
        <w:spacing w:line="240" w:lineRule="auto" w:before="174"/>
        <w:ind w:left="1038" w:right="0"/>
        <w:jc w:val="left"/>
      </w:pPr>
      <w:r>
        <w:rPr>
          <w:rFonts w:ascii="Arial" w:hAnsi="Arial" w:cs="Arial" w:eastAsia="Arial" w:hint="default"/>
        </w:rPr>
        <w:t>1</w:t>
      </w:r>
      <w:r>
        <w:rPr/>
        <w:t>）单项计提坏账准备的其他应收账款</w:t>
      </w:r>
    </w:p>
    <w:p>
      <w:pPr>
        <w:pStyle w:val="BodyText"/>
        <w:spacing w:line="240" w:lineRule="auto" w:before="190"/>
        <w:ind w:left="1038" w:right="0"/>
        <w:jc w:val="left"/>
      </w:pPr>
      <w:r>
        <w:rPr/>
        <w:t>①员工备用金借款、投资借款、关联方往来款项、政府补助款</w:t>
      </w:r>
    </w:p>
    <w:p>
      <w:pPr>
        <w:spacing w:line="240" w:lineRule="auto" w:before="3"/>
        <w:rPr>
          <w:rFonts w:ascii="宋体" w:hAnsi="宋体" w:cs="宋体" w:eastAsia="宋体" w:hint="default"/>
          <w:sz w:val="3"/>
          <w:szCs w:val="3"/>
        </w:rPr>
      </w:pPr>
    </w:p>
    <w:tbl>
      <w:tblPr>
        <w:tblW w:w="0" w:type="auto"/>
        <w:jc w:val="left"/>
        <w:tblInd w:w="474" w:type="dxa"/>
        <w:tblLayout w:type="fixed"/>
        <w:tblCellMar>
          <w:top w:w="0" w:type="dxa"/>
          <w:left w:w="0" w:type="dxa"/>
          <w:bottom w:w="0" w:type="dxa"/>
          <w:right w:w="0" w:type="dxa"/>
        </w:tblCellMar>
        <w:tblLook w:val="01E0"/>
      </w:tblPr>
      <w:tblGrid>
        <w:gridCol w:w="3442"/>
        <w:gridCol w:w="2108"/>
        <w:gridCol w:w="1656"/>
        <w:gridCol w:w="1858"/>
      </w:tblGrid>
      <w:tr>
        <w:trPr>
          <w:trHeight w:val="391" w:hRule="exact"/>
        </w:trPr>
        <w:tc>
          <w:tcPr>
            <w:tcW w:w="3442"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b/>
                <w:bCs/>
                <w:sz w:val="21"/>
                <w:szCs w:val="21"/>
              </w:rPr>
              <w:t>组合名称</w:t>
            </w:r>
            <w:r>
              <w:rPr>
                <w:rFonts w:ascii="宋体" w:hAnsi="宋体" w:cs="宋体" w:eastAsia="宋体" w:hint="default"/>
                <w:sz w:val="21"/>
                <w:szCs w:val="21"/>
              </w:rPr>
            </w:r>
          </w:p>
        </w:tc>
        <w:tc>
          <w:tcPr>
            <w:tcW w:w="210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5"/>
              <w:ind w:left="623"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656"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5"/>
              <w:ind w:left="264" w:right="0"/>
              <w:jc w:val="left"/>
              <w:rPr>
                <w:rFonts w:ascii="Arial" w:hAnsi="Arial" w:cs="Arial" w:eastAsia="Arial" w:hint="default"/>
                <w:sz w:val="21"/>
                <w:szCs w:val="21"/>
              </w:rPr>
            </w:pPr>
            <w:r>
              <w:rPr>
                <w:rFonts w:ascii="宋体" w:hAnsi="宋体" w:cs="宋体" w:eastAsia="宋体" w:hint="default"/>
                <w:b/>
                <w:bCs/>
                <w:sz w:val="21"/>
                <w:szCs w:val="21"/>
              </w:rPr>
              <w:t>计提比例</w:t>
            </w:r>
            <w:r>
              <w:rPr>
                <w:rFonts w:ascii="Arial" w:hAnsi="Arial" w:cs="Arial" w:eastAsia="Arial" w:hint="default"/>
                <w:b/>
                <w:bCs/>
                <w:sz w:val="21"/>
                <w:szCs w:val="21"/>
              </w:rPr>
              <w:t>(%)</w:t>
            </w:r>
            <w:r>
              <w:rPr>
                <w:rFonts w:ascii="Arial" w:hAnsi="Arial" w:cs="Arial" w:eastAsia="Arial" w:hint="default"/>
                <w:sz w:val="21"/>
                <w:szCs w:val="21"/>
              </w:rPr>
            </w:r>
          </w:p>
        </w:tc>
        <w:tc>
          <w:tcPr>
            <w:tcW w:w="1858"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45"/>
              <w:ind w:left="50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75" w:hRule="exact"/>
        </w:trPr>
        <w:tc>
          <w:tcPr>
            <w:tcW w:w="34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21"/>
                <w:szCs w:val="21"/>
              </w:rPr>
            </w:pPr>
            <w:r>
              <w:rPr>
                <w:rFonts w:ascii="宋体" w:hAnsi="宋体" w:cs="宋体" w:eastAsia="宋体" w:hint="default"/>
                <w:sz w:val="21"/>
                <w:szCs w:val="21"/>
              </w:rPr>
              <w:t>应收员工备用金款项</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spacing w:val="-1"/>
                <w:sz w:val="21"/>
              </w:rPr>
              <w:t>121,103,647.54</w:t>
            </w:r>
            <w:r>
              <w:rPr>
                <w:rFonts w:ascii="宋体"/>
                <w:sz w:val="21"/>
              </w:rPr>
              <w:t> </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spacing w:val="-1"/>
                <w:sz w:val="21"/>
              </w:rPr>
              <w:t>10.80</w:t>
            </w:r>
            <w:r>
              <w:rPr>
                <w:rFonts w:ascii="宋体"/>
                <w:sz w:val="21"/>
              </w:rPr>
              <w:t> </w:t>
            </w:r>
          </w:p>
        </w:tc>
        <w:tc>
          <w:tcPr>
            <w:tcW w:w="18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
              <w:ind w:right="-1"/>
              <w:jc w:val="right"/>
              <w:rPr>
                <w:rFonts w:ascii="宋体" w:hAnsi="宋体" w:cs="宋体" w:eastAsia="宋体" w:hint="default"/>
                <w:sz w:val="21"/>
                <w:szCs w:val="21"/>
              </w:rPr>
            </w:pPr>
            <w:r>
              <w:rPr>
                <w:rFonts w:ascii="宋体"/>
                <w:spacing w:val="-1"/>
                <w:sz w:val="21"/>
              </w:rPr>
              <w:t>13,076,384.92</w:t>
            </w:r>
            <w:r>
              <w:rPr>
                <w:rFonts w:ascii="宋体"/>
                <w:sz w:val="21"/>
              </w:rPr>
              <w:t> </w:t>
            </w:r>
          </w:p>
        </w:tc>
      </w:tr>
      <w:tr>
        <w:trPr>
          <w:trHeight w:val="374" w:hRule="exact"/>
        </w:trPr>
        <w:tc>
          <w:tcPr>
            <w:tcW w:w="34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应收保证金款项</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
              <w:jc w:val="right"/>
              <w:rPr>
                <w:rFonts w:ascii="宋体" w:hAnsi="宋体" w:cs="宋体" w:eastAsia="宋体" w:hint="default"/>
                <w:sz w:val="21"/>
                <w:szCs w:val="21"/>
              </w:rPr>
            </w:pPr>
            <w:r>
              <w:rPr>
                <w:rFonts w:ascii="宋体"/>
                <w:spacing w:val="-1"/>
                <w:sz w:val="21"/>
              </w:rPr>
              <w:t>274,886,140.76</w:t>
            </w:r>
            <w:r>
              <w:rPr>
                <w:rFonts w:ascii="宋体"/>
                <w:sz w:val="21"/>
              </w:rPr>
              <w:t> </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
              <w:jc w:val="right"/>
              <w:rPr>
                <w:rFonts w:ascii="宋体" w:hAnsi="宋体" w:cs="宋体" w:eastAsia="宋体" w:hint="default"/>
                <w:sz w:val="21"/>
                <w:szCs w:val="21"/>
              </w:rPr>
            </w:pPr>
            <w:r>
              <w:rPr>
                <w:rFonts w:ascii="宋体"/>
                <w:spacing w:val="-1"/>
                <w:sz w:val="21"/>
              </w:rPr>
              <w:t>2.15</w:t>
            </w:r>
            <w:r>
              <w:rPr>
                <w:rFonts w:ascii="宋体"/>
                <w:sz w:val="21"/>
              </w:rPr>
              <w:t> </w:t>
            </w:r>
          </w:p>
        </w:tc>
        <w:tc>
          <w:tcPr>
            <w:tcW w:w="18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5,914,077.92</w:t>
            </w:r>
            <w:r>
              <w:rPr>
                <w:rFonts w:ascii="宋体"/>
                <w:sz w:val="21"/>
              </w:rPr>
              <w:t> </w:t>
            </w:r>
          </w:p>
        </w:tc>
      </w:tr>
      <w:tr>
        <w:trPr>
          <w:trHeight w:val="374" w:hRule="exact"/>
        </w:trPr>
        <w:tc>
          <w:tcPr>
            <w:tcW w:w="34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应收出口退税款</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
              <w:jc w:val="right"/>
              <w:rPr>
                <w:rFonts w:ascii="宋体" w:hAnsi="宋体" w:cs="宋体" w:eastAsia="宋体" w:hint="default"/>
                <w:sz w:val="21"/>
                <w:szCs w:val="21"/>
              </w:rPr>
            </w:pPr>
            <w:r>
              <w:rPr>
                <w:rFonts w:ascii="宋体"/>
                <w:spacing w:val="-1"/>
                <w:sz w:val="21"/>
              </w:rPr>
              <w:t>21,650,454.61</w:t>
            </w:r>
            <w:r>
              <w:rPr>
                <w:rFonts w:ascii="宋体"/>
                <w:sz w:val="21"/>
              </w:rPr>
              <w:t> </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
              <w:jc w:val="right"/>
              <w:rPr>
                <w:rFonts w:ascii="宋体" w:hAnsi="宋体" w:cs="宋体" w:eastAsia="宋体" w:hint="default"/>
                <w:sz w:val="21"/>
                <w:szCs w:val="21"/>
              </w:rPr>
            </w:pPr>
            <w:r>
              <w:rPr>
                <w:rFonts w:ascii="宋体"/>
                <w:w w:val="100"/>
                <w:sz w:val="21"/>
              </w:rPr>
              <w:t> </w:t>
            </w:r>
          </w:p>
        </w:tc>
        <w:tc>
          <w:tcPr>
            <w:tcW w:w="18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r>
      <w:tr>
        <w:trPr>
          <w:trHeight w:val="377" w:hRule="exact"/>
        </w:trPr>
        <w:tc>
          <w:tcPr>
            <w:tcW w:w="344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关联方款项</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
              <w:jc w:val="right"/>
              <w:rPr>
                <w:rFonts w:ascii="宋体" w:hAnsi="宋体" w:cs="宋体" w:eastAsia="宋体" w:hint="default"/>
                <w:sz w:val="21"/>
                <w:szCs w:val="21"/>
              </w:rPr>
            </w:pPr>
            <w:r>
              <w:rPr>
                <w:rFonts w:ascii="宋体"/>
                <w:spacing w:val="-1"/>
                <w:sz w:val="21"/>
              </w:rPr>
              <w:t>290,995,591.43</w:t>
            </w:r>
            <w:r>
              <w:rPr>
                <w:rFonts w:ascii="宋体"/>
                <w:sz w:val="21"/>
              </w:rPr>
              <w:t> </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5"/>
              <w:jc w:val="right"/>
              <w:rPr>
                <w:rFonts w:ascii="宋体" w:hAnsi="宋体" w:cs="宋体" w:eastAsia="宋体" w:hint="default"/>
                <w:sz w:val="21"/>
                <w:szCs w:val="21"/>
              </w:rPr>
            </w:pPr>
            <w:r>
              <w:rPr>
                <w:rFonts w:ascii="宋体"/>
                <w:w w:val="100"/>
                <w:sz w:val="21"/>
              </w:rPr>
              <w:t> </w:t>
            </w:r>
          </w:p>
        </w:tc>
        <w:tc>
          <w:tcPr>
            <w:tcW w:w="18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
              <w:jc w:val="right"/>
              <w:rPr>
                <w:rFonts w:ascii="宋体" w:hAnsi="宋体" w:cs="宋体" w:eastAsia="宋体" w:hint="default"/>
                <w:sz w:val="21"/>
                <w:szCs w:val="21"/>
              </w:rPr>
            </w:pPr>
            <w:r>
              <w:rPr>
                <w:rFonts w:ascii="宋体"/>
                <w:w w:val="100"/>
                <w:sz w:val="21"/>
              </w:rPr>
              <w:t> </w:t>
            </w:r>
          </w:p>
        </w:tc>
      </w:tr>
      <w:tr>
        <w:trPr>
          <w:trHeight w:val="391" w:hRule="exact"/>
        </w:trPr>
        <w:tc>
          <w:tcPr>
            <w:tcW w:w="3442" w:type="dxa"/>
            <w:tcBorders>
              <w:top w:val="single" w:sz="6" w:space="0" w:color="000000"/>
              <w:left w:val="nil" w:sz="6" w:space="0" w:color="auto"/>
              <w:bottom w:val="single" w:sz="17" w:space="0" w:color="000000"/>
              <w:right w:val="single" w:sz="6"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08"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b/>
                <w:w w:val="95"/>
                <w:sz w:val="21"/>
              </w:rPr>
              <w:t>708,635,834.34 </w:t>
            </w:r>
            <w:r>
              <w:rPr>
                <w:rFonts w:ascii="宋体"/>
                <w:sz w:val="21"/>
              </w:rPr>
            </w:r>
          </w:p>
        </w:tc>
        <w:tc>
          <w:tcPr>
            <w:tcW w:w="1656"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52"/>
              <w:ind w:right="-5"/>
              <w:jc w:val="right"/>
              <w:rPr>
                <w:rFonts w:ascii="宋体" w:hAnsi="宋体" w:cs="宋体" w:eastAsia="宋体" w:hint="default"/>
                <w:sz w:val="21"/>
                <w:szCs w:val="21"/>
              </w:rPr>
            </w:pPr>
            <w:r>
              <w:rPr>
                <w:rFonts w:ascii="宋体"/>
                <w:b/>
                <w:w w:val="99"/>
                <w:sz w:val="21"/>
              </w:rPr>
              <w:t> </w:t>
            </w:r>
            <w:r>
              <w:rPr>
                <w:rFonts w:ascii="宋体"/>
                <w:sz w:val="21"/>
              </w:rPr>
            </w:r>
          </w:p>
        </w:tc>
        <w:tc>
          <w:tcPr>
            <w:tcW w:w="1858" w:type="dxa"/>
            <w:tcBorders>
              <w:top w:val="single" w:sz="6" w:space="0" w:color="000000"/>
              <w:left w:val="single" w:sz="6" w:space="0" w:color="000000"/>
              <w:bottom w:val="single" w:sz="17" w:space="0" w:color="000000"/>
              <w:right w:val="nil" w:sz="6" w:space="0" w:color="auto"/>
            </w:tcBorders>
          </w:tcPr>
          <w:p>
            <w:pPr>
              <w:pStyle w:val="TableParagraph"/>
              <w:spacing w:line="240" w:lineRule="auto" w:before="11"/>
              <w:ind w:right="-1"/>
              <w:jc w:val="right"/>
              <w:rPr>
                <w:rFonts w:ascii="宋体" w:hAnsi="宋体" w:cs="宋体" w:eastAsia="宋体" w:hint="default"/>
                <w:sz w:val="21"/>
                <w:szCs w:val="21"/>
              </w:rPr>
            </w:pPr>
            <w:r>
              <w:rPr>
                <w:rFonts w:ascii="宋体"/>
                <w:b/>
                <w:w w:val="95"/>
                <w:sz w:val="21"/>
              </w:rPr>
              <w:t>18,990,462.84 </w:t>
            </w:r>
            <w:r>
              <w:rPr>
                <w:rFonts w:ascii="宋体"/>
                <w:sz w:val="21"/>
              </w:rPr>
            </w:r>
          </w:p>
        </w:tc>
      </w:tr>
    </w:tbl>
    <w:p>
      <w:pPr>
        <w:spacing w:line="240" w:lineRule="auto" w:before="9"/>
        <w:rPr>
          <w:rFonts w:ascii="宋体" w:hAnsi="宋体" w:cs="宋体" w:eastAsia="宋体" w:hint="default"/>
          <w:sz w:val="9"/>
          <w:szCs w:val="9"/>
        </w:rPr>
      </w:pPr>
    </w:p>
    <w:p>
      <w:pPr>
        <w:pStyle w:val="BodyText"/>
        <w:spacing w:line="314" w:lineRule="auto" w:before="36"/>
        <w:ind w:left="618" w:right="610" w:firstLine="419"/>
        <w:jc w:val="both"/>
        <w:rPr>
          <w:rFonts w:ascii="宋体" w:hAnsi="宋体" w:cs="宋体" w:eastAsia="宋体" w:hint="default"/>
        </w:rPr>
      </w:pPr>
      <w:r>
        <w:rPr>
          <w:spacing w:val="-2"/>
        </w:rPr>
        <w:t>②其他有客观证据表明其存在明显减值迹象的其他应收款项，为应收款单项金额较小，按照</w:t>
      </w:r>
      <w:r>
        <w:rPr>
          <w:w w:val="100"/>
        </w:rPr>
        <w:t> </w:t>
      </w:r>
      <w:r>
        <w:rPr/>
        <w:t>组合计提坏账准备不能反映其风险特征的应收款项，涉及客户 </w:t>
      </w:r>
      <w:r>
        <w:rPr>
          <w:rFonts w:ascii="宋体" w:hAnsi="宋体" w:cs="宋体" w:eastAsia="宋体" w:hint="default"/>
        </w:rPr>
        <w:t>49 </w:t>
      </w:r>
      <w:r>
        <w:rPr/>
        <w:t>家，合计金额</w:t>
      </w:r>
      <w:r>
        <w:rPr>
          <w:spacing w:val="5"/>
        </w:rPr>
        <w:t> </w:t>
      </w:r>
      <w:r>
        <w:rPr>
          <w:rFonts w:ascii="宋体" w:hAnsi="宋体" w:cs="宋体" w:eastAsia="宋体" w:hint="default"/>
        </w:rPr>
        <w:t>16,451,557.28</w:t>
      </w:r>
      <w:r>
        <w:rPr>
          <w:rFonts w:ascii="宋体" w:hAnsi="宋体" w:cs="宋体" w:eastAsia="宋体" w:hint="default"/>
          <w:w w:val="100"/>
        </w:rPr>
        <w:t> </w:t>
      </w:r>
      <w:r>
        <w:rPr/>
        <w:t>元。</w:t>
      </w:r>
      <w:r>
        <w:rPr>
          <w:rFonts w:ascii="宋体" w:hAnsi="宋体" w:cs="宋体" w:eastAsia="宋体" w:hint="default"/>
        </w:rPr>
        <w:t> </w:t>
      </w:r>
    </w:p>
    <w:p>
      <w:pPr>
        <w:pStyle w:val="BodyText"/>
        <w:spacing w:line="240" w:lineRule="auto" w:before="140"/>
        <w:ind w:left="1038" w:right="0"/>
        <w:jc w:val="left"/>
      </w:pPr>
      <w:r>
        <w:rPr>
          <w:rFonts w:ascii="Arial" w:hAnsi="Arial" w:cs="Arial" w:eastAsia="Arial" w:hint="default"/>
        </w:rPr>
        <w:t>2</w:t>
      </w:r>
      <w:r>
        <w:rPr/>
        <w:t>）按组合计提坏账准备的其他应收款</w:t>
      </w:r>
    </w:p>
    <w:p>
      <w:pPr>
        <w:spacing w:line="240" w:lineRule="auto" w:before="4"/>
        <w:rPr>
          <w:rFonts w:ascii="宋体" w:hAnsi="宋体" w:cs="宋体" w:eastAsia="宋体" w:hint="default"/>
          <w:sz w:val="11"/>
          <w:szCs w:val="11"/>
        </w:rPr>
      </w:pPr>
    </w:p>
    <w:tbl>
      <w:tblPr>
        <w:tblW w:w="0" w:type="auto"/>
        <w:jc w:val="left"/>
        <w:tblInd w:w="481" w:type="dxa"/>
        <w:tblLayout w:type="fixed"/>
        <w:tblCellMar>
          <w:top w:w="0" w:type="dxa"/>
          <w:left w:w="0" w:type="dxa"/>
          <w:bottom w:w="0" w:type="dxa"/>
          <w:right w:w="0" w:type="dxa"/>
        </w:tblCellMar>
        <w:tblLook w:val="01E0"/>
      </w:tblPr>
      <w:tblGrid>
        <w:gridCol w:w="2528"/>
        <w:gridCol w:w="1267"/>
        <w:gridCol w:w="696"/>
        <w:gridCol w:w="1265"/>
        <w:gridCol w:w="1346"/>
        <w:gridCol w:w="697"/>
        <w:gridCol w:w="1265"/>
      </w:tblGrid>
      <w:tr>
        <w:trPr>
          <w:trHeight w:val="379" w:hRule="exact"/>
        </w:trPr>
        <w:tc>
          <w:tcPr>
            <w:tcW w:w="2528"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项目</w:t>
            </w:r>
            <w:r>
              <w:rPr>
                <w:rFonts w:ascii="宋体" w:hAnsi="宋体" w:cs="宋体" w:eastAsia="宋体" w:hint="default"/>
                <w:sz w:val="18"/>
                <w:szCs w:val="18"/>
              </w:rPr>
            </w:r>
          </w:p>
        </w:tc>
        <w:tc>
          <w:tcPr>
            <w:tcW w:w="322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pacing w:val="-21"/>
                <w:sz w:val="18"/>
                <w:szCs w:val="18"/>
              </w:rPr>
              <w:t>年末金额</w:t>
            </w:r>
            <w:r>
              <w:rPr>
                <w:rFonts w:ascii="宋体" w:hAnsi="宋体" w:cs="宋体" w:eastAsia="宋体" w:hint="default"/>
                <w:sz w:val="18"/>
                <w:szCs w:val="18"/>
              </w:rPr>
            </w:r>
          </w:p>
        </w:tc>
        <w:tc>
          <w:tcPr>
            <w:tcW w:w="330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right="3"/>
              <w:jc w:val="center"/>
              <w:rPr>
                <w:rFonts w:ascii="宋体" w:hAnsi="宋体" w:cs="宋体" w:eastAsia="宋体" w:hint="default"/>
                <w:sz w:val="18"/>
                <w:szCs w:val="18"/>
              </w:rPr>
            </w:pPr>
            <w:r>
              <w:rPr>
                <w:rFonts w:ascii="宋体" w:hAnsi="宋体" w:cs="宋体" w:eastAsia="宋体" w:hint="default"/>
                <w:b/>
                <w:bCs/>
                <w:spacing w:val="-21"/>
                <w:sz w:val="18"/>
                <w:szCs w:val="18"/>
              </w:rPr>
              <w:t>年初金额</w:t>
            </w:r>
            <w:r>
              <w:rPr>
                <w:rFonts w:ascii="宋体" w:hAnsi="宋体" w:cs="宋体" w:eastAsia="宋体" w:hint="default"/>
                <w:sz w:val="18"/>
                <w:szCs w:val="18"/>
              </w:rPr>
            </w:r>
          </w:p>
        </w:tc>
      </w:tr>
      <w:tr>
        <w:trPr>
          <w:trHeight w:val="370" w:hRule="exact"/>
        </w:trPr>
        <w:tc>
          <w:tcPr>
            <w:tcW w:w="2528" w:type="dxa"/>
            <w:vMerge/>
            <w:tcBorders>
              <w:left w:val="nil" w:sz="6" w:space="0" w:color="auto"/>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pacing w:val="-21"/>
                <w:sz w:val="18"/>
                <w:szCs w:val="18"/>
              </w:rPr>
              <w:t>金额</w:t>
            </w:r>
            <w:r>
              <w:rPr>
                <w:rFonts w:ascii="宋体" w:hAnsi="宋体" w:cs="宋体" w:eastAsia="宋体" w:hint="default"/>
                <w:sz w:val="18"/>
                <w:szCs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6" w:right="0"/>
              <w:jc w:val="left"/>
              <w:rPr>
                <w:rFonts w:ascii="Arial" w:hAnsi="Arial" w:cs="Arial" w:eastAsia="Arial" w:hint="default"/>
                <w:sz w:val="18"/>
                <w:szCs w:val="18"/>
              </w:rPr>
            </w:pPr>
            <w:r>
              <w:rPr>
                <w:rFonts w:ascii="宋体" w:hAnsi="宋体" w:cs="宋体" w:eastAsia="宋体" w:hint="default"/>
                <w:b/>
                <w:bCs/>
                <w:spacing w:val="-14"/>
                <w:sz w:val="18"/>
                <w:szCs w:val="18"/>
              </w:rPr>
              <w:t>比例</w:t>
            </w:r>
            <w:r>
              <w:rPr>
                <w:rFonts w:ascii="Arial" w:hAnsi="Arial" w:cs="Arial" w:eastAsia="Arial" w:hint="default"/>
                <w:b/>
                <w:bCs/>
                <w:spacing w:val="-14"/>
                <w:sz w:val="18"/>
                <w:szCs w:val="18"/>
              </w:rPr>
              <w:t>%</w:t>
            </w:r>
            <w:r>
              <w:rPr>
                <w:rFonts w:ascii="Arial" w:hAnsi="Arial" w:cs="Arial" w:eastAsia="Arial" w:hint="default"/>
                <w:spacing w:val="-14"/>
                <w:sz w:val="18"/>
                <w:szCs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05" w:right="0"/>
              <w:jc w:val="left"/>
              <w:rPr>
                <w:rFonts w:ascii="宋体" w:hAnsi="宋体" w:cs="宋体" w:eastAsia="宋体" w:hint="default"/>
                <w:sz w:val="18"/>
                <w:szCs w:val="18"/>
              </w:rPr>
            </w:pPr>
            <w:r>
              <w:rPr>
                <w:rFonts w:ascii="宋体" w:hAnsi="宋体" w:cs="宋体" w:eastAsia="宋体" w:hint="default"/>
                <w:b/>
                <w:bCs/>
                <w:spacing w:val="-21"/>
                <w:sz w:val="18"/>
                <w:szCs w:val="18"/>
              </w:rPr>
              <w:t>坏账准备</w:t>
            </w:r>
            <w:r>
              <w:rPr>
                <w:rFonts w:ascii="宋体" w:hAnsi="宋体" w:cs="宋体" w:eastAsia="宋体" w:hint="default"/>
                <w:sz w:val="18"/>
                <w:szCs w:val="18"/>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pacing w:val="-21"/>
                <w:sz w:val="18"/>
                <w:szCs w:val="18"/>
              </w:rPr>
              <w:t>金额</w:t>
            </w:r>
            <w:r>
              <w:rPr>
                <w:rFonts w:ascii="宋体" w:hAnsi="宋体" w:cs="宋体" w:eastAsia="宋体" w:hint="default"/>
                <w:sz w:val="18"/>
                <w:szCs w:val="18"/>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9" w:right="0"/>
              <w:jc w:val="left"/>
              <w:rPr>
                <w:rFonts w:ascii="Arial" w:hAnsi="Arial" w:cs="Arial" w:eastAsia="Arial" w:hint="default"/>
                <w:sz w:val="18"/>
                <w:szCs w:val="18"/>
              </w:rPr>
            </w:pPr>
            <w:r>
              <w:rPr>
                <w:rFonts w:ascii="宋体" w:hAnsi="宋体" w:cs="宋体" w:eastAsia="宋体" w:hint="default"/>
                <w:b/>
                <w:bCs/>
                <w:spacing w:val="-14"/>
                <w:sz w:val="18"/>
                <w:szCs w:val="18"/>
              </w:rPr>
              <w:t>比例</w:t>
            </w:r>
            <w:r>
              <w:rPr>
                <w:rFonts w:ascii="Arial" w:hAnsi="Arial" w:cs="Arial" w:eastAsia="Arial" w:hint="default"/>
                <w:b/>
                <w:bCs/>
                <w:spacing w:val="-14"/>
                <w:sz w:val="18"/>
                <w:szCs w:val="18"/>
              </w:rPr>
              <w:t>%</w:t>
            </w:r>
            <w:r>
              <w:rPr>
                <w:rFonts w:ascii="Arial" w:hAnsi="Arial" w:cs="Arial" w:eastAsia="Arial" w:hint="default"/>
                <w:spacing w:val="-14"/>
                <w:sz w:val="18"/>
                <w:szCs w:val="18"/>
              </w:rPr>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left="307" w:right="0"/>
              <w:jc w:val="left"/>
              <w:rPr>
                <w:rFonts w:ascii="宋体" w:hAnsi="宋体" w:cs="宋体" w:eastAsia="宋体" w:hint="default"/>
                <w:sz w:val="18"/>
                <w:szCs w:val="18"/>
              </w:rPr>
            </w:pPr>
            <w:r>
              <w:rPr>
                <w:rFonts w:ascii="宋体" w:hAnsi="宋体" w:cs="宋体" w:eastAsia="宋体" w:hint="default"/>
                <w:b/>
                <w:bCs/>
                <w:spacing w:val="-21"/>
                <w:sz w:val="18"/>
                <w:szCs w:val="18"/>
              </w:rPr>
              <w:t>坏账准备</w:t>
            </w:r>
            <w:r>
              <w:rPr>
                <w:rFonts w:ascii="宋体" w:hAnsi="宋体" w:cs="宋体" w:eastAsia="宋体" w:hint="default"/>
                <w:sz w:val="18"/>
                <w:szCs w:val="18"/>
              </w:rPr>
            </w:r>
          </w:p>
        </w:tc>
      </w:tr>
      <w:tr>
        <w:trPr>
          <w:trHeight w:val="370"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56"/>
                <w:sz w:val="18"/>
                <w:szCs w:val="18"/>
              </w:rPr>
              <w:t> </w:t>
            </w:r>
            <w:r>
              <w:rPr>
                <w:rFonts w:ascii="宋体" w:hAnsi="宋体" w:cs="宋体" w:eastAsia="宋体" w:hint="default"/>
                <w:spacing w:val="-18"/>
                <w:sz w:val="18"/>
                <w:szCs w:val="18"/>
              </w:rPr>
              <w:t>个月以内（含</w:t>
            </w:r>
            <w:r>
              <w:rPr>
                <w:rFonts w:ascii="宋体" w:hAnsi="宋体" w:cs="宋体" w:eastAsia="宋体" w:hint="default"/>
                <w:spacing w:val="-70"/>
                <w:sz w:val="18"/>
                <w:szCs w:val="18"/>
              </w:rPr>
              <w:t> </w:t>
            </w:r>
            <w:r>
              <w:rPr>
                <w:rFonts w:ascii="宋体" w:hAnsi="宋体" w:cs="宋体" w:eastAsia="宋体" w:hint="default"/>
                <w:sz w:val="18"/>
                <w:szCs w:val="18"/>
              </w:rPr>
              <w:t>3</w:t>
            </w:r>
            <w:r>
              <w:rPr>
                <w:rFonts w:ascii="宋体" w:hAnsi="宋体" w:cs="宋体" w:eastAsia="宋体" w:hint="default"/>
                <w:spacing w:val="-59"/>
                <w:sz w:val="18"/>
                <w:szCs w:val="18"/>
              </w:rPr>
              <w:t> </w:t>
            </w:r>
            <w:r>
              <w:rPr>
                <w:rFonts w:ascii="宋体" w:hAnsi="宋体" w:cs="宋体" w:eastAsia="宋体" w:hint="default"/>
                <w:spacing w:val="-21"/>
                <w:sz w:val="18"/>
                <w:szCs w:val="18"/>
              </w:rPr>
              <w:t>个月）</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1"/>
              <w:jc w:val="right"/>
              <w:rPr>
                <w:rFonts w:ascii="宋体" w:hAnsi="宋体" w:cs="宋体" w:eastAsia="宋体" w:hint="default"/>
                <w:sz w:val="18"/>
                <w:szCs w:val="18"/>
              </w:rPr>
            </w:pPr>
            <w:r>
              <w:rPr>
                <w:rFonts w:ascii="宋体"/>
                <w:spacing w:val="-11"/>
                <w:sz w:val="18"/>
              </w:rPr>
              <w:t>30,819,381.61</w:t>
            </w:r>
            <w:r>
              <w:rPr>
                <w:rFonts w:ascii="宋体"/>
                <w:sz w:val="18"/>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3"/>
              <w:jc w:val="right"/>
              <w:rPr>
                <w:rFonts w:ascii="宋体" w:hAnsi="宋体" w:cs="宋体" w:eastAsia="宋体" w:hint="default"/>
                <w:sz w:val="18"/>
                <w:szCs w:val="18"/>
              </w:rPr>
            </w:pPr>
            <w:r>
              <w:rPr>
                <w:rFonts w:ascii="宋体"/>
                <w:spacing w:val="-11"/>
                <w:sz w:val="18"/>
              </w:rPr>
              <w:t>0.99</w:t>
            </w: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1"/>
              <w:jc w:val="right"/>
              <w:rPr>
                <w:rFonts w:ascii="宋体" w:hAnsi="宋体" w:cs="宋体" w:eastAsia="宋体" w:hint="default"/>
                <w:sz w:val="18"/>
                <w:szCs w:val="18"/>
              </w:rPr>
            </w:pPr>
            <w:r>
              <w:rPr>
                <w:rFonts w:ascii="宋体"/>
                <w:spacing w:val="-11"/>
                <w:sz w:val="18"/>
              </w:rPr>
              <w:t>308,113.79</w:t>
            </w:r>
            <w:r>
              <w:rPr>
                <w:rFonts w:ascii="宋体"/>
                <w:sz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1"/>
                <w:sz w:val="18"/>
              </w:rPr>
              <w:t>36,821,170.16</w:t>
            </w:r>
            <w:r>
              <w:rPr>
                <w:rFonts w:ascii="宋体"/>
                <w:sz w:val="18"/>
              </w:rPr>
              <w:t> </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1"/>
                <w:sz w:val="18"/>
              </w:rPr>
              <w:t>0.78</w:t>
            </w:r>
            <w:r>
              <w:rPr>
                <w:rFonts w:ascii="宋体"/>
                <w:sz w:val="18"/>
              </w:rPr>
              <w:t> </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3"/>
              <w:jc w:val="right"/>
              <w:rPr>
                <w:rFonts w:ascii="宋体" w:hAnsi="宋体" w:cs="宋体" w:eastAsia="宋体" w:hint="default"/>
                <w:sz w:val="18"/>
                <w:szCs w:val="18"/>
              </w:rPr>
            </w:pPr>
            <w:r>
              <w:rPr>
                <w:rFonts w:ascii="宋体"/>
                <w:spacing w:val="-11"/>
                <w:sz w:val="18"/>
              </w:rPr>
              <w:t>287,985.32</w:t>
            </w:r>
            <w:r>
              <w:rPr>
                <w:rFonts w:ascii="宋体"/>
                <w:sz w:val="18"/>
              </w:rPr>
              <w:t> </w:t>
            </w:r>
          </w:p>
        </w:tc>
      </w:tr>
      <w:tr>
        <w:trPr>
          <w:trHeight w:val="372"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72"/>
                <w:sz w:val="18"/>
                <w:szCs w:val="18"/>
              </w:rPr>
              <w:t> </w:t>
            </w:r>
            <w:r>
              <w:rPr>
                <w:rFonts w:ascii="宋体" w:hAnsi="宋体" w:cs="宋体" w:eastAsia="宋体" w:hint="default"/>
                <w:spacing w:val="-20"/>
                <w:sz w:val="18"/>
                <w:szCs w:val="18"/>
              </w:rPr>
              <w:t>个月以</w:t>
            </w:r>
            <w:r>
              <w:rPr>
                <w:rFonts w:ascii="宋体" w:hAnsi="宋体" w:cs="宋体" w:eastAsia="宋体" w:hint="default"/>
                <w:spacing w:val="7"/>
                <w:sz w:val="18"/>
                <w:szCs w:val="18"/>
              </w:rPr>
              <w:t>上</w:t>
            </w:r>
            <w:r>
              <w:rPr>
                <w:rFonts w:ascii="宋体" w:hAnsi="宋体" w:cs="宋体" w:eastAsia="宋体" w:hint="default"/>
                <w:spacing w:val="15"/>
                <w:sz w:val="18"/>
                <w:szCs w:val="18"/>
              </w:rPr>
              <w:t>6</w:t>
            </w:r>
            <w:r>
              <w:rPr>
                <w:rFonts w:ascii="宋体" w:hAnsi="宋体" w:cs="宋体" w:eastAsia="宋体" w:hint="default"/>
                <w:spacing w:val="-20"/>
                <w:sz w:val="18"/>
                <w:szCs w:val="18"/>
              </w:rPr>
              <w:t>个月</w:t>
            </w:r>
            <w:r>
              <w:rPr>
                <w:rFonts w:ascii="宋体" w:hAnsi="宋体" w:cs="宋体" w:eastAsia="宋体" w:hint="default"/>
                <w:spacing w:val="-22"/>
                <w:sz w:val="18"/>
                <w:szCs w:val="18"/>
              </w:rPr>
              <w:t>以</w:t>
            </w:r>
            <w:r>
              <w:rPr>
                <w:rFonts w:ascii="宋体" w:hAnsi="宋体" w:cs="宋体" w:eastAsia="宋体" w:hint="default"/>
                <w:spacing w:val="-99"/>
                <w:sz w:val="18"/>
                <w:szCs w:val="18"/>
              </w:rPr>
              <w:t>内</w:t>
            </w:r>
            <w:r>
              <w:rPr>
                <w:rFonts w:ascii="宋体" w:hAnsi="宋体" w:cs="宋体" w:eastAsia="宋体" w:hint="default"/>
                <w:spacing w:val="-20"/>
                <w:sz w:val="18"/>
                <w:szCs w:val="18"/>
              </w:rPr>
              <w:t>（</w:t>
            </w:r>
            <w:r>
              <w:rPr>
                <w:rFonts w:ascii="宋体" w:hAnsi="宋体" w:cs="宋体" w:eastAsia="宋体" w:hint="default"/>
                <w:spacing w:val="5"/>
                <w:sz w:val="18"/>
                <w:szCs w:val="18"/>
              </w:rPr>
              <w:t>含</w:t>
            </w:r>
            <w:r>
              <w:rPr>
                <w:rFonts w:ascii="宋体" w:hAnsi="宋体" w:cs="宋体" w:eastAsia="宋体" w:hint="default"/>
                <w:sz w:val="18"/>
                <w:szCs w:val="18"/>
              </w:rPr>
              <w:t>6</w:t>
            </w:r>
            <w:r>
              <w:rPr>
                <w:rFonts w:ascii="宋体" w:hAnsi="宋体" w:cs="宋体" w:eastAsia="宋体" w:hint="default"/>
                <w:spacing w:val="-72"/>
                <w:sz w:val="18"/>
                <w:szCs w:val="18"/>
              </w:rPr>
              <w:t> </w:t>
            </w:r>
            <w:r>
              <w:rPr>
                <w:rFonts w:ascii="宋体" w:hAnsi="宋体" w:cs="宋体" w:eastAsia="宋体" w:hint="default"/>
                <w:spacing w:val="-20"/>
                <w:sz w:val="18"/>
                <w:szCs w:val="18"/>
              </w:rPr>
              <w:t>个</w:t>
            </w:r>
            <w:r>
              <w:rPr>
                <w:rFonts w:ascii="宋体" w:hAnsi="宋体" w:cs="宋体" w:eastAsia="宋体" w:hint="default"/>
                <w:spacing w:val="-22"/>
                <w:sz w:val="18"/>
                <w:szCs w:val="18"/>
              </w:rPr>
              <w:t>月</w:t>
            </w:r>
            <w:r>
              <w:rPr>
                <w:rFonts w:ascii="宋体" w:hAnsi="宋体" w:cs="宋体" w:eastAsia="宋体" w:hint="default"/>
                <w:spacing w:val="-101"/>
                <w:sz w:val="18"/>
                <w:szCs w:val="18"/>
              </w:rPr>
              <w:t>）</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1"/>
              <w:jc w:val="right"/>
              <w:rPr>
                <w:rFonts w:ascii="宋体" w:hAnsi="宋体" w:cs="宋体" w:eastAsia="宋体" w:hint="default"/>
                <w:sz w:val="18"/>
                <w:szCs w:val="18"/>
              </w:rPr>
            </w:pPr>
            <w:r>
              <w:rPr>
                <w:rFonts w:ascii="宋体"/>
                <w:spacing w:val="-11"/>
                <w:sz w:val="18"/>
              </w:rPr>
              <w:t>11,910,522.55</w:t>
            </w:r>
            <w:r>
              <w:rPr>
                <w:rFonts w:ascii="宋体"/>
                <w:sz w:val="18"/>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3"/>
              <w:jc w:val="right"/>
              <w:rPr>
                <w:rFonts w:ascii="宋体" w:hAnsi="宋体" w:cs="宋体" w:eastAsia="宋体" w:hint="default"/>
                <w:sz w:val="18"/>
                <w:szCs w:val="18"/>
              </w:rPr>
            </w:pPr>
            <w:r>
              <w:rPr>
                <w:rFonts w:ascii="宋体"/>
                <w:spacing w:val="-11"/>
                <w:sz w:val="18"/>
              </w:rPr>
              <w:t>9.86</w:t>
            </w: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1"/>
              <w:jc w:val="right"/>
              <w:rPr>
                <w:rFonts w:ascii="宋体" w:hAnsi="宋体" w:cs="宋体" w:eastAsia="宋体" w:hint="default"/>
                <w:sz w:val="18"/>
                <w:szCs w:val="18"/>
              </w:rPr>
            </w:pPr>
            <w:r>
              <w:rPr>
                <w:rFonts w:ascii="宋体"/>
                <w:spacing w:val="-11"/>
                <w:sz w:val="18"/>
              </w:rPr>
              <w:t>1,173,961.46</w:t>
            </w:r>
            <w:r>
              <w:rPr>
                <w:rFonts w:ascii="宋体"/>
                <w:sz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1"/>
                <w:sz w:val="18"/>
              </w:rPr>
              <w:t>4,842,293.80</w:t>
            </w:r>
            <w:r>
              <w:rPr>
                <w:rFonts w:ascii="宋体"/>
                <w:sz w:val="18"/>
              </w:rPr>
              <w:t> </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1"/>
                <w:sz w:val="18"/>
              </w:rPr>
              <w:t>10.00</w:t>
            </w:r>
            <w:r>
              <w:rPr>
                <w:rFonts w:ascii="宋体"/>
                <w:sz w:val="18"/>
              </w:rPr>
              <w:t> </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13"/>
              <w:jc w:val="right"/>
              <w:rPr>
                <w:rFonts w:ascii="宋体" w:hAnsi="宋体" w:cs="宋体" w:eastAsia="宋体" w:hint="default"/>
                <w:sz w:val="18"/>
                <w:szCs w:val="18"/>
              </w:rPr>
            </w:pPr>
            <w:r>
              <w:rPr>
                <w:rFonts w:ascii="宋体"/>
                <w:spacing w:val="-11"/>
                <w:sz w:val="18"/>
              </w:rPr>
              <w:t>484,229.37</w:t>
            </w:r>
            <w:r>
              <w:rPr>
                <w:rFonts w:ascii="宋体"/>
                <w:sz w:val="18"/>
              </w:rPr>
              <w:t> </w:t>
            </w:r>
          </w:p>
        </w:tc>
      </w:tr>
      <w:tr>
        <w:trPr>
          <w:trHeight w:val="370"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58"/>
                <w:sz w:val="18"/>
                <w:szCs w:val="18"/>
              </w:rPr>
              <w:t> </w:t>
            </w:r>
            <w:r>
              <w:rPr>
                <w:rFonts w:ascii="宋体" w:hAnsi="宋体" w:cs="宋体" w:eastAsia="宋体" w:hint="default"/>
                <w:spacing w:val="-16"/>
                <w:sz w:val="18"/>
                <w:szCs w:val="18"/>
              </w:rPr>
              <w:t>个月以上</w:t>
            </w:r>
            <w:r>
              <w:rPr>
                <w:rFonts w:ascii="宋体" w:hAnsi="宋体" w:cs="宋体" w:eastAsia="宋体" w:hint="default"/>
                <w:spacing w:val="-71"/>
                <w:sz w:val="18"/>
                <w:szCs w:val="18"/>
              </w:rPr>
              <w:t> </w:t>
            </w:r>
            <w:r>
              <w:rPr>
                <w:rFonts w:ascii="宋体" w:hAnsi="宋体" w:cs="宋体" w:eastAsia="宋体" w:hint="default"/>
                <w:sz w:val="18"/>
                <w:szCs w:val="18"/>
              </w:rPr>
              <w:t>1</w:t>
            </w:r>
            <w:r>
              <w:rPr>
                <w:rFonts w:ascii="宋体" w:hAnsi="宋体" w:cs="宋体" w:eastAsia="宋体" w:hint="default"/>
                <w:spacing w:val="-58"/>
                <w:sz w:val="18"/>
                <w:szCs w:val="18"/>
              </w:rPr>
              <w:t> </w:t>
            </w:r>
            <w:r>
              <w:rPr>
                <w:rFonts w:ascii="宋体" w:hAnsi="宋体" w:cs="宋体" w:eastAsia="宋体" w:hint="default"/>
                <w:spacing w:val="-17"/>
                <w:sz w:val="18"/>
                <w:szCs w:val="18"/>
              </w:rPr>
              <w:t>年以内（含</w:t>
            </w:r>
            <w:r>
              <w:rPr>
                <w:rFonts w:ascii="宋体" w:hAnsi="宋体" w:cs="宋体" w:eastAsia="宋体" w:hint="default"/>
                <w:spacing w:val="-71"/>
                <w:sz w:val="18"/>
                <w:szCs w:val="18"/>
              </w:rPr>
              <w:t> </w:t>
            </w:r>
            <w:r>
              <w:rPr>
                <w:rFonts w:ascii="宋体" w:hAnsi="宋体" w:cs="宋体" w:eastAsia="宋体" w:hint="default"/>
                <w:sz w:val="18"/>
                <w:szCs w:val="18"/>
              </w:rPr>
              <w:t>1</w:t>
            </w:r>
            <w:r>
              <w:rPr>
                <w:rFonts w:ascii="宋体" w:hAnsi="宋体" w:cs="宋体" w:eastAsia="宋体" w:hint="default"/>
                <w:spacing w:val="-58"/>
                <w:sz w:val="18"/>
                <w:szCs w:val="18"/>
              </w:rPr>
              <w:t> </w:t>
            </w:r>
            <w:r>
              <w:rPr>
                <w:rFonts w:ascii="宋体" w:hAnsi="宋体" w:cs="宋体" w:eastAsia="宋体" w:hint="default"/>
                <w:spacing w:val="-21"/>
                <w:sz w:val="18"/>
                <w:szCs w:val="18"/>
              </w:rPr>
              <w:t>年）</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1"/>
              <w:jc w:val="right"/>
              <w:rPr>
                <w:rFonts w:ascii="宋体" w:hAnsi="宋体" w:cs="宋体" w:eastAsia="宋体" w:hint="default"/>
                <w:sz w:val="18"/>
                <w:szCs w:val="18"/>
              </w:rPr>
            </w:pPr>
            <w:r>
              <w:rPr>
                <w:rFonts w:ascii="宋体"/>
                <w:spacing w:val="-11"/>
                <w:sz w:val="18"/>
              </w:rPr>
              <w:t>7,206,621.87</w:t>
            </w:r>
            <w:r>
              <w:rPr>
                <w:rFonts w:ascii="宋体"/>
                <w:sz w:val="18"/>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3"/>
              <w:jc w:val="right"/>
              <w:rPr>
                <w:rFonts w:ascii="宋体" w:hAnsi="宋体" w:cs="宋体" w:eastAsia="宋体" w:hint="default"/>
                <w:sz w:val="18"/>
                <w:szCs w:val="18"/>
              </w:rPr>
            </w:pPr>
            <w:r>
              <w:rPr>
                <w:rFonts w:ascii="宋体"/>
                <w:spacing w:val="-11"/>
                <w:sz w:val="18"/>
              </w:rPr>
              <w:t>19.86</w:t>
            </w: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1"/>
              <w:jc w:val="right"/>
              <w:rPr>
                <w:rFonts w:ascii="宋体" w:hAnsi="宋体" w:cs="宋体" w:eastAsia="宋体" w:hint="default"/>
                <w:sz w:val="18"/>
                <w:szCs w:val="18"/>
              </w:rPr>
            </w:pPr>
            <w:r>
              <w:rPr>
                <w:rFonts w:ascii="宋体"/>
                <w:spacing w:val="-11"/>
                <w:sz w:val="18"/>
              </w:rPr>
              <w:t>1,431,374.02</w:t>
            </w:r>
            <w:r>
              <w:rPr>
                <w:rFonts w:ascii="宋体"/>
                <w:sz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1"/>
                <w:sz w:val="18"/>
              </w:rPr>
              <w:t>3,171,277.25</w:t>
            </w:r>
            <w:r>
              <w:rPr>
                <w:rFonts w:ascii="宋体"/>
                <w:sz w:val="18"/>
              </w:rPr>
              <w:t> </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1"/>
                <w:sz w:val="18"/>
              </w:rPr>
              <w:t>20.00</w:t>
            </w:r>
            <w:r>
              <w:rPr>
                <w:rFonts w:ascii="宋体"/>
                <w:sz w:val="18"/>
              </w:rPr>
              <w:t> </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3"/>
              <w:jc w:val="right"/>
              <w:rPr>
                <w:rFonts w:ascii="宋体" w:hAnsi="宋体" w:cs="宋体" w:eastAsia="宋体" w:hint="default"/>
                <w:sz w:val="18"/>
                <w:szCs w:val="18"/>
              </w:rPr>
            </w:pPr>
            <w:r>
              <w:rPr>
                <w:rFonts w:ascii="宋体"/>
                <w:spacing w:val="-11"/>
                <w:sz w:val="18"/>
              </w:rPr>
              <w:t>634,255.45</w:t>
            </w:r>
            <w:r>
              <w:rPr>
                <w:rFonts w:ascii="宋体"/>
                <w:sz w:val="18"/>
              </w:rPr>
              <w:t> </w:t>
            </w:r>
          </w:p>
        </w:tc>
      </w:tr>
      <w:tr>
        <w:trPr>
          <w:trHeight w:val="370"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8"/>
                <w:sz w:val="18"/>
                <w:szCs w:val="18"/>
              </w:rPr>
              <w:t> </w:t>
            </w:r>
            <w:r>
              <w:rPr>
                <w:rFonts w:ascii="宋体" w:hAnsi="宋体" w:cs="宋体" w:eastAsia="宋体" w:hint="default"/>
                <w:spacing w:val="-15"/>
                <w:sz w:val="18"/>
                <w:szCs w:val="18"/>
              </w:rPr>
              <w:t>年以上</w:t>
            </w:r>
            <w:r>
              <w:rPr>
                <w:rFonts w:ascii="宋体" w:hAnsi="宋体" w:cs="宋体" w:eastAsia="宋体" w:hint="default"/>
                <w:spacing w:val="-15"/>
                <w:sz w:val="18"/>
                <w:szCs w:val="18"/>
              </w:rPr>
              <w:t>-2</w:t>
            </w:r>
            <w:r>
              <w:rPr>
                <w:rFonts w:ascii="宋体" w:hAnsi="宋体" w:cs="宋体" w:eastAsia="宋体" w:hint="default"/>
                <w:spacing w:val="-58"/>
                <w:sz w:val="18"/>
                <w:szCs w:val="18"/>
              </w:rPr>
              <w:t> </w:t>
            </w:r>
            <w:r>
              <w:rPr>
                <w:rFonts w:ascii="宋体" w:hAnsi="宋体" w:cs="宋体" w:eastAsia="宋体" w:hint="default"/>
                <w:spacing w:val="-17"/>
                <w:sz w:val="18"/>
                <w:szCs w:val="18"/>
              </w:rPr>
              <w:t>年以内（含</w:t>
            </w:r>
            <w:r>
              <w:rPr>
                <w:rFonts w:ascii="宋体" w:hAnsi="宋体" w:cs="宋体" w:eastAsia="宋体" w:hint="default"/>
                <w:spacing w:val="-71"/>
                <w:sz w:val="18"/>
                <w:szCs w:val="18"/>
              </w:rPr>
              <w:t> </w:t>
            </w:r>
            <w:r>
              <w:rPr>
                <w:rFonts w:ascii="宋体" w:hAnsi="宋体" w:cs="宋体" w:eastAsia="宋体" w:hint="default"/>
                <w:sz w:val="18"/>
                <w:szCs w:val="18"/>
              </w:rPr>
              <w:t>2</w:t>
            </w:r>
            <w:r>
              <w:rPr>
                <w:rFonts w:ascii="宋体" w:hAnsi="宋体" w:cs="宋体" w:eastAsia="宋体" w:hint="default"/>
                <w:spacing w:val="-58"/>
                <w:sz w:val="18"/>
                <w:szCs w:val="18"/>
              </w:rPr>
              <w:t> </w:t>
            </w:r>
            <w:r>
              <w:rPr>
                <w:rFonts w:ascii="宋体" w:hAnsi="宋体" w:cs="宋体" w:eastAsia="宋体" w:hint="default"/>
                <w:spacing w:val="-21"/>
                <w:sz w:val="18"/>
                <w:szCs w:val="18"/>
              </w:rPr>
              <w:t>年）</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1"/>
              <w:jc w:val="right"/>
              <w:rPr>
                <w:rFonts w:ascii="宋体" w:hAnsi="宋体" w:cs="宋体" w:eastAsia="宋体" w:hint="default"/>
                <w:sz w:val="18"/>
                <w:szCs w:val="18"/>
              </w:rPr>
            </w:pPr>
            <w:r>
              <w:rPr>
                <w:rFonts w:ascii="宋体"/>
                <w:spacing w:val="-11"/>
                <w:sz w:val="18"/>
              </w:rPr>
              <w:t>4,201,648.48</w:t>
            </w:r>
            <w:r>
              <w:rPr>
                <w:rFonts w:ascii="宋体"/>
                <w:sz w:val="18"/>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3"/>
              <w:jc w:val="right"/>
              <w:rPr>
                <w:rFonts w:ascii="宋体" w:hAnsi="宋体" w:cs="宋体" w:eastAsia="宋体" w:hint="default"/>
                <w:sz w:val="18"/>
                <w:szCs w:val="18"/>
              </w:rPr>
            </w:pPr>
            <w:r>
              <w:rPr>
                <w:rFonts w:ascii="宋体"/>
                <w:spacing w:val="-11"/>
                <w:sz w:val="18"/>
              </w:rPr>
              <w:t>50.00</w:t>
            </w: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1"/>
              <w:jc w:val="right"/>
              <w:rPr>
                <w:rFonts w:ascii="宋体" w:hAnsi="宋体" w:cs="宋体" w:eastAsia="宋体" w:hint="default"/>
                <w:sz w:val="18"/>
                <w:szCs w:val="18"/>
              </w:rPr>
            </w:pPr>
            <w:r>
              <w:rPr>
                <w:rFonts w:ascii="宋体"/>
                <w:spacing w:val="-11"/>
                <w:sz w:val="18"/>
              </w:rPr>
              <w:t>2,100,824.26</w:t>
            </w:r>
            <w:r>
              <w:rPr>
                <w:rFonts w:ascii="宋体"/>
                <w:sz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1"/>
                <w:sz w:val="18"/>
              </w:rPr>
              <w:t>8,957,714.50</w:t>
            </w:r>
            <w:r>
              <w:rPr>
                <w:rFonts w:ascii="宋体"/>
                <w:sz w:val="18"/>
              </w:rPr>
              <w:t> </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1"/>
                <w:sz w:val="18"/>
              </w:rPr>
              <w:t>48.09</w:t>
            </w:r>
            <w:r>
              <w:rPr>
                <w:rFonts w:ascii="宋体"/>
                <w:sz w:val="18"/>
              </w:rPr>
              <w:t> </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3"/>
              <w:jc w:val="right"/>
              <w:rPr>
                <w:rFonts w:ascii="宋体" w:hAnsi="宋体" w:cs="宋体" w:eastAsia="宋体" w:hint="default"/>
                <w:sz w:val="18"/>
                <w:szCs w:val="18"/>
              </w:rPr>
            </w:pPr>
            <w:r>
              <w:rPr>
                <w:rFonts w:ascii="宋体"/>
                <w:spacing w:val="-11"/>
                <w:sz w:val="18"/>
              </w:rPr>
              <w:t>4,308,150.05</w:t>
            </w:r>
            <w:r>
              <w:rPr>
                <w:rFonts w:ascii="宋体"/>
                <w:sz w:val="18"/>
              </w:rPr>
              <w:t> </w:t>
            </w:r>
          </w:p>
        </w:tc>
      </w:tr>
      <w:tr>
        <w:trPr>
          <w:trHeight w:val="370" w:hRule="exact"/>
        </w:trPr>
        <w:tc>
          <w:tcPr>
            <w:tcW w:w="25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58"/>
                <w:sz w:val="18"/>
                <w:szCs w:val="18"/>
              </w:rPr>
              <w:t> </w:t>
            </w:r>
            <w:r>
              <w:rPr>
                <w:rFonts w:ascii="宋体" w:hAnsi="宋体" w:cs="宋体" w:eastAsia="宋体" w:hint="default"/>
                <w:spacing w:val="-15"/>
                <w:sz w:val="18"/>
                <w:szCs w:val="18"/>
              </w:rPr>
              <w:t>年以上</w:t>
            </w:r>
            <w:r>
              <w:rPr>
                <w:rFonts w:ascii="宋体" w:hAnsi="宋体" w:cs="宋体" w:eastAsia="宋体" w:hint="default"/>
                <w:spacing w:val="-15"/>
                <w:sz w:val="18"/>
                <w:szCs w:val="18"/>
              </w:rPr>
              <w:t>-3</w:t>
            </w:r>
            <w:r>
              <w:rPr>
                <w:rFonts w:ascii="宋体" w:hAnsi="宋体" w:cs="宋体" w:eastAsia="宋体" w:hint="default"/>
                <w:spacing w:val="-58"/>
                <w:sz w:val="18"/>
                <w:szCs w:val="18"/>
              </w:rPr>
              <w:t> </w:t>
            </w:r>
            <w:r>
              <w:rPr>
                <w:rFonts w:ascii="宋体" w:hAnsi="宋体" w:cs="宋体" w:eastAsia="宋体" w:hint="default"/>
                <w:spacing w:val="-17"/>
                <w:sz w:val="18"/>
                <w:szCs w:val="18"/>
              </w:rPr>
              <w:t>年以内（含</w:t>
            </w:r>
            <w:r>
              <w:rPr>
                <w:rFonts w:ascii="宋体" w:hAnsi="宋体" w:cs="宋体" w:eastAsia="宋体" w:hint="default"/>
                <w:spacing w:val="-71"/>
                <w:sz w:val="18"/>
                <w:szCs w:val="18"/>
              </w:rPr>
              <w:t> </w:t>
            </w:r>
            <w:r>
              <w:rPr>
                <w:rFonts w:ascii="宋体" w:hAnsi="宋体" w:cs="宋体" w:eastAsia="宋体" w:hint="default"/>
                <w:sz w:val="18"/>
                <w:szCs w:val="18"/>
              </w:rPr>
              <w:t>3</w:t>
            </w:r>
            <w:r>
              <w:rPr>
                <w:rFonts w:ascii="宋体" w:hAnsi="宋体" w:cs="宋体" w:eastAsia="宋体" w:hint="default"/>
                <w:spacing w:val="-58"/>
                <w:sz w:val="18"/>
                <w:szCs w:val="18"/>
              </w:rPr>
              <w:t> </w:t>
            </w:r>
            <w:r>
              <w:rPr>
                <w:rFonts w:ascii="宋体" w:hAnsi="宋体" w:cs="宋体" w:eastAsia="宋体" w:hint="default"/>
                <w:spacing w:val="-21"/>
                <w:sz w:val="18"/>
                <w:szCs w:val="18"/>
              </w:rPr>
              <w:t>年）</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1"/>
              <w:jc w:val="right"/>
              <w:rPr>
                <w:rFonts w:ascii="宋体" w:hAnsi="宋体" w:cs="宋体" w:eastAsia="宋体" w:hint="default"/>
                <w:sz w:val="18"/>
                <w:szCs w:val="18"/>
              </w:rPr>
            </w:pPr>
            <w:r>
              <w:rPr>
                <w:rFonts w:ascii="宋体"/>
                <w:spacing w:val="-11"/>
                <w:sz w:val="18"/>
              </w:rPr>
              <w:t>4,925,799.79</w:t>
            </w:r>
            <w:r>
              <w:rPr>
                <w:rFonts w:ascii="宋体"/>
                <w:sz w:val="18"/>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3"/>
              <w:jc w:val="right"/>
              <w:rPr>
                <w:rFonts w:ascii="宋体" w:hAnsi="宋体" w:cs="宋体" w:eastAsia="宋体" w:hint="default"/>
                <w:sz w:val="18"/>
                <w:szCs w:val="18"/>
              </w:rPr>
            </w:pPr>
            <w:r>
              <w:rPr>
                <w:rFonts w:ascii="宋体"/>
                <w:spacing w:val="-11"/>
                <w:sz w:val="18"/>
              </w:rPr>
              <w:t>74.21</w:t>
            </w:r>
            <w:r>
              <w:rPr>
                <w:rFonts w:ascii="宋体"/>
                <w:sz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1"/>
              <w:jc w:val="right"/>
              <w:rPr>
                <w:rFonts w:ascii="宋体" w:hAnsi="宋体" w:cs="宋体" w:eastAsia="宋体" w:hint="default"/>
                <w:sz w:val="18"/>
                <w:szCs w:val="18"/>
              </w:rPr>
            </w:pPr>
            <w:r>
              <w:rPr>
                <w:rFonts w:ascii="宋体"/>
                <w:spacing w:val="-11"/>
                <w:sz w:val="18"/>
              </w:rPr>
              <w:t>3,655,568.01</w:t>
            </w:r>
            <w:r>
              <w:rPr>
                <w:rFonts w:ascii="宋体"/>
                <w:sz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1"/>
                <w:sz w:val="18"/>
              </w:rPr>
              <w:t>38,912,921.34</w:t>
            </w:r>
            <w:r>
              <w:rPr>
                <w:rFonts w:ascii="宋体"/>
                <w:sz w:val="18"/>
              </w:rPr>
              <w:t> </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1"/>
                <w:sz w:val="18"/>
              </w:rPr>
              <w:t>80.00</w:t>
            </w:r>
            <w:r>
              <w:rPr>
                <w:rFonts w:ascii="宋体"/>
                <w:sz w:val="18"/>
              </w:rPr>
              <w:t> </w:t>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13"/>
              <w:jc w:val="right"/>
              <w:rPr>
                <w:rFonts w:ascii="宋体" w:hAnsi="宋体" w:cs="宋体" w:eastAsia="宋体" w:hint="default"/>
                <w:sz w:val="18"/>
                <w:szCs w:val="18"/>
              </w:rPr>
            </w:pPr>
            <w:r>
              <w:rPr>
                <w:rFonts w:ascii="宋体"/>
                <w:spacing w:val="-11"/>
                <w:sz w:val="18"/>
              </w:rPr>
              <w:t>31,130,337.08</w:t>
            </w:r>
            <w:r>
              <w:rPr>
                <w:rFonts w:ascii="宋体"/>
                <w:sz w:val="18"/>
              </w:rPr>
              <w:t> </w:t>
            </w:r>
          </w:p>
        </w:tc>
      </w:tr>
      <w:tr>
        <w:trPr>
          <w:trHeight w:val="382" w:hRule="exact"/>
        </w:trPr>
        <w:tc>
          <w:tcPr>
            <w:tcW w:w="25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56"/>
                <w:sz w:val="18"/>
                <w:szCs w:val="18"/>
              </w:rPr>
              <w:t> </w:t>
            </w:r>
            <w:r>
              <w:rPr>
                <w:rFonts w:ascii="宋体" w:hAnsi="宋体" w:cs="宋体" w:eastAsia="宋体" w:hint="default"/>
                <w:spacing w:val="-22"/>
                <w:sz w:val="18"/>
                <w:szCs w:val="18"/>
              </w:rPr>
              <w:t>年以上</w:t>
            </w:r>
            <w:r>
              <w:rPr>
                <w:rFonts w:ascii="宋体" w:hAnsi="宋体" w:cs="宋体" w:eastAsia="宋体" w:hint="default"/>
                <w:sz w:val="18"/>
                <w:szCs w:val="18"/>
              </w:rPr>
              <w:t> </w:t>
            </w:r>
          </w:p>
        </w:tc>
        <w:tc>
          <w:tcPr>
            <w:tcW w:w="12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1"/>
              <w:jc w:val="right"/>
              <w:rPr>
                <w:rFonts w:ascii="宋体" w:hAnsi="宋体" w:cs="宋体" w:eastAsia="宋体" w:hint="default"/>
                <w:sz w:val="18"/>
                <w:szCs w:val="18"/>
              </w:rPr>
            </w:pPr>
            <w:r>
              <w:rPr>
                <w:rFonts w:ascii="宋体"/>
                <w:spacing w:val="-11"/>
                <w:sz w:val="18"/>
              </w:rPr>
              <w:t>15,256,357.89</w:t>
            </w:r>
            <w:r>
              <w:rPr>
                <w:rFonts w:ascii="宋体"/>
                <w:sz w:val="18"/>
              </w:rPr>
              <w:t> </w:t>
            </w:r>
          </w:p>
        </w:tc>
        <w:tc>
          <w:tcPr>
            <w:tcW w:w="6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3"/>
              <w:jc w:val="right"/>
              <w:rPr>
                <w:rFonts w:ascii="宋体" w:hAnsi="宋体" w:cs="宋体" w:eastAsia="宋体" w:hint="default"/>
                <w:sz w:val="18"/>
                <w:szCs w:val="18"/>
              </w:rPr>
            </w:pPr>
            <w:r>
              <w:rPr>
                <w:rFonts w:ascii="宋体"/>
                <w:spacing w:val="-11"/>
                <w:sz w:val="18"/>
              </w:rPr>
              <w:t>100.00</w:t>
            </w:r>
            <w:r>
              <w:rPr>
                <w:rFonts w:ascii="宋体"/>
                <w:sz w:val="18"/>
              </w:rPr>
              <w:t> </w:t>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1"/>
              <w:jc w:val="right"/>
              <w:rPr>
                <w:rFonts w:ascii="宋体" w:hAnsi="宋体" w:cs="宋体" w:eastAsia="宋体" w:hint="default"/>
                <w:sz w:val="18"/>
                <w:szCs w:val="18"/>
              </w:rPr>
            </w:pPr>
            <w:r>
              <w:rPr>
                <w:rFonts w:ascii="宋体"/>
                <w:spacing w:val="-11"/>
                <w:sz w:val="18"/>
              </w:rPr>
              <w:t>15,256,357.88</w:t>
            </w:r>
            <w:r>
              <w:rPr>
                <w:rFonts w:ascii="宋体"/>
                <w:sz w:val="18"/>
              </w:rPr>
              <w:t> </w:t>
            </w:r>
          </w:p>
        </w:tc>
        <w:tc>
          <w:tcPr>
            <w:tcW w:w="13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1"/>
                <w:sz w:val="18"/>
              </w:rPr>
              <w:t>12,851,281.28</w:t>
            </w:r>
            <w:r>
              <w:rPr>
                <w:rFonts w:ascii="宋体"/>
                <w:sz w:val="18"/>
              </w:rPr>
              <w:t> </w:t>
            </w:r>
          </w:p>
        </w:tc>
        <w:tc>
          <w:tcPr>
            <w:tcW w:w="6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126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right="13"/>
              <w:jc w:val="right"/>
              <w:rPr>
                <w:rFonts w:ascii="宋体" w:hAnsi="宋体" w:cs="宋体" w:eastAsia="宋体" w:hint="default"/>
                <w:sz w:val="18"/>
                <w:szCs w:val="18"/>
              </w:rPr>
            </w:pPr>
            <w:r>
              <w:rPr>
                <w:rFonts w:ascii="宋体"/>
                <w:spacing w:val="-11"/>
                <w:sz w:val="18"/>
              </w:rPr>
              <w:t>12,851,281.28</w:t>
            </w:r>
            <w:r>
              <w:rPr>
                <w:rFonts w:ascii="宋体"/>
                <w:sz w:val="18"/>
              </w:rPr>
              <w:t> </w:t>
            </w:r>
          </w:p>
        </w:tc>
      </w:tr>
    </w:tbl>
    <w:p>
      <w:pPr>
        <w:spacing w:after="0" w:line="240" w:lineRule="auto"/>
        <w:jc w:val="right"/>
        <w:rPr>
          <w:rFonts w:ascii="宋体" w:hAnsi="宋体" w:cs="宋体" w:eastAsia="宋体" w:hint="default"/>
          <w:sz w:val="18"/>
          <w:szCs w:val="18"/>
        </w:rPr>
        <w:sectPr>
          <w:footerReference w:type="default" r:id="rId62"/>
          <w:pgSz w:w="11910" w:h="16840"/>
          <w:pgMar w:footer="1195" w:header="882" w:top="1120" w:bottom="1380" w:left="1180" w:right="660"/>
          <w:pgNumType w:start="14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528"/>
        <w:gridCol w:w="1267"/>
        <w:gridCol w:w="696"/>
        <w:gridCol w:w="1265"/>
        <w:gridCol w:w="1346"/>
        <w:gridCol w:w="697"/>
        <w:gridCol w:w="1265"/>
      </w:tblGrid>
      <w:tr>
        <w:trPr>
          <w:trHeight w:val="382" w:hRule="exact"/>
        </w:trPr>
        <w:tc>
          <w:tcPr>
            <w:tcW w:w="2528"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项目</w:t>
            </w:r>
            <w:r>
              <w:rPr>
                <w:rFonts w:ascii="宋体" w:hAnsi="宋体" w:cs="宋体" w:eastAsia="宋体" w:hint="default"/>
                <w:sz w:val="18"/>
                <w:szCs w:val="18"/>
              </w:rPr>
            </w:r>
          </w:p>
        </w:tc>
        <w:tc>
          <w:tcPr>
            <w:tcW w:w="322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b/>
                <w:bCs/>
                <w:spacing w:val="-21"/>
                <w:sz w:val="18"/>
                <w:szCs w:val="18"/>
              </w:rPr>
              <w:t>年末金额</w:t>
            </w:r>
            <w:r>
              <w:rPr>
                <w:rFonts w:ascii="宋体" w:hAnsi="宋体" w:cs="宋体" w:eastAsia="宋体" w:hint="default"/>
                <w:sz w:val="18"/>
                <w:szCs w:val="18"/>
              </w:rPr>
            </w:r>
          </w:p>
        </w:tc>
        <w:tc>
          <w:tcPr>
            <w:tcW w:w="330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80"/>
              <w:ind w:right="3"/>
              <w:jc w:val="center"/>
              <w:rPr>
                <w:rFonts w:ascii="宋体" w:hAnsi="宋体" w:cs="宋体" w:eastAsia="宋体" w:hint="default"/>
                <w:sz w:val="18"/>
                <w:szCs w:val="18"/>
              </w:rPr>
            </w:pPr>
            <w:r>
              <w:rPr>
                <w:rFonts w:ascii="宋体" w:hAnsi="宋体" w:cs="宋体" w:eastAsia="宋体" w:hint="default"/>
                <w:b/>
                <w:bCs/>
                <w:spacing w:val="-21"/>
                <w:sz w:val="18"/>
                <w:szCs w:val="18"/>
              </w:rPr>
              <w:t>年初金额</w:t>
            </w:r>
            <w:r>
              <w:rPr>
                <w:rFonts w:ascii="宋体" w:hAnsi="宋体" w:cs="宋体" w:eastAsia="宋体" w:hint="default"/>
                <w:sz w:val="18"/>
                <w:szCs w:val="18"/>
              </w:rPr>
            </w:r>
          </w:p>
        </w:tc>
      </w:tr>
      <w:tr>
        <w:trPr>
          <w:trHeight w:val="370" w:hRule="exact"/>
        </w:trPr>
        <w:tc>
          <w:tcPr>
            <w:tcW w:w="2528" w:type="dxa"/>
            <w:vMerge/>
            <w:tcBorders>
              <w:left w:val="nil" w:sz="6" w:space="0" w:color="auto"/>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pacing w:val="-21"/>
                <w:sz w:val="18"/>
                <w:szCs w:val="18"/>
              </w:rPr>
              <w:t>金额</w:t>
            </w:r>
            <w:r>
              <w:rPr>
                <w:rFonts w:ascii="宋体" w:hAnsi="宋体" w:cs="宋体" w:eastAsia="宋体" w:hint="default"/>
                <w:sz w:val="18"/>
                <w:szCs w:val="18"/>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6" w:right="0"/>
              <w:jc w:val="left"/>
              <w:rPr>
                <w:rFonts w:ascii="Arial" w:hAnsi="Arial" w:cs="Arial" w:eastAsia="Arial" w:hint="default"/>
                <w:sz w:val="18"/>
                <w:szCs w:val="18"/>
              </w:rPr>
            </w:pPr>
            <w:r>
              <w:rPr>
                <w:rFonts w:ascii="宋体" w:hAnsi="宋体" w:cs="宋体" w:eastAsia="宋体" w:hint="default"/>
                <w:b/>
                <w:bCs/>
                <w:spacing w:val="-14"/>
                <w:sz w:val="18"/>
                <w:szCs w:val="18"/>
              </w:rPr>
              <w:t>比例</w:t>
            </w:r>
            <w:r>
              <w:rPr>
                <w:rFonts w:ascii="Arial" w:hAnsi="Arial" w:cs="Arial" w:eastAsia="Arial" w:hint="default"/>
                <w:b/>
                <w:bCs/>
                <w:spacing w:val="-14"/>
                <w:sz w:val="18"/>
                <w:szCs w:val="18"/>
              </w:rPr>
              <w:t>%</w:t>
            </w:r>
            <w:r>
              <w:rPr>
                <w:rFonts w:ascii="Arial" w:hAnsi="Arial" w:cs="Arial" w:eastAsia="Arial" w:hint="default"/>
                <w:spacing w:val="-14"/>
                <w:sz w:val="18"/>
                <w:szCs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05" w:right="0"/>
              <w:jc w:val="left"/>
              <w:rPr>
                <w:rFonts w:ascii="宋体" w:hAnsi="宋体" w:cs="宋体" w:eastAsia="宋体" w:hint="default"/>
                <w:sz w:val="18"/>
                <w:szCs w:val="18"/>
              </w:rPr>
            </w:pPr>
            <w:r>
              <w:rPr>
                <w:rFonts w:ascii="宋体" w:hAnsi="宋体" w:cs="宋体" w:eastAsia="宋体" w:hint="default"/>
                <w:b/>
                <w:bCs/>
                <w:spacing w:val="-21"/>
                <w:sz w:val="18"/>
                <w:szCs w:val="18"/>
              </w:rPr>
              <w:t>坏账准备</w:t>
            </w:r>
            <w:r>
              <w:rPr>
                <w:rFonts w:ascii="宋体" w:hAnsi="宋体" w:cs="宋体" w:eastAsia="宋体" w:hint="default"/>
                <w:sz w:val="18"/>
                <w:szCs w:val="18"/>
              </w:rPr>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pacing w:val="-21"/>
                <w:sz w:val="18"/>
                <w:szCs w:val="18"/>
              </w:rPr>
              <w:t>金额</w:t>
            </w:r>
            <w:r>
              <w:rPr>
                <w:rFonts w:ascii="宋体" w:hAnsi="宋体" w:cs="宋体" w:eastAsia="宋体" w:hint="default"/>
                <w:sz w:val="18"/>
                <w:szCs w:val="18"/>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9" w:right="0"/>
              <w:jc w:val="left"/>
              <w:rPr>
                <w:rFonts w:ascii="Arial" w:hAnsi="Arial" w:cs="Arial" w:eastAsia="Arial" w:hint="default"/>
                <w:sz w:val="18"/>
                <w:szCs w:val="18"/>
              </w:rPr>
            </w:pPr>
            <w:r>
              <w:rPr>
                <w:rFonts w:ascii="宋体" w:hAnsi="宋体" w:cs="宋体" w:eastAsia="宋体" w:hint="default"/>
                <w:b/>
                <w:bCs/>
                <w:spacing w:val="-14"/>
                <w:sz w:val="18"/>
                <w:szCs w:val="18"/>
              </w:rPr>
              <w:t>比例</w:t>
            </w:r>
            <w:r>
              <w:rPr>
                <w:rFonts w:ascii="Arial" w:hAnsi="Arial" w:cs="Arial" w:eastAsia="Arial" w:hint="default"/>
                <w:b/>
                <w:bCs/>
                <w:spacing w:val="-14"/>
                <w:sz w:val="18"/>
                <w:szCs w:val="18"/>
              </w:rPr>
              <w:t>%</w:t>
            </w:r>
            <w:r>
              <w:rPr>
                <w:rFonts w:ascii="Arial" w:hAnsi="Arial" w:cs="Arial" w:eastAsia="Arial" w:hint="default"/>
                <w:spacing w:val="-14"/>
                <w:sz w:val="18"/>
                <w:szCs w:val="18"/>
              </w:rPr>
            </w:r>
          </w:p>
        </w:tc>
        <w:tc>
          <w:tcPr>
            <w:tcW w:w="12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pacing w:val="-21"/>
                <w:sz w:val="18"/>
                <w:szCs w:val="18"/>
              </w:rPr>
              <w:t>坏账准备</w:t>
            </w:r>
            <w:r>
              <w:rPr>
                <w:rFonts w:ascii="宋体" w:hAnsi="宋体" w:cs="宋体" w:eastAsia="宋体" w:hint="default"/>
                <w:sz w:val="18"/>
                <w:szCs w:val="18"/>
              </w:rPr>
            </w:r>
          </w:p>
        </w:tc>
      </w:tr>
      <w:tr>
        <w:trPr>
          <w:trHeight w:val="382" w:hRule="exact"/>
        </w:trPr>
        <w:tc>
          <w:tcPr>
            <w:tcW w:w="252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b/>
                <w:bCs/>
                <w:spacing w:val="-21"/>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b/>
                <w:spacing w:val="-11"/>
                <w:sz w:val="18"/>
              </w:rPr>
              <w:t>74,320,332.19</w:t>
            </w:r>
            <w:r>
              <w:rPr>
                <w:rFonts w:ascii="宋体"/>
                <w:b/>
                <w:sz w:val="18"/>
              </w:rPr>
              <w:t> </w:t>
            </w:r>
            <w:r>
              <w:rPr>
                <w:rFonts w:ascii="宋体"/>
                <w:sz w:val="18"/>
              </w:rPr>
            </w:r>
          </w:p>
        </w:tc>
        <w:tc>
          <w:tcPr>
            <w:tcW w:w="6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13"/>
              <w:jc w:val="right"/>
              <w:rPr>
                <w:rFonts w:ascii="宋体" w:hAnsi="宋体" w:cs="宋体" w:eastAsia="宋体" w:hint="default"/>
                <w:sz w:val="18"/>
                <w:szCs w:val="18"/>
              </w:rPr>
            </w:pPr>
            <w:r>
              <w:rPr>
                <w:rFonts w:ascii="宋体"/>
                <w:b/>
                <w:w w:val="99"/>
                <w:sz w:val="18"/>
              </w:rPr>
              <w:t> </w:t>
            </w:r>
            <w:r>
              <w:rPr>
                <w:rFonts w:ascii="宋体"/>
                <w:sz w:val="18"/>
              </w:rPr>
            </w:r>
          </w:p>
        </w:tc>
        <w:tc>
          <w:tcPr>
            <w:tcW w:w="12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b/>
                <w:spacing w:val="-11"/>
                <w:sz w:val="18"/>
              </w:rPr>
              <w:t>23,926,199.42</w:t>
            </w:r>
            <w:r>
              <w:rPr>
                <w:rFonts w:ascii="宋体"/>
                <w:b/>
                <w:sz w:val="18"/>
              </w:rPr>
              <w:t> </w:t>
            </w:r>
            <w:r>
              <w:rPr>
                <w:rFonts w:ascii="宋体"/>
                <w:sz w:val="18"/>
              </w:rPr>
            </w:r>
          </w:p>
        </w:tc>
        <w:tc>
          <w:tcPr>
            <w:tcW w:w="13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89" w:right="0"/>
              <w:jc w:val="center"/>
              <w:rPr>
                <w:rFonts w:ascii="宋体" w:hAnsi="宋体" w:cs="宋体" w:eastAsia="宋体" w:hint="default"/>
                <w:sz w:val="18"/>
                <w:szCs w:val="18"/>
              </w:rPr>
            </w:pPr>
            <w:r>
              <w:rPr>
                <w:rFonts w:ascii="宋体"/>
                <w:b/>
                <w:spacing w:val="-11"/>
                <w:sz w:val="18"/>
              </w:rPr>
              <w:t>105,556,658.33</w:t>
            </w:r>
            <w:r>
              <w:rPr>
                <w:rFonts w:ascii="宋体"/>
                <w:b/>
                <w:sz w:val="18"/>
              </w:rPr>
              <w:t> </w:t>
            </w:r>
            <w:r>
              <w:rPr>
                <w:rFonts w:ascii="宋体"/>
                <w:sz w:val="18"/>
              </w:rPr>
            </w:r>
          </w:p>
        </w:tc>
        <w:tc>
          <w:tcPr>
            <w:tcW w:w="69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right="11"/>
              <w:jc w:val="right"/>
              <w:rPr>
                <w:rFonts w:ascii="宋体" w:hAnsi="宋体" w:cs="宋体" w:eastAsia="宋体" w:hint="default"/>
                <w:sz w:val="18"/>
                <w:szCs w:val="18"/>
              </w:rPr>
            </w:pPr>
            <w:r>
              <w:rPr>
                <w:rFonts w:ascii="宋体"/>
                <w:b/>
                <w:w w:val="99"/>
                <w:sz w:val="18"/>
              </w:rPr>
              <w:t> </w:t>
            </w:r>
            <w:r>
              <w:rPr>
                <w:rFonts w:ascii="宋体"/>
                <w:sz w:val="18"/>
              </w:rPr>
            </w:r>
          </w:p>
        </w:tc>
        <w:tc>
          <w:tcPr>
            <w:tcW w:w="126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left="89" w:right="0"/>
              <w:jc w:val="center"/>
              <w:rPr>
                <w:rFonts w:ascii="宋体" w:hAnsi="宋体" w:cs="宋体" w:eastAsia="宋体" w:hint="default"/>
                <w:sz w:val="18"/>
                <w:szCs w:val="18"/>
              </w:rPr>
            </w:pPr>
            <w:r>
              <w:rPr>
                <w:rFonts w:ascii="宋体"/>
                <w:b/>
                <w:spacing w:val="-11"/>
                <w:sz w:val="18"/>
              </w:rPr>
              <w:t>49,696,238.55</w:t>
            </w:r>
            <w:r>
              <w:rPr>
                <w:rFonts w:ascii="宋体"/>
                <w:b/>
                <w:sz w:val="18"/>
              </w:rPr>
              <w:t> </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60" w:right="1020"/>
        </w:sectPr>
      </w:pPr>
    </w:p>
    <w:p>
      <w:pPr>
        <w:pStyle w:val="Heading2"/>
        <w:spacing w:line="240" w:lineRule="auto" w:before="36"/>
        <w:ind w:left="238"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按款项性质分类情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20"/>
          <w:cols w:num="2" w:equalWidth="0">
            <w:col w:w="2670" w:space="3842"/>
            <w:col w:w="281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员工备用金借款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121,103,647.54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171,721,066.83</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274,886,140.76</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158,163,255.62</w:t>
            </w:r>
            <w:r>
              <w:rPr>
                <w:rFonts w:ascii="宋体"/>
                <w:sz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出口退税款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21,650,454.61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45,949,295.46</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关联方款项</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290,995,591.43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15,890,798.45</w:t>
            </w:r>
            <w:r>
              <w:rPr>
                <w:rFonts w:ascii="宋体"/>
                <w:sz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90,771,889.47</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129,074,803.48</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799,407,723.81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520,799,219.84</w:t>
            </w:r>
            <w:r>
              <w:rPr>
                <w:rFonts w:ascii="宋体"/>
                <w:sz w:val="21"/>
              </w:rPr>
              <w:t> </w:t>
            </w:r>
          </w:p>
        </w:tc>
      </w:tr>
    </w:tbl>
    <w:p>
      <w:pPr>
        <w:pStyle w:val="BodyText"/>
        <w:spacing w:line="240" w:lineRule="exact"/>
        <w:ind w:left="238" w:right="0"/>
        <w:jc w:val="left"/>
        <w:rPr>
          <w:rFonts w:ascii="宋体" w:hAnsi="宋体" w:cs="宋体" w:eastAsia="宋体" w:hint="default"/>
        </w:rPr>
      </w:pPr>
      <w:r>
        <w:rPr>
          <w:rFonts w:ascii="宋体"/>
          <w:w w:val="100"/>
        </w:rPr>
        <w:t> </w:t>
      </w:r>
    </w:p>
    <w:p>
      <w:pPr>
        <w:pStyle w:val="Heading2"/>
        <w:spacing w:line="290" w:lineRule="auto" w:before="0"/>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坏账准备计提情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8"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71"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51" w:val="left" w:leader="none"/>
        </w:tabs>
        <w:spacing w:line="271" w:lineRule="exact"/>
        <w:ind w:left="0" w:right="2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241"/>
        <w:gridCol w:w="1383"/>
        <w:gridCol w:w="1514"/>
        <w:gridCol w:w="1306"/>
        <w:gridCol w:w="1027"/>
        <w:gridCol w:w="1205"/>
        <w:gridCol w:w="1385"/>
      </w:tblGrid>
      <w:tr>
        <w:trPr>
          <w:trHeight w:val="281" w:hRule="exact"/>
        </w:trPr>
        <w:tc>
          <w:tcPr>
            <w:tcW w:w="12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38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0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241" w:type="dxa"/>
            <w:vMerge/>
            <w:tcBorders>
              <w:left w:val="single" w:sz="4" w:space="0" w:color="000000"/>
              <w:bottom w:val="single" w:sz="4" w:space="0" w:color="000000"/>
              <w:right w:val="single" w:sz="4" w:space="0" w:color="000000"/>
            </w:tcBorders>
          </w:tcPr>
          <w:p>
            <w:pPr/>
          </w:p>
        </w:tc>
        <w:tc>
          <w:tcPr>
            <w:tcW w:w="1383" w:type="dxa"/>
            <w:vMerge/>
            <w:tcBorders>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
              <w:jc w:val="right"/>
              <w:rPr>
                <w:rFonts w:ascii="宋体" w:hAnsi="宋体" w:cs="宋体" w:eastAsia="宋体" w:hint="default"/>
                <w:sz w:val="21"/>
                <w:szCs w:val="21"/>
              </w:rPr>
            </w:pPr>
            <w:r>
              <w:rPr>
                <w:rFonts w:ascii="宋体" w:hAnsi="宋体" w:cs="宋体" w:eastAsia="宋体" w:hint="default"/>
                <w:spacing w:val="-2"/>
                <w:sz w:val="21"/>
                <w:szCs w:val="21"/>
              </w:rPr>
              <w:t>收回或转回</w:t>
            </w:r>
            <w:r>
              <w:rPr>
                <w:rFonts w:ascii="宋体" w:hAnsi="宋体" w:cs="宋体" w:eastAsia="宋体" w:hint="default"/>
                <w:sz w:val="21"/>
                <w:szCs w:val="21"/>
              </w:rPr>
              <w:t> </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385" w:type="dxa"/>
            <w:vMerge/>
            <w:tcBorders>
              <w:left w:val="single" w:sz="4" w:space="0" w:color="000000"/>
              <w:bottom w:val="single" w:sz="4" w:space="0" w:color="000000"/>
              <w:right w:val="single" w:sz="4" w:space="0" w:color="000000"/>
            </w:tcBorders>
          </w:tcPr>
          <w:p>
            <w:pPr/>
          </w:p>
        </w:tc>
      </w:tr>
      <w:tr>
        <w:trPr>
          <w:trHeight w:val="283"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pacing w:val="-17"/>
                <w:sz w:val="21"/>
              </w:rPr>
              <w:t>88,825,699.49</w:t>
            </w:r>
            <w:r>
              <w:rPr>
                <w:rFonts w:ascii="宋体"/>
                <w:sz w:val="21"/>
              </w:rPr>
              <w:t> </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center"/>
              <w:rPr>
                <w:rFonts w:ascii="宋体" w:hAnsi="宋体" w:cs="宋体" w:eastAsia="宋体" w:hint="default"/>
                <w:sz w:val="21"/>
                <w:szCs w:val="21"/>
              </w:rPr>
            </w:pPr>
            <w:r>
              <w:rPr>
                <w:rFonts w:ascii="宋体"/>
                <w:spacing w:val="-17"/>
                <w:sz w:val="21"/>
              </w:rPr>
              <w:t>-31,561,103.48</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7"/>
                <w:sz w:val="21"/>
              </w:rPr>
              <w:t>3,764,220.10</w:t>
            </w:r>
            <w:r>
              <w:rPr>
                <w:rFonts w:ascii="宋体"/>
                <w:sz w:val="21"/>
              </w:rPr>
              <w:t> </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pacing w:val="-17"/>
                <w:sz w:val="21"/>
              </w:rPr>
              <w:t>66,229.28</w:t>
            </w:r>
            <w:r>
              <w:rPr>
                <w:rFonts w:ascii="宋体"/>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7"/>
                <w:sz w:val="21"/>
              </w:rPr>
              <w:t>-232,808.23</w:t>
            </w: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pacing w:val="-17"/>
                <w:sz w:val="21"/>
              </w:rPr>
              <w:t>53,666,954.86</w:t>
            </w:r>
            <w:r>
              <w:rPr>
                <w:rFonts w:ascii="宋体"/>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60" w:right="1020"/>
        </w:sectPr>
      </w:pPr>
    </w:p>
    <w:p>
      <w:pPr>
        <w:pStyle w:val="BodyText"/>
        <w:spacing w:line="240" w:lineRule="exact"/>
        <w:ind w:left="238" w:right="0"/>
        <w:jc w:val="left"/>
        <w:rPr>
          <w:rFonts w:ascii="宋体" w:hAnsi="宋体" w:cs="宋体" w:eastAsia="宋体" w:hint="default"/>
        </w:rPr>
      </w:pPr>
      <w:r>
        <w:rPr>
          <w:rFonts w:ascii="宋体"/>
          <w:w w:val="100"/>
        </w:rPr>
        <w:t> </w:t>
      </w:r>
    </w:p>
    <w:p>
      <w:pPr>
        <w:pStyle w:val="BodyText"/>
        <w:spacing w:line="272" w:lineRule="exact"/>
        <w:ind w:left="238"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4"/>
          <w:w w:val="99"/>
        </w:rPr>
        <w:t>.</w:t>
      </w:r>
      <w:r>
        <w:rPr>
          <w:w w:val="100"/>
        </w:rPr>
        <w:t>本期实际核销的其</w:t>
      </w:r>
      <w:r>
        <w:rPr>
          <w:spacing w:val="-3"/>
          <w:w w:val="100"/>
        </w:rPr>
        <w:t>他</w:t>
      </w:r>
      <w:r>
        <w:rPr>
          <w:w w:val="100"/>
        </w:rPr>
        <w:t>应</w:t>
      </w:r>
      <w:r>
        <w:rPr>
          <w:spacing w:val="-3"/>
          <w:w w:val="100"/>
        </w:rPr>
        <w:t>收</w:t>
      </w:r>
      <w:r>
        <w:rPr>
          <w:w w:val="100"/>
        </w:rPr>
        <w:t>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20"/>
          <w:cols w:num="2" w:equalWidth="0">
            <w:col w:w="4336" w:space="2186"/>
            <w:col w:w="2808"/>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4431"/>
        <w:gridCol w:w="4465"/>
      </w:tblGrid>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66,229.28</w:t>
            </w:r>
            <w:r>
              <w:rPr>
                <w:rFonts w:ascii="宋体"/>
                <w:sz w:val="21"/>
              </w:rPr>
              <w:t> </w:t>
            </w:r>
          </w:p>
        </w:tc>
      </w:tr>
    </w:tbl>
    <w:p>
      <w:pPr>
        <w:pStyle w:val="BodyText"/>
        <w:spacing w:line="239" w:lineRule="exact"/>
        <w:ind w:left="238" w:right="0"/>
        <w:jc w:val="left"/>
        <w:rPr>
          <w:rFonts w:ascii="宋体" w:hAnsi="宋体" w:cs="宋体" w:eastAsia="宋体" w:hint="default"/>
        </w:rPr>
      </w:pPr>
      <w:r>
        <w:rPr>
          <w:rFonts w:ascii="宋体"/>
          <w:w w:val="100"/>
        </w:rPr>
        <w:t> </w:t>
      </w:r>
    </w:p>
    <w:p>
      <w:pPr>
        <w:pStyle w:val="BodyText"/>
        <w:spacing w:line="272" w:lineRule="exact"/>
        <w:ind w:left="238" w:right="0"/>
        <w:jc w:val="left"/>
        <w:rPr>
          <w:rFonts w:ascii="宋体" w:hAnsi="宋体" w:cs="宋体" w:eastAsia="宋体" w:hint="default"/>
        </w:rPr>
      </w:pPr>
      <w:r>
        <w:rPr/>
        <w:t>其中重要的其他应收款核销情况：</w:t>
      </w:r>
      <w:r>
        <w:rPr>
          <w:rFonts w:ascii="宋体" w:hAnsi="宋体" w:cs="宋体" w:eastAsia="宋体" w:hint="default"/>
        </w:rPr>
        <w:t> </w:t>
      </w:r>
    </w:p>
    <w:p>
      <w:pPr>
        <w:pStyle w:val="BodyText"/>
        <w:spacing w:line="272" w:lineRule="exact" w:before="27"/>
        <w:ind w:left="238" w:right="647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其他应收款核销说明：</w:t>
      </w:r>
      <w:r>
        <w:rPr>
          <w:rFonts w:ascii="宋体" w:hAnsi="宋体" w:cs="宋体" w:eastAsia="宋体" w:hint="default"/>
          <w:b/>
          <w:bCs/>
          <w:w w:val="99"/>
        </w:rPr>
        <w:t> </w:t>
      </w:r>
      <w:r>
        <w:rPr>
          <w:rFonts w:ascii="宋体" w:hAnsi="宋体" w:cs="宋体" w:eastAsia="宋体" w:hint="default"/>
        </w:rPr>
      </w:r>
    </w:p>
    <w:p>
      <w:pPr>
        <w:pStyle w:val="BodyText"/>
        <w:spacing w:line="249"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type w:val="continuous"/>
          <w:pgSz w:w="11910" w:h="16840"/>
          <w:pgMar w:top="1120" w:bottom="1380" w:left="1560" w:right="10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92"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4"/>
          <w:w w:val="99"/>
        </w:rPr>
        <w:t>.</w:t>
      </w:r>
      <w:r>
        <w:rPr>
          <w:w w:val="100"/>
        </w:rPr>
        <w:t>按欠款方归集的期</w:t>
      </w:r>
      <w:r>
        <w:rPr>
          <w:spacing w:val="-3"/>
          <w:w w:val="100"/>
        </w:rPr>
        <w:t>末</w:t>
      </w:r>
      <w:r>
        <w:rPr>
          <w:w w:val="100"/>
        </w:rPr>
        <w:t>余</w:t>
      </w:r>
      <w:r>
        <w:rPr>
          <w:spacing w:val="-3"/>
          <w:w w:val="100"/>
        </w:rPr>
        <w:t>额</w:t>
      </w:r>
      <w:r>
        <w:rPr>
          <w:w w:val="100"/>
        </w:rPr>
        <w:t>前五名的其他应收</w:t>
      </w:r>
      <w:r>
        <w:rPr>
          <w:spacing w:val="-3"/>
          <w:w w:val="100"/>
        </w:rPr>
        <w:t>款</w:t>
      </w:r>
      <w:r>
        <w:rPr>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389" w:space="1133"/>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86"/>
        <w:gridCol w:w="1301"/>
        <w:gridCol w:w="1500"/>
        <w:gridCol w:w="1275"/>
        <w:gridCol w:w="1711"/>
        <w:gridCol w:w="1623"/>
      </w:tblGrid>
      <w:tr>
        <w:trPr>
          <w:trHeight w:val="828"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82" w:right="110"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28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5"/>
              <w:jc w:val="center"/>
              <w:rPr>
                <w:rFonts w:ascii="宋体" w:hAnsi="宋体" w:cs="宋体" w:eastAsia="宋体" w:hint="default"/>
                <w:sz w:val="21"/>
                <w:szCs w:val="21"/>
              </w:rPr>
            </w:pPr>
            <w:r>
              <w:rPr>
                <w:rFonts w:ascii="宋体"/>
                <w:sz w:val="21"/>
              </w:rPr>
              <w:t>57,778,446.50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sz w:val="21"/>
              </w:rPr>
              <w:t>7.23% </w:t>
            </w:r>
          </w:p>
        </w:tc>
        <w:tc>
          <w:tcPr>
            <w:tcW w:w="162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(7).</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(8).</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(9)</w:t>
      </w:r>
      <w:r>
        <w:rPr>
          <w:rFonts w:ascii="宋体" w:hAnsi="宋体" w:cs="宋体" w:eastAsia="宋体" w:hint="default"/>
          <w:spacing w:val="4"/>
          <w:w w:val="99"/>
        </w:rPr>
        <w:t>.</w:t>
      </w:r>
      <w:r>
        <w:rPr>
          <w:w w:val="100"/>
        </w:rPr>
        <w:t>转移其他应收款且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的</w:t>
      </w:r>
      <w:r>
        <w:rPr>
          <w:spacing w:val="-3"/>
          <w:w w:val="100"/>
        </w:rPr>
        <w:t>金</w:t>
      </w:r>
      <w:r>
        <w:rPr>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before="58"/>
        <w:ind w:right="3294"/>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600" w:space="921"/>
            <w:col w:w="2769"/>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025"/>
        <w:gridCol w:w="1275"/>
        <w:gridCol w:w="1418"/>
        <w:gridCol w:w="1277"/>
        <w:gridCol w:w="1274"/>
        <w:gridCol w:w="1419"/>
        <w:gridCol w:w="1207"/>
      </w:tblGrid>
      <w:tr>
        <w:trPr>
          <w:trHeight w:val="283" w:hRule="exact"/>
        </w:trPr>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9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90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826" w:hRule="exact"/>
        </w:trPr>
        <w:tc>
          <w:tcPr>
            <w:tcW w:w="1025"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1" w:right="0"/>
              <w:jc w:val="left"/>
              <w:rPr>
                <w:rFonts w:ascii="宋体" w:hAnsi="宋体" w:cs="宋体" w:eastAsia="宋体" w:hint="default"/>
                <w:sz w:val="21"/>
                <w:szCs w:val="21"/>
              </w:rPr>
            </w:pPr>
            <w:r>
              <w:rPr>
                <w:rFonts w:ascii="宋体" w:hAnsi="宋体" w:cs="宋体" w:eastAsia="宋体" w:hint="default"/>
                <w:sz w:val="21"/>
                <w:szCs w:val="21"/>
              </w:rPr>
              <w:t>存货跌价准备</w:t>
            </w:r>
          </w:p>
          <w:p>
            <w:pPr>
              <w:pStyle w:val="TableParagraph"/>
              <w:spacing w:line="240" w:lineRule="auto"/>
              <w:ind w:left="175" w:right="74" w:hanging="5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合同履约成</w:t>
            </w:r>
            <w:r>
              <w:rPr>
                <w:rFonts w:ascii="宋体" w:hAnsi="宋体" w:cs="宋体" w:eastAsia="宋体" w:hint="default"/>
                <w:w w:val="100"/>
                <w:sz w:val="21"/>
                <w:szCs w:val="21"/>
              </w:rPr>
              <w:t> </w:t>
            </w:r>
            <w:r>
              <w:rPr>
                <w:rFonts w:ascii="宋体" w:hAnsi="宋体" w:cs="宋体" w:eastAsia="宋体" w:hint="default"/>
                <w:sz w:val="21"/>
                <w:szCs w:val="21"/>
              </w:rPr>
              <w:t>本减值准备</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2" w:right="0"/>
              <w:jc w:val="left"/>
              <w:rPr>
                <w:rFonts w:ascii="宋体" w:hAnsi="宋体" w:cs="宋体" w:eastAsia="宋体" w:hint="default"/>
                <w:sz w:val="21"/>
                <w:szCs w:val="21"/>
              </w:rPr>
            </w:pPr>
            <w:r>
              <w:rPr>
                <w:rFonts w:ascii="宋体" w:hAnsi="宋体" w:cs="宋体" w:eastAsia="宋体" w:hint="default"/>
                <w:sz w:val="21"/>
                <w:szCs w:val="21"/>
              </w:rPr>
              <w:t>存货跌价准备</w:t>
            </w:r>
          </w:p>
          <w:p>
            <w:pPr>
              <w:pStyle w:val="TableParagraph"/>
              <w:spacing w:line="240" w:lineRule="auto"/>
              <w:ind w:left="175" w:right="74" w:hanging="5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合同履约成</w:t>
            </w:r>
            <w:r>
              <w:rPr>
                <w:rFonts w:ascii="宋体" w:hAnsi="宋体" w:cs="宋体" w:eastAsia="宋体" w:hint="default"/>
                <w:w w:val="100"/>
                <w:sz w:val="21"/>
                <w:szCs w:val="21"/>
              </w:rPr>
              <w:t> </w:t>
            </w:r>
            <w:r>
              <w:rPr>
                <w:rFonts w:ascii="宋体" w:hAnsi="宋体" w:cs="宋体" w:eastAsia="宋体" w:hint="default"/>
                <w:sz w:val="21"/>
                <w:szCs w:val="21"/>
              </w:rPr>
              <w:t>本减值准备</w:t>
            </w:r>
            <w:r>
              <w:rPr>
                <w:rFonts w:ascii="宋体" w:hAnsi="宋体" w:cs="宋体" w:eastAsia="宋体" w:hint="default"/>
                <w:sz w:val="21"/>
                <w:szCs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Times New Roman" w:hAnsi="Times New Roman" w:cs="Times New Roman" w:eastAsia="Times New Roman" w:hint="default"/>
                <w:sz w:val="18"/>
                <w:szCs w:val="18"/>
              </w:rPr>
            </w:pPr>
            <w:r>
              <w:rPr>
                <w:rFonts w:ascii="Times New Roman"/>
                <w:spacing w:val="-16"/>
                <w:sz w:val="18"/>
              </w:rPr>
              <w:t>1,167,327,289.34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Times New Roman" w:hAnsi="Times New Roman" w:cs="Times New Roman" w:eastAsia="Times New Roman" w:hint="default"/>
                <w:sz w:val="18"/>
                <w:szCs w:val="18"/>
              </w:rPr>
            </w:pPr>
            <w:r>
              <w:rPr>
                <w:rFonts w:ascii="Times New Roman"/>
                <w:spacing w:val="-1"/>
                <w:sz w:val="18"/>
              </w:rPr>
              <w:t>79,601,616.95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pacing w:val="-16"/>
                <w:sz w:val="18"/>
              </w:rPr>
              <w:t>1,087,723,975.01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pacing w:val="-16"/>
                <w:sz w:val="18"/>
              </w:rPr>
              <w:t>1,575,685,292.05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pacing w:val="-15"/>
                <w:sz w:val="18"/>
              </w:rPr>
              <w:t>69,772,861.82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pacing w:val="-16"/>
                <w:sz w:val="18"/>
              </w:rPr>
              <w:t>1,505,912,430.23</w:t>
            </w:r>
          </w:p>
        </w:tc>
      </w:tr>
      <w:tr>
        <w:trPr>
          <w:trHeight w:val="28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42"/>
                <w:sz w:val="21"/>
                <w:szCs w:val="21"/>
              </w:rPr>
              <w:t>低值易耗品</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Times New Roman" w:hAnsi="Times New Roman" w:cs="Times New Roman" w:eastAsia="Times New Roman" w:hint="default"/>
                <w:sz w:val="18"/>
                <w:szCs w:val="18"/>
              </w:rPr>
            </w:pPr>
            <w:r>
              <w:rPr>
                <w:rFonts w:ascii="Times New Roman"/>
                <w:spacing w:val="-15"/>
                <w:sz w:val="18"/>
              </w:rPr>
              <w:t>9,509,842.44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8"/>
              <w:jc w:val="right"/>
              <w:rPr>
                <w:rFonts w:ascii="Times New Roman" w:hAnsi="Times New Roman" w:cs="Times New Roman" w:eastAsia="Times New Roman" w:hint="default"/>
                <w:sz w:val="18"/>
                <w:szCs w:val="18"/>
              </w:rPr>
            </w:pPr>
            <w:r>
              <w:rPr>
                <w:rFonts w:ascii="Times New Roman"/>
                <w:spacing w:val="-1"/>
                <w:sz w:val="18"/>
              </w:rPr>
              <w:t>593,540.86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pacing w:val="-15"/>
                <w:sz w:val="18"/>
              </w:rPr>
              <w:t>8,916,301.58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pacing w:val="-15"/>
                <w:sz w:val="18"/>
              </w:rPr>
              <w:t>11,489,288.86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pacing w:val="-15"/>
                <w:sz w:val="18"/>
              </w:rPr>
              <w:t>481,506.75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pacing w:val="-15"/>
                <w:sz w:val="18"/>
              </w:rPr>
              <w:t>11,007,782.11</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生产成本</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Times New Roman" w:hAnsi="Times New Roman" w:cs="Times New Roman" w:eastAsia="Times New Roman" w:hint="default"/>
                <w:sz w:val="18"/>
                <w:szCs w:val="18"/>
              </w:rPr>
            </w:pPr>
            <w:r>
              <w:rPr>
                <w:rFonts w:ascii="Times New Roman"/>
                <w:spacing w:val="-16"/>
                <w:sz w:val="18"/>
              </w:rPr>
              <w:t>536,882,647.69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Times New Roman" w:hAnsi="Times New Roman" w:cs="Times New Roman" w:eastAsia="Times New Roman" w:hint="default"/>
                <w:sz w:val="18"/>
                <w:szCs w:val="18"/>
              </w:rPr>
            </w:pPr>
            <w:r>
              <w:rPr>
                <w:rFonts w:ascii="Times New Roman"/>
                <w:spacing w:val="-1"/>
                <w:sz w:val="18"/>
              </w:rPr>
              <w:t>4,988,097.12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pacing w:val="-16"/>
                <w:sz w:val="18"/>
              </w:rPr>
              <w:t>531,894,550.57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pacing w:val="-16"/>
                <w:sz w:val="18"/>
              </w:rPr>
              <w:t>511,333,031.65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pacing w:val="-15"/>
                <w:sz w:val="18"/>
              </w:rPr>
              <w:t>5,559,106.86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pacing w:val="-16"/>
                <w:sz w:val="18"/>
              </w:rPr>
              <w:t>505,773,924.79</w:t>
            </w:r>
          </w:p>
        </w:tc>
      </w:tr>
      <w:tr>
        <w:trPr>
          <w:trHeight w:val="55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委托加工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物资</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5"/>
                <w:sz w:val="18"/>
              </w:rPr>
              <w:t>19,832,404.85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1"/>
                <w:sz w:val="18"/>
              </w:rPr>
              <w:t>1,494,203.99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5"/>
                <w:sz w:val="18"/>
              </w:rPr>
              <w:t>18,338,200.86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5"/>
                <w:sz w:val="18"/>
              </w:rPr>
              <w:t>39,545,764.02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5"/>
                <w:sz w:val="18"/>
              </w:rPr>
              <w:t>97,774.49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pacing w:val="-15"/>
                <w:sz w:val="18"/>
              </w:rPr>
              <w:t>39,447,989.53</w:t>
            </w:r>
          </w:p>
        </w:tc>
      </w:tr>
      <w:tr>
        <w:trPr>
          <w:trHeight w:val="284"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4"/>
              <w:jc w:val="right"/>
              <w:rPr>
                <w:rFonts w:ascii="Times New Roman" w:hAnsi="Times New Roman" w:cs="Times New Roman" w:eastAsia="Times New Roman" w:hint="default"/>
                <w:sz w:val="18"/>
                <w:szCs w:val="18"/>
              </w:rPr>
            </w:pPr>
            <w:r>
              <w:rPr>
                <w:rFonts w:ascii="Times New Roman"/>
                <w:spacing w:val="-16"/>
                <w:sz w:val="18"/>
              </w:rPr>
              <w:t>5,009,143,275.34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9"/>
              <w:jc w:val="right"/>
              <w:rPr>
                <w:rFonts w:ascii="Times New Roman" w:hAnsi="Times New Roman" w:cs="Times New Roman" w:eastAsia="Times New Roman" w:hint="default"/>
                <w:sz w:val="18"/>
                <w:szCs w:val="18"/>
              </w:rPr>
            </w:pPr>
            <w:r>
              <w:rPr>
                <w:rFonts w:ascii="Times New Roman"/>
                <w:spacing w:val="-1"/>
                <w:sz w:val="18"/>
              </w:rPr>
              <w:t>237,356,181.84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
              <w:jc w:val="right"/>
              <w:rPr>
                <w:rFonts w:ascii="Times New Roman" w:hAnsi="Times New Roman" w:cs="Times New Roman" w:eastAsia="Times New Roman" w:hint="default"/>
                <w:sz w:val="18"/>
                <w:szCs w:val="18"/>
              </w:rPr>
            </w:pPr>
            <w:r>
              <w:rPr>
                <w:rFonts w:ascii="Times New Roman"/>
                <w:spacing w:val="-16"/>
                <w:sz w:val="18"/>
              </w:rPr>
              <w:t>4,771,792,647.82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
              <w:jc w:val="right"/>
              <w:rPr>
                <w:rFonts w:ascii="Times New Roman" w:hAnsi="Times New Roman" w:cs="Times New Roman" w:eastAsia="Times New Roman" w:hint="default"/>
                <w:sz w:val="18"/>
                <w:szCs w:val="18"/>
              </w:rPr>
            </w:pPr>
            <w:r>
              <w:rPr>
                <w:rFonts w:ascii="Times New Roman"/>
                <w:spacing w:val="-16"/>
                <w:sz w:val="18"/>
              </w:rPr>
              <w:t>6,333,765,938.44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
              <w:jc w:val="right"/>
              <w:rPr>
                <w:rFonts w:ascii="Times New Roman" w:hAnsi="Times New Roman" w:cs="Times New Roman" w:eastAsia="Times New Roman" w:hint="default"/>
                <w:sz w:val="18"/>
                <w:szCs w:val="18"/>
              </w:rPr>
            </w:pPr>
            <w:r>
              <w:rPr>
                <w:rFonts w:ascii="Times New Roman"/>
                <w:spacing w:val="-16"/>
                <w:sz w:val="18"/>
              </w:rPr>
              <w:t>245,938,970.77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
              <w:jc w:val="right"/>
              <w:rPr>
                <w:rFonts w:ascii="Times New Roman" w:hAnsi="Times New Roman" w:cs="Times New Roman" w:eastAsia="Times New Roman" w:hint="default"/>
                <w:sz w:val="18"/>
                <w:szCs w:val="18"/>
              </w:rPr>
            </w:pPr>
            <w:r>
              <w:rPr>
                <w:rFonts w:ascii="Times New Roman"/>
                <w:spacing w:val="-16"/>
                <w:sz w:val="18"/>
              </w:rPr>
              <w:t>6,087,826,967.67</w:t>
            </w:r>
          </w:p>
        </w:tc>
      </w:tr>
      <w:tr>
        <w:trPr>
          <w:trHeight w:val="281"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发出商品</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Times New Roman" w:hAnsi="Times New Roman" w:cs="Times New Roman" w:eastAsia="Times New Roman" w:hint="default"/>
                <w:sz w:val="18"/>
                <w:szCs w:val="18"/>
              </w:rPr>
            </w:pPr>
            <w:r>
              <w:rPr>
                <w:rFonts w:ascii="Times New Roman"/>
                <w:spacing w:val="-16"/>
                <w:sz w:val="18"/>
              </w:rPr>
              <w:t>1,088,237,260.51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Times New Roman" w:hAnsi="Times New Roman" w:cs="Times New Roman" w:eastAsia="Times New Roman" w:hint="default"/>
                <w:sz w:val="18"/>
                <w:szCs w:val="18"/>
              </w:rPr>
            </w:pPr>
            <w:r>
              <w:rPr>
                <w:rFonts w:ascii="Times New Roman"/>
                <w:spacing w:val="-1"/>
                <w:sz w:val="18"/>
              </w:rPr>
              <w:t>51,725,939.58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pacing w:val="-16"/>
                <w:sz w:val="18"/>
              </w:rPr>
              <w:t>1,036,507,463.99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pacing w:val="-16"/>
                <w:sz w:val="18"/>
              </w:rPr>
              <w:t>1,030,654,183.86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pacing w:val="-15"/>
                <w:sz w:val="18"/>
              </w:rPr>
              <w:t>40,031,935.92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pacing w:val="-16"/>
                <w:sz w:val="18"/>
              </w:rPr>
              <w:t>990,622,247.94</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开发成本</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Times New Roman" w:hAnsi="Times New Roman" w:cs="Times New Roman" w:eastAsia="Times New Roman" w:hint="default"/>
                <w:sz w:val="18"/>
                <w:szCs w:val="18"/>
              </w:rPr>
            </w:pPr>
            <w:r>
              <w:rPr>
                <w:rFonts w:ascii="Times New Roman"/>
                <w:spacing w:val="-16"/>
                <w:sz w:val="18"/>
              </w:rPr>
              <w:t>8,399,631,157.34</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pacing w:val="-16"/>
                <w:sz w:val="18"/>
              </w:rPr>
              <w:t>8,399,631,157.34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pacing w:val="-16"/>
                <w:sz w:val="18"/>
              </w:rPr>
              <w:t>4,873,048,551.70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pacing w:val="-15"/>
                <w:sz w:val="18"/>
              </w:rPr>
              <w:t>1,380,717.02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pacing w:val="-16"/>
                <w:sz w:val="18"/>
              </w:rPr>
              <w:t>4,871,667,834.68</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
              <w:jc w:val="right"/>
              <w:rPr>
                <w:rFonts w:ascii="Times New Roman" w:hAnsi="Times New Roman" w:cs="Times New Roman" w:eastAsia="Times New Roman" w:hint="default"/>
                <w:sz w:val="18"/>
                <w:szCs w:val="18"/>
              </w:rPr>
            </w:pPr>
            <w:r>
              <w:rPr>
                <w:rFonts w:ascii="Times New Roman"/>
                <w:spacing w:val="-15"/>
                <w:sz w:val="18"/>
              </w:rPr>
              <w:t>82,409,744.20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
              <w:jc w:val="right"/>
              <w:rPr>
                <w:rFonts w:ascii="Times New Roman" w:hAnsi="Times New Roman" w:cs="Times New Roman" w:eastAsia="Times New Roman" w:hint="default"/>
                <w:sz w:val="18"/>
                <w:szCs w:val="18"/>
              </w:rPr>
            </w:pPr>
            <w:r>
              <w:rPr>
                <w:rFonts w:ascii="Times New Roman"/>
                <w:spacing w:val="-15"/>
                <w:sz w:val="18"/>
              </w:rPr>
              <w:t>82,409,744.20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pacing w:val="-16"/>
                <w:sz w:val="18"/>
              </w:rPr>
              <w:t>100,464,760.08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pacing w:val="-16"/>
                <w:sz w:val="18"/>
              </w:rPr>
              <w:t>100,464,760.08</w:t>
            </w:r>
          </w:p>
        </w:tc>
      </w:tr>
      <w:tr>
        <w:trPr>
          <w:trHeight w:val="283" w:hRule="exact"/>
        </w:trPr>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Times New Roman" w:hAnsi="Times New Roman" w:cs="Times New Roman" w:eastAsia="Times New Roman" w:hint="default"/>
                <w:sz w:val="18"/>
                <w:szCs w:val="18"/>
              </w:rPr>
            </w:pPr>
            <w:r>
              <w:rPr>
                <w:rFonts w:ascii="Times New Roman"/>
                <w:spacing w:val="-16"/>
                <w:sz w:val="18"/>
              </w:rPr>
              <w:t>16,312,973,621.71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Times New Roman" w:hAnsi="Times New Roman" w:cs="Times New Roman" w:eastAsia="Times New Roman" w:hint="default"/>
                <w:sz w:val="18"/>
                <w:szCs w:val="18"/>
              </w:rPr>
            </w:pPr>
            <w:r>
              <w:rPr>
                <w:rFonts w:ascii="Times New Roman"/>
                <w:spacing w:val="-1"/>
                <w:sz w:val="18"/>
              </w:rPr>
              <w:t>375,759,580.34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pacing w:val="-16"/>
                <w:sz w:val="18"/>
              </w:rPr>
              <w:t>15,937,214,041.37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pacing w:val="-16"/>
                <w:sz w:val="18"/>
              </w:rPr>
              <w:t>14,475,986,810.66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Times New Roman" w:hAnsi="Times New Roman" w:cs="Times New Roman" w:eastAsia="Times New Roman" w:hint="default"/>
                <w:sz w:val="18"/>
                <w:szCs w:val="18"/>
              </w:rPr>
            </w:pPr>
            <w:r>
              <w:rPr>
                <w:rFonts w:ascii="Times New Roman"/>
                <w:spacing w:val="-16"/>
                <w:sz w:val="18"/>
              </w:rPr>
              <w:t>363,262,873.63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Times New Roman" w:hAnsi="Times New Roman" w:cs="Times New Roman" w:eastAsia="Times New Roman" w:hint="default"/>
                <w:sz w:val="18"/>
                <w:szCs w:val="18"/>
              </w:rPr>
            </w:pPr>
            <w:r>
              <w:rPr>
                <w:rFonts w:ascii="Times New Roman"/>
                <w:spacing w:val="-16"/>
                <w:sz w:val="18"/>
              </w:rPr>
              <w:t>14,112,723,937.03</w:t>
            </w:r>
          </w:p>
        </w:tc>
      </w:tr>
    </w:tbl>
    <w:p>
      <w:pPr>
        <w:spacing w:line="240" w:lineRule="auto" w:before="3"/>
        <w:rPr>
          <w:rFonts w:ascii="宋体" w:hAnsi="宋体" w:cs="宋体" w:eastAsia="宋体" w:hint="default"/>
          <w:sz w:val="21"/>
          <w:szCs w:val="21"/>
        </w:rPr>
      </w:pPr>
    </w:p>
    <w:p>
      <w:pPr>
        <w:pStyle w:val="BodyText"/>
        <w:spacing w:line="240" w:lineRule="auto" w:before="36"/>
        <w:ind w:left="638" w:right="0"/>
        <w:jc w:val="left"/>
        <w:rPr>
          <w:rFonts w:ascii="宋体" w:hAnsi="宋体" w:cs="宋体" w:eastAsia="宋体" w:hint="default"/>
        </w:rPr>
      </w:pPr>
      <w:r>
        <w:rPr/>
        <w:t>本年末房地产项目存货余额中包含的借款费用资本化金额如下：</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903"/>
        <w:gridCol w:w="1789"/>
        <w:gridCol w:w="1786"/>
        <w:gridCol w:w="1786"/>
        <w:gridCol w:w="1786"/>
      </w:tblGrid>
      <w:tr>
        <w:trPr>
          <w:trHeight w:val="350"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8"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5"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66"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长虹置业</w:t>
            </w:r>
            <w:r>
              <w:rPr>
                <w:rFonts w:ascii="宋体" w:hAnsi="宋体" w:cs="宋体" w:eastAsia="宋体" w:hint="default"/>
                <w:sz w:val="21"/>
                <w:szCs w:val="21"/>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29,409,851.28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23,840,375.74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3,837,745.07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49,412,481.95</w:t>
            </w:r>
          </w:p>
        </w:tc>
      </w:tr>
      <w:tr>
        <w:trPr>
          <w:trHeight w:val="350"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景德镇置业</w:t>
            </w:r>
            <w:r>
              <w:rPr>
                <w:rFonts w:ascii="宋体" w:hAnsi="宋体" w:cs="宋体" w:eastAsia="宋体" w:hint="default"/>
                <w:sz w:val="21"/>
                <w:szCs w:val="21"/>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89,420,247.10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7,029,357.20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41,943,524.48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54,506,079.82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03"/>
        <w:gridCol w:w="1789"/>
        <w:gridCol w:w="1786"/>
        <w:gridCol w:w="1786"/>
        <w:gridCol w:w="1786"/>
      </w:tblGrid>
      <w:tr>
        <w:trPr>
          <w:trHeight w:val="351"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8"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5" w:right="0"/>
              <w:jc w:val="left"/>
              <w:rPr>
                <w:rFonts w:ascii="宋体" w:hAnsi="宋体" w:cs="宋体" w:eastAsia="宋体" w:hint="default"/>
                <w:sz w:val="21"/>
                <w:szCs w:val="21"/>
              </w:rPr>
            </w:pPr>
            <w:r>
              <w:rPr>
                <w:rFonts w:ascii="宋体" w:hAnsi="宋体" w:cs="宋体" w:eastAsia="宋体" w:hint="default"/>
                <w:b/>
                <w:bCs/>
                <w:sz w:val="21"/>
                <w:szCs w:val="21"/>
              </w:rPr>
              <w:t>本年增加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5"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66"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东莞长虹</w:t>
            </w:r>
            <w:r>
              <w:rPr>
                <w:rFonts w:ascii="宋体" w:hAnsi="宋体" w:cs="宋体" w:eastAsia="宋体" w:hint="default"/>
                <w:sz w:val="21"/>
                <w:szCs w:val="21"/>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3,302,628.30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1"/>
              <w:jc w:val="right"/>
              <w:rPr>
                <w:rFonts w:ascii="宋体" w:hAnsi="宋体" w:cs="宋体" w:eastAsia="宋体" w:hint="default"/>
                <w:sz w:val="18"/>
                <w:szCs w:val="18"/>
              </w:rPr>
            </w:pPr>
            <w:r>
              <w:rPr>
                <w:rFonts w:ascii="宋体"/>
                <w:sz w:val="18"/>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1,925,430.52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1,377,197.78</w:t>
            </w:r>
          </w:p>
        </w:tc>
      </w:tr>
      <w:tr>
        <w:trPr>
          <w:trHeight w:val="350"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安州长虹</w:t>
            </w:r>
            <w:r>
              <w:rPr>
                <w:rFonts w:ascii="宋体" w:hAnsi="宋体" w:cs="宋体" w:eastAsia="宋体" w:hint="default"/>
                <w:sz w:val="21"/>
                <w:szCs w:val="21"/>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186,566,627.95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15,275,589.64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58,964,488.62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142,877,728.97</w:t>
            </w:r>
          </w:p>
        </w:tc>
      </w:tr>
      <w:tr>
        <w:trPr>
          <w:trHeight w:val="350"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成都置业</w:t>
            </w:r>
            <w:r>
              <w:rPr>
                <w:rFonts w:ascii="宋体" w:hAnsi="宋体" w:cs="宋体" w:eastAsia="宋体" w:hint="default"/>
                <w:sz w:val="21"/>
                <w:szCs w:val="21"/>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134,076,754.26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60,551,713.00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16,706,412.29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177,922,054.97</w:t>
            </w:r>
          </w:p>
        </w:tc>
      </w:tr>
      <w:tr>
        <w:trPr>
          <w:trHeight w:val="350"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r>
              <w:rPr>
                <w:rFonts w:ascii="宋体" w:hAnsi="宋体" w:cs="宋体" w:eastAsia="宋体" w:hint="default"/>
                <w:sz w:val="21"/>
                <w:szCs w:val="21"/>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134,777,780.68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9,872,304.50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13,304,371.69</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131,345,713.49</w:t>
            </w:r>
          </w:p>
        </w:tc>
      </w:tr>
      <w:tr>
        <w:trPr>
          <w:trHeight w:val="348"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w:t>
            </w:r>
            <w:r>
              <w:rPr>
                <w:rFonts w:ascii="宋体" w:hAnsi="宋体" w:cs="宋体" w:eastAsia="宋体" w:hint="default"/>
                <w:sz w:val="21"/>
                <w:szCs w:val="21"/>
              </w:rPr>
              <w:t> </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9,624,423.30</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9,624,423.30</w:t>
            </w:r>
          </w:p>
        </w:tc>
      </w:tr>
      <w:tr>
        <w:trPr>
          <w:trHeight w:val="350" w:hRule="exact"/>
        </w:trPr>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577,553,889.57</w:t>
            </w:r>
            <w:r>
              <w:rPr>
                <w:rFonts w:ascii="Times New Roman"/>
                <w:spacing w:val="-1"/>
                <w:sz w:val="18"/>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126,193,763.38</w:t>
            </w:r>
            <w:r>
              <w:rPr>
                <w:rFonts w:ascii="Times New Roman"/>
                <w:spacing w:val="-1"/>
                <w:sz w:val="18"/>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136,681,972.67</w:t>
            </w:r>
            <w:r>
              <w:rPr>
                <w:rFonts w:ascii="Times New Roman"/>
                <w:spacing w:val="-1"/>
                <w:sz w:val="18"/>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8"/>
                <w:szCs w:val="18"/>
              </w:rPr>
            </w:pPr>
            <w:r>
              <w:rPr>
                <w:rFonts w:ascii="Times New Roman"/>
                <w:b/>
                <w:spacing w:val="-1"/>
                <w:sz w:val="18"/>
              </w:rPr>
              <w:t>567,065,680.28</w:t>
            </w:r>
            <w:r>
              <w:rPr>
                <w:rFonts w:ascii="Times New Roman"/>
                <w:spacing w:val="-1"/>
                <w:sz w:val="18"/>
              </w:rPr>
            </w:r>
          </w:p>
        </w:tc>
      </w:tr>
    </w:tbl>
    <w:p>
      <w:pPr>
        <w:pStyle w:val="BodyText"/>
        <w:spacing w:line="297" w:lineRule="auto" w:before="42"/>
        <w:ind w:right="228" w:firstLine="419"/>
        <w:jc w:val="both"/>
        <w:rPr>
          <w:rFonts w:ascii="宋体" w:hAnsi="宋体" w:cs="宋体" w:eastAsia="宋体" w:hint="default"/>
        </w:rPr>
      </w:pPr>
      <w:r>
        <w:rPr/>
        <w:t>借款费用资本化计算的依据是根据《企业会计准则第</w:t>
      </w:r>
      <w:r>
        <w:rPr>
          <w:spacing w:val="-59"/>
        </w:rPr>
        <w:t> </w:t>
      </w:r>
      <w:r>
        <w:rPr>
          <w:rFonts w:ascii="宋体" w:hAnsi="宋体" w:cs="宋体" w:eastAsia="宋体" w:hint="default"/>
        </w:rPr>
        <w:t>17</w:t>
      </w:r>
      <w:r>
        <w:rPr>
          <w:rFonts w:ascii="宋体" w:hAnsi="宋体" w:cs="宋体" w:eastAsia="宋体" w:hint="default"/>
          <w:spacing w:val="-62"/>
        </w:rPr>
        <w:t> </w:t>
      </w:r>
      <w:r>
        <w:rPr/>
        <w:t>号</w:t>
      </w:r>
      <w:r>
        <w:rPr>
          <w:rFonts w:ascii="Courier New" w:hAnsi="Courier New" w:cs="Courier New" w:eastAsia="Courier New" w:hint="default"/>
        </w:rPr>
        <w:t>—</w:t>
      </w:r>
      <w:r>
        <w:rPr/>
        <w:t>借款费用》的规定，资本化率是</w:t>
      </w:r>
      <w:r>
        <w:rPr>
          <w:w w:val="100"/>
        </w:rPr>
        <w:t> </w:t>
      </w:r>
      <w:r>
        <w:rPr>
          <w:spacing w:val="-1"/>
        </w:rPr>
        <w:t>根据各资产占有方的一般借款加权平均利率计算确定。资本化减少金额为结转房地产成本时按成</w:t>
      </w:r>
      <w:r>
        <w:rPr>
          <w:spacing w:val="-55"/>
        </w:rPr>
        <w:t> </w:t>
      </w:r>
      <w:r>
        <w:rPr>
          <w:spacing w:val="-55"/>
        </w:rPr>
      </w:r>
      <w:r>
        <w:rPr/>
        <w:t>本比例结转减少。</w:t>
      </w:r>
      <w:r>
        <w:rPr>
          <w:rFonts w:ascii="宋体" w:hAnsi="宋体" w:cs="宋体" w:eastAsia="宋体" w:hint="default"/>
        </w:rPr>
        <w:t> </w:t>
      </w:r>
    </w:p>
    <w:p>
      <w:pPr>
        <w:pStyle w:val="BodyText"/>
        <w:spacing w:line="233" w:lineRule="exact"/>
        <w:ind w:right="0"/>
        <w:jc w:val="left"/>
        <w:rPr>
          <w:rFonts w:ascii="宋体" w:hAnsi="宋体" w:cs="宋体" w:eastAsia="宋体" w:hint="default"/>
        </w:rPr>
      </w:pPr>
      <w:r>
        <w:rPr>
          <w:rFonts w:ascii="宋体"/>
          <w:color w:val="FF6600"/>
          <w:w w:val="100"/>
        </w:rPr>
        <w:t> </w:t>
      </w:r>
      <w:r>
        <w:rPr>
          <w:rFonts w:ascii="宋体"/>
          <w:w w:val="100"/>
        </w:rPr>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存货跌价准备及合同履约成本减值准备</w:t>
      </w:r>
      <w:r>
        <w:rPr>
          <w:rFonts w:ascii="宋体" w:hAnsi="宋体" w:cs="宋体" w:eastAsia="宋体" w:hint="default"/>
          <w:b w:val="0"/>
          <w:bCs w:val="0"/>
          <w:w w:val="100"/>
        </w:rPr>
        <w:t> </w:t>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5"/>
        <w:gridCol w:w="1419"/>
        <w:gridCol w:w="1560"/>
        <w:gridCol w:w="708"/>
        <w:gridCol w:w="1699"/>
        <w:gridCol w:w="850"/>
        <w:gridCol w:w="14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22"/>
              <w:ind w:left="47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2"/>
              <w:ind w:left="28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5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22"/>
              <w:ind w:left="2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12" w:hRule="exact"/>
        </w:trPr>
        <w:tc>
          <w:tcPr>
            <w:tcW w:w="1385"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63"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3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9" w:right="0"/>
              <w:jc w:val="left"/>
              <w:rPr>
                <w:rFonts w:ascii="宋体" w:hAnsi="宋体" w:cs="宋体" w:eastAsia="宋体" w:hint="default"/>
                <w:sz w:val="21"/>
                <w:szCs w:val="21"/>
              </w:rPr>
            </w:pPr>
            <w:r>
              <w:rPr>
                <w:rFonts w:ascii="宋体" w:hAnsi="宋体" w:cs="宋体" w:eastAsia="宋体" w:hint="default"/>
                <w:sz w:val="21"/>
                <w:szCs w:val="21"/>
              </w:rPr>
              <w:t>转回或转销</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11"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428" w:type="dxa"/>
            <w:vMerge/>
            <w:tcBorders>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7"/>
                <w:sz w:val="21"/>
              </w:rPr>
              <w:t>69,772,861.82</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1"/>
                <w:szCs w:val="21"/>
              </w:rPr>
            </w:pPr>
            <w:r>
              <w:rPr>
                <w:rFonts w:ascii="Times New Roman"/>
                <w:spacing w:val="-17"/>
                <w:sz w:val="21"/>
              </w:rPr>
              <w:t>19,983,801.69</w:t>
            </w:r>
            <w:r>
              <w:rPr>
                <w:rFonts w:ascii="Times New Roman"/>
                <w:sz w:val="21"/>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10,155,046.56</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79,601,616.95</w:t>
            </w:r>
            <w:r>
              <w:rPr>
                <w:rFonts w:ascii="Times New Roman"/>
                <w:sz w:val="21"/>
              </w:rPr>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低值易耗品</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7"/>
                <w:sz w:val="21"/>
              </w:rPr>
              <w:t>481,506.75</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pacing w:val="-17"/>
                <w:sz w:val="21"/>
              </w:rPr>
              <w:t>283,090.74</w:t>
            </w:r>
            <w:r>
              <w:rPr>
                <w:rFonts w:ascii="Times New Roman"/>
                <w:sz w:val="21"/>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171,056.63</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593,540.86</w:t>
            </w:r>
            <w:r>
              <w:rPr>
                <w:rFonts w:ascii="Times New Roman"/>
                <w:sz w:val="21"/>
              </w:rPr>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生产成本</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7"/>
                <w:sz w:val="21"/>
              </w:rPr>
              <w:t>5,559,106.86</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1"/>
                <w:szCs w:val="21"/>
              </w:rPr>
            </w:pPr>
            <w:r>
              <w:rPr>
                <w:rFonts w:ascii="Times New Roman"/>
                <w:spacing w:val="-17"/>
                <w:sz w:val="21"/>
              </w:rPr>
              <w:t>1,509,610.99</w:t>
            </w:r>
            <w:r>
              <w:rPr>
                <w:rFonts w:ascii="Times New Roman"/>
                <w:sz w:val="21"/>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2,080,620.73</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4,988,097.12</w:t>
            </w:r>
            <w:r>
              <w:rPr>
                <w:rFonts w:ascii="Times New Roman"/>
                <w:sz w:val="21"/>
              </w:rPr>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委托加工物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97,774.49</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7"/>
              <w:jc w:val="right"/>
              <w:rPr>
                <w:rFonts w:ascii="Times New Roman" w:hAnsi="Times New Roman" w:cs="Times New Roman" w:eastAsia="Times New Roman" w:hint="default"/>
                <w:sz w:val="21"/>
                <w:szCs w:val="21"/>
              </w:rPr>
            </w:pPr>
            <w:r>
              <w:rPr>
                <w:rFonts w:ascii="Times New Roman"/>
                <w:spacing w:val="-17"/>
                <w:sz w:val="21"/>
              </w:rPr>
              <w:t>1,433,511.17</w:t>
            </w:r>
            <w:r>
              <w:rPr>
                <w:rFonts w:ascii="Times New Roman"/>
                <w:sz w:val="21"/>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7"/>
                <w:sz w:val="21"/>
              </w:rPr>
              <w:t>37,081.67</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1,494,203.99</w:t>
            </w:r>
            <w:r>
              <w:rPr>
                <w:rFonts w:ascii="Times New Roman"/>
                <w:sz w:val="21"/>
              </w:rPr>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2"/>
              <w:jc w:val="right"/>
              <w:rPr>
                <w:rFonts w:ascii="Times New Roman" w:hAnsi="Times New Roman" w:cs="Times New Roman" w:eastAsia="Times New Roman" w:hint="default"/>
                <w:sz w:val="21"/>
                <w:szCs w:val="21"/>
              </w:rPr>
            </w:pPr>
            <w:r>
              <w:rPr>
                <w:rFonts w:ascii="Times New Roman"/>
                <w:spacing w:val="-16"/>
                <w:sz w:val="21"/>
              </w:rPr>
              <w:t>245,938,970.77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Times New Roman" w:hAnsi="Times New Roman" w:cs="Times New Roman" w:eastAsia="Times New Roman" w:hint="default"/>
                <w:sz w:val="21"/>
                <w:szCs w:val="21"/>
              </w:rPr>
            </w:pPr>
            <w:r>
              <w:rPr>
                <w:rFonts w:ascii="Times New Roman"/>
                <w:spacing w:val="-16"/>
                <w:sz w:val="21"/>
              </w:rPr>
              <w:t>153,919,068.78</w:t>
            </w:r>
          </w:p>
        </w:tc>
        <w:tc>
          <w:tcPr>
            <w:tcW w:w="70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Times New Roman" w:hAnsi="Times New Roman" w:cs="Times New Roman" w:eastAsia="Times New Roman" w:hint="default"/>
                <w:sz w:val="21"/>
                <w:szCs w:val="21"/>
              </w:rPr>
            </w:pPr>
            <w:r>
              <w:rPr>
                <w:rFonts w:ascii="Times New Roman"/>
                <w:spacing w:val="-16"/>
                <w:sz w:val="21"/>
              </w:rPr>
              <w:t>162,501,857.71</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1"/>
              <w:jc w:val="right"/>
              <w:rPr>
                <w:rFonts w:ascii="Times New Roman" w:hAnsi="Times New Roman" w:cs="Times New Roman" w:eastAsia="Times New Roman" w:hint="default"/>
                <w:sz w:val="21"/>
                <w:szCs w:val="21"/>
              </w:rPr>
            </w:pPr>
            <w:r>
              <w:rPr>
                <w:rFonts w:ascii="Times New Roman"/>
                <w:spacing w:val="-16"/>
                <w:sz w:val="21"/>
              </w:rPr>
              <w:t>237,356,181.84</w:t>
            </w:r>
          </w:p>
        </w:tc>
      </w:tr>
      <w:tr>
        <w:trPr>
          <w:trHeight w:val="28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发出商品</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7"/>
                <w:sz w:val="21"/>
              </w:rPr>
              <w:t>40,031,935.92</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pacing w:val="-17"/>
                <w:sz w:val="21"/>
              </w:rPr>
              <w:t>82,892,148.41</w:t>
            </w:r>
            <w:r>
              <w:rPr>
                <w:rFonts w:ascii="Times New Roman"/>
                <w:sz w:val="21"/>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71,198,144.75</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51,725,939.58</w:t>
            </w:r>
            <w:r>
              <w:rPr>
                <w:rFonts w:ascii="Times New Roman"/>
                <w:sz w:val="21"/>
              </w:rPr>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开发成本</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7"/>
                <w:sz w:val="21"/>
              </w:rPr>
              <w:t>1,380,717.02</w:t>
            </w:r>
            <w:r>
              <w:rPr>
                <w:rFonts w:ascii="Times New Roman"/>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1,380,717.02</w:t>
            </w:r>
            <w:r>
              <w:rPr>
                <w:rFonts w:ascii="Times New Roman"/>
                <w:sz w:val="21"/>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2"/>
              <w:jc w:val="right"/>
              <w:rPr>
                <w:rFonts w:ascii="Times New Roman" w:hAnsi="Times New Roman" w:cs="Times New Roman" w:eastAsia="Times New Roman" w:hint="default"/>
                <w:sz w:val="21"/>
                <w:szCs w:val="21"/>
              </w:rPr>
            </w:pPr>
            <w:r>
              <w:rPr>
                <w:rFonts w:ascii="Times New Roman"/>
                <w:spacing w:val="-16"/>
                <w:sz w:val="21"/>
              </w:rPr>
              <w:t>363,262,873.63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Times New Roman" w:hAnsi="Times New Roman" w:cs="Times New Roman" w:eastAsia="Times New Roman" w:hint="default"/>
                <w:sz w:val="21"/>
                <w:szCs w:val="21"/>
              </w:rPr>
            </w:pPr>
            <w:r>
              <w:rPr>
                <w:rFonts w:ascii="Times New Roman"/>
                <w:spacing w:val="-16"/>
                <w:sz w:val="21"/>
              </w:rPr>
              <w:t>260,021,231.78</w:t>
            </w:r>
          </w:p>
        </w:tc>
        <w:tc>
          <w:tcPr>
            <w:tcW w:w="70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7"/>
              <w:jc w:val="right"/>
              <w:rPr>
                <w:rFonts w:ascii="Times New Roman" w:hAnsi="Times New Roman" w:cs="Times New Roman" w:eastAsia="Times New Roman" w:hint="default"/>
                <w:sz w:val="21"/>
                <w:szCs w:val="21"/>
              </w:rPr>
            </w:pPr>
            <w:r>
              <w:rPr>
                <w:rFonts w:ascii="Times New Roman"/>
                <w:spacing w:val="-16"/>
                <w:sz w:val="21"/>
              </w:rPr>
              <w:t>247,524,525.07</w:t>
            </w:r>
          </w:p>
        </w:tc>
        <w:tc>
          <w:tcPr>
            <w:tcW w:w="85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1"/>
              <w:jc w:val="right"/>
              <w:rPr>
                <w:rFonts w:ascii="Times New Roman" w:hAnsi="Times New Roman" w:cs="Times New Roman" w:eastAsia="Times New Roman" w:hint="default"/>
                <w:sz w:val="21"/>
                <w:szCs w:val="21"/>
              </w:rPr>
            </w:pPr>
            <w:r>
              <w:rPr>
                <w:rFonts w:ascii="Times New Roman"/>
                <w:spacing w:val="-16"/>
                <w:sz w:val="21"/>
              </w:rPr>
              <w:t>375,759,580.34</w:t>
            </w:r>
          </w:p>
        </w:tc>
      </w:tr>
    </w:tbl>
    <w:p>
      <w:pPr>
        <w:pStyle w:val="BodyText"/>
        <w:spacing w:line="240"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存货期末余额含有</w:t>
      </w:r>
      <w:r>
        <w:rPr>
          <w:spacing w:val="-3"/>
          <w:w w:val="100"/>
        </w:rPr>
        <w:t>借</w:t>
      </w:r>
      <w:r>
        <w:rPr>
          <w:w w:val="100"/>
        </w:rPr>
        <w:t>款</w:t>
      </w:r>
      <w:r>
        <w:rPr>
          <w:spacing w:val="-3"/>
          <w:w w:val="100"/>
        </w:rPr>
        <w:t>费</w:t>
      </w:r>
      <w:r>
        <w:rPr>
          <w:w w:val="100"/>
        </w:rPr>
        <w:t>用资本化金额的说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合同履约成本本期</w:t>
      </w:r>
      <w:r>
        <w:rPr>
          <w:spacing w:val="-3"/>
          <w:w w:val="100"/>
        </w:rPr>
        <w:t>摊</w:t>
      </w:r>
      <w:r>
        <w:rPr>
          <w:w w:val="100"/>
        </w:rPr>
        <w:t>销</w:t>
      </w:r>
      <w:r>
        <w:rPr>
          <w:spacing w:val="-3"/>
          <w:w w:val="100"/>
        </w:rPr>
        <w:t>金</w:t>
      </w:r>
      <w:r>
        <w:rPr>
          <w:w w:val="100"/>
        </w:rPr>
        <w:t>额的说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2"/>
        <w:spacing w:line="290" w:lineRule="auto" w:before="0"/>
        <w:ind w:right="6307"/>
        <w:jc w:val="left"/>
        <w:rPr>
          <w:rFonts w:ascii="宋体" w:hAnsi="宋体" w:cs="宋体" w:eastAsia="宋体" w:hint="default"/>
          <w:b w:val="0"/>
          <w:bCs w:val="0"/>
        </w:rPr>
      </w:pPr>
      <w:r>
        <w:rPr>
          <w:rFonts w:ascii="宋体" w:hAnsi="宋体" w:cs="宋体" w:eastAsia="宋体" w:hint="default"/>
        </w:rPr>
        <w:t>10</w:t>
      </w:r>
      <w:r>
        <w:rPr/>
        <w:t>、</w:t>
      </w:r>
      <w:r>
        <w:rPr>
          <w:spacing w:val="-25"/>
        </w:rPr>
        <w:t> </w:t>
      </w:r>
      <w:r>
        <w:rPr/>
        <w:t>合同资产</w:t>
      </w:r>
      <w:r>
        <w:rPr>
          <w:w w:val="100"/>
        </w:rPr>
        <w:t> </w:t>
      </w:r>
      <w:r>
        <w:rPr>
          <w:rFonts w:ascii="宋体" w:hAnsi="宋体" w:cs="宋体" w:eastAsia="宋体" w:hint="default"/>
        </w:rPr>
        <w:t>(1).</w:t>
      </w:r>
      <w:r>
        <w:rPr/>
        <w:t>合同资产情况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8" w:right="304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报告期内账面价值发生重大变动的金额和原因</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472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本期合同资产计提减值准备情况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right="156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274" w:lineRule="exact" w:before="3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宋体" w:hAnsi="宋体" w:cs="宋体" w:eastAsia="宋体" w:hint="default"/>
        </w:rPr>
        <w:t>11</w:t>
      </w:r>
      <w:r>
        <w:rPr/>
        <w:t>、</w:t>
      </w:r>
      <w:r>
        <w:rPr>
          <w:spacing w:val="-24"/>
        </w:rPr>
        <w:t> </w:t>
      </w:r>
      <w:r>
        <w:rPr/>
        <w:t>持有待售资产</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pStyle w:val="BodyText"/>
        <w:spacing w:line="240" w:lineRule="auto" w:before="56"/>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期末重要的债权投资和其他债权投资：</w:t>
      </w:r>
      <w:r>
        <w:rPr>
          <w:rFonts w:ascii="宋体" w:hAnsi="宋体" w:cs="宋体" w:eastAsia="宋体" w:hint="default"/>
        </w:rPr>
        <w:t> </w:t>
      </w:r>
    </w:p>
    <w:p>
      <w:pPr>
        <w:spacing w:line="292" w:lineRule="auto" w:before="0"/>
        <w:ind w:left="218" w:right="188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其他流动资产</w:t>
      </w:r>
      <w:r>
        <w:rPr>
          <w:rFonts w:ascii="宋体" w:hAnsi="宋体" w:cs="宋体" w:eastAsia="宋体" w:hint="default"/>
          <w:sz w:val="21"/>
          <w:szCs w:val="21"/>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896" w:space="262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预缴税费</w:t>
            </w:r>
            <w:r>
              <w:rPr>
                <w:rFonts w:ascii="宋体" w:hAnsi="宋体" w:cs="宋体" w:eastAsia="宋体" w:hint="default"/>
                <w:sz w:val="21"/>
                <w:szCs w:val="21"/>
              </w:rPr>
              <w:t>*1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521,239,074.51</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504,142,149.36</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r>
              <w:rPr>
                <w:rFonts w:ascii="宋体" w:hAnsi="宋体" w:cs="宋体" w:eastAsia="宋体" w:hint="default"/>
                <w:sz w:val="21"/>
                <w:szCs w:val="21"/>
              </w:rPr>
              <w:t>*2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1,110,000,000.00</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待摊费用</w:t>
            </w:r>
            <w:r>
              <w:rPr>
                <w:rFonts w:ascii="宋体" w:hAnsi="宋体" w:cs="宋体" w:eastAsia="宋体" w:hint="default"/>
                <w:sz w:val="21"/>
                <w:szCs w:val="21"/>
              </w:rPr>
              <w:t>*3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26,350,323.69</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4,070,634.06</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b/>
                <w:w w:val="95"/>
                <w:sz w:val="21"/>
              </w:rPr>
              <w:t>547,589,398.20 </w:t>
            </w:r>
            <w:r>
              <w:rPr>
                <w:rFonts w:ascii="宋体"/>
                <w:sz w:val="21"/>
              </w:rPr>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sz w:val="21"/>
              </w:rPr>
              <w:t>1,618,212,783.42 </w:t>
            </w:r>
            <w:r>
              <w:rPr>
                <w:rFonts w:ascii="宋体"/>
                <w:sz w:val="21"/>
              </w:rPr>
            </w:r>
          </w:p>
        </w:tc>
      </w:tr>
    </w:tbl>
    <w:p>
      <w:pPr>
        <w:pStyle w:val="BodyText"/>
        <w:spacing w:line="314" w:lineRule="auto" w:before="42"/>
        <w:ind w:right="116" w:firstLine="419"/>
        <w:jc w:val="left"/>
        <w:rPr>
          <w:rFonts w:ascii="宋体" w:hAnsi="宋体" w:cs="宋体" w:eastAsia="宋体" w:hint="default"/>
        </w:rPr>
      </w:pPr>
      <w:r>
        <w:rPr>
          <w:rFonts w:ascii="宋体" w:hAnsi="宋体" w:cs="宋体" w:eastAsia="宋体" w:hint="default"/>
        </w:rPr>
        <w:t>*1</w:t>
      </w:r>
      <w:r>
        <w:rPr/>
        <w:t>：主要是：①公司房地产项目按合同预收客户销售款时按规定向当地税务机关预缴的各项</w:t>
      </w:r>
      <w:r>
        <w:rPr>
          <w:w w:val="100"/>
        </w:rPr>
        <w:t> </w:t>
      </w:r>
      <w:r>
        <w:rPr/>
        <w:t>税费；②本年根据财政部关于印发《增值税会计处理规定》的通知（财会【</w:t>
      </w:r>
      <w:r>
        <w:rPr>
          <w:rFonts w:ascii="宋体" w:hAnsi="宋体" w:cs="宋体" w:eastAsia="宋体" w:hint="default"/>
        </w:rPr>
        <w:t>2016</w:t>
      </w:r>
      <w:r>
        <w:rPr/>
        <w:t>】</w:t>
      </w:r>
      <w:r>
        <w:rPr>
          <w:rFonts w:ascii="宋体" w:hAnsi="宋体" w:cs="宋体" w:eastAsia="宋体" w:hint="default"/>
        </w:rPr>
        <w:t>22</w:t>
      </w:r>
      <w:r>
        <w:rPr>
          <w:rFonts w:ascii="宋体" w:hAnsi="宋体" w:cs="宋体" w:eastAsia="宋体" w:hint="default"/>
          <w:spacing w:val="7"/>
        </w:rPr>
        <w:t> </w:t>
      </w:r>
      <w:r>
        <w:rPr/>
        <w:t>号）文件，</w:t>
      </w:r>
      <w:r>
        <w:rPr>
          <w:w w:val="100"/>
        </w:rPr>
        <w:t> </w:t>
      </w:r>
      <w:r>
        <w:rPr/>
        <w:t>将待抵扣的增值税金在本科目列示。</w:t>
      </w:r>
      <w:r>
        <w:rPr>
          <w:rFonts w:ascii="宋体" w:hAnsi="宋体" w:cs="宋体" w:eastAsia="宋体" w:hint="default"/>
        </w:rPr>
        <w:t> </w:t>
      </w:r>
    </w:p>
    <w:p>
      <w:pPr>
        <w:pStyle w:val="BodyText"/>
        <w:spacing w:line="240" w:lineRule="auto" w:before="20"/>
        <w:ind w:left="638" w:right="0"/>
        <w:jc w:val="left"/>
        <w:rPr>
          <w:rFonts w:ascii="宋体" w:hAnsi="宋体" w:cs="宋体" w:eastAsia="宋体" w:hint="default"/>
        </w:rPr>
      </w:pPr>
      <w:r>
        <w:rPr>
          <w:rFonts w:ascii="宋体" w:hAnsi="宋体" w:cs="宋体" w:eastAsia="宋体" w:hint="default"/>
        </w:rPr>
        <w:t>*2</w:t>
      </w:r>
      <w:r>
        <w:rPr/>
        <w:t>：期初余额为长虹美菱理财产品，该理财产品本年已到期。</w:t>
      </w:r>
      <w:r>
        <w:rPr>
          <w:rFonts w:ascii="宋体" w:hAnsi="宋体" w:cs="宋体" w:eastAsia="宋体" w:hint="default"/>
        </w:rPr>
        <w:t> </w:t>
      </w:r>
    </w:p>
    <w:p>
      <w:pPr>
        <w:pStyle w:val="BodyText"/>
        <w:spacing w:line="240" w:lineRule="auto" w:before="85"/>
        <w:ind w:left="638" w:right="0"/>
        <w:jc w:val="left"/>
        <w:rPr>
          <w:rFonts w:ascii="宋体" w:hAnsi="宋体" w:cs="宋体" w:eastAsia="宋体" w:hint="default"/>
        </w:rPr>
      </w:pPr>
      <w:r>
        <w:rPr>
          <w:rFonts w:ascii="宋体" w:hAnsi="宋体" w:cs="宋体" w:eastAsia="宋体" w:hint="default"/>
        </w:rPr>
        <w:t>*3</w:t>
      </w:r>
      <w:r>
        <w:rPr/>
        <w:t>：主要是本年长虹华意待摊的保险费以及长虹佳华控股的待摊贴现费用。</w:t>
      </w:r>
      <w:r>
        <w:rPr>
          <w:rFonts w:ascii="宋体" w:hAnsi="宋体" w:cs="宋体" w:eastAsia="宋体" w:hint="default"/>
        </w:rPr>
        <w:t> </w:t>
      </w:r>
    </w:p>
    <w:p>
      <w:pPr>
        <w:pStyle w:val="BodyText"/>
        <w:spacing w:line="240" w:lineRule="auto" w:before="8"/>
        <w:ind w:right="0"/>
        <w:jc w:val="left"/>
        <w:rPr>
          <w:rFonts w:ascii="宋体" w:hAnsi="宋体" w:cs="宋体" w:eastAsia="宋体" w:hint="default"/>
        </w:rPr>
      </w:pPr>
      <w:r>
        <w:rPr>
          <w:rFonts w:ascii="宋体"/>
          <w:w w:val="100"/>
        </w:rPr>
        <w:t> </w:t>
      </w:r>
    </w:p>
    <w:p>
      <w:pPr>
        <w:pStyle w:val="Heading2"/>
        <w:spacing w:line="290" w:lineRule="auto" w:before="58"/>
        <w:ind w:right="6307"/>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8" w:right="578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578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1808"/>
        <w:jc w:val="left"/>
      </w:pPr>
      <w:r>
        <w:rPr>
          <w:rFonts w:ascii="宋体" w:hAnsi="宋体" w:cs="宋体" w:eastAsia="宋体" w:hint="default"/>
          <w:w w:val="100"/>
        </w:rPr>
        <w:t> </w:t>
      </w:r>
      <w:r>
        <w:rPr>
          <w:spacing w:val="-1"/>
          <w:w w:val="100"/>
        </w:rPr>
        <w:t>本</w:t>
      </w:r>
      <w:r>
        <w:rPr>
          <w:w w:val="100"/>
        </w:rPr>
        <w:t>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before="58"/>
        <w:ind w:right="5781"/>
        <w:jc w:val="left"/>
        <w:rPr>
          <w:rFonts w:ascii="宋体" w:hAnsi="宋体" w:cs="宋体" w:eastAsia="宋体" w:hint="default"/>
          <w:b w:val="0"/>
          <w:bCs w:val="0"/>
        </w:rPr>
      </w:pPr>
      <w:r>
        <w:rPr>
          <w:rFonts w:ascii="宋体" w:hAnsi="宋体" w:cs="宋体" w:eastAsia="宋体" w:hint="default"/>
        </w:rPr>
        <w:t>15</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期末重要的其他债权投资</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218" w:right="578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1807"/>
        <w:jc w:val="left"/>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before="58"/>
        <w:ind w:right="5781"/>
        <w:jc w:val="left"/>
        <w:rPr>
          <w:rFonts w:ascii="宋体" w:hAnsi="宋体" w:cs="宋体" w:eastAsia="宋体" w:hint="default"/>
          <w:b w:val="0"/>
          <w:bCs w:val="0"/>
        </w:rPr>
      </w:pPr>
      <w:r>
        <w:rPr>
          <w:rFonts w:ascii="宋体" w:hAnsi="宋体" w:cs="宋体" w:eastAsia="宋体" w:hint="default"/>
        </w:rPr>
        <w:t>16</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093"/>
        <w:gridCol w:w="1280"/>
        <w:gridCol w:w="566"/>
        <w:gridCol w:w="1138"/>
        <w:gridCol w:w="1272"/>
        <w:gridCol w:w="566"/>
        <w:gridCol w:w="1282"/>
        <w:gridCol w:w="852"/>
      </w:tblGrid>
      <w:tr>
        <w:trPr>
          <w:trHeight w:val="283" w:hRule="exact"/>
        </w:trPr>
        <w:tc>
          <w:tcPr>
            <w:tcW w:w="20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84"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6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1"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13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852" w:type="dxa"/>
            <w:vMerge w:val="restart"/>
            <w:tcBorders>
              <w:top w:val="single" w:sz="4" w:space="0" w:color="000000"/>
              <w:left w:val="single" w:sz="4" w:space="0" w:color="000000"/>
              <w:right w:val="single" w:sz="4" w:space="0" w:color="000000"/>
            </w:tcBorders>
          </w:tcPr>
          <w:p>
            <w:pPr>
              <w:pStyle w:val="TableParagraph"/>
              <w:spacing w:line="272" w:lineRule="exact" w:before="137"/>
              <w:ind w:left="208" w:right="103" w:hanging="106"/>
              <w:jc w:val="left"/>
              <w:rPr>
                <w:rFonts w:ascii="宋体" w:hAnsi="宋体" w:cs="宋体" w:eastAsia="宋体" w:hint="default"/>
                <w:sz w:val="21"/>
                <w:szCs w:val="21"/>
              </w:rPr>
            </w:pPr>
            <w:r>
              <w:rPr>
                <w:rFonts w:ascii="宋体" w:hAnsi="宋体" w:cs="宋体" w:eastAsia="宋体" w:hint="default"/>
                <w:sz w:val="21"/>
                <w:szCs w:val="21"/>
              </w:rPr>
              <w:t>折现率</w:t>
            </w:r>
            <w:r>
              <w:rPr>
                <w:rFonts w:ascii="宋体" w:hAnsi="宋体" w:cs="宋体" w:eastAsia="宋体" w:hint="default"/>
                <w:spacing w:val="-102"/>
                <w:sz w:val="21"/>
                <w:szCs w:val="21"/>
              </w:rPr>
              <w:t> </w:t>
            </w:r>
            <w:r>
              <w:rPr>
                <w:rFonts w:ascii="宋体" w:hAnsi="宋体" w:cs="宋体" w:eastAsia="宋体" w:hint="default"/>
                <w:sz w:val="21"/>
                <w:szCs w:val="21"/>
              </w:rPr>
              <w:t>区间</w:t>
            </w:r>
            <w:r>
              <w:rPr>
                <w:rFonts w:ascii="宋体" w:hAnsi="宋体" w:cs="宋体" w:eastAsia="宋体" w:hint="default"/>
                <w:sz w:val="21"/>
                <w:szCs w:val="21"/>
              </w:rPr>
              <w:t> </w:t>
            </w:r>
          </w:p>
        </w:tc>
      </w:tr>
      <w:tr>
        <w:trPr>
          <w:trHeight w:val="559" w:hRule="exact"/>
        </w:trPr>
        <w:tc>
          <w:tcPr>
            <w:tcW w:w="2093" w:type="dxa"/>
            <w:vMerge/>
            <w:tcBorders>
              <w:left w:val="single" w:sz="4" w:space="0" w:color="000000"/>
              <w:bottom w:val="single" w:sz="6" w:space="0" w:color="000000"/>
              <w:right w:val="single" w:sz="4" w:space="0" w:color="000000"/>
            </w:tcBorders>
          </w:tcPr>
          <w:p>
            <w:pPr/>
          </w:p>
        </w:tc>
        <w:tc>
          <w:tcPr>
            <w:tcW w:w="128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left="21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4" w:right="-39"/>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64" w:right="-39"/>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4" w:right="-39"/>
              <w:jc w:val="left"/>
              <w:rPr>
                <w:rFonts w:ascii="宋体" w:hAnsi="宋体" w:cs="宋体" w:eastAsia="宋体" w:hint="default"/>
                <w:sz w:val="21"/>
                <w:szCs w:val="21"/>
              </w:rPr>
            </w:pPr>
            <w:r>
              <w:rPr>
                <w:rFonts w:ascii="宋体" w:hAnsi="宋体" w:cs="宋体" w:eastAsia="宋体" w:hint="default"/>
                <w:sz w:val="21"/>
                <w:szCs w:val="21"/>
              </w:rPr>
              <w:t>坏账</w:t>
            </w:r>
          </w:p>
          <w:p>
            <w:pPr>
              <w:pStyle w:val="TableParagraph"/>
              <w:spacing w:line="274" w:lineRule="exact"/>
              <w:ind w:left="64" w:right="-39"/>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28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852" w:type="dxa"/>
            <w:vMerge/>
            <w:tcBorders>
              <w:left w:val="single" w:sz="4" w:space="0" w:color="000000"/>
              <w:bottom w:val="single" w:sz="6" w:space="0" w:color="000000"/>
              <w:right w:val="single" w:sz="4" w:space="0" w:color="000000"/>
            </w:tcBorders>
          </w:tcPr>
          <w:p>
            <w:pPr/>
          </w:p>
        </w:tc>
      </w:tr>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融资租赁款</w:t>
            </w:r>
            <w:r>
              <w:rPr>
                <w:rFonts w:ascii="宋体" w:hAnsi="宋体" w:cs="宋体" w:eastAsia="宋体" w:hint="default"/>
                <w:sz w:val="21"/>
                <w:szCs w:val="21"/>
              </w:rPr>
              <w:t> </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
              <w:jc w:val="right"/>
              <w:rPr>
                <w:rFonts w:ascii="Times New Roman" w:hAnsi="Times New Roman" w:cs="Times New Roman" w:eastAsia="Times New Roman" w:hint="default"/>
                <w:sz w:val="18"/>
                <w:szCs w:val="18"/>
              </w:rPr>
            </w:pPr>
            <w:r>
              <w:rPr>
                <w:rFonts w:ascii="Times New Roman"/>
                <w:spacing w:val="-14"/>
                <w:sz w:val="18"/>
              </w:rPr>
              <w:t>4,231,014,550.23</w:t>
            </w:r>
          </w:p>
        </w:tc>
        <w:tc>
          <w:tcPr>
            <w:tcW w:w="566"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3" w:right="0"/>
              <w:jc w:val="center"/>
              <w:rPr>
                <w:rFonts w:ascii="Times New Roman" w:hAnsi="Times New Roman" w:cs="Times New Roman" w:eastAsia="Times New Roman" w:hint="default"/>
                <w:sz w:val="18"/>
                <w:szCs w:val="18"/>
              </w:rPr>
            </w:pPr>
            <w:r>
              <w:rPr>
                <w:rFonts w:ascii="Times New Roman"/>
                <w:spacing w:val="-14"/>
                <w:sz w:val="18"/>
              </w:rPr>
              <w:t>4,231,014,550.23</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
              <w:jc w:val="right"/>
              <w:rPr>
                <w:rFonts w:ascii="Times New Roman" w:hAnsi="Times New Roman" w:cs="Times New Roman" w:eastAsia="Times New Roman" w:hint="default"/>
                <w:sz w:val="18"/>
                <w:szCs w:val="18"/>
              </w:rPr>
            </w:pPr>
            <w:r>
              <w:rPr>
                <w:rFonts w:ascii="Times New Roman"/>
                <w:spacing w:val="-14"/>
                <w:sz w:val="18"/>
              </w:rPr>
              <w:t>3,340,563,966.67</w:t>
            </w:r>
          </w:p>
        </w:tc>
        <w:tc>
          <w:tcPr>
            <w:tcW w:w="56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
              <w:jc w:val="right"/>
              <w:rPr>
                <w:rFonts w:ascii="Times New Roman" w:hAnsi="Times New Roman" w:cs="Times New Roman" w:eastAsia="Times New Roman" w:hint="default"/>
                <w:sz w:val="18"/>
                <w:szCs w:val="18"/>
              </w:rPr>
            </w:pPr>
            <w:r>
              <w:rPr>
                <w:rFonts w:ascii="Times New Roman"/>
                <w:spacing w:val="-14"/>
                <w:sz w:val="18"/>
              </w:rPr>
              <w:t>3,340,563,966.67</w:t>
            </w:r>
          </w:p>
        </w:tc>
        <w:tc>
          <w:tcPr>
            <w:tcW w:w="8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right="6"/>
              <w:jc w:val="right"/>
              <w:rPr>
                <w:rFonts w:ascii="Times New Roman" w:hAnsi="Times New Roman" w:cs="Times New Roman" w:eastAsia="Times New Roman" w:hint="default"/>
                <w:sz w:val="18"/>
                <w:szCs w:val="18"/>
              </w:rPr>
            </w:pPr>
            <w:r>
              <w:rPr>
                <w:rFonts w:ascii="Times New Roman"/>
                <w:spacing w:val="-14"/>
                <w:sz w:val="18"/>
              </w:rPr>
              <w:t>5.227-10.00</w:t>
            </w:r>
          </w:p>
        </w:tc>
      </w:tr>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42"/>
                <w:sz w:val="21"/>
                <w:szCs w:val="21"/>
              </w:rPr>
              <w:t>其中：未实现融资收益</w:t>
            </w:r>
            <w:r>
              <w:rPr>
                <w:rFonts w:ascii="宋体" w:hAnsi="宋体" w:cs="宋体" w:eastAsia="宋体" w:hint="default"/>
                <w:sz w:val="21"/>
                <w:szCs w:val="21"/>
              </w:rPr>
              <w:t> </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
              <w:jc w:val="right"/>
              <w:rPr>
                <w:rFonts w:ascii="Times New Roman" w:hAnsi="Times New Roman" w:cs="Times New Roman" w:eastAsia="Times New Roman" w:hint="default"/>
                <w:sz w:val="18"/>
                <w:szCs w:val="18"/>
              </w:rPr>
            </w:pPr>
            <w:r>
              <w:rPr>
                <w:rFonts w:ascii="Times New Roman"/>
                <w:spacing w:val="-14"/>
                <w:sz w:val="18"/>
              </w:rPr>
              <w:t>617,960,370.79</w:t>
            </w:r>
          </w:p>
        </w:tc>
        <w:tc>
          <w:tcPr>
            <w:tcW w:w="566"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61" w:right="0"/>
              <w:jc w:val="center"/>
              <w:rPr>
                <w:rFonts w:ascii="Times New Roman" w:hAnsi="Times New Roman" w:cs="Times New Roman" w:eastAsia="Times New Roman" w:hint="default"/>
                <w:sz w:val="18"/>
                <w:szCs w:val="18"/>
              </w:rPr>
            </w:pPr>
            <w:r>
              <w:rPr>
                <w:rFonts w:ascii="Times New Roman"/>
                <w:spacing w:val="-14"/>
                <w:sz w:val="18"/>
              </w:rPr>
              <w:t>617,960,370.79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
              <w:jc w:val="right"/>
              <w:rPr>
                <w:rFonts w:ascii="Times New Roman" w:hAnsi="Times New Roman" w:cs="Times New Roman" w:eastAsia="Times New Roman" w:hint="default"/>
                <w:sz w:val="18"/>
                <w:szCs w:val="18"/>
              </w:rPr>
            </w:pPr>
            <w:r>
              <w:rPr>
                <w:rFonts w:ascii="Times New Roman"/>
                <w:spacing w:val="-14"/>
                <w:sz w:val="18"/>
              </w:rPr>
              <w:t>205,212,409.15</w:t>
            </w:r>
          </w:p>
        </w:tc>
        <w:tc>
          <w:tcPr>
            <w:tcW w:w="56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
              <w:jc w:val="right"/>
              <w:rPr>
                <w:rFonts w:ascii="Times New Roman" w:hAnsi="Times New Roman" w:cs="Times New Roman" w:eastAsia="Times New Roman" w:hint="default"/>
                <w:sz w:val="18"/>
                <w:szCs w:val="18"/>
              </w:rPr>
            </w:pPr>
            <w:r>
              <w:rPr>
                <w:rFonts w:ascii="Times New Roman"/>
                <w:spacing w:val="-14"/>
                <w:sz w:val="18"/>
              </w:rPr>
              <w:t>205,212,409.15</w:t>
            </w:r>
          </w:p>
        </w:tc>
        <w:tc>
          <w:tcPr>
            <w:tcW w:w="85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分期收款销售商品</w:t>
            </w:r>
            <w:r>
              <w:rPr>
                <w:rFonts w:ascii="宋体" w:hAnsi="宋体" w:cs="宋体" w:eastAsia="宋体" w:hint="default"/>
                <w:sz w:val="21"/>
                <w:szCs w:val="21"/>
              </w:rPr>
              <w:t> </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
              <w:jc w:val="right"/>
              <w:rPr>
                <w:rFonts w:ascii="Times New Roman" w:hAnsi="Times New Roman" w:cs="Times New Roman" w:eastAsia="Times New Roman" w:hint="default"/>
                <w:sz w:val="18"/>
                <w:szCs w:val="18"/>
              </w:rPr>
            </w:pPr>
            <w:r>
              <w:rPr>
                <w:rFonts w:ascii="Times New Roman"/>
                <w:spacing w:val="-14"/>
                <w:sz w:val="18"/>
              </w:rPr>
              <w:t>284,378,542.78</w:t>
            </w:r>
          </w:p>
        </w:tc>
        <w:tc>
          <w:tcPr>
            <w:tcW w:w="566"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61" w:right="0"/>
              <w:jc w:val="center"/>
              <w:rPr>
                <w:rFonts w:ascii="Times New Roman" w:hAnsi="Times New Roman" w:cs="Times New Roman" w:eastAsia="Times New Roman" w:hint="default"/>
                <w:sz w:val="18"/>
                <w:szCs w:val="18"/>
              </w:rPr>
            </w:pPr>
            <w:r>
              <w:rPr>
                <w:rFonts w:ascii="Times New Roman"/>
                <w:spacing w:val="-14"/>
                <w:sz w:val="18"/>
              </w:rPr>
              <w:t>284,378,542.78</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
              <w:jc w:val="right"/>
              <w:rPr>
                <w:rFonts w:ascii="Times New Roman" w:hAnsi="Times New Roman" w:cs="Times New Roman" w:eastAsia="Times New Roman" w:hint="default"/>
                <w:sz w:val="18"/>
                <w:szCs w:val="18"/>
              </w:rPr>
            </w:pPr>
            <w:r>
              <w:rPr>
                <w:rFonts w:ascii="Times New Roman"/>
                <w:spacing w:val="-14"/>
                <w:sz w:val="18"/>
              </w:rPr>
              <w:t>258,480,787.17</w:t>
            </w:r>
          </w:p>
        </w:tc>
        <w:tc>
          <w:tcPr>
            <w:tcW w:w="56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
              <w:jc w:val="right"/>
              <w:rPr>
                <w:rFonts w:ascii="Times New Roman" w:hAnsi="Times New Roman" w:cs="Times New Roman" w:eastAsia="Times New Roman" w:hint="default"/>
                <w:sz w:val="18"/>
                <w:szCs w:val="18"/>
              </w:rPr>
            </w:pPr>
            <w:r>
              <w:rPr>
                <w:rFonts w:ascii="Times New Roman"/>
                <w:spacing w:val="-14"/>
                <w:sz w:val="18"/>
              </w:rPr>
              <w:t>258,480,787.17</w:t>
            </w:r>
          </w:p>
        </w:tc>
        <w:tc>
          <w:tcPr>
            <w:tcW w:w="8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3"/>
                <w:sz w:val="18"/>
              </w:rPr>
              <w:t>3.62-4.75</w:t>
            </w:r>
          </w:p>
        </w:tc>
      </w:tr>
      <w:tr>
        <w:trPr>
          <w:trHeight w:val="286"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其中：未实现融资收益</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6"/>
              <w:jc w:val="right"/>
              <w:rPr>
                <w:rFonts w:ascii="Times New Roman" w:hAnsi="Times New Roman" w:cs="Times New Roman" w:eastAsia="Times New Roman" w:hint="default"/>
                <w:sz w:val="18"/>
                <w:szCs w:val="18"/>
              </w:rPr>
            </w:pPr>
            <w:r>
              <w:rPr>
                <w:rFonts w:ascii="Times New Roman"/>
                <w:spacing w:val="-14"/>
                <w:sz w:val="18"/>
              </w:rPr>
              <w:t>18,198,302.01</w:t>
            </w:r>
          </w:p>
        </w:tc>
        <w:tc>
          <w:tcPr>
            <w:tcW w:w="566"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38" w:right="0"/>
              <w:jc w:val="center"/>
              <w:rPr>
                <w:rFonts w:ascii="Times New Roman" w:hAnsi="Times New Roman" w:cs="Times New Roman" w:eastAsia="Times New Roman" w:hint="default"/>
                <w:sz w:val="18"/>
                <w:szCs w:val="18"/>
              </w:rPr>
            </w:pPr>
            <w:r>
              <w:rPr>
                <w:rFonts w:ascii="Times New Roman"/>
                <w:spacing w:val="-14"/>
                <w:sz w:val="18"/>
              </w:rPr>
              <w:t>18,198,302.01</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6"/>
              <w:jc w:val="right"/>
              <w:rPr>
                <w:rFonts w:ascii="Times New Roman" w:hAnsi="Times New Roman" w:cs="Times New Roman" w:eastAsia="Times New Roman" w:hint="default"/>
                <w:sz w:val="18"/>
                <w:szCs w:val="18"/>
              </w:rPr>
            </w:pPr>
            <w:r>
              <w:rPr>
                <w:rFonts w:ascii="Times New Roman"/>
                <w:spacing w:val="-14"/>
                <w:sz w:val="18"/>
              </w:rPr>
              <w:t>13,537,609.83</w:t>
            </w:r>
          </w:p>
        </w:tc>
        <w:tc>
          <w:tcPr>
            <w:tcW w:w="56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6"/>
              <w:ind w:right="9"/>
              <w:jc w:val="right"/>
              <w:rPr>
                <w:rFonts w:ascii="Times New Roman" w:hAnsi="Times New Roman" w:cs="Times New Roman" w:eastAsia="Times New Roman" w:hint="default"/>
                <w:sz w:val="18"/>
                <w:szCs w:val="18"/>
              </w:rPr>
            </w:pPr>
            <w:r>
              <w:rPr>
                <w:rFonts w:ascii="Times New Roman"/>
                <w:spacing w:val="-14"/>
                <w:sz w:val="18"/>
              </w:rPr>
              <w:t>13,537,609.83</w:t>
            </w:r>
          </w:p>
        </w:tc>
        <w:tc>
          <w:tcPr>
            <w:tcW w:w="85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分期收款提供劳务</w:t>
            </w:r>
            <w:r>
              <w:rPr>
                <w:rFonts w:ascii="宋体" w:hAnsi="宋体" w:cs="宋体" w:eastAsia="宋体" w:hint="default"/>
                <w:sz w:val="21"/>
                <w:szCs w:val="21"/>
              </w:rPr>
              <w:t> </w:t>
            </w:r>
          </w:p>
        </w:tc>
        <w:tc>
          <w:tcPr>
            <w:tcW w:w="128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
              <w:jc w:val="right"/>
              <w:rPr>
                <w:rFonts w:ascii="Times New Roman" w:hAnsi="Times New Roman" w:cs="Times New Roman" w:eastAsia="Times New Roman" w:hint="default"/>
                <w:sz w:val="18"/>
                <w:szCs w:val="18"/>
              </w:rPr>
            </w:pPr>
            <w:r>
              <w:rPr>
                <w:rFonts w:ascii="Times New Roman"/>
                <w:spacing w:val="-13"/>
                <w:sz w:val="18"/>
              </w:rPr>
              <w:t>603,240.08</w:t>
            </w:r>
          </w:p>
        </w:tc>
        <w:tc>
          <w:tcPr>
            <w:tcW w:w="56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3"/>
                <w:sz w:val="18"/>
              </w:rPr>
              <w:t>603,240.08</w:t>
            </w:r>
          </w:p>
        </w:tc>
        <w:tc>
          <w:tcPr>
            <w:tcW w:w="85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其中：未实现融资收益</w:t>
            </w:r>
          </w:p>
        </w:tc>
        <w:tc>
          <w:tcPr>
            <w:tcW w:w="128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
              <w:jc w:val="right"/>
              <w:rPr>
                <w:rFonts w:ascii="Times New Roman" w:hAnsi="Times New Roman" w:cs="Times New Roman" w:eastAsia="Times New Roman" w:hint="default"/>
                <w:sz w:val="18"/>
                <w:szCs w:val="18"/>
              </w:rPr>
            </w:pPr>
            <w:r>
              <w:rPr>
                <w:rFonts w:ascii="Times New Roman"/>
                <w:spacing w:val="-13"/>
                <w:sz w:val="18"/>
              </w:rPr>
              <w:t>31,359.92</w:t>
            </w:r>
          </w:p>
        </w:tc>
        <w:tc>
          <w:tcPr>
            <w:tcW w:w="56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8"/>
              <w:jc w:val="right"/>
              <w:rPr>
                <w:rFonts w:ascii="Times New Roman" w:hAnsi="Times New Roman" w:cs="Times New Roman" w:eastAsia="Times New Roman" w:hint="default"/>
                <w:sz w:val="18"/>
                <w:szCs w:val="18"/>
              </w:rPr>
            </w:pPr>
            <w:r>
              <w:rPr>
                <w:rFonts w:ascii="Times New Roman"/>
                <w:spacing w:val="-13"/>
                <w:sz w:val="18"/>
              </w:rPr>
              <w:t>31,359.92</w:t>
            </w:r>
          </w:p>
        </w:tc>
        <w:tc>
          <w:tcPr>
            <w:tcW w:w="852"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四川虹欧显示器件有</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8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4"/>
                <w:sz w:val="18"/>
              </w:rPr>
              <w:t>752,069,305.33</w:t>
            </w:r>
          </w:p>
        </w:tc>
        <w:tc>
          <w:tcPr>
            <w:tcW w:w="56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4"/>
                <w:sz w:val="18"/>
              </w:rPr>
              <w:t>752,069,305.33</w:t>
            </w:r>
          </w:p>
        </w:tc>
        <w:tc>
          <w:tcPr>
            <w:tcW w:w="8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1"/>
                <w:sz w:val="18"/>
              </w:rPr>
              <w:t>4.75</w:t>
            </w:r>
          </w:p>
        </w:tc>
      </w:tr>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其中：未实现融资收益</w:t>
            </w:r>
          </w:p>
        </w:tc>
        <w:tc>
          <w:tcPr>
            <w:tcW w:w="1280"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
              <w:jc w:val="right"/>
              <w:rPr>
                <w:rFonts w:ascii="Times New Roman" w:hAnsi="Times New Roman" w:cs="Times New Roman" w:eastAsia="Times New Roman" w:hint="default"/>
                <w:sz w:val="18"/>
                <w:szCs w:val="18"/>
              </w:rPr>
            </w:pPr>
            <w:r>
              <w:rPr>
                <w:rFonts w:ascii="Times New Roman"/>
                <w:spacing w:val="-14"/>
                <w:sz w:val="18"/>
              </w:rPr>
              <w:t>152,882,169.48</w:t>
            </w:r>
          </w:p>
        </w:tc>
        <w:tc>
          <w:tcPr>
            <w:tcW w:w="56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
              <w:jc w:val="right"/>
              <w:rPr>
                <w:rFonts w:ascii="Times New Roman" w:hAnsi="Times New Roman" w:cs="Times New Roman" w:eastAsia="Times New Roman" w:hint="default"/>
                <w:sz w:val="18"/>
                <w:szCs w:val="18"/>
              </w:rPr>
            </w:pPr>
            <w:r>
              <w:rPr>
                <w:rFonts w:ascii="Times New Roman"/>
                <w:spacing w:val="-14"/>
                <w:sz w:val="18"/>
              </w:rPr>
              <w:t>152,882,169.48</w:t>
            </w:r>
          </w:p>
        </w:tc>
        <w:tc>
          <w:tcPr>
            <w:tcW w:w="852"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
              <w:jc w:val="right"/>
              <w:rPr>
                <w:rFonts w:ascii="Times New Roman" w:hAnsi="Times New Roman" w:cs="Times New Roman" w:eastAsia="Times New Roman" w:hint="default"/>
                <w:sz w:val="18"/>
                <w:szCs w:val="18"/>
              </w:rPr>
            </w:pPr>
            <w:r>
              <w:rPr>
                <w:rFonts w:ascii="Times New Roman"/>
                <w:spacing w:val="-14"/>
                <w:sz w:val="18"/>
              </w:rPr>
              <w:t>4,515,393,093.01</w:t>
            </w:r>
          </w:p>
        </w:tc>
        <w:tc>
          <w:tcPr>
            <w:tcW w:w="566"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53" w:right="0"/>
              <w:jc w:val="center"/>
              <w:rPr>
                <w:rFonts w:ascii="Times New Roman" w:hAnsi="Times New Roman" w:cs="Times New Roman" w:eastAsia="Times New Roman" w:hint="default"/>
                <w:sz w:val="18"/>
                <w:szCs w:val="18"/>
              </w:rPr>
            </w:pPr>
            <w:r>
              <w:rPr>
                <w:rFonts w:ascii="Times New Roman"/>
                <w:spacing w:val="-14"/>
                <w:sz w:val="18"/>
              </w:rPr>
              <w:t>4,515,393,093.01</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6"/>
              <w:jc w:val="right"/>
              <w:rPr>
                <w:rFonts w:ascii="Times New Roman" w:hAnsi="Times New Roman" w:cs="Times New Roman" w:eastAsia="Times New Roman" w:hint="default"/>
                <w:sz w:val="18"/>
                <w:szCs w:val="18"/>
              </w:rPr>
            </w:pPr>
            <w:r>
              <w:rPr>
                <w:rFonts w:ascii="Times New Roman"/>
                <w:spacing w:val="-14"/>
                <w:sz w:val="18"/>
              </w:rPr>
              <w:t>4,351,717,299.25</w:t>
            </w:r>
          </w:p>
        </w:tc>
        <w:tc>
          <w:tcPr>
            <w:tcW w:w="566"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8"/>
              <w:ind w:right="9"/>
              <w:jc w:val="right"/>
              <w:rPr>
                <w:rFonts w:ascii="Times New Roman" w:hAnsi="Times New Roman" w:cs="Times New Roman" w:eastAsia="Times New Roman" w:hint="default"/>
                <w:sz w:val="18"/>
                <w:szCs w:val="18"/>
              </w:rPr>
            </w:pPr>
            <w:r>
              <w:rPr>
                <w:rFonts w:ascii="Times New Roman"/>
                <w:spacing w:val="-14"/>
                <w:sz w:val="18"/>
              </w:rPr>
              <w:t>4,351,717,299.25</w:t>
            </w:r>
          </w:p>
        </w:tc>
        <w:tc>
          <w:tcPr>
            <w:tcW w:w="8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8"/>
              <w:ind w:right="9"/>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39" w:lineRule="exact"/>
        <w:ind w:right="0"/>
        <w:jc w:val="left"/>
        <w:rPr>
          <w:rFonts w:ascii="宋体" w:hAnsi="宋体" w:cs="宋体" w:eastAsia="宋体" w:hint="default"/>
        </w:rPr>
      </w:pPr>
      <w:r>
        <w:rPr>
          <w:rFonts w:ascii="宋体"/>
          <w:color w:val="FF0000"/>
          <w:w w:val="100"/>
        </w:rPr>
        <w:t> </w:t>
      </w:r>
      <w:r>
        <w:rPr>
          <w:rFonts w:ascii="宋体"/>
          <w:w w:val="100"/>
        </w:rPr>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color w:val="FF0000"/>
          <w:w w:val="100"/>
        </w:rPr>
        <w:t>  </w:t>
      </w:r>
      <w:r>
        <w:rPr>
          <w:rFonts w:ascii="宋体" w:hAnsi="宋体" w:cs="宋体" w:eastAsia="宋体" w:hint="default"/>
          <w:w w:val="99"/>
        </w:rPr>
        <w:t>(2)</w:t>
      </w:r>
      <w:r>
        <w:rPr>
          <w:rFonts w:ascii="宋体" w:hAnsi="宋体" w:cs="宋体" w:eastAsia="宋体" w:hint="default"/>
          <w:spacing w:val="4"/>
          <w:w w:val="99"/>
        </w:rPr>
        <w:t>.</w:t>
      </w:r>
      <w:r>
        <w:rPr>
          <w:w w:val="100"/>
        </w:rPr>
        <w:t>坏账准备计提情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40" w:lineRule="auto"/>
        <w:ind w:right="1807"/>
        <w:jc w:val="left"/>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6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2"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因金融资产转移而</w:t>
      </w:r>
      <w:r>
        <w:rPr>
          <w:spacing w:val="-3"/>
          <w:w w:val="100"/>
        </w:rPr>
        <w:t>终</w:t>
      </w:r>
      <w:r>
        <w:rPr>
          <w:w w:val="100"/>
        </w:rPr>
        <w:t>止</w:t>
      </w:r>
      <w:r>
        <w:rPr>
          <w:spacing w:val="-3"/>
          <w:w w:val="100"/>
        </w:rPr>
        <w:t>确</w:t>
      </w:r>
      <w:r>
        <w:rPr>
          <w:w w:val="100"/>
        </w:rPr>
        <w:t>认的长期应收</w:t>
      </w:r>
      <w:r>
        <w:rPr>
          <w:spacing w:val="-2"/>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转移长期应收款且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金</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pgSz w:w="11910" w:h="16840"/>
          <w:pgMar w:header="882" w:footer="1195" w:top="1120" w:bottom="1380" w:left="1580" w:right="1040"/>
        </w:sectPr>
      </w:pPr>
    </w:p>
    <w:p>
      <w:pPr>
        <w:pStyle w:val="BodyText"/>
        <w:spacing w:line="273" w:lineRule="exact" w:before="117"/>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rFonts w:ascii="宋体"/>
          <w:w w:val="100"/>
        </w:rPr>
        <w:t> </w:t>
      </w:r>
    </w:p>
    <w:p>
      <w:pPr>
        <w:pStyle w:val="Heading2"/>
        <w:spacing w:line="240" w:lineRule="auto" w:before="58"/>
        <w:ind w:left="224" w:right="0"/>
        <w:jc w:val="left"/>
        <w:rPr>
          <w:rFonts w:ascii="宋体" w:hAnsi="宋体" w:cs="宋体" w:eastAsia="宋体" w:hint="default"/>
          <w:b w:val="0"/>
          <w:bCs w:val="0"/>
        </w:rPr>
      </w:pPr>
      <w:r>
        <w:rPr>
          <w:rFonts w:ascii="宋体" w:hAnsi="宋体" w:cs="宋体" w:eastAsia="宋体" w:hint="default"/>
        </w:rPr>
        <w:t>17</w:t>
      </w:r>
      <w:r>
        <w:rPr/>
        <w:t>、</w:t>
      </w:r>
      <w:r>
        <w:rPr>
          <w:spacing w:val="-25"/>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2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63"/>
          <w:footerReference w:type="default" r:id="rId64"/>
          <w:pgSz w:w="16840" w:h="11910" w:orient="landscape"/>
          <w:pgMar w:header="882" w:footer="1195" w:top="1120" w:bottom="1380" w:left="1300" w:right="1220"/>
          <w:pgNumType w:start="147"/>
          <w:cols w:num="2" w:equalWidth="0">
            <w:col w:w="2099" w:space="9463"/>
            <w:col w:w="2758"/>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84"/>
        <w:gridCol w:w="1195"/>
        <w:gridCol w:w="1164"/>
        <w:gridCol w:w="1047"/>
        <w:gridCol w:w="1226"/>
        <w:gridCol w:w="1099"/>
        <w:gridCol w:w="1107"/>
        <w:gridCol w:w="1219"/>
        <w:gridCol w:w="1207"/>
        <w:gridCol w:w="1177"/>
        <w:gridCol w:w="1228"/>
        <w:gridCol w:w="1136"/>
      </w:tblGrid>
      <w:tr>
        <w:trPr>
          <w:trHeight w:val="283" w:hRule="exact"/>
        </w:trPr>
        <w:tc>
          <w:tcPr>
            <w:tcW w:w="128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74" w:right="283"/>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924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22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386" w:right="304"/>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30" w:right="48"/>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6" w:hRule="exact"/>
        </w:trPr>
        <w:tc>
          <w:tcPr>
            <w:tcW w:w="128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追加投资</w:t>
            </w:r>
            <w:r>
              <w:rPr>
                <w:rFonts w:ascii="宋体" w:hAnsi="宋体" w:cs="宋体" w:eastAsia="宋体" w:hint="default"/>
                <w:sz w:val="21"/>
                <w:szCs w:val="21"/>
              </w:rPr>
              <w:t> </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13" w:right="197" w:hanging="209"/>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hAnsi="宋体" w:cs="宋体" w:eastAsia="宋体" w:hint="default"/>
                <w:sz w:val="21"/>
                <w:szCs w:val="21"/>
              </w:rPr>
              <w:t>权益法下</w:t>
            </w:r>
          </w:p>
          <w:p>
            <w:pPr>
              <w:pStyle w:val="TableParagraph"/>
              <w:spacing w:line="240" w:lineRule="auto"/>
              <w:ind w:left="292" w:right="185" w:hanging="106"/>
              <w:jc w:val="left"/>
              <w:rPr>
                <w:rFonts w:ascii="宋体" w:hAnsi="宋体" w:cs="宋体" w:eastAsia="宋体" w:hint="default"/>
                <w:sz w:val="21"/>
                <w:szCs w:val="21"/>
              </w:rPr>
            </w:pP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4" w:right="17"/>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r>
              <w:rPr>
                <w:rFonts w:ascii="宋体" w:hAnsi="宋体" w:cs="宋体" w:eastAsia="宋体" w:hint="default"/>
                <w:sz w:val="21"/>
                <w:szCs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38" w:right="125" w:hanging="212"/>
              <w:jc w:val="left"/>
              <w:rPr>
                <w:rFonts w:ascii="宋体" w:hAnsi="宋体" w:cs="宋体" w:eastAsia="宋体" w:hint="default"/>
                <w:sz w:val="21"/>
                <w:szCs w:val="21"/>
              </w:rPr>
            </w:pP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40" w:lineRule="auto"/>
              <w:ind w:left="287" w:right="180" w:hanging="104"/>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r>
              <w:rPr>
                <w:rFonts w:ascii="宋体" w:hAnsi="宋体" w:cs="宋体" w:eastAsia="宋体" w:hint="default"/>
                <w:sz w:val="21"/>
                <w:szCs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8" w:right="175" w:hanging="212"/>
              <w:jc w:val="left"/>
              <w:rPr>
                <w:rFonts w:ascii="宋体" w:hAnsi="宋体" w:cs="宋体" w:eastAsia="宋体" w:hint="default"/>
                <w:sz w:val="21"/>
                <w:szCs w:val="21"/>
              </w:rPr>
            </w:pPr>
            <w:r>
              <w:rPr>
                <w:rFonts w:ascii="宋体" w:hAnsi="宋体" w:cs="宋体" w:eastAsia="宋体" w:hint="default"/>
                <w:sz w:val="21"/>
                <w:szCs w:val="21"/>
              </w:rPr>
              <w:t>计提减值</w:t>
            </w:r>
            <w:r>
              <w:rPr>
                <w:rFonts w:ascii="宋体" w:hAnsi="宋体" w:cs="宋体" w:eastAsia="宋体" w:hint="default"/>
                <w:w w:val="100"/>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28"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r>
      <w:tr>
        <w:trPr>
          <w:trHeight w:val="284"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四川感虹科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09" w:right="0"/>
              <w:jc w:val="center"/>
              <w:rPr>
                <w:rFonts w:ascii="Times New Roman" w:hAnsi="Times New Roman" w:cs="Times New Roman" w:eastAsia="Times New Roman" w:hint="default"/>
                <w:sz w:val="18"/>
                <w:szCs w:val="18"/>
              </w:rPr>
            </w:pPr>
            <w:r>
              <w:rPr>
                <w:rFonts w:ascii="Times New Roman"/>
                <w:spacing w:val="-15"/>
                <w:sz w:val="18"/>
              </w:rPr>
              <w:t>4,299,396.92</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-317,817.43</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pacing w:val="-15"/>
                <w:sz w:val="18"/>
              </w:rPr>
              <w:t>3,981,579.49</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09" w:right="0"/>
              <w:jc w:val="center"/>
              <w:rPr>
                <w:rFonts w:ascii="Times New Roman" w:hAnsi="Times New Roman" w:cs="Times New Roman" w:eastAsia="Times New Roman" w:hint="default"/>
                <w:sz w:val="18"/>
                <w:szCs w:val="18"/>
              </w:rPr>
            </w:pPr>
            <w:r>
              <w:rPr>
                <w:rFonts w:ascii="Times New Roman"/>
                <w:spacing w:val="-15"/>
                <w:sz w:val="18"/>
              </w:rPr>
              <w:t>4,299,396.92</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5"/>
                <w:sz w:val="18"/>
              </w:rPr>
              <w:t>-317,817.43</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6" w:right="0"/>
              <w:jc w:val="left"/>
              <w:rPr>
                <w:rFonts w:ascii="Times New Roman" w:hAnsi="Times New Roman" w:cs="Times New Roman" w:eastAsia="Times New Roman" w:hint="default"/>
                <w:sz w:val="18"/>
                <w:szCs w:val="18"/>
              </w:rPr>
            </w:pPr>
            <w:r>
              <w:rPr>
                <w:rFonts w:ascii="Times New Roman"/>
                <w:spacing w:val="-15"/>
                <w:sz w:val="18"/>
              </w:rPr>
              <w:t>3,981,579.49</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8"/>
                <w:sz w:val="18"/>
                <w:szCs w:val="18"/>
              </w:rPr>
              <w:t>二、联营企业</w:t>
            </w: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四川长虹集</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团财务有限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pacing w:val="-16"/>
                <w:sz w:val="18"/>
              </w:rPr>
              <w:t>1,161,106,549.37</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23,750,340.58</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6"/>
                <w:sz w:val="18"/>
              </w:rPr>
              <w:t>1,184,856,889.95</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绵阳嘉创孵</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化器管理有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pacing w:val="-16"/>
                <w:sz w:val="18"/>
              </w:rPr>
              <w:t>540,684,890.85</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-891,246.47</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6"/>
                <w:sz w:val="18"/>
              </w:rPr>
              <w:t>539,793,644.38</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四川申万宏</w:t>
            </w:r>
          </w:p>
          <w:p>
            <w:pPr>
              <w:pStyle w:val="TableParagraph"/>
              <w:spacing w:line="237" w:lineRule="auto" w:before="2"/>
              <w:ind w:left="103" w:right="115"/>
              <w:jc w:val="left"/>
              <w:rPr>
                <w:rFonts w:ascii="宋体" w:hAnsi="宋体" w:cs="宋体" w:eastAsia="宋体" w:hint="default"/>
                <w:sz w:val="21"/>
                <w:szCs w:val="21"/>
              </w:rPr>
            </w:pPr>
            <w:r>
              <w:rPr>
                <w:rFonts w:ascii="宋体" w:hAnsi="宋体" w:cs="宋体" w:eastAsia="宋体" w:hint="default"/>
                <w:sz w:val="21"/>
                <w:szCs w:val="21"/>
              </w:rPr>
              <w:t>源长虹股权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投资基金合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伙企业</w:t>
            </w:r>
            <w:r>
              <w:rPr>
                <w:rFonts w:ascii="宋体" w:hAnsi="宋体" w:cs="宋体" w:eastAsia="宋体" w:hint="default"/>
                <w:sz w:val="21"/>
                <w:szCs w:val="21"/>
              </w:rPr>
              <w:t>(</w:t>
            </w:r>
            <w:r>
              <w:rPr>
                <w:rFonts w:ascii="宋体" w:hAnsi="宋体" w:cs="宋体" w:eastAsia="宋体" w:hint="default"/>
                <w:sz w:val="21"/>
                <w:szCs w:val="21"/>
              </w:rPr>
              <w:t>有</w:t>
            </w:r>
            <w:r>
              <w:rPr>
                <w:rFonts w:ascii="宋体" w:hAnsi="宋体" w:cs="宋体" w:eastAsia="宋体" w:hint="default"/>
                <w:spacing w:val="-102"/>
                <w:sz w:val="21"/>
                <w:szCs w:val="21"/>
              </w:rPr>
              <w:t> </w:t>
            </w:r>
            <w:r>
              <w:rPr>
                <w:rFonts w:ascii="宋体" w:hAnsi="宋体" w:cs="宋体" w:eastAsia="宋体" w:hint="default"/>
                <w:sz w:val="21"/>
                <w:szCs w:val="21"/>
              </w:rPr>
              <w:t>限合伙</w:t>
            </w:r>
            <w:r>
              <w:rPr>
                <w:rFonts w:ascii="宋体" w:hAnsi="宋体" w:cs="宋体" w:eastAsia="宋体" w:hint="default"/>
                <w:sz w:val="21"/>
                <w:szCs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73" w:right="0"/>
              <w:jc w:val="center"/>
              <w:rPr>
                <w:rFonts w:ascii="Times New Roman" w:hAnsi="Times New Roman" w:cs="Times New Roman" w:eastAsia="Times New Roman" w:hint="default"/>
                <w:sz w:val="18"/>
                <w:szCs w:val="18"/>
              </w:rPr>
            </w:pPr>
            <w:r>
              <w:rPr>
                <w:rFonts w:ascii="Times New Roman"/>
                <w:spacing w:val="-16"/>
                <w:sz w:val="18"/>
              </w:rPr>
              <w:t>155,301,710.52</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4,145,425.38</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6"/>
                <w:sz w:val="18"/>
              </w:rPr>
              <w:t>159,447,135.90</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四川长虹川</w:t>
            </w:r>
          </w:p>
          <w:p>
            <w:pPr>
              <w:pStyle w:val="TableParagraph"/>
              <w:spacing w:line="237" w:lineRule="auto" w:before="2"/>
              <w:ind w:left="103" w:right="115"/>
              <w:jc w:val="both"/>
              <w:rPr>
                <w:rFonts w:ascii="宋体" w:hAnsi="宋体" w:cs="宋体" w:eastAsia="宋体" w:hint="default"/>
                <w:sz w:val="21"/>
                <w:szCs w:val="21"/>
              </w:rPr>
            </w:pPr>
            <w:r>
              <w:rPr>
                <w:rFonts w:ascii="宋体" w:hAnsi="宋体" w:cs="宋体" w:eastAsia="宋体" w:hint="default"/>
                <w:sz w:val="21"/>
                <w:szCs w:val="21"/>
              </w:rPr>
              <w:t>富股权投资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基金合伙企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业（有限合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伙）</w:t>
            </w:r>
            <w:r>
              <w:rPr>
                <w:rFonts w:ascii="宋体" w:hAnsi="宋体" w:cs="宋体" w:eastAsia="宋体" w:hint="default"/>
                <w:sz w:val="21"/>
                <w:szCs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45" w:right="0"/>
              <w:jc w:val="center"/>
              <w:rPr>
                <w:rFonts w:ascii="Times New Roman" w:hAnsi="Times New Roman" w:cs="Times New Roman" w:eastAsia="Times New Roman" w:hint="default"/>
                <w:sz w:val="18"/>
                <w:szCs w:val="18"/>
              </w:rPr>
            </w:pPr>
            <w:r>
              <w:rPr>
                <w:rFonts w:ascii="Times New Roman"/>
                <w:spacing w:val="-15"/>
                <w:sz w:val="18"/>
              </w:rPr>
              <w:t>60,694,913.87</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-847,926.69</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5"/>
                <w:sz w:val="18"/>
              </w:rPr>
              <w:t>59,846,987.18</w:t>
            </w: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四川虹云新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73" w:right="0"/>
              <w:jc w:val="center"/>
              <w:rPr>
                <w:rFonts w:ascii="Times New Roman" w:hAnsi="Times New Roman" w:cs="Times New Roman" w:eastAsia="Times New Roman" w:hint="default"/>
                <w:sz w:val="18"/>
                <w:szCs w:val="18"/>
              </w:rPr>
            </w:pPr>
            <w:r>
              <w:rPr>
                <w:rFonts w:ascii="Times New Roman"/>
                <w:spacing w:val="-16"/>
                <w:sz w:val="18"/>
              </w:rPr>
              <w:t>150,324,937.99</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6"/>
                <w:sz w:val="18"/>
              </w:rPr>
              <w:t>-1,693,367.49</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8" w:right="0"/>
              <w:jc w:val="left"/>
              <w:rPr>
                <w:rFonts w:ascii="Times New Roman" w:hAnsi="Times New Roman" w:cs="Times New Roman" w:eastAsia="Times New Roman" w:hint="default"/>
                <w:sz w:val="18"/>
                <w:szCs w:val="18"/>
              </w:rPr>
            </w:pPr>
            <w:r>
              <w:rPr>
                <w:rFonts w:ascii="Times New Roman"/>
                <w:spacing w:val="-15"/>
                <w:sz w:val="18"/>
              </w:rPr>
              <w:t>41,936,387.27</w:t>
            </w: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Times New Roman" w:hAnsi="Times New Roman" w:cs="Times New Roman" w:eastAsia="Times New Roman" w:hint="default"/>
                <w:sz w:val="18"/>
                <w:szCs w:val="18"/>
              </w:rPr>
            </w:pPr>
            <w:r>
              <w:rPr>
                <w:rFonts w:ascii="Times New Roman"/>
                <w:spacing w:val="-16"/>
                <w:sz w:val="18"/>
              </w:rPr>
              <w:t>190,567,957.77</w:t>
            </w:r>
          </w:p>
        </w:tc>
        <w:tc>
          <w:tcPr>
            <w:tcW w:w="11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84"/>
        <w:gridCol w:w="1234"/>
        <w:gridCol w:w="1126"/>
        <w:gridCol w:w="1047"/>
        <w:gridCol w:w="1226"/>
        <w:gridCol w:w="1099"/>
        <w:gridCol w:w="1107"/>
        <w:gridCol w:w="1219"/>
        <w:gridCol w:w="1207"/>
        <w:gridCol w:w="1177"/>
        <w:gridCol w:w="1284"/>
        <w:gridCol w:w="1080"/>
      </w:tblGrid>
      <w:tr>
        <w:trPr>
          <w:trHeight w:val="1371"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一代信息技</w:t>
            </w:r>
          </w:p>
          <w:p>
            <w:pPr>
              <w:pStyle w:val="TableParagraph"/>
              <w:spacing w:line="237" w:lineRule="auto"/>
              <w:ind w:left="103" w:right="115"/>
              <w:jc w:val="both"/>
              <w:rPr>
                <w:rFonts w:ascii="宋体" w:hAnsi="宋体" w:cs="宋体" w:eastAsia="宋体" w:hint="default"/>
                <w:sz w:val="21"/>
                <w:szCs w:val="21"/>
              </w:rPr>
            </w:pPr>
            <w:r>
              <w:rPr>
                <w:rFonts w:ascii="宋体" w:hAnsi="宋体" w:cs="宋体" w:eastAsia="宋体" w:hint="default"/>
                <w:sz w:val="21"/>
                <w:szCs w:val="21"/>
              </w:rPr>
              <w:t>术创业投资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基金合伙企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业（有限合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伙）</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四川省虹然</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绿色能源有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33,372,459.65</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641,349.55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34,013,809.20</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绵阳海立电</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器有限公司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22,897,233.80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2,172,555.87</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25,069,789.67</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绵阳市电子</w:t>
            </w:r>
          </w:p>
          <w:p>
            <w:pPr>
              <w:pStyle w:val="TableParagraph"/>
              <w:spacing w:line="272" w:lineRule="exact" w:before="27"/>
              <w:ind w:left="103" w:right="12"/>
              <w:jc w:val="left"/>
              <w:rPr>
                <w:rFonts w:ascii="宋体" w:hAnsi="宋体" w:cs="宋体" w:eastAsia="宋体" w:hint="default"/>
                <w:sz w:val="21"/>
                <w:szCs w:val="21"/>
              </w:rPr>
            </w:pPr>
            <w:r>
              <w:rPr>
                <w:rFonts w:ascii="宋体" w:hAnsi="宋体" w:cs="宋体" w:eastAsia="宋体" w:hint="default"/>
                <w:sz w:val="21"/>
                <w:szCs w:val="21"/>
              </w:rPr>
              <w:t>电器检测有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限责任公司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18,956,702.65</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-389,655.93</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18,567,046.72</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四川虹云创</w:t>
            </w:r>
          </w:p>
          <w:p>
            <w:pPr>
              <w:pStyle w:val="TableParagraph"/>
              <w:spacing w:line="237" w:lineRule="auto"/>
              <w:ind w:left="103" w:right="115"/>
              <w:jc w:val="both"/>
              <w:rPr>
                <w:rFonts w:ascii="宋体" w:hAnsi="宋体" w:cs="宋体" w:eastAsia="宋体" w:hint="default"/>
                <w:sz w:val="21"/>
                <w:szCs w:val="21"/>
              </w:rPr>
            </w:pPr>
            <w:r>
              <w:rPr>
                <w:rFonts w:ascii="宋体" w:hAnsi="宋体" w:cs="宋体" w:eastAsia="宋体" w:hint="default"/>
                <w:sz w:val="21"/>
                <w:szCs w:val="21"/>
              </w:rPr>
              <w:t>业股权投资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管理有限公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810,115.68</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111,820.95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921,936.63</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成都厚朴检</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测技术有限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1,438,113.55</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68,182.14</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1,506,295.69</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中广融合智</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能终端科技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10,085,000.52</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pacing w:val="-15"/>
                <w:sz w:val="18"/>
              </w:rPr>
              <w:t>4,000,000.00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-54,299.01</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6,030,701.51</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四川爱创科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42,025,957.31</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31,733,630.16</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73,759,587.47</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四川豪虹木</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器制造有限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2,318,243.98</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-833,520.89</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1,484,723.09</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四川桑立德</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精密配件制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造有限公司</w:t>
            </w:r>
          </w:p>
          <w:p>
            <w:pPr>
              <w:pStyle w:val="TableParagraph"/>
              <w:spacing w:line="271" w:lineRule="exact"/>
              <w:ind w:left="103" w:right="0"/>
              <w:jc w:val="left"/>
              <w:rPr>
                <w:rFonts w:ascii="宋体" w:hAnsi="宋体" w:cs="宋体" w:eastAsia="宋体" w:hint="default"/>
                <w:sz w:val="21"/>
                <w:szCs w:val="21"/>
              </w:rPr>
            </w:pPr>
            <w:r>
              <w:rPr>
                <w:rFonts w:ascii="宋体"/>
                <w:sz w:val="21"/>
              </w:rPr>
              <w:t>*2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20,218,517.85</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3,556,874.10</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pacing w:val="-16"/>
                <w:sz w:val="18"/>
              </w:rPr>
              <w:t>-23,775,391.95</w:t>
            </w:r>
          </w:p>
        </w:tc>
        <w:tc>
          <w:tcPr>
            <w:tcW w:w="128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84"/>
        <w:gridCol w:w="1234"/>
        <w:gridCol w:w="1126"/>
        <w:gridCol w:w="1047"/>
        <w:gridCol w:w="1226"/>
        <w:gridCol w:w="1099"/>
        <w:gridCol w:w="1107"/>
        <w:gridCol w:w="1219"/>
        <w:gridCol w:w="1207"/>
        <w:gridCol w:w="1177"/>
        <w:gridCol w:w="1284"/>
        <w:gridCol w:w="1080"/>
      </w:tblGrid>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四川长虹欣</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锐科技有限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66,696,470.26</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-1,027,239.14</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65,669,231.12</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四川长新制</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冷部件有限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20,602,971.50</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3,760,665.93</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pacing w:val="-15"/>
                <w:sz w:val="18"/>
              </w:rPr>
              <w:t>6,182,852.18</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18,180,785.25</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四川华丰企</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业集团有限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36,268,745.67</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pacing w:val="-15"/>
                <w:sz w:val="18"/>
              </w:rPr>
              <w:t>3,301,437.53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-9,312,884.06</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23,654,424.08</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广州欢网科</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技有限责任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50,692,363.04</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12,745,723.99</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63,438,087.03</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sz w:val="21"/>
              </w:rPr>
              <w:t>ChanghongR</w:t>
            </w:r>
          </w:p>
          <w:p>
            <w:pPr>
              <w:pStyle w:val="TableParagraph"/>
              <w:spacing w:line="237" w:lineRule="auto" w:before="2"/>
              <w:ind w:left="103" w:right="115"/>
              <w:jc w:val="both"/>
              <w:rPr>
                <w:rFonts w:ascii="宋体" w:hAnsi="宋体" w:cs="宋体" w:eastAsia="宋体" w:hint="default"/>
                <w:sz w:val="21"/>
                <w:szCs w:val="21"/>
              </w:rPr>
            </w:pPr>
            <w:r>
              <w:rPr>
                <w:rFonts w:ascii="宋体"/>
                <w:sz w:val="21"/>
              </w:rPr>
              <w:t>ubaElectri</w:t>
            </w:r>
            <w:r>
              <w:rPr>
                <w:rFonts w:ascii="宋体"/>
                <w:spacing w:val="-102"/>
                <w:sz w:val="21"/>
              </w:rPr>
              <w:t> </w:t>
            </w:r>
            <w:r>
              <w:rPr>
                <w:rFonts w:ascii="宋体"/>
                <w:spacing w:val="-102"/>
                <w:sz w:val="21"/>
              </w:rPr>
            </w:r>
            <w:r>
              <w:rPr>
                <w:rFonts w:ascii="宋体"/>
                <w:sz w:val="21"/>
              </w:rPr>
              <w:t>cCompany(P</w:t>
            </w:r>
            <w:r>
              <w:rPr>
                <w:rFonts w:ascii="宋体"/>
                <w:spacing w:val="-102"/>
                <w:sz w:val="21"/>
              </w:rPr>
              <w:t> </w:t>
            </w:r>
            <w:r>
              <w:rPr>
                <w:rFonts w:ascii="宋体"/>
                <w:spacing w:val="-102"/>
                <w:sz w:val="21"/>
              </w:rPr>
            </w:r>
            <w:r>
              <w:rPr>
                <w:rFonts w:ascii="宋体"/>
                <w:sz w:val="21"/>
              </w:rPr>
              <w:t>rivate)Ltd</w:t>
            </w:r>
          </w:p>
          <w:p>
            <w:pPr>
              <w:pStyle w:val="TableParagraph"/>
              <w:spacing w:line="271" w:lineRule="exact"/>
              <w:ind w:left="103" w:right="0"/>
              <w:jc w:val="both"/>
              <w:rPr>
                <w:rFonts w:ascii="宋体" w:hAnsi="宋体" w:cs="宋体" w:eastAsia="宋体" w:hint="default"/>
                <w:sz w:val="21"/>
                <w:szCs w:val="21"/>
              </w:rPr>
            </w:pPr>
            <w:r>
              <w:rPr>
                <w:rFonts w:ascii="宋体"/>
                <w:sz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83"/>
              <w:jc w:val="right"/>
              <w:rPr>
                <w:rFonts w:ascii="Times New Roman" w:hAnsi="Times New Roman" w:cs="Times New Roman" w:eastAsia="Times New Roman" w:hint="default"/>
                <w:sz w:val="18"/>
                <w:szCs w:val="18"/>
              </w:rPr>
            </w:pPr>
            <w:r>
              <w:rPr>
                <w:rFonts w:ascii="Times New Roman"/>
                <w:spacing w:val="-15"/>
                <w:sz w:val="18"/>
              </w:rPr>
              <w:t>9,049,695.63</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83"/>
              <w:jc w:val="right"/>
              <w:rPr>
                <w:rFonts w:ascii="Times New Roman" w:hAnsi="Times New Roman" w:cs="Times New Roman" w:eastAsia="Times New Roman" w:hint="default"/>
                <w:sz w:val="18"/>
                <w:szCs w:val="18"/>
              </w:rPr>
            </w:pPr>
            <w:r>
              <w:rPr>
                <w:rFonts w:ascii="Times New Roman"/>
                <w:spacing w:val="-16"/>
                <w:sz w:val="18"/>
              </w:rPr>
              <w:t>-9,015,854.36</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374" w:right="0"/>
              <w:jc w:val="left"/>
              <w:rPr>
                <w:rFonts w:ascii="Times New Roman" w:hAnsi="Times New Roman" w:cs="Times New Roman" w:eastAsia="Times New Roman" w:hint="default"/>
                <w:sz w:val="18"/>
                <w:szCs w:val="18"/>
              </w:rPr>
            </w:pPr>
            <w:r>
              <w:rPr>
                <w:rFonts w:ascii="Times New Roman"/>
                <w:spacing w:val="-15"/>
                <w:sz w:val="18"/>
              </w:rPr>
              <w:t>-33,841.27</w:t>
            </w: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合肥兴美资</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产管理有限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9,420,099.27</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-865,485.54</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8,554,613.73</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宏源地能热</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宝技术有限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23,148,936.54</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226,004.11</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23,374,940.65</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四川天佑归</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谷科技有限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7,110,954.07</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-4,308,730.52</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2,802,223.55</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成都归谷环</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境科技有限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责任公司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9,157,388.27</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-940,162.35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8,217,225.92</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四川家事帮</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电器服务有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15,902.87</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-15,902.87</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5"/>
              <w:jc w:val="right"/>
              <w:rPr>
                <w:rFonts w:ascii="Times New Roman" w:hAnsi="Times New Roman" w:cs="Times New Roman" w:eastAsia="Times New Roman" w:hint="default"/>
                <w:sz w:val="18"/>
                <w:szCs w:val="18"/>
              </w:rPr>
            </w:pPr>
            <w:r>
              <w:rPr>
                <w:rFonts w:ascii="Times New Roman"/>
                <w:spacing w:val="-13"/>
                <w:sz w:val="18"/>
              </w:rPr>
              <w:t>0.00</w:t>
            </w: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84"/>
        <w:gridCol w:w="1234"/>
        <w:gridCol w:w="1126"/>
        <w:gridCol w:w="1047"/>
        <w:gridCol w:w="1226"/>
        <w:gridCol w:w="1099"/>
        <w:gridCol w:w="1107"/>
        <w:gridCol w:w="1219"/>
        <w:gridCol w:w="1207"/>
        <w:gridCol w:w="1177"/>
        <w:gridCol w:w="1284"/>
        <w:gridCol w:w="1080"/>
      </w:tblGrid>
      <w:tr>
        <w:trPr>
          <w:trHeight w:val="55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国工科技集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团有限公司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5"/>
                <w:sz w:val="18"/>
              </w:rPr>
              <w:t>66,000,000.00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-4,004,374.95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61,995,625.05</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四川积分通</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电子商务有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7,601,905.43</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-40,812.49</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7,561,092.94</w:t>
            </w: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5"/>
                <w:sz w:val="18"/>
              </w:rPr>
              <w:t>7,561,092.94</w:t>
            </w: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佛山市顺德</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区容声塑胶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92,107,772.83</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2,481,375.63</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94,589,148.46</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广东科龙模</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具有限公司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63,726,613.23</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3,450,115.82</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67,176,729.05</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嘉兴市安全</w:t>
            </w:r>
          </w:p>
          <w:p>
            <w:pPr>
              <w:pStyle w:val="TableParagraph"/>
              <w:spacing w:line="272" w:lineRule="exact" w:before="27"/>
              <w:ind w:left="103" w:right="12"/>
              <w:jc w:val="left"/>
              <w:rPr>
                <w:rFonts w:ascii="宋体" w:hAnsi="宋体" w:cs="宋体" w:eastAsia="宋体" w:hint="default"/>
                <w:sz w:val="21"/>
                <w:szCs w:val="21"/>
              </w:rPr>
            </w:pPr>
            <w:r>
              <w:rPr>
                <w:rFonts w:ascii="宋体" w:hAnsi="宋体" w:cs="宋体" w:eastAsia="宋体" w:hint="default"/>
                <w:sz w:val="21"/>
                <w:szCs w:val="21"/>
              </w:rPr>
              <w:t>生产培训股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3,561,347.13</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829,637.75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4,390,984.88</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西藏净虹信</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息科技有限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责任公司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1,510,639.77</w:t>
            </w: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9,000.00</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1,519,639.77</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四川虹宇金</w:t>
            </w:r>
          </w:p>
          <w:p>
            <w:pPr>
              <w:pStyle w:val="TableParagraph"/>
              <w:spacing w:line="272" w:lineRule="exact" w:before="27"/>
              <w:ind w:left="103" w:right="12"/>
              <w:jc w:val="left"/>
              <w:rPr>
                <w:rFonts w:ascii="宋体" w:hAnsi="宋体" w:cs="宋体" w:eastAsia="宋体" w:hint="default"/>
                <w:sz w:val="21"/>
                <w:szCs w:val="21"/>
              </w:rPr>
            </w:pPr>
            <w:r>
              <w:rPr>
                <w:rFonts w:ascii="宋体" w:hAnsi="宋体" w:cs="宋体" w:eastAsia="宋体" w:hint="default"/>
                <w:sz w:val="21"/>
                <w:szCs w:val="21"/>
              </w:rPr>
              <w:t>属制造有限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责任公司</w:t>
            </w:r>
            <w:r>
              <w:rPr>
                <w:rFonts w:ascii="宋体" w:hAnsi="宋体" w:cs="宋体" w:eastAsia="宋体" w:hint="default"/>
                <w:sz w:val="21"/>
                <w:szCs w:val="21"/>
              </w:rPr>
              <w:t>*1 </w:t>
            </w:r>
          </w:p>
        </w:tc>
        <w:tc>
          <w:tcPr>
            <w:tcW w:w="123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四川长虹国</w:t>
            </w:r>
          </w:p>
          <w:p>
            <w:pPr>
              <w:pStyle w:val="TableParagraph"/>
              <w:spacing w:line="272" w:lineRule="exact" w:before="27"/>
              <w:ind w:left="103" w:right="12"/>
              <w:jc w:val="left"/>
              <w:rPr>
                <w:rFonts w:ascii="宋体" w:hAnsi="宋体" w:cs="宋体" w:eastAsia="宋体" w:hint="default"/>
                <w:sz w:val="21"/>
                <w:szCs w:val="21"/>
              </w:rPr>
            </w:pPr>
            <w:r>
              <w:rPr>
                <w:rFonts w:ascii="宋体" w:hAnsi="宋体" w:cs="宋体" w:eastAsia="宋体" w:hint="default"/>
                <w:sz w:val="21"/>
                <w:szCs w:val="21"/>
              </w:rPr>
              <w:t>际酒店有限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责任公司</w:t>
            </w:r>
            <w:r>
              <w:rPr>
                <w:rFonts w:ascii="宋体" w:hAnsi="宋体" w:cs="宋体" w:eastAsia="宋体" w:hint="default"/>
                <w:sz w:val="21"/>
                <w:szCs w:val="21"/>
              </w:rPr>
              <w:t>*1 </w:t>
            </w:r>
          </w:p>
        </w:tc>
        <w:tc>
          <w:tcPr>
            <w:tcW w:w="123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北川虹源科</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技发展有限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*1 </w:t>
            </w:r>
          </w:p>
        </w:tc>
        <w:tc>
          <w:tcPr>
            <w:tcW w:w="123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6"/>
                <w:sz w:val="18"/>
              </w:rPr>
              <w:t>2,620,907,153.10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5"/>
                <w:sz w:val="18"/>
              </w:rPr>
              <w:t>66,000,000.00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5"/>
                <w:sz w:val="18"/>
              </w:rPr>
              <w:t>7,301,437.53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5"/>
                <w:sz w:val="18"/>
              </w:rPr>
              <w:t>55,441,239.20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5"/>
                <w:sz w:val="18"/>
              </w:rPr>
              <w:t>41,936,387.27</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5"/>
                <w:sz w:val="18"/>
              </w:rPr>
              <w:t>-33,841.27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5"/>
                <w:sz w:val="18"/>
              </w:rPr>
              <w:t>6,182,852.18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5"/>
                <w:sz w:val="18"/>
              </w:rPr>
              <w:t>7,561,092.94</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6"/>
                <w:sz w:val="18"/>
              </w:rPr>
              <w:t>-23,775,391.95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6"/>
                <w:sz w:val="18"/>
              </w:rPr>
              <w:t>2,739,430,163.70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5"/>
                <w:sz w:val="18"/>
              </w:rPr>
              <w:t>7,561,092.94</w:t>
            </w:r>
          </w:p>
        </w:tc>
      </w:tr>
      <w:tr>
        <w:trPr>
          <w:trHeight w:val="283" w:hRule="exact"/>
        </w:trPr>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6"/>
                <w:sz w:val="18"/>
              </w:rPr>
              <w:t>2,625,206,550.02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5"/>
                <w:sz w:val="18"/>
              </w:rPr>
              <w:t>66,000,000.00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5"/>
                <w:sz w:val="18"/>
              </w:rPr>
              <w:t>7,301,437.53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5"/>
                <w:sz w:val="18"/>
              </w:rPr>
              <w:t>55,123,421.77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5"/>
                <w:sz w:val="18"/>
              </w:rPr>
              <w:t>41,936,387.27</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5"/>
                <w:sz w:val="18"/>
              </w:rPr>
              <w:t>-33,841.27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5"/>
                <w:sz w:val="18"/>
              </w:rPr>
              <w:t>6,182,852.18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5"/>
                <w:sz w:val="18"/>
              </w:rPr>
              <w:t>7,561,092.94</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6"/>
                <w:sz w:val="18"/>
              </w:rPr>
              <w:t>-23,775,391.95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6"/>
                <w:sz w:val="18"/>
              </w:rPr>
              <w:t>2,743,411,743.19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1"/>
              <w:jc w:val="right"/>
              <w:rPr>
                <w:rFonts w:ascii="Times New Roman" w:hAnsi="Times New Roman" w:cs="Times New Roman" w:eastAsia="Times New Roman" w:hint="default"/>
                <w:sz w:val="18"/>
                <w:szCs w:val="18"/>
              </w:rPr>
            </w:pPr>
            <w:r>
              <w:rPr>
                <w:rFonts w:ascii="Times New Roman"/>
                <w:spacing w:val="-15"/>
                <w:sz w:val="18"/>
              </w:rPr>
              <w:t>7,561,092.94</w:t>
            </w:r>
          </w:p>
        </w:tc>
      </w:tr>
    </w:tbl>
    <w:p>
      <w:pPr>
        <w:pStyle w:val="BodyText"/>
        <w:spacing w:line="240" w:lineRule="auto" w:before="42"/>
        <w:ind w:left="224" w:right="0"/>
        <w:jc w:val="left"/>
        <w:rPr>
          <w:rFonts w:ascii="宋体" w:hAnsi="宋体" w:cs="宋体" w:eastAsia="宋体" w:hint="default"/>
        </w:rPr>
      </w:pPr>
      <w:r>
        <w:rPr>
          <w:rFonts w:ascii="宋体" w:hAnsi="宋体" w:cs="宋体" w:eastAsia="宋体" w:hint="default"/>
        </w:rPr>
        <w:t>*1</w:t>
      </w:r>
      <w:r>
        <w:rPr/>
        <w:t>：四川长虹国际酒店有限责任公司、四川虹宇金属制造有限责任公司和北川虹源科技发展有限公司超额亏损。</w:t>
      </w:r>
      <w:r>
        <w:rPr>
          <w:rFonts w:ascii="宋体" w:hAnsi="宋体" w:cs="宋体" w:eastAsia="宋体" w:hint="default"/>
        </w:rPr>
        <w:t> </w:t>
      </w:r>
    </w:p>
    <w:p>
      <w:pPr>
        <w:pStyle w:val="BodyText"/>
        <w:spacing w:line="240" w:lineRule="auto" w:before="85"/>
        <w:ind w:left="224" w:right="0"/>
        <w:jc w:val="left"/>
        <w:rPr>
          <w:rFonts w:ascii="宋体" w:hAnsi="宋体" w:cs="宋体" w:eastAsia="宋体" w:hint="default"/>
        </w:rPr>
      </w:pPr>
      <w:r>
        <w:rPr>
          <w:rFonts w:ascii="宋体" w:hAnsi="宋体" w:cs="宋体" w:eastAsia="宋体" w:hint="default"/>
        </w:rPr>
        <w:t>*2</w:t>
      </w:r>
      <w:r>
        <w:rPr/>
        <w:t>：四川桑立德精密配件制造有限公司其他减少为其投资方四川长虹新能源科技股份有限公司本期不再纳入本公司合并报表范围内。</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65"/>
          <w:pgSz w:w="16840" w:h="11910" w:orient="landscape"/>
          <w:pgMar w:footer="1195" w:header="882" w:top="1120" w:bottom="1380" w:left="1300" w:right="1220"/>
        </w:sect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66"/>
          <w:footerReference w:type="default" r:id="rId67"/>
          <w:pgSz w:w="11910" w:h="16840"/>
          <w:pgMar w:header="882" w:footer="1195" w:top="1120" w:bottom="1380" w:left="1560" w:right="1020"/>
          <w:pgNumType w:start="151"/>
        </w:sectPr>
      </w:pPr>
    </w:p>
    <w:p>
      <w:pPr>
        <w:pStyle w:val="Heading2"/>
        <w:spacing w:line="290" w:lineRule="auto" w:before="36"/>
        <w:ind w:left="238" w:right="0"/>
        <w:jc w:val="left"/>
        <w:rPr>
          <w:rFonts w:ascii="宋体" w:hAnsi="宋体" w:cs="宋体" w:eastAsia="宋体" w:hint="default"/>
          <w:b w:val="0"/>
          <w:bCs w:val="0"/>
        </w:rPr>
      </w:pPr>
      <w:r>
        <w:rPr>
          <w:rFonts w:ascii="宋体" w:hAnsi="宋体" w:cs="宋体" w:eastAsia="宋体" w:hint="default"/>
        </w:rPr>
        <w:t>18</w:t>
      </w:r>
      <w:r>
        <w:rPr/>
        <w:t>、</w:t>
      </w:r>
      <w:r>
        <w:rPr>
          <w:spacing w:val="-25"/>
        </w:rPr>
        <w:t> </w:t>
      </w:r>
      <w:r>
        <w:rPr/>
        <w:t>其他权益工具投资</w:t>
      </w:r>
      <w:r>
        <w:rPr>
          <w:w w:val="100"/>
        </w:rPr>
        <w:t> </w:t>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3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非交易性权益工具投资的情况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8" w:right="67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333333"/>
          <w:w w:val="100"/>
        </w:rPr>
        <w:t> </w:t>
      </w:r>
      <w:r>
        <w:rPr/>
        <w:t>其他说明：</w:t>
      </w:r>
      <w:r>
        <w:rPr>
          <w:rFonts w:ascii="宋体" w:hAnsi="宋体" w:cs="宋体" w:eastAsia="宋体" w:hint="default"/>
        </w:rPr>
        <w:t> </w:t>
      </w:r>
    </w:p>
    <w:p>
      <w:pPr>
        <w:pStyle w:val="BodyText"/>
        <w:spacing w:line="271"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2"/>
        <w:spacing w:line="240" w:lineRule="auto"/>
        <w:ind w:left="238" w:right="0"/>
        <w:jc w:val="left"/>
        <w:rPr>
          <w:b w:val="0"/>
          <w:bCs w:val="0"/>
        </w:rPr>
      </w:pPr>
      <w:r>
        <w:rPr>
          <w:rFonts w:ascii="宋体" w:hAnsi="宋体" w:cs="宋体" w:eastAsia="宋体" w:hint="default"/>
        </w:rPr>
        <w:t>19</w:t>
      </w:r>
      <w:r>
        <w:rPr/>
        <w:t>、</w:t>
      </w:r>
      <w:r>
        <w:rPr>
          <w:spacing w:val="-23"/>
        </w:rPr>
        <w:t> </w:t>
      </w:r>
      <w:r>
        <w:rPr/>
        <w:t>其他非流动金融资产</w:t>
      </w:r>
      <w:r>
        <w:rPr>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20"/>
          <w:cols w:num="2" w:equalWidth="0">
            <w:col w:w="3513" w:space="3009"/>
            <w:col w:w="280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9"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sz w:val="21"/>
              </w:rPr>
              <w:t>255,149,453.54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sz w:val="21"/>
              </w:rPr>
              <w:t>256,598,555.61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z w:val="21"/>
                <w:szCs w:val="21"/>
              </w:rPr>
              <w:t>其中：按公允价值计量的权益工具</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255,149,453.54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256,598,555.61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255,149,453.54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256,598,555.61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32"/>
        <w:ind w:left="538"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1"/>
          <w:szCs w:val="21"/>
        </w:rPr>
        <w:t>期末按公允价值计量的其他非流动金融资产</w:t>
      </w:r>
      <w:r>
        <w:rPr>
          <w:rFonts w:ascii="宋体" w:hAnsi="宋体" w:cs="宋体" w:eastAsia="宋体" w:hint="default"/>
          <w:w w:val="100"/>
          <w:sz w:val="22"/>
          <w:szCs w:val="22"/>
        </w:rPr>
        <w:t> </w:t>
      </w:r>
    </w:p>
    <w:p>
      <w:pPr>
        <w:spacing w:line="240" w:lineRule="auto" w:before="11"/>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745"/>
        <w:gridCol w:w="1805"/>
        <w:gridCol w:w="1805"/>
        <w:gridCol w:w="1709"/>
      </w:tblGrid>
      <w:tr>
        <w:trPr>
          <w:trHeight w:val="360" w:hRule="exact"/>
        </w:trPr>
        <w:tc>
          <w:tcPr>
            <w:tcW w:w="37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355" w:right="0"/>
              <w:jc w:val="left"/>
              <w:rPr>
                <w:rFonts w:ascii="宋体" w:hAnsi="宋体" w:cs="宋体" w:eastAsia="宋体" w:hint="default"/>
                <w:sz w:val="18"/>
                <w:szCs w:val="18"/>
              </w:rPr>
            </w:pPr>
            <w:r>
              <w:rPr>
                <w:rFonts w:ascii="宋体" w:hAnsi="宋体" w:cs="宋体" w:eastAsia="宋体" w:hint="default"/>
                <w:b/>
                <w:bCs/>
                <w:sz w:val="18"/>
                <w:szCs w:val="18"/>
              </w:rPr>
              <w:t>年初公允价值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2"/>
              <w:ind w:left="175" w:right="0"/>
              <w:jc w:val="left"/>
              <w:rPr>
                <w:rFonts w:ascii="宋体" w:hAnsi="宋体" w:cs="宋体" w:eastAsia="宋体" w:hint="default"/>
                <w:sz w:val="18"/>
                <w:szCs w:val="18"/>
              </w:rPr>
            </w:pPr>
            <w:r>
              <w:rPr>
                <w:rFonts w:ascii="宋体" w:hAnsi="宋体" w:cs="宋体" w:eastAsia="宋体" w:hint="default"/>
                <w:b/>
                <w:bCs/>
                <w:sz w:val="18"/>
                <w:szCs w:val="18"/>
              </w:rPr>
              <w:t>本年公允价值变动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left="307" w:right="0"/>
              <w:jc w:val="left"/>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深圳市中彩联科技有限公司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pacing w:val="-1"/>
                <w:sz w:val="18"/>
              </w:rPr>
              <w:t>1,150,000.00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1,150,000.00</w:t>
            </w:r>
            <w:r>
              <w:rPr>
                <w:rFonts w:ascii="宋体"/>
                <w:sz w:val="18"/>
              </w:rPr>
              <w:t> </w:t>
            </w:r>
          </w:p>
        </w:tc>
      </w:tr>
      <w:tr>
        <w:trPr>
          <w:trHeight w:val="348"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闪联信息技术工程中心有限公司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pacing w:val="-1"/>
                <w:sz w:val="18"/>
              </w:rPr>
              <w:t>1,985,220.25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1,985,220.25</w:t>
            </w:r>
            <w:r>
              <w:rPr>
                <w:rFonts w:ascii="宋体"/>
                <w:sz w:val="18"/>
              </w:rPr>
              <w:t> </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上海数字电视国家工程研究中心有限公司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1"/>
                <w:sz w:val="18"/>
              </w:rPr>
              <w:t>3,000,000.00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pacing w:val="-1"/>
                <w:sz w:val="18"/>
              </w:rPr>
              <w:t>3,000,000.00</w:t>
            </w:r>
            <w:r>
              <w:rPr>
                <w:rFonts w:ascii="宋体"/>
                <w:sz w:val="18"/>
              </w:rPr>
              <w:t> </w:t>
            </w:r>
          </w:p>
        </w:tc>
      </w:tr>
      <w:tr>
        <w:trPr>
          <w:trHeight w:val="351"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陕西彩虹电子玻璃有限公司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1"/>
                <w:sz w:val="18"/>
              </w:rPr>
              <w:t>24,615,641.39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pacing w:val="-1"/>
                <w:sz w:val="18"/>
              </w:rPr>
              <w:t>24,615,641.39</w:t>
            </w:r>
            <w:r>
              <w:rPr>
                <w:rFonts w:ascii="宋体"/>
                <w:sz w:val="18"/>
              </w:rPr>
              <w:t> </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国开精诚（北京）投资基金有限公司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pacing w:val="-1"/>
                <w:sz w:val="18"/>
              </w:rPr>
              <w:t>200,000,000.00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200,000,000.00 </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四川艾客思科技有限责任公司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pacing w:val="-1"/>
                <w:sz w:val="18"/>
              </w:rPr>
              <w:t>250,000.00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250,000.00</w:t>
            </w:r>
            <w:r>
              <w:rPr>
                <w:rFonts w:ascii="宋体"/>
                <w:sz w:val="18"/>
              </w:rPr>
              <w:t> </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成都零点六一八科技有限公司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pacing w:val="-1"/>
                <w:sz w:val="18"/>
              </w:rPr>
              <w:t>500,000.00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500,000.00</w:t>
            </w:r>
            <w:r>
              <w:rPr>
                <w:rFonts w:ascii="宋体"/>
                <w:sz w:val="18"/>
              </w:rPr>
              <w:t> </w:t>
            </w:r>
          </w:p>
        </w:tc>
      </w:tr>
      <w:tr>
        <w:trPr>
          <w:trHeight w:val="348"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成都旗客科技有限公司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pacing w:val="-1"/>
                <w:sz w:val="18"/>
              </w:rPr>
              <w:t>54,500.00</w:t>
            </w: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54,500.00</w:t>
            </w:r>
            <w:r>
              <w:rPr>
                <w:rFonts w:ascii="宋体"/>
                <w:sz w:val="18"/>
              </w:rPr>
              <w:t> </w:t>
            </w:r>
          </w:p>
        </w:tc>
      </w:tr>
      <w:tr>
        <w:trPr>
          <w:trHeight w:val="478"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四川长虹川富股权投资基金合伙企</w:t>
            </w:r>
            <w:r>
              <w:rPr>
                <w:rFonts w:ascii="宋体" w:hAnsi="宋体" w:cs="宋体" w:eastAsia="宋体" w:hint="default"/>
                <w:spacing w:val="-86"/>
                <w:sz w:val="18"/>
                <w:szCs w:val="18"/>
              </w:rPr>
              <w:t>业</w:t>
            </w:r>
            <w:r>
              <w:rPr>
                <w:rFonts w:ascii="宋体" w:hAnsi="宋体" w:cs="宋体" w:eastAsia="宋体" w:hint="default"/>
                <w:sz w:val="18"/>
                <w:szCs w:val="18"/>
              </w:rPr>
              <w:t>（有限合</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960,000.00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960,000.00</w:t>
            </w:r>
            <w:r>
              <w:rPr>
                <w:rFonts w:ascii="宋体"/>
                <w:sz w:val="18"/>
              </w:rPr>
              <w:t> </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绵阳虹尚置业有限公司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3,301,437.53</w:t>
            </w:r>
            <w:r>
              <w:rPr>
                <w:rFonts w:ascii="宋体"/>
                <w:sz w:val="18"/>
              </w:rPr>
              <w:t> </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四川云游互联科技有限公司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pacing w:val="-1"/>
                <w:sz w:val="18"/>
              </w:rPr>
              <w:t>1,000,001.00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1,000,001.00</w:t>
            </w:r>
            <w:r>
              <w:rPr>
                <w:rFonts w:ascii="宋体"/>
                <w:sz w:val="18"/>
              </w:rPr>
              <w:t> </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徽商银行股份有限公司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pacing w:val="-1"/>
                <w:sz w:val="18"/>
              </w:rPr>
              <w:t>5,000,000.00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5,000,000.00</w:t>
            </w:r>
            <w:r>
              <w:rPr>
                <w:rFonts w:ascii="宋体"/>
                <w:sz w:val="18"/>
              </w:rPr>
              <w:t> </w:t>
            </w:r>
          </w:p>
        </w:tc>
      </w:tr>
      <w:tr>
        <w:trPr>
          <w:trHeight w:val="348"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四川佳虹实业有限公司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pacing w:val="-1"/>
                <w:sz w:val="18"/>
              </w:rPr>
              <w:t>80,000.00</w:t>
            </w: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80,000.00</w:t>
            </w:r>
            <w:r>
              <w:rPr>
                <w:rFonts w:ascii="宋体"/>
                <w:sz w:val="18"/>
              </w:rPr>
              <w:t> </w:t>
            </w:r>
          </w:p>
        </w:tc>
      </w:tr>
      <w:tr>
        <w:trPr>
          <w:trHeight w:val="351"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深圳市虹鹏能源科技有限公司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1"/>
                <w:sz w:val="18"/>
              </w:rPr>
              <w:t>2,000,000.00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pacing w:val="-1"/>
                <w:sz w:val="18"/>
              </w:rPr>
              <w:t>2,000,000.00</w:t>
            </w:r>
            <w:r>
              <w:rPr>
                <w:rFonts w:ascii="宋体"/>
                <w:sz w:val="18"/>
              </w:rPr>
              <w:t> </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江西银行股份有限公司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1"/>
                <w:sz w:val="18"/>
              </w:rPr>
              <w:t>13,021,801.81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-4,750,539.60</w:t>
            </w: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pacing w:val="-1"/>
                <w:sz w:val="18"/>
              </w:rPr>
              <w:t>8,271,262.21</w:t>
            </w:r>
            <w:r>
              <w:rPr>
                <w:rFonts w:ascii="宋体"/>
                <w:sz w:val="18"/>
              </w:rPr>
              <w:t> </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海信容声</w:t>
            </w:r>
            <w:r>
              <w:rPr>
                <w:rFonts w:ascii="宋体" w:hAnsi="宋体" w:cs="宋体" w:eastAsia="宋体" w:hint="default"/>
                <w:sz w:val="18"/>
                <w:szCs w:val="18"/>
              </w:rPr>
              <w:t>(</w:t>
            </w:r>
            <w:r>
              <w:rPr>
                <w:rFonts w:ascii="宋体" w:hAnsi="宋体" w:cs="宋体" w:eastAsia="宋体" w:hint="default"/>
                <w:sz w:val="18"/>
                <w:szCs w:val="18"/>
              </w:rPr>
              <w:t>营口</w:t>
            </w:r>
            <w:r>
              <w:rPr>
                <w:rFonts w:ascii="宋体" w:hAnsi="宋体" w:cs="宋体" w:eastAsia="宋体" w:hint="default"/>
                <w:sz w:val="18"/>
                <w:szCs w:val="18"/>
              </w:rPr>
              <w:t>)</w:t>
            </w:r>
            <w:r>
              <w:rPr>
                <w:rFonts w:ascii="宋体" w:hAnsi="宋体" w:cs="宋体" w:eastAsia="宋体" w:hint="default"/>
                <w:sz w:val="18"/>
                <w:szCs w:val="18"/>
              </w:rPr>
              <w:t>冰箱有限公司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pacing w:val="-1"/>
                <w:sz w:val="18"/>
              </w:rPr>
              <w:t>1,265,591.16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1,265,591.16</w:t>
            </w:r>
            <w:r>
              <w:rPr>
                <w:rFonts w:ascii="宋体"/>
                <w:sz w:val="18"/>
              </w:rPr>
              <w:t> </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sz w:val="18"/>
              </w:rPr>
              <w:t>ElectrlqPowerInc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pacing w:val="-1"/>
                <w:sz w:val="18"/>
              </w:rPr>
              <w:t>1,715,800.00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pacing w:val="-1"/>
                <w:sz w:val="18"/>
              </w:rPr>
              <w:t>1,715,800.00</w:t>
            </w:r>
            <w:r>
              <w:rPr>
                <w:rFonts w:ascii="宋体"/>
                <w:sz w:val="18"/>
              </w:rPr>
              <w:t> </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华夏证券有限责任公司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 </w:t>
            </w:r>
          </w:p>
        </w:tc>
      </w:tr>
      <w:tr>
        <w:trPr>
          <w:trHeight w:val="348"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四川虹欣电子科技有限公司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 </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四川百库科技有限公司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 </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上海五洲电源科技公司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 </w:t>
            </w:r>
          </w:p>
        </w:tc>
      </w:tr>
      <w:tr>
        <w:trPr>
          <w:trHeight w:val="360" w:hRule="exact"/>
        </w:trPr>
        <w:tc>
          <w:tcPr>
            <w:tcW w:w="37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韩国经济新闻</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745"/>
        <w:gridCol w:w="1805"/>
        <w:gridCol w:w="1805"/>
        <w:gridCol w:w="1709"/>
      </w:tblGrid>
      <w:tr>
        <w:trPr>
          <w:trHeight w:val="363" w:hRule="exact"/>
        </w:trPr>
        <w:tc>
          <w:tcPr>
            <w:tcW w:w="37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355" w:right="0"/>
              <w:jc w:val="left"/>
              <w:rPr>
                <w:rFonts w:ascii="宋体" w:hAnsi="宋体" w:cs="宋体" w:eastAsia="宋体" w:hint="default"/>
                <w:sz w:val="18"/>
                <w:szCs w:val="18"/>
              </w:rPr>
            </w:pPr>
            <w:r>
              <w:rPr>
                <w:rFonts w:ascii="宋体" w:hAnsi="宋体" w:cs="宋体" w:eastAsia="宋体" w:hint="default"/>
                <w:b/>
                <w:bCs/>
                <w:sz w:val="18"/>
                <w:szCs w:val="18"/>
              </w:rPr>
              <w:t>年初公允价值</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0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5"/>
              <w:ind w:left="175" w:right="0"/>
              <w:jc w:val="left"/>
              <w:rPr>
                <w:rFonts w:ascii="宋体" w:hAnsi="宋体" w:cs="宋体" w:eastAsia="宋体" w:hint="default"/>
                <w:sz w:val="18"/>
                <w:szCs w:val="18"/>
              </w:rPr>
            </w:pPr>
            <w:r>
              <w:rPr>
                <w:rFonts w:ascii="宋体" w:hAnsi="宋体" w:cs="宋体" w:eastAsia="宋体" w:hint="default"/>
                <w:b/>
                <w:bCs/>
                <w:sz w:val="18"/>
                <w:szCs w:val="18"/>
              </w:rPr>
              <w:t>本年公允价值变动</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5"/>
              <w:ind w:left="307" w:right="0"/>
              <w:jc w:val="left"/>
              <w:rPr>
                <w:rFonts w:ascii="宋体" w:hAnsi="宋体" w:cs="宋体" w:eastAsia="宋体" w:hint="default"/>
                <w:sz w:val="18"/>
                <w:szCs w:val="18"/>
              </w:rPr>
            </w:pPr>
            <w:r>
              <w:rPr>
                <w:rFonts w:ascii="宋体" w:hAnsi="宋体" w:cs="宋体" w:eastAsia="宋体" w:hint="default"/>
                <w:b/>
                <w:bCs/>
                <w:sz w:val="18"/>
                <w:szCs w:val="18"/>
              </w:rPr>
              <w:t>年末公允价值</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8"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四川云点科技有限公司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 </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成都云点智联科技有限公司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 </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海南点点帮科技有限公司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7"/>
              <w:jc w:val="right"/>
              <w:rPr>
                <w:rFonts w:ascii="宋体" w:hAnsi="宋体" w:cs="宋体" w:eastAsia="宋体" w:hint="default"/>
                <w:sz w:val="18"/>
                <w:szCs w:val="18"/>
              </w:rPr>
            </w:pPr>
            <w:r>
              <w:rPr>
                <w:rFonts w:ascii="宋体"/>
                <w:sz w:val="18"/>
              </w:rPr>
              <w:t> </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陕西云点电子科技有限公司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 </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武汉点点帮科技有限公司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 </w:t>
            </w:r>
          </w:p>
        </w:tc>
      </w:tr>
      <w:tr>
        <w:trPr>
          <w:trHeight w:val="35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四川虹点帮科技有限公司</w:t>
            </w:r>
            <w:r>
              <w:rPr>
                <w:rFonts w:ascii="宋体" w:hAnsi="宋体" w:cs="宋体" w:eastAsia="宋体" w:hint="default"/>
                <w:sz w:val="18"/>
                <w:szCs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sz w:val="18"/>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z w:val="18"/>
              </w:rPr>
              <w:t> </w:t>
            </w:r>
          </w:p>
        </w:tc>
        <w:tc>
          <w:tcPr>
            <w:tcW w:w="170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z w:val="18"/>
              </w:rPr>
              <w:t> </w:t>
            </w:r>
          </w:p>
        </w:tc>
      </w:tr>
      <w:tr>
        <w:trPr>
          <w:trHeight w:val="360" w:hRule="exact"/>
        </w:trPr>
        <w:tc>
          <w:tcPr>
            <w:tcW w:w="37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8"/>
              <w:jc w:val="right"/>
              <w:rPr>
                <w:rFonts w:ascii="宋体" w:hAnsi="宋体" w:cs="宋体" w:eastAsia="宋体" w:hint="default"/>
                <w:sz w:val="18"/>
                <w:szCs w:val="18"/>
              </w:rPr>
            </w:pPr>
            <w:r>
              <w:rPr>
                <w:rFonts w:ascii="宋体"/>
                <w:b/>
                <w:w w:val="95"/>
                <w:sz w:val="18"/>
              </w:rPr>
              <w:t>256,598,555.61 </w:t>
            </w:r>
            <w:r>
              <w:rPr>
                <w:rFonts w:ascii="宋体"/>
                <w:sz w:val="18"/>
              </w:rPr>
            </w:r>
          </w:p>
        </w:tc>
        <w:tc>
          <w:tcPr>
            <w:tcW w:w="180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b/>
                <w:w w:val="95"/>
                <w:sz w:val="18"/>
              </w:rPr>
              <w:t>-4,750,539.60 </w:t>
            </w:r>
            <w:r>
              <w:rPr>
                <w:rFonts w:ascii="宋体"/>
                <w:sz w:val="18"/>
              </w:rPr>
            </w:r>
          </w:p>
        </w:tc>
        <w:tc>
          <w:tcPr>
            <w:tcW w:w="170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b/>
                <w:w w:val="95"/>
                <w:sz w:val="18"/>
              </w:rPr>
              <w:t>255,149,453.54 </w:t>
            </w:r>
            <w:r>
              <w:rPr>
                <w:rFonts w:ascii="宋体"/>
                <w:sz w:val="18"/>
              </w:rPr>
            </w:r>
          </w:p>
        </w:tc>
      </w:tr>
    </w:tbl>
    <w:p>
      <w:pPr>
        <w:pStyle w:val="BodyText"/>
        <w:spacing w:line="240" w:lineRule="auto" w:before="42"/>
        <w:ind w:left="641" w:right="0"/>
        <w:jc w:val="left"/>
        <w:rPr>
          <w:rFonts w:ascii="宋体" w:hAnsi="宋体" w:cs="宋体" w:eastAsia="宋体" w:hint="default"/>
        </w:rPr>
      </w:pPr>
      <w:r>
        <w:rPr>
          <w:rFonts w:ascii="宋体" w:hAnsi="宋体" w:cs="宋体" w:eastAsia="宋体" w:hint="default"/>
        </w:rPr>
        <w:t>*</w:t>
      </w:r>
      <w:r>
        <w:rPr/>
        <w:t>在执行新金融工具准则切换前，已全额计提减值。</w:t>
      </w:r>
      <w:r>
        <w:rPr>
          <w:rFonts w:ascii="宋体" w:hAnsi="宋体" w:cs="宋体" w:eastAsia="宋体" w:hint="default"/>
        </w:rPr>
        <w:t> </w:t>
      </w:r>
    </w:p>
    <w:p>
      <w:pPr>
        <w:spacing w:line="240" w:lineRule="auto" w:before="11"/>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82" w:footer="1195" w:top="1120" w:bottom="1380" w:left="1560" w:right="1020"/>
        </w:sectPr>
      </w:pPr>
    </w:p>
    <w:p>
      <w:pPr>
        <w:pStyle w:val="BodyText"/>
        <w:spacing w:line="274" w:lineRule="exact" w:before="36"/>
        <w:ind w:left="2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spacing w:line="290" w:lineRule="auto" w:before="58"/>
        <w:ind w:left="238" w:right="0" w:firstLine="0"/>
        <w:jc w:val="left"/>
        <w:rPr>
          <w:rFonts w:ascii="宋体" w:hAnsi="宋体" w:cs="宋体" w:eastAsia="宋体" w:hint="default"/>
          <w:sz w:val="21"/>
          <w:szCs w:val="21"/>
        </w:rPr>
      </w:pPr>
      <w:r>
        <w:rPr>
          <w:rFonts w:ascii="宋体" w:hAnsi="宋体" w:cs="宋体" w:eastAsia="宋体"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20"/>
          <w:cols w:num="2" w:equalWidth="0">
            <w:col w:w="3933" w:space="2589"/>
            <w:col w:w="280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720"/>
        <w:gridCol w:w="1685"/>
        <w:gridCol w:w="1493"/>
        <w:gridCol w:w="1467"/>
        <w:gridCol w:w="1685"/>
      </w:tblGrid>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279,783,016.58</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1,448,687.94</w:t>
            </w: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281,231,704.52</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72,088,773.27</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779,337.62</w:t>
            </w: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72,868,110.89</w:t>
            </w:r>
            <w:r>
              <w:rPr>
                <w:rFonts w:ascii="宋体"/>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54,067,819.66</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54,067,819.66</w:t>
            </w:r>
            <w:r>
              <w:rPr>
                <w:rFonts w:ascii="宋体"/>
                <w:sz w:val="21"/>
              </w:rPr>
              <w:t> </w:t>
            </w:r>
          </w:p>
        </w:tc>
      </w:tr>
      <w:tr>
        <w:trPr>
          <w:trHeight w:val="555"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）存货</w:t>
            </w:r>
            <w:r>
              <w:rPr>
                <w:rFonts w:ascii="宋体" w:hAnsi="宋体" w:cs="宋体" w:eastAsia="宋体" w:hint="default"/>
                <w:spacing w:val="-3"/>
                <w:sz w:val="21"/>
                <w:szCs w:val="21"/>
              </w:rPr>
              <w:t>\</w:t>
            </w:r>
            <w:r>
              <w:rPr>
                <w:rFonts w:ascii="宋体" w:hAnsi="宋体" w:cs="宋体" w:eastAsia="宋体" w:hint="default"/>
                <w:spacing w:val="-3"/>
                <w:sz w:val="21"/>
                <w:szCs w:val="21"/>
              </w:rPr>
              <w:t>固定资产</w:t>
            </w:r>
            <w:r>
              <w:rPr>
                <w:rFonts w:ascii="宋体" w:hAnsi="宋体" w:cs="宋体" w:eastAsia="宋体" w:hint="default"/>
                <w:spacing w:val="-3"/>
                <w:sz w:val="21"/>
                <w:szCs w:val="21"/>
              </w:rPr>
              <w:t>\</w:t>
            </w:r>
            <w:r>
              <w:rPr>
                <w:rFonts w:ascii="宋体" w:hAnsi="宋体" w:cs="宋体" w:eastAsia="宋体" w:hint="default"/>
                <w:spacing w:val="-3"/>
                <w:sz w:val="21"/>
                <w:szCs w:val="21"/>
              </w:rPr>
              <w:t>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17,863,806.47</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17,863,806.47</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157,147.14</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779,337.62</w:t>
            </w: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936,484.76</w:t>
            </w:r>
            <w:r>
              <w:rPr>
                <w:rFonts w:ascii="宋体"/>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22,095,735.69</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22,095,735.69</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796,003.25</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796,003.25</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17,232,695.15</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17,232,695.15</w:t>
            </w:r>
            <w:r>
              <w:rPr>
                <w:rFonts w:ascii="宋体"/>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）转入固定资产</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4,067,037.29</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4,067,037.29</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329,776,054.16</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2,228,025.56</w:t>
            </w: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332,004,079.72</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45,419,691.74</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5,110.02</w:t>
            </w: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45,424,801.76</w:t>
            </w:r>
            <w:r>
              <w:rPr>
                <w:rFonts w:ascii="宋体"/>
                <w:sz w:val="21"/>
              </w:rPr>
              <w:t> </w:t>
            </w:r>
          </w:p>
        </w:tc>
      </w:tr>
      <w:tr>
        <w:trPr>
          <w:trHeight w:val="28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29,086,714.81</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630,474.95</w:t>
            </w: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29,717,189.76</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28,884,863.72</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630,474.95</w:t>
            </w: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29,515,338.67</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）固定资产折旧转入</w:t>
            </w:r>
            <w:r>
              <w:rPr>
                <w:rFonts w:ascii="宋体" w:hAnsi="宋体" w:cs="宋体" w:eastAsia="宋体" w:hint="default"/>
                <w:spacing w:val="-3"/>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201,851.09</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201,851.09</w:t>
            </w:r>
            <w:r>
              <w:rPr>
                <w:rFonts w:ascii="宋体"/>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11,450,142.41</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11,450,142.41</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3</w:t>
            </w:r>
            <w:r>
              <w:rPr>
                <w:rFonts w:ascii="宋体" w:hAnsi="宋体" w:cs="宋体" w:eastAsia="宋体" w:hint="default"/>
                <w:spacing w:val="-3"/>
                <w:sz w:val="21"/>
                <w:szCs w:val="21"/>
              </w:rPr>
              <w:t>）转入固定资产折旧</w:t>
            </w:r>
            <w:r>
              <w:rPr>
                <w:rFonts w:ascii="宋体" w:hAnsi="宋体" w:cs="宋体" w:eastAsia="宋体" w:hint="default"/>
                <w:spacing w:val="-3"/>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1,543,789.49</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1,543,789.49</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9,906,352.92</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9,906,352.92</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63,056,264.14</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635,584.97</w:t>
            </w: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63,691,849.11</w:t>
            </w:r>
            <w:r>
              <w:rPr>
                <w:rFonts w:ascii="宋体"/>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720"/>
        <w:gridCol w:w="1685"/>
        <w:gridCol w:w="1493"/>
        <w:gridCol w:w="1467"/>
        <w:gridCol w:w="1685"/>
      </w:tblGrid>
      <w:tr>
        <w:trPr>
          <w:trHeight w:val="28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714,486.78</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714,486.78</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714,486.78</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714,486.78</w:t>
            </w:r>
            <w:r>
              <w:rPr>
                <w:rFonts w:ascii="宋体"/>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714,486.78</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714,486.78</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266,719,790.02</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1,592,440.59</w:t>
            </w: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268,312,230.61</w:t>
            </w:r>
            <w:r>
              <w:rPr>
                <w:rFonts w:ascii="宋体"/>
                <w:sz w:val="21"/>
              </w:rPr>
              <w:t> </w:t>
            </w:r>
          </w:p>
        </w:tc>
      </w:tr>
      <w:tr>
        <w:trPr>
          <w:trHeight w:val="300"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233,648,838.06</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1,443,577.92</w:t>
            </w:r>
            <w:r>
              <w:rPr>
                <w:rFonts w:ascii="宋体"/>
                <w:sz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235,092,415.98</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t>未办妥产权证书的投资性房地产情况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124" w:space="239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171,200,454.85</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正在办理中</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314" w:lineRule="auto" w:before="42"/>
        <w:ind w:right="292" w:firstLine="419"/>
        <w:jc w:val="left"/>
        <w:rPr>
          <w:rFonts w:ascii="宋体" w:hAnsi="宋体" w:cs="宋体" w:eastAsia="宋体" w:hint="default"/>
        </w:rPr>
      </w:pPr>
      <w:r>
        <w:rPr>
          <w:rFonts w:ascii="宋体" w:hAnsi="宋体" w:cs="宋体" w:eastAsia="宋体" w:hint="default"/>
        </w:rPr>
        <w:t>*</w:t>
      </w:r>
      <w:r>
        <w:rPr/>
        <w:t>长虹美菱暂未办妥权证的投资性房地产账面价值为</w:t>
      </w:r>
      <w:r>
        <w:rPr>
          <w:spacing w:val="-57"/>
        </w:rPr>
        <w:t> </w:t>
      </w:r>
      <w:r>
        <w:rPr>
          <w:rFonts w:ascii="宋体" w:hAnsi="宋体" w:cs="宋体" w:eastAsia="宋体" w:hint="default"/>
        </w:rPr>
        <w:t>50,884,061.57</w:t>
      </w:r>
      <w:r>
        <w:rPr>
          <w:rFonts w:ascii="宋体" w:hAnsi="宋体" w:cs="宋体" w:eastAsia="宋体" w:hint="default"/>
          <w:spacing w:val="-57"/>
        </w:rPr>
        <w:t> </w:t>
      </w:r>
      <w:r>
        <w:rPr/>
        <w:t>元，详见长虹美菱</w:t>
      </w:r>
      <w:r>
        <w:rPr>
          <w:spacing w:val="-54"/>
        </w:rPr>
        <w:t> </w:t>
      </w:r>
      <w:r>
        <w:rPr>
          <w:rFonts w:ascii="宋体" w:hAnsi="宋体" w:cs="宋体" w:eastAsia="宋体" w:hint="default"/>
        </w:rPr>
        <w:t>2019</w:t>
      </w:r>
      <w:r>
        <w:rPr>
          <w:rFonts w:ascii="宋体" w:hAnsi="宋体" w:cs="宋体" w:eastAsia="宋体" w:hint="default"/>
          <w:w w:val="100"/>
        </w:rPr>
        <w:t> </w:t>
      </w:r>
      <w:r>
        <w:rPr/>
        <w:t>年度财务报表附注六、</w:t>
      </w:r>
      <w:r>
        <w:rPr>
          <w:rFonts w:ascii="宋体" w:hAnsi="宋体" w:cs="宋体" w:eastAsia="宋体" w:hint="default"/>
        </w:rPr>
        <w:t>11</w:t>
      </w:r>
      <w:r>
        <w:rPr/>
        <w:t>。</w:t>
      </w:r>
      <w:r>
        <w:rPr>
          <w:rFonts w:ascii="宋体" w:hAnsi="宋体" w:cs="宋体" w:eastAsia="宋体" w:hint="default"/>
        </w:rPr>
        <w:t> </w:t>
      </w:r>
    </w:p>
    <w:p>
      <w:pPr>
        <w:pStyle w:val="BodyText"/>
        <w:spacing w:line="216" w:lineRule="exact"/>
        <w:ind w:right="0"/>
        <w:jc w:val="left"/>
        <w:rPr>
          <w:rFonts w:ascii="宋体" w:hAnsi="宋体" w:cs="宋体" w:eastAsia="宋体" w:hint="default"/>
        </w:rPr>
      </w:pPr>
      <w:r>
        <w:rPr>
          <w:rFonts w:ascii="宋体"/>
          <w:w w:val="100"/>
        </w:rPr>
        <w:t> </w:t>
      </w:r>
    </w:p>
    <w:p>
      <w:pPr>
        <w:pStyle w:val="BodyText"/>
        <w:spacing w:line="272" w:lineRule="exact"/>
        <w:ind w:left="174"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before="58"/>
        <w:ind w:right="7043"/>
        <w:jc w:val="left"/>
        <w:rPr>
          <w:rFonts w:ascii="宋体" w:hAnsi="宋体" w:cs="宋体" w:eastAsia="宋体" w:hint="default"/>
          <w:b w:val="0"/>
          <w:bCs w:val="0"/>
        </w:rPr>
      </w:pPr>
      <w:r>
        <w:rPr>
          <w:rFonts w:ascii="宋体" w:hAnsi="宋体" w:cs="宋体" w:eastAsia="宋体" w:hint="default"/>
        </w:rPr>
        <w:t>21</w:t>
      </w:r>
      <w:r>
        <w:rPr/>
        <w:t>、</w:t>
      </w:r>
      <w:r>
        <w:rPr>
          <w:spacing w:val="-27"/>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7,313,964,109.89</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7,194,716,035.33</w:t>
            </w:r>
            <w:r>
              <w:rPr>
                <w:rFonts w:ascii="宋体"/>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96,692,445.71</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96,656,912.41</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7,410,656,555.60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7,291,372,947.74</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spacing w:line="272" w:lineRule="exact" w:before="27"/>
        <w:ind w:left="21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type w:val="continuous"/>
          <w:pgSz w:w="11910" w:h="16840"/>
          <w:pgMar w:top="1120" w:bottom="1380" w:left="1580" w:right="1040"/>
        </w:sectPr>
      </w:pPr>
    </w:p>
    <w:p>
      <w:pPr>
        <w:spacing w:line="290" w:lineRule="auto" w:before="124"/>
        <w:ind w:left="224"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w:t>
      </w:r>
      <w:r>
        <w:rPr>
          <w:rFonts w:ascii="宋体" w:hAnsi="宋体" w:cs="宋体" w:eastAsia="宋体" w:hint="default"/>
          <w:b/>
          <w:bCs/>
          <w:spacing w:val="-2"/>
          <w:w w:val="100"/>
          <w:sz w:val="21"/>
          <w:szCs w:val="21"/>
        </w:rPr>
        <w:t>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224" w:right="0"/>
        <w:jc w:val="left"/>
        <w:rPr>
          <w:rFonts w:ascii="宋体" w:hAnsi="宋体" w:cs="宋体" w:eastAsia="宋体" w:hint="default"/>
          <w:b w:val="0"/>
          <w:bCs w:val="0"/>
        </w:rPr>
      </w:pP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ind w:left="2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68"/>
          <w:footerReference w:type="default" r:id="rId69"/>
          <w:pgSz w:w="16840" w:h="11910" w:orient="landscape"/>
          <w:pgMar w:header="877" w:footer="1195" w:top="1100" w:bottom="1380" w:left="1300" w:right="1200"/>
          <w:pgNumType w:start="154"/>
          <w:cols w:num="2" w:equalWidth="0">
            <w:col w:w="2023" w:space="9540"/>
            <w:col w:w="2777"/>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860"/>
        <w:gridCol w:w="1469"/>
        <w:gridCol w:w="1316"/>
        <w:gridCol w:w="1315"/>
        <w:gridCol w:w="1440"/>
        <w:gridCol w:w="1226"/>
        <w:gridCol w:w="1315"/>
        <w:gridCol w:w="1316"/>
        <w:gridCol w:w="1313"/>
        <w:gridCol w:w="1531"/>
      </w:tblGrid>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1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z w:val="21"/>
                <w:szCs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
              <w:jc w:val="right"/>
              <w:rPr>
                <w:rFonts w:ascii="宋体" w:hAnsi="宋体" w:cs="宋体" w:eastAsia="宋体" w:hint="default"/>
                <w:sz w:val="21"/>
                <w:szCs w:val="21"/>
              </w:rPr>
            </w:pPr>
            <w:r>
              <w:rPr>
                <w:rFonts w:ascii="宋体" w:hAnsi="宋体" w:cs="宋体" w:eastAsia="宋体" w:hint="default"/>
                <w:spacing w:val="-2"/>
                <w:sz w:val="21"/>
                <w:szCs w:val="21"/>
              </w:rPr>
              <w:t>仪器仪表</w:t>
            </w:r>
            <w:r>
              <w:rPr>
                <w:rFonts w:ascii="宋体" w:hAnsi="宋体" w:cs="宋体" w:eastAsia="宋体" w:hint="default"/>
                <w:sz w:val="21"/>
                <w:szCs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
              <w:jc w:val="right"/>
              <w:rPr>
                <w:rFonts w:ascii="宋体" w:hAnsi="宋体" w:cs="宋体" w:eastAsia="宋体" w:hint="default"/>
                <w:sz w:val="21"/>
                <w:szCs w:val="21"/>
              </w:rPr>
            </w:pPr>
            <w:r>
              <w:rPr>
                <w:rFonts w:ascii="宋体" w:hAnsi="宋体" w:cs="宋体" w:eastAsia="宋体" w:hint="default"/>
                <w:spacing w:val="-2"/>
                <w:sz w:val="21"/>
                <w:szCs w:val="21"/>
              </w:rPr>
              <w:t>动力设备</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5"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3"/>
              <w:jc w:val="right"/>
              <w:rPr>
                <w:rFonts w:ascii="宋体" w:hAnsi="宋体" w:cs="宋体" w:eastAsia="宋体" w:hint="default"/>
                <w:sz w:val="21"/>
                <w:szCs w:val="21"/>
              </w:rPr>
            </w:pPr>
            <w:r>
              <w:rPr>
                <w:rFonts w:ascii="宋体" w:hAnsi="宋体" w:cs="宋体" w:eastAsia="宋体" w:hint="default"/>
                <w:spacing w:val="-2"/>
                <w:sz w:val="21"/>
                <w:szCs w:val="21"/>
              </w:rPr>
              <w:t>起重设备</w:t>
            </w:r>
            <w:r>
              <w:rPr>
                <w:rFonts w:ascii="宋体" w:hAnsi="宋体" w:cs="宋体" w:eastAsia="宋体" w:hint="default"/>
                <w:sz w:val="21"/>
                <w:szCs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
              <w:jc w:val="right"/>
              <w:rPr>
                <w:rFonts w:ascii="宋体" w:hAnsi="宋体" w:cs="宋体" w:eastAsia="宋体" w:hint="default"/>
                <w:sz w:val="21"/>
                <w:szCs w:val="21"/>
              </w:rPr>
            </w:pPr>
            <w:r>
              <w:rPr>
                <w:rFonts w:ascii="宋体" w:hAnsi="宋体" w:cs="宋体" w:eastAsia="宋体" w:hint="default"/>
                <w:spacing w:val="-2"/>
                <w:sz w:val="21"/>
                <w:szCs w:val="21"/>
              </w:rPr>
              <w:t>锻压设备</w:t>
            </w:r>
            <w:r>
              <w:rPr>
                <w:rFonts w:ascii="宋体" w:hAnsi="宋体" w:cs="宋体" w:eastAsia="宋体" w:hint="default"/>
                <w:sz w:val="21"/>
                <w:szCs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5"/>
              <w:jc w:val="right"/>
              <w:rPr>
                <w:rFonts w:ascii="宋体" w:hAnsi="宋体" w:cs="宋体" w:eastAsia="宋体" w:hint="default"/>
                <w:sz w:val="21"/>
                <w:szCs w:val="21"/>
              </w:rPr>
            </w:pPr>
            <w:r>
              <w:rPr>
                <w:rFonts w:ascii="宋体" w:hAnsi="宋体" w:cs="宋体" w:eastAsia="宋体" w:hint="default"/>
                <w:spacing w:val="-2"/>
                <w:sz w:val="21"/>
                <w:szCs w:val="21"/>
              </w:rPr>
              <w:t>运输工具</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2" w:right="0"/>
              <w:jc w:val="left"/>
              <w:rPr>
                <w:rFonts w:ascii="宋体" w:hAnsi="宋体" w:cs="宋体" w:eastAsia="宋体" w:hint="default"/>
                <w:sz w:val="21"/>
                <w:szCs w:val="21"/>
              </w:rPr>
            </w:pPr>
            <w:r>
              <w:rPr>
                <w:rFonts w:ascii="宋体" w:hAnsi="宋体" w:cs="宋体" w:eastAsia="宋体" w:hint="default"/>
                <w:spacing w:val="-42"/>
                <w:sz w:val="21"/>
                <w:szCs w:val="21"/>
              </w:rPr>
              <w:t>其他设备</w:t>
            </w:r>
            <w:r>
              <w:rPr>
                <w:rFonts w:ascii="宋体" w:hAnsi="宋体" w:cs="宋体" w:eastAsia="宋体" w:hint="default"/>
                <w:sz w:val="21"/>
                <w:szCs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w w:val="100"/>
                <w:sz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w w:val="100"/>
                <w:sz w:val="21"/>
              </w:rPr>
              <w:t> </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期初余额</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5,760,272,251.68</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2"/>
              <w:jc w:val="right"/>
              <w:rPr>
                <w:rFonts w:ascii="Times New Roman" w:hAnsi="Times New Roman" w:cs="Times New Roman" w:eastAsia="Times New Roman" w:hint="default"/>
                <w:sz w:val="21"/>
                <w:szCs w:val="21"/>
              </w:rPr>
            </w:pPr>
            <w:r>
              <w:rPr>
                <w:rFonts w:ascii="Times New Roman"/>
                <w:spacing w:val="-16"/>
                <w:sz w:val="21"/>
              </w:rPr>
              <w:t>786,520,412.44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1"/>
              <w:jc w:val="right"/>
              <w:rPr>
                <w:rFonts w:ascii="Times New Roman" w:hAnsi="Times New Roman" w:cs="Times New Roman" w:eastAsia="Times New Roman" w:hint="default"/>
                <w:sz w:val="21"/>
                <w:szCs w:val="21"/>
              </w:rPr>
            </w:pPr>
            <w:r>
              <w:rPr>
                <w:rFonts w:ascii="Times New Roman"/>
                <w:spacing w:val="-16"/>
                <w:sz w:val="21"/>
              </w:rPr>
              <w:t>359,114,820.22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9"/>
              <w:jc w:val="right"/>
              <w:rPr>
                <w:rFonts w:ascii="Times New Roman" w:hAnsi="Times New Roman" w:cs="Times New Roman" w:eastAsia="Times New Roman" w:hint="default"/>
                <w:sz w:val="21"/>
                <w:szCs w:val="21"/>
              </w:rPr>
            </w:pPr>
            <w:r>
              <w:rPr>
                <w:rFonts w:ascii="Times New Roman"/>
                <w:spacing w:val="-17"/>
                <w:sz w:val="21"/>
              </w:rPr>
              <w:t>5,163,728,401.26</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15,339,713.47</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1"/>
              <w:jc w:val="right"/>
              <w:rPr>
                <w:rFonts w:ascii="Times New Roman" w:hAnsi="Times New Roman" w:cs="Times New Roman" w:eastAsia="Times New Roman" w:hint="default"/>
                <w:sz w:val="21"/>
                <w:szCs w:val="21"/>
              </w:rPr>
            </w:pPr>
            <w:r>
              <w:rPr>
                <w:rFonts w:ascii="Times New Roman"/>
                <w:spacing w:val="-16"/>
                <w:sz w:val="21"/>
              </w:rPr>
              <w:t>104,758,857.87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2"/>
              <w:jc w:val="right"/>
              <w:rPr>
                <w:rFonts w:ascii="Times New Roman" w:hAnsi="Times New Roman" w:cs="Times New Roman" w:eastAsia="Times New Roman" w:hint="default"/>
                <w:sz w:val="21"/>
                <w:szCs w:val="21"/>
              </w:rPr>
            </w:pPr>
            <w:r>
              <w:rPr>
                <w:rFonts w:ascii="Times New Roman"/>
                <w:spacing w:val="-16"/>
                <w:sz w:val="21"/>
              </w:rPr>
              <w:t>172,879,915.48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Times New Roman" w:hAnsi="Times New Roman" w:cs="Times New Roman" w:eastAsia="Times New Roman" w:hint="default"/>
                <w:sz w:val="21"/>
                <w:szCs w:val="21"/>
              </w:rPr>
            </w:pPr>
            <w:r>
              <w:rPr>
                <w:rFonts w:ascii="Times New Roman"/>
                <w:spacing w:val="-16"/>
                <w:sz w:val="21"/>
              </w:rPr>
              <w:t>443,577,724.76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12,806,192,097.18</w:t>
            </w:r>
            <w:r>
              <w:rPr>
                <w:rFonts w:ascii="Times New Roman"/>
                <w:sz w:val="21"/>
              </w:rPr>
            </w:r>
          </w:p>
        </w:tc>
      </w:tr>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1"/>
              <w:jc w:val="right"/>
              <w:rPr>
                <w:rFonts w:ascii="Times New Roman" w:hAnsi="Times New Roman" w:cs="Times New Roman" w:eastAsia="Times New Roman" w:hint="default"/>
                <w:sz w:val="21"/>
                <w:szCs w:val="21"/>
              </w:rPr>
            </w:pPr>
            <w:r>
              <w:rPr>
                <w:rFonts w:ascii="Times New Roman"/>
                <w:spacing w:val="-16"/>
                <w:sz w:val="21"/>
              </w:rPr>
              <w:t>589,007,464.45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40,523,728.67</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17,204,431.45</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2"/>
              <w:jc w:val="right"/>
              <w:rPr>
                <w:rFonts w:ascii="Times New Roman" w:hAnsi="Times New Roman" w:cs="Times New Roman" w:eastAsia="Times New Roman" w:hint="default"/>
                <w:sz w:val="21"/>
                <w:szCs w:val="21"/>
              </w:rPr>
            </w:pPr>
            <w:r>
              <w:rPr>
                <w:rFonts w:ascii="Times New Roman"/>
                <w:spacing w:val="-16"/>
                <w:sz w:val="21"/>
              </w:rPr>
              <w:t>580,888,748.76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3,862,544.87</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2,563,950.45</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10,887,506.07</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7"/>
              <w:jc w:val="right"/>
              <w:rPr>
                <w:rFonts w:ascii="Times New Roman" w:hAnsi="Times New Roman" w:cs="Times New Roman" w:eastAsia="Times New Roman" w:hint="default"/>
                <w:sz w:val="21"/>
                <w:szCs w:val="21"/>
              </w:rPr>
            </w:pPr>
            <w:r>
              <w:rPr>
                <w:rFonts w:ascii="Times New Roman"/>
                <w:spacing w:val="-17"/>
                <w:sz w:val="21"/>
              </w:rPr>
              <w:t>66,973,334.11</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1,311,911,708.83</w:t>
            </w:r>
            <w:r>
              <w:rPr>
                <w:rFonts w:ascii="Times New Roman"/>
                <w:sz w:val="21"/>
              </w:rPr>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）购置</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72,878,129.75</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7"/>
                <w:sz w:val="21"/>
              </w:rPr>
              <w:t>21,380,790.20</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3,510,751.03</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2"/>
              <w:jc w:val="right"/>
              <w:rPr>
                <w:rFonts w:ascii="Times New Roman" w:hAnsi="Times New Roman" w:cs="Times New Roman" w:eastAsia="Times New Roman" w:hint="default"/>
                <w:sz w:val="21"/>
                <w:szCs w:val="21"/>
              </w:rPr>
            </w:pPr>
            <w:r>
              <w:rPr>
                <w:rFonts w:ascii="Times New Roman"/>
                <w:spacing w:val="-16"/>
                <w:sz w:val="21"/>
              </w:rPr>
              <w:t>226,004,072.40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1,990,880.70</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2,563,950.45</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7"/>
                <w:sz w:val="21"/>
              </w:rPr>
              <w:t>5,729,935.21</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1"/>
                <w:szCs w:val="21"/>
              </w:rPr>
            </w:pPr>
            <w:r>
              <w:rPr>
                <w:rFonts w:ascii="Times New Roman"/>
                <w:spacing w:val="-17"/>
                <w:sz w:val="21"/>
              </w:rPr>
              <w:t>35,284,931.41</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1"/>
              <w:jc w:val="right"/>
              <w:rPr>
                <w:rFonts w:ascii="Times New Roman" w:hAnsi="Times New Roman" w:cs="Times New Roman" w:eastAsia="Times New Roman" w:hint="default"/>
                <w:sz w:val="21"/>
                <w:szCs w:val="21"/>
              </w:rPr>
            </w:pPr>
            <w:r>
              <w:rPr>
                <w:rFonts w:ascii="Times New Roman"/>
                <w:spacing w:val="-16"/>
                <w:sz w:val="21"/>
              </w:rPr>
              <w:t>369,343,441.15</w:t>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工程转入</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1"/>
              <w:jc w:val="right"/>
              <w:rPr>
                <w:rFonts w:ascii="Times New Roman" w:hAnsi="Times New Roman" w:cs="Times New Roman" w:eastAsia="Times New Roman" w:hint="default"/>
                <w:sz w:val="21"/>
                <w:szCs w:val="21"/>
              </w:rPr>
            </w:pPr>
            <w:r>
              <w:rPr>
                <w:rFonts w:ascii="Times New Roman"/>
                <w:spacing w:val="-16"/>
                <w:sz w:val="21"/>
              </w:rPr>
              <w:t>511,053,338.03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19,067,640.61</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5,271,753.22</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2"/>
              <w:jc w:val="right"/>
              <w:rPr>
                <w:rFonts w:ascii="Times New Roman" w:hAnsi="Times New Roman" w:cs="Times New Roman" w:eastAsia="Times New Roman" w:hint="default"/>
                <w:sz w:val="21"/>
                <w:szCs w:val="21"/>
              </w:rPr>
            </w:pPr>
            <w:r>
              <w:rPr>
                <w:rFonts w:ascii="Times New Roman"/>
                <w:spacing w:val="-16"/>
                <w:sz w:val="21"/>
              </w:rPr>
              <w:t>354,539,046.08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1,871,664.17</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4,654,057.94</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7"/>
              <w:jc w:val="right"/>
              <w:rPr>
                <w:rFonts w:ascii="Times New Roman" w:hAnsi="Times New Roman" w:cs="Times New Roman" w:eastAsia="Times New Roman" w:hint="default"/>
                <w:sz w:val="21"/>
                <w:szCs w:val="21"/>
              </w:rPr>
            </w:pPr>
            <w:r>
              <w:rPr>
                <w:rFonts w:ascii="Times New Roman"/>
                <w:spacing w:val="-17"/>
                <w:sz w:val="21"/>
              </w:rPr>
              <w:t>31,444,854.21</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1"/>
              <w:jc w:val="right"/>
              <w:rPr>
                <w:rFonts w:ascii="Times New Roman" w:hAnsi="Times New Roman" w:cs="Times New Roman" w:eastAsia="Times New Roman" w:hint="default"/>
                <w:sz w:val="21"/>
                <w:szCs w:val="21"/>
              </w:rPr>
            </w:pPr>
            <w:r>
              <w:rPr>
                <w:rFonts w:ascii="Times New Roman"/>
                <w:spacing w:val="-16"/>
                <w:sz w:val="21"/>
              </w:rPr>
              <w:t>927,902,354.26</w:t>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）投资</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性房地产转入</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4,067,037.29</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4,067,037.29</w:t>
            </w:r>
            <w:r>
              <w:rPr>
                <w:rFonts w:ascii="Times New Roman"/>
                <w:sz w:val="21"/>
              </w:rPr>
            </w:r>
          </w:p>
        </w:tc>
      </w:tr>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）存货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转入</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7"/>
              <w:jc w:val="right"/>
              <w:rPr>
                <w:rFonts w:ascii="Times New Roman" w:hAnsi="Times New Roman" w:cs="Times New Roman" w:eastAsia="Times New Roman" w:hint="default"/>
                <w:sz w:val="21"/>
                <w:szCs w:val="21"/>
              </w:rPr>
            </w:pPr>
            <w:r>
              <w:rPr>
                <w:rFonts w:ascii="Times New Roman"/>
                <w:spacing w:val="-17"/>
                <w:sz w:val="21"/>
              </w:rPr>
              <w:t>117,007.40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117,007.40</w:t>
            </w:r>
            <w:r>
              <w:rPr>
                <w:rFonts w:ascii="Times New Roman"/>
                <w:sz w:val="21"/>
              </w:rPr>
            </w:r>
          </w:p>
        </w:tc>
      </w:tr>
      <w:tr>
        <w:trPr>
          <w:trHeight w:val="555"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）汇率</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变动增加</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8"/>
              <w:jc w:val="right"/>
              <w:rPr>
                <w:rFonts w:ascii="Times New Roman" w:hAnsi="Times New Roman" w:cs="Times New Roman" w:eastAsia="Times New Roman" w:hint="default"/>
                <w:sz w:val="21"/>
                <w:szCs w:val="21"/>
              </w:rPr>
            </w:pPr>
            <w:r>
              <w:rPr>
                <w:rFonts w:ascii="Times New Roman"/>
                <w:spacing w:val="-17"/>
                <w:sz w:val="21"/>
              </w:rPr>
              <w:t>791,260.05</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10"/>
              <w:jc w:val="right"/>
              <w:rPr>
                <w:rFonts w:ascii="Times New Roman" w:hAnsi="Times New Roman" w:cs="Times New Roman" w:eastAsia="Times New Roman" w:hint="default"/>
                <w:sz w:val="21"/>
                <w:szCs w:val="21"/>
              </w:rPr>
            </w:pPr>
            <w:r>
              <w:rPr>
                <w:rFonts w:ascii="Times New Roman"/>
                <w:spacing w:val="-17"/>
                <w:sz w:val="21"/>
              </w:rPr>
              <w:t>75,297.86</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8"/>
              <w:jc w:val="right"/>
              <w:rPr>
                <w:rFonts w:ascii="Times New Roman" w:hAnsi="Times New Roman" w:cs="Times New Roman" w:eastAsia="Times New Roman" w:hint="default"/>
                <w:sz w:val="21"/>
                <w:szCs w:val="21"/>
              </w:rPr>
            </w:pPr>
            <w:r>
              <w:rPr>
                <w:rFonts w:ascii="Times New Roman"/>
                <w:spacing w:val="-17"/>
                <w:sz w:val="21"/>
              </w:rPr>
              <w:t>80,077.00</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10"/>
              <w:jc w:val="right"/>
              <w:rPr>
                <w:rFonts w:ascii="Times New Roman" w:hAnsi="Times New Roman" w:cs="Times New Roman" w:eastAsia="Times New Roman" w:hint="default"/>
                <w:sz w:val="21"/>
                <w:szCs w:val="21"/>
              </w:rPr>
            </w:pPr>
            <w:r>
              <w:rPr>
                <w:rFonts w:ascii="Times New Roman"/>
                <w:spacing w:val="-17"/>
                <w:sz w:val="21"/>
              </w:rPr>
              <w:t>503,512.92</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7"/>
              <w:jc w:val="right"/>
              <w:rPr>
                <w:rFonts w:ascii="Times New Roman" w:hAnsi="Times New Roman" w:cs="Times New Roman" w:eastAsia="Times New Roman" w:hint="default"/>
                <w:sz w:val="21"/>
                <w:szCs w:val="21"/>
              </w:rPr>
            </w:pPr>
            <w:r>
              <w:rPr>
                <w:rFonts w:ascii="Times New Roman"/>
                <w:spacing w:val="-17"/>
                <w:sz w:val="21"/>
              </w:rPr>
              <w:t>72,741.09</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8"/>
              <w:jc w:val="right"/>
              <w:rPr>
                <w:rFonts w:ascii="Times New Roman" w:hAnsi="Times New Roman" w:cs="Times New Roman" w:eastAsia="Times New Roman" w:hint="default"/>
                <w:sz w:val="21"/>
                <w:szCs w:val="21"/>
              </w:rPr>
            </w:pPr>
            <w:r>
              <w:rPr>
                <w:rFonts w:ascii="Times New Roman"/>
                <w:spacing w:val="-17"/>
                <w:sz w:val="21"/>
              </w:rPr>
              <w:t>1,522,888.92</w:t>
            </w:r>
            <w:r>
              <w:rPr>
                <w:rFonts w:ascii="Times New Roman"/>
                <w:sz w:val="21"/>
              </w:rPr>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217,699.33</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8,421,927.20</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265,553.28</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1"/>
                <w:szCs w:val="21"/>
              </w:rPr>
            </w:pPr>
            <w:r>
              <w:rPr>
                <w:rFonts w:ascii="Times New Roman"/>
                <w:spacing w:val="-17"/>
                <w:sz w:val="21"/>
              </w:rPr>
              <w:t>53,800.00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8,958,979.81</w:t>
            </w:r>
            <w:r>
              <w:rPr>
                <w:rFonts w:ascii="Times New Roman"/>
                <w:sz w:val="21"/>
              </w:rPr>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1"/>
              <w:jc w:val="right"/>
              <w:rPr>
                <w:rFonts w:ascii="Times New Roman" w:hAnsi="Times New Roman" w:cs="Times New Roman" w:eastAsia="Times New Roman" w:hint="default"/>
                <w:sz w:val="21"/>
                <w:szCs w:val="21"/>
              </w:rPr>
            </w:pPr>
            <w:r>
              <w:rPr>
                <w:rFonts w:ascii="Times New Roman"/>
                <w:spacing w:val="-16"/>
                <w:sz w:val="21"/>
              </w:rPr>
              <w:t>224,482,084.28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50,508,419.80</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29,959,506.53</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2"/>
              <w:jc w:val="right"/>
              <w:rPr>
                <w:rFonts w:ascii="Times New Roman" w:hAnsi="Times New Roman" w:cs="Times New Roman" w:eastAsia="Times New Roman" w:hint="default"/>
                <w:sz w:val="21"/>
                <w:szCs w:val="21"/>
              </w:rPr>
            </w:pPr>
            <w:r>
              <w:rPr>
                <w:rFonts w:ascii="Times New Roman"/>
                <w:spacing w:val="-16"/>
                <w:sz w:val="21"/>
              </w:rPr>
              <w:t>518,504,214.26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1,474,074.20</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164,998.72</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24,644,539.44</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7"/>
              <w:jc w:val="right"/>
              <w:rPr>
                <w:rFonts w:ascii="Times New Roman" w:hAnsi="Times New Roman" w:cs="Times New Roman" w:eastAsia="Times New Roman" w:hint="default"/>
                <w:sz w:val="21"/>
                <w:szCs w:val="21"/>
              </w:rPr>
            </w:pPr>
            <w:r>
              <w:rPr>
                <w:rFonts w:ascii="Times New Roman"/>
                <w:spacing w:val="-17"/>
                <w:sz w:val="21"/>
              </w:rPr>
              <w:t>62,451,824.84</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1"/>
              <w:jc w:val="right"/>
              <w:rPr>
                <w:rFonts w:ascii="Times New Roman" w:hAnsi="Times New Roman" w:cs="Times New Roman" w:eastAsia="Times New Roman" w:hint="default"/>
                <w:sz w:val="21"/>
                <w:szCs w:val="21"/>
              </w:rPr>
            </w:pPr>
            <w:r>
              <w:rPr>
                <w:rFonts w:ascii="Times New Roman"/>
                <w:spacing w:val="-16"/>
                <w:sz w:val="21"/>
              </w:rPr>
              <w:t>912,189,662.07</w:t>
            </w:r>
          </w:p>
        </w:tc>
      </w:tr>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或报废</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4,498,668.76</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28,484,198.95</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24,547,494.20</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2"/>
              <w:jc w:val="right"/>
              <w:rPr>
                <w:rFonts w:ascii="Times New Roman" w:hAnsi="Times New Roman" w:cs="Times New Roman" w:eastAsia="Times New Roman" w:hint="default"/>
                <w:sz w:val="21"/>
                <w:szCs w:val="21"/>
              </w:rPr>
            </w:pPr>
            <w:r>
              <w:rPr>
                <w:rFonts w:ascii="Times New Roman"/>
                <w:spacing w:val="-16"/>
                <w:sz w:val="21"/>
              </w:rPr>
              <w:t>167,958,913.36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163,744.00</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164,998.72</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21,944,819.93</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7"/>
              <w:jc w:val="right"/>
              <w:rPr>
                <w:rFonts w:ascii="Times New Roman" w:hAnsi="Times New Roman" w:cs="Times New Roman" w:eastAsia="Times New Roman" w:hint="default"/>
                <w:sz w:val="21"/>
                <w:szCs w:val="21"/>
              </w:rPr>
            </w:pPr>
            <w:r>
              <w:rPr>
                <w:rFonts w:ascii="Times New Roman"/>
                <w:spacing w:val="-17"/>
                <w:sz w:val="21"/>
              </w:rPr>
              <w:t>59,605,381.15</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1"/>
              <w:jc w:val="right"/>
              <w:rPr>
                <w:rFonts w:ascii="Times New Roman" w:hAnsi="Times New Roman" w:cs="Times New Roman" w:eastAsia="Times New Roman" w:hint="default"/>
                <w:sz w:val="21"/>
                <w:szCs w:val="21"/>
              </w:rPr>
            </w:pPr>
            <w:r>
              <w:rPr>
                <w:rFonts w:ascii="Times New Roman"/>
                <w:spacing w:val="-16"/>
                <w:sz w:val="21"/>
              </w:rPr>
              <w:t>307,368,219.07</w:t>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）转在</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建工程</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14,833,415.77</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14,833,415.77</w:t>
            </w:r>
            <w:r>
              <w:rPr>
                <w:rFonts w:ascii="Times New Roman"/>
                <w:sz w:val="21"/>
              </w:rPr>
            </w:r>
          </w:p>
        </w:tc>
      </w:tr>
      <w:tr>
        <w:trPr>
          <w:trHeight w:val="555"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重分类减少</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8"/>
              <w:jc w:val="right"/>
              <w:rPr>
                <w:rFonts w:ascii="Times New Roman" w:hAnsi="Times New Roman" w:cs="Times New Roman" w:eastAsia="Times New Roman" w:hint="default"/>
                <w:sz w:val="21"/>
                <w:szCs w:val="21"/>
              </w:rPr>
            </w:pPr>
            <w:r>
              <w:rPr>
                <w:rFonts w:ascii="Times New Roman"/>
                <w:spacing w:val="-17"/>
                <w:sz w:val="21"/>
              </w:rPr>
              <w:t>52,708,720.77</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8"/>
              <w:jc w:val="right"/>
              <w:rPr>
                <w:rFonts w:ascii="Times New Roman" w:hAnsi="Times New Roman" w:cs="Times New Roman" w:eastAsia="Times New Roman" w:hint="default"/>
                <w:sz w:val="21"/>
                <w:szCs w:val="21"/>
              </w:rPr>
            </w:pPr>
            <w:r>
              <w:rPr>
                <w:rFonts w:ascii="Times New Roman"/>
                <w:spacing w:val="-17"/>
                <w:sz w:val="21"/>
              </w:rPr>
              <w:t>52,708,720.77</w:t>
            </w:r>
            <w:r>
              <w:rPr>
                <w:rFonts w:ascii="Times New Roman"/>
                <w:sz w:val="21"/>
              </w:rPr>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合并减少</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6"/>
                <w:sz w:val="21"/>
              </w:rPr>
              <w:t>106,947,905.04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22,001,665.60</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5,311,200.85</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2"/>
              <w:jc w:val="right"/>
              <w:rPr>
                <w:rFonts w:ascii="Times New Roman" w:hAnsi="Times New Roman" w:cs="Times New Roman" w:eastAsia="Times New Roman" w:hint="default"/>
                <w:sz w:val="21"/>
                <w:szCs w:val="21"/>
              </w:rPr>
            </w:pPr>
            <w:r>
              <w:rPr>
                <w:rFonts w:ascii="Times New Roman"/>
                <w:spacing w:val="-16"/>
                <w:sz w:val="21"/>
              </w:rPr>
              <w:t>332,348,847.60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1,310,330.20</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2,350,266.13</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7"/>
              <w:jc w:val="right"/>
              <w:rPr>
                <w:rFonts w:ascii="Times New Roman" w:hAnsi="Times New Roman" w:cs="Times New Roman" w:eastAsia="Times New Roman" w:hint="default"/>
                <w:sz w:val="21"/>
                <w:szCs w:val="21"/>
              </w:rPr>
            </w:pPr>
            <w:r>
              <w:rPr>
                <w:rFonts w:ascii="Times New Roman"/>
                <w:spacing w:val="-17"/>
                <w:sz w:val="21"/>
              </w:rPr>
              <w:t>2,268,437.79</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6"/>
                <w:sz w:val="21"/>
              </w:rPr>
              <w:t>472,538,653.21</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120" w:bottom="1380" w:left="1300" w:right="1200"/>
        </w:sectPr>
      </w:pPr>
    </w:p>
    <w:p>
      <w:pPr>
        <w:spacing w:line="240" w:lineRule="auto" w:before="9"/>
        <w:rPr>
          <w:rFonts w:ascii="Times New Roman" w:hAnsi="Times New Roman" w:cs="Times New Roman" w:eastAsia="Times New Roman"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860"/>
        <w:gridCol w:w="1469"/>
        <w:gridCol w:w="1316"/>
        <w:gridCol w:w="1315"/>
        <w:gridCol w:w="1440"/>
        <w:gridCol w:w="1226"/>
        <w:gridCol w:w="1315"/>
        <w:gridCol w:w="1316"/>
        <w:gridCol w:w="1313"/>
        <w:gridCol w:w="1531"/>
      </w:tblGrid>
      <w:tr>
        <w:trPr>
          <w:trHeight w:val="555"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）汇率</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变动减少</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8"/>
              <w:jc w:val="right"/>
              <w:rPr>
                <w:rFonts w:ascii="Times New Roman" w:hAnsi="Times New Roman" w:cs="Times New Roman" w:eastAsia="Times New Roman" w:hint="default"/>
                <w:sz w:val="21"/>
                <w:szCs w:val="21"/>
              </w:rPr>
            </w:pPr>
            <w:r>
              <w:rPr>
                <w:rFonts w:ascii="Times New Roman"/>
                <w:spacing w:val="-17"/>
                <w:sz w:val="21"/>
              </w:rPr>
              <w:t>2,323,165.25</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8"/>
              <w:jc w:val="right"/>
              <w:rPr>
                <w:rFonts w:ascii="Times New Roman" w:hAnsi="Times New Roman" w:cs="Times New Roman" w:eastAsia="Times New Roman" w:hint="default"/>
                <w:sz w:val="21"/>
                <w:szCs w:val="21"/>
              </w:rPr>
            </w:pPr>
            <w:r>
              <w:rPr>
                <w:rFonts w:ascii="Times New Roman"/>
                <w:spacing w:val="-17"/>
                <w:sz w:val="21"/>
              </w:rPr>
              <w:t>2,765,600.00</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10"/>
              <w:jc w:val="right"/>
              <w:rPr>
                <w:rFonts w:ascii="Times New Roman" w:hAnsi="Times New Roman" w:cs="Times New Roman" w:eastAsia="Times New Roman" w:hint="default"/>
                <w:sz w:val="21"/>
                <w:szCs w:val="21"/>
              </w:rPr>
            </w:pPr>
            <w:r>
              <w:rPr>
                <w:rFonts w:ascii="Times New Roman"/>
                <w:spacing w:val="-17"/>
                <w:sz w:val="21"/>
              </w:rPr>
              <w:t>340,609.92</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7"/>
              <w:jc w:val="right"/>
              <w:rPr>
                <w:rFonts w:ascii="Times New Roman" w:hAnsi="Times New Roman" w:cs="Times New Roman" w:eastAsia="Times New Roman" w:hint="default"/>
                <w:sz w:val="21"/>
                <w:szCs w:val="21"/>
              </w:rPr>
            </w:pPr>
            <w:r>
              <w:rPr>
                <w:rFonts w:ascii="Times New Roman"/>
                <w:spacing w:val="-17"/>
                <w:sz w:val="21"/>
              </w:rPr>
              <w:t>442,088.07</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8"/>
              <w:jc w:val="right"/>
              <w:rPr>
                <w:rFonts w:ascii="Times New Roman" w:hAnsi="Times New Roman" w:cs="Times New Roman" w:eastAsia="Times New Roman" w:hint="default"/>
                <w:sz w:val="21"/>
                <w:szCs w:val="21"/>
              </w:rPr>
            </w:pPr>
            <w:r>
              <w:rPr>
                <w:rFonts w:ascii="Times New Roman"/>
                <w:spacing w:val="-17"/>
                <w:sz w:val="21"/>
              </w:rPr>
              <w:t>5,871,463.24</w:t>
            </w:r>
            <w:r>
              <w:rPr>
                <w:rFonts w:ascii="Times New Roman"/>
                <w:sz w:val="21"/>
              </w:rPr>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）其他</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58,003,624.46</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22,555.25</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100,811.48</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597,437.53</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8,843.46</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7"/>
              <w:jc w:val="right"/>
              <w:rPr>
                <w:rFonts w:ascii="Times New Roman" w:hAnsi="Times New Roman" w:cs="Times New Roman" w:eastAsia="Times New Roman" w:hint="default"/>
                <w:sz w:val="21"/>
                <w:szCs w:val="21"/>
              </w:rPr>
            </w:pPr>
            <w:r>
              <w:rPr>
                <w:rFonts w:ascii="Times New Roman"/>
                <w:spacing w:val="-17"/>
                <w:sz w:val="21"/>
              </w:rPr>
              <w:t>135,917.83</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58,869,190.01</w:t>
            </w:r>
            <w:r>
              <w:rPr>
                <w:rFonts w:ascii="Times New Roman"/>
                <w:sz w:val="21"/>
              </w:rPr>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2"/>
                <w:sz w:val="21"/>
                <w:szCs w:val="21"/>
              </w:rPr>
              <w:t>4.</w:t>
            </w:r>
            <w:r>
              <w:rPr>
                <w:rFonts w:ascii="宋体" w:hAnsi="宋体" w:cs="宋体" w:eastAsia="宋体" w:hint="default"/>
                <w:spacing w:val="-2"/>
                <w:sz w:val="21"/>
                <w:szCs w:val="21"/>
              </w:rPr>
              <w:t>期末余额</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6,124,797,631.85</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2"/>
              <w:jc w:val="right"/>
              <w:rPr>
                <w:rFonts w:ascii="Times New Roman" w:hAnsi="Times New Roman" w:cs="Times New Roman" w:eastAsia="Times New Roman" w:hint="default"/>
                <w:sz w:val="21"/>
                <w:szCs w:val="21"/>
              </w:rPr>
            </w:pPr>
            <w:r>
              <w:rPr>
                <w:rFonts w:ascii="Times New Roman"/>
                <w:spacing w:val="-16"/>
                <w:sz w:val="21"/>
              </w:rPr>
              <w:t>776,535,721.31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6"/>
                <w:sz w:val="21"/>
              </w:rPr>
              <w:t>346,359,745.14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9"/>
              <w:jc w:val="right"/>
              <w:rPr>
                <w:rFonts w:ascii="Times New Roman" w:hAnsi="Times New Roman" w:cs="Times New Roman" w:eastAsia="Times New Roman" w:hint="default"/>
                <w:sz w:val="21"/>
                <w:szCs w:val="21"/>
              </w:rPr>
            </w:pPr>
            <w:r>
              <w:rPr>
                <w:rFonts w:ascii="Times New Roman"/>
                <w:spacing w:val="-17"/>
                <w:sz w:val="21"/>
              </w:rPr>
              <w:t>5,226,112,935.76</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17,728,184.14</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6"/>
                <w:sz w:val="21"/>
              </w:rPr>
              <w:t>107,157,809.60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2"/>
              <w:jc w:val="right"/>
              <w:rPr>
                <w:rFonts w:ascii="Times New Roman" w:hAnsi="Times New Roman" w:cs="Times New Roman" w:eastAsia="Times New Roman" w:hint="default"/>
                <w:sz w:val="21"/>
                <w:szCs w:val="21"/>
              </w:rPr>
            </w:pPr>
            <w:r>
              <w:rPr>
                <w:rFonts w:ascii="Times New Roman"/>
                <w:spacing w:val="-16"/>
                <w:sz w:val="21"/>
              </w:rPr>
              <w:t>159,122,882.11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Times New Roman" w:hAnsi="Times New Roman" w:cs="Times New Roman" w:eastAsia="Times New Roman" w:hint="default"/>
                <w:sz w:val="21"/>
                <w:szCs w:val="21"/>
              </w:rPr>
            </w:pPr>
            <w:r>
              <w:rPr>
                <w:rFonts w:ascii="Times New Roman"/>
                <w:spacing w:val="-16"/>
                <w:sz w:val="21"/>
              </w:rPr>
              <w:t>448,099,234.03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13,205,914,143.94</w:t>
            </w:r>
            <w:r>
              <w:rPr>
                <w:rFonts w:ascii="Times New Roman"/>
                <w:sz w:val="21"/>
              </w:rPr>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二、累计折旧</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期初余额</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1,409,314,937.53</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2"/>
              <w:jc w:val="right"/>
              <w:rPr>
                <w:rFonts w:ascii="Times New Roman" w:hAnsi="Times New Roman" w:cs="Times New Roman" w:eastAsia="Times New Roman" w:hint="default"/>
                <w:sz w:val="21"/>
                <w:szCs w:val="21"/>
              </w:rPr>
            </w:pPr>
            <w:r>
              <w:rPr>
                <w:rFonts w:ascii="Times New Roman"/>
                <w:spacing w:val="-16"/>
                <w:sz w:val="21"/>
              </w:rPr>
              <w:t>583,365,483.37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6"/>
                <w:sz w:val="21"/>
              </w:rPr>
              <w:t>245,075,784.88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9"/>
              <w:jc w:val="right"/>
              <w:rPr>
                <w:rFonts w:ascii="Times New Roman" w:hAnsi="Times New Roman" w:cs="Times New Roman" w:eastAsia="Times New Roman" w:hint="default"/>
                <w:sz w:val="21"/>
                <w:szCs w:val="21"/>
              </w:rPr>
            </w:pPr>
            <w:r>
              <w:rPr>
                <w:rFonts w:ascii="Times New Roman"/>
                <w:spacing w:val="-17"/>
                <w:sz w:val="21"/>
              </w:rPr>
              <w:t>2,857,142,159.83</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9,891,112.51</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65,130,243.08</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2"/>
              <w:jc w:val="right"/>
              <w:rPr>
                <w:rFonts w:ascii="Times New Roman" w:hAnsi="Times New Roman" w:cs="Times New Roman" w:eastAsia="Times New Roman" w:hint="default"/>
                <w:sz w:val="21"/>
                <w:szCs w:val="21"/>
              </w:rPr>
            </w:pPr>
            <w:r>
              <w:rPr>
                <w:rFonts w:ascii="Times New Roman"/>
                <w:spacing w:val="-16"/>
                <w:sz w:val="21"/>
              </w:rPr>
              <w:t>129,459,500.96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9"/>
              <w:jc w:val="right"/>
              <w:rPr>
                <w:rFonts w:ascii="Times New Roman" w:hAnsi="Times New Roman" w:cs="Times New Roman" w:eastAsia="Times New Roman" w:hint="default"/>
                <w:sz w:val="21"/>
                <w:szCs w:val="21"/>
              </w:rPr>
            </w:pPr>
            <w:r>
              <w:rPr>
                <w:rFonts w:ascii="Times New Roman"/>
                <w:spacing w:val="-16"/>
                <w:sz w:val="21"/>
              </w:rPr>
              <w:t>230,104,920.94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5,529,484,143.10</w:t>
            </w:r>
            <w:r>
              <w:rPr>
                <w:rFonts w:ascii="Times New Roman"/>
                <w:sz w:val="21"/>
              </w:rPr>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6"/>
                <w:sz w:val="21"/>
              </w:rPr>
              <w:t>172,252,135.15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53,869,631.96</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17,633,990.64</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2"/>
              <w:jc w:val="right"/>
              <w:rPr>
                <w:rFonts w:ascii="Times New Roman" w:hAnsi="Times New Roman" w:cs="Times New Roman" w:eastAsia="Times New Roman" w:hint="default"/>
                <w:sz w:val="21"/>
                <w:szCs w:val="21"/>
              </w:rPr>
            </w:pPr>
            <w:r>
              <w:rPr>
                <w:rFonts w:ascii="Times New Roman"/>
                <w:spacing w:val="-16"/>
                <w:sz w:val="21"/>
              </w:rPr>
              <w:t>389,267,949.76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923,442.82</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6,566,395.73</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10,508,153.70</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7"/>
              <w:jc w:val="right"/>
              <w:rPr>
                <w:rFonts w:ascii="Times New Roman" w:hAnsi="Times New Roman" w:cs="Times New Roman" w:eastAsia="Times New Roman" w:hint="default"/>
                <w:sz w:val="21"/>
                <w:szCs w:val="21"/>
              </w:rPr>
            </w:pPr>
            <w:r>
              <w:rPr>
                <w:rFonts w:ascii="Times New Roman"/>
                <w:spacing w:val="-17"/>
                <w:sz w:val="21"/>
              </w:rPr>
              <w:t>40,130,877.02</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6"/>
                <w:sz w:val="21"/>
              </w:rPr>
              <w:t>691,152,576.78</w:t>
            </w:r>
          </w:p>
        </w:tc>
      </w:tr>
      <w:tr>
        <w:trPr>
          <w:trHeight w:val="28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）计提</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1"/>
              <w:jc w:val="right"/>
              <w:rPr>
                <w:rFonts w:ascii="Times New Roman" w:hAnsi="Times New Roman" w:cs="Times New Roman" w:eastAsia="Times New Roman" w:hint="default"/>
                <w:sz w:val="21"/>
                <w:szCs w:val="21"/>
              </w:rPr>
            </w:pPr>
            <w:r>
              <w:rPr>
                <w:rFonts w:ascii="Times New Roman"/>
                <w:spacing w:val="-16"/>
                <w:sz w:val="21"/>
              </w:rPr>
              <w:t>170,433,362.91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0"/>
              <w:jc w:val="right"/>
              <w:rPr>
                <w:rFonts w:ascii="Times New Roman" w:hAnsi="Times New Roman" w:cs="Times New Roman" w:eastAsia="Times New Roman" w:hint="default"/>
                <w:sz w:val="21"/>
                <w:szCs w:val="21"/>
              </w:rPr>
            </w:pPr>
            <w:r>
              <w:rPr>
                <w:rFonts w:ascii="Times New Roman"/>
                <w:spacing w:val="-17"/>
                <w:sz w:val="21"/>
              </w:rPr>
              <w:t>53,821,420.00</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1"/>
                <w:szCs w:val="21"/>
              </w:rPr>
            </w:pPr>
            <w:r>
              <w:rPr>
                <w:rFonts w:ascii="Times New Roman"/>
                <w:spacing w:val="-17"/>
                <w:sz w:val="21"/>
              </w:rPr>
              <w:t>17,633,990.64</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2"/>
              <w:jc w:val="right"/>
              <w:rPr>
                <w:rFonts w:ascii="Times New Roman" w:hAnsi="Times New Roman" w:cs="Times New Roman" w:eastAsia="Times New Roman" w:hint="default"/>
                <w:sz w:val="21"/>
                <w:szCs w:val="21"/>
              </w:rPr>
            </w:pPr>
            <w:r>
              <w:rPr>
                <w:rFonts w:ascii="Times New Roman"/>
                <w:spacing w:val="-16"/>
                <w:sz w:val="21"/>
              </w:rPr>
              <w:t>389,215,312.63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1"/>
                <w:szCs w:val="21"/>
              </w:rPr>
            </w:pPr>
            <w:r>
              <w:rPr>
                <w:rFonts w:ascii="Times New Roman"/>
                <w:spacing w:val="-17"/>
                <w:sz w:val="21"/>
              </w:rPr>
              <w:t>923,442.82</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8"/>
              <w:jc w:val="right"/>
              <w:rPr>
                <w:rFonts w:ascii="Times New Roman" w:hAnsi="Times New Roman" w:cs="Times New Roman" w:eastAsia="Times New Roman" w:hint="default"/>
                <w:sz w:val="21"/>
                <w:szCs w:val="21"/>
              </w:rPr>
            </w:pPr>
            <w:r>
              <w:rPr>
                <w:rFonts w:ascii="Times New Roman"/>
                <w:spacing w:val="-17"/>
                <w:sz w:val="21"/>
              </w:rPr>
              <w:t>6,566,395.73</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0"/>
              <w:jc w:val="right"/>
              <w:rPr>
                <w:rFonts w:ascii="Times New Roman" w:hAnsi="Times New Roman" w:cs="Times New Roman" w:eastAsia="Times New Roman" w:hint="default"/>
                <w:sz w:val="21"/>
                <w:szCs w:val="21"/>
              </w:rPr>
            </w:pPr>
            <w:r>
              <w:rPr>
                <w:rFonts w:ascii="Times New Roman"/>
                <w:spacing w:val="-17"/>
                <w:sz w:val="21"/>
              </w:rPr>
              <w:t>10,447,192.20</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7"/>
              <w:jc w:val="right"/>
              <w:rPr>
                <w:rFonts w:ascii="Times New Roman" w:hAnsi="Times New Roman" w:cs="Times New Roman" w:eastAsia="Times New Roman" w:hint="default"/>
                <w:sz w:val="21"/>
                <w:szCs w:val="21"/>
              </w:rPr>
            </w:pPr>
            <w:r>
              <w:rPr>
                <w:rFonts w:ascii="Times New Roman"/>
                <w:spacing w:val="-17"/>
                <w:sz w:val="21"/>
              </w:rPr>
              <w:t>39,914,770.89</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1"/>
              <w:jc w:val="right"/>
              <w:rPr>
                <w:rFonts w:ascii="Times New Roman" w:hAnsi="Times New Roman" w:cs="Times New Roman" w:eastAsia="Times New Roman" w:hint="default"/>
                <w:sz w:val="21"/>
                <w:szCs w:val="21"/>
              </w:rPr>
            </w:pPr>
            <w:r>
              <w:rPr>
                <w:rFonts w:ascii="Times New Roman"/>
                <w:spacing w:val="-16"/>
                <w:sz w:val="21"/>
              </w:rPr>
              <w:t>688,955,887.82</w:t>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）企业</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合并增加</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1,543,789.49</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5,538.09</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7"/>
              <w:jc w:val="right"/>
              <w:rPr>
                <w:rFonts w:ascii="Times New Roman" w:hAnsi="Times New Roman" w:cs="Times New Roman" w:eastAsia="Times New Roman" w:hint="default"/>
                <w:sz w:val="21"/>
                <w:szCs w:val="21"/>
              </w:rPr>
            </w:pPr>
            <w:r>
              <w:rPr>
                <w:rFonts w:ascii="Times New Roman"/>
                <w:spacing w:val="-17"/>
                <w:sz w:val="21"/>
              </w:rPr>
              <w:t>161,949.23</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1,711,276.81</w:t>
            </w:r>
            <w:r>
              <w:rPr>
                <w:rFonts w:ascii="Times New Roman"/>
                <w:sz w:val="21"/>
              </w:rPr>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）汇率</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变动增加</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274,982.75</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48,211.96</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52,637.13</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55,423.41</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7"/>
              <w:jc w:val="right"/>
              <w:rPr>
                <w:rFonts w:ascii="Times New Roman" w:hAnsi="Times New Roman" w:cs="Times New Roman" w:eastAsia="Times New Roman" w:hint="default"/>
                <w:sz w:val="21"/>
                <w:szCs w:val="21"/>
              </w:rPr>
            </w:pPr>
            <w:r>
              <w:rPr>
                <w:rFonts w:ascii="Times New Roman"/>
                <w:spacing w:val="-17"/>
                <w:sz w:val="21"/>
              </w:rPr>
              <w:t>54,156.90</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485,412.15</w:t>
            </w:r>
            <w:r>
              <w:rPr>
                <w:rFonts w:ascii="Times New Roman"/>
                <w:sz w:val="21"/>
              </w:rPr>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20,335,306.56</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32,783,718.19</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24,010,119.78</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2"/>
              <w:jc w:val="right"/>
              <w:rPr>
                <w:rFonts w:ascii="Times New Roman" w:hAnsi="Times New Roman" w:cs="Times New Roman" w:eastAsia="Times New Roman" w:hint="default"/>
                <w:sz w:val="21"/>
                <w:szCs w:val="21"/>
              </w:rPr>
            </w:pPr>
            <w:r>
              <w:rPr>
                <w:rFonts w:ascii="Times New Roman"/>
                <w:spacing w:val="-16"/>
                <w:sz w:val="21"/>
              </w:rPr>
              <w:t>271,185,662.66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544,090.79</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143,654.25</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17,848,118.16</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7"/>
              <w:jc w:val="right"/>
              <w:rPr>
                <w:rFonts w:ascii="Times New Roman" w:hAnsi="Times New Roman" w:cs="Times New Roman" w:eastAsia="Times New Roman" w:hint="default"/>
                <w:sz w:val="21"/>
                <w:szCs w:val="21"/>
              </w:rPr>
            </w:pPr>
            <w:r>
              <w:rPr>
                <w:rFonts w:ascii="Times New Roman"/>
                <w:spacing w:val="-17"/>
                <w:sz w:val="21"/>
              </w:rPr>
              <w:t>42,666,943.18</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1"/>
              <w:jc w:val="right"/>
              <w:rPr>
                <w:rFonts w:ascii="Times New Roman" w:hAnsi="Times New Roman" w:cs="Times New Roman" w:eastAsia="Times New Roman" w:hint="default"/>
                <w:sz w:val="21"/>
                <w:szCs w:val="21"/>
              </w:rPr>
            </w:pPr>
            <w:r>
              <w:rPr>
                <w:rFonts w:ascii="Times New Roman"/>
                <w:spacing w:val="-16"/>
                <w:sz w:val="21"/>
              </w:rPr>
              <w:t>409,517,613.57</w:t>
            </w:r>
          </w:p>
        </w:tc>
      </w:tr>
      <w:tr>
        <w:trPr>
          <w:trHeight w:val="555"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或报废</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1,411,144.21</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23,829,558.97</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20,624,341.48</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2"/>
              <w:jc w:val="right"/>
              <w:rPr>
                <w:rFonts w:ascii="Times New Roman" w:hAnsi="Times New Roman" w:cs="Times New Roman" w:eastAsia="Times New Roman" w:hint="default"/>
                <w:sz w:val="21"/>
                <w:szCs w:val="21"/>
              </w:rPr>
            </w:pPr>
            <w:r>
              <w:rPr>
                <w:rFonts w:ascii="Times New Roman"/>
                <w:spacing w:val="-16"/>
                <w:sz w:val="21"/>
              </w:rPr>
              <w:t>116,807,967.95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155,556.80</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143,654.25</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16,111,607.43</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7"/>
              <w:jc w:val="right"/>
              <w:rPr>
                <w:rFonts w:ascii="Times New Roman" w:hAnsi="Times New Roman" w:cs="Times New Roman" w:eastAsia="Times New Roman" w:hint="default"/>
                <w:sz w:val="21"/>
                <w:szCs w:val="21"/>
              </w:rPr>
            </w:pPr>
            <w:r>
              <w:rPr>
                <w:rFonts w:ascii="Times New Roman"/>
                <w:spacing w:val="-17"/>
                <w:sz w:val="21"/>
              </w:rPr>
              <w:t>41,834,522.55</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6"/>
                <w:sz w:val="21"/>
              </w:rPr>
              <w:t>220,918,353.64</w:t>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）转在</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建工程</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7,481,655.43</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7,481,655.43</w:t>
            </w:r>
            <w:r>
              <w:rPr>
                <w:rFonts w:ascii="Times New Roman"/>
                <w:sz w:val="21"/>
              </w:rPr>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）资产</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重分类减少</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合并减少</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18,722,311.26</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8,941,236.35</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3,336,429.13</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2"/>
              <w:jc w:val="right"/>
              <w:rPr>
                <w:rFonts w:ascii="Times New Roman" w:hAnsi="Times New Roman" w:cs="Times New Roman" w:eastAsia="Times New Roman" w:hint="default"/>
                <w:sz w:val="21"/>
                <w:szCs w:val="21"/>
              </w:rPr>
            </w:pPr>
            <w:r>
              <w:rPr>
                <w:rFonts w:ascii="Times New Roman"/>
                <w:spacing w:val="-16"/>
                <w:sz w:val="21"/>
              </w:rPr>
              <w:t>146,876,942.66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388,533.99</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1,254,585.94</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7"/>
              <w:jc w:val="right"/>
              <w:rPr>
                <w:rFonts w:ascii="Times New Roman" w:hAnsi="Times New Roman" w:cs="Times New Roman" w:eastAsia="Times New Roman" w:hint="default"/>
                <w:sz w:val="21"/>
                <w:szCs w:val="21"/>
              </w:rPr>
            </w:pPr>
            <w:r>
              <w:rPr>
                <w:rFonts w:ascii="Times New Roman"/>
                <w:spacing w:val="-17"/>
                <w:sz w:val="21"/>
              </w:rPr>
              <w:t>640,664.76</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6"/>
                <w:sz w:val="21"/>
              </w:rPr>
              <w:t>180,160,704.09</w:t>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）汇率</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变动减少</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16,614.72</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165,739.79</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7"/>
              <w:jc w:val="right"/>
              <w:rPr>
                <w:rFonts w:ascii="Times New Roman" w:hAnsi="Times New Roman" w:cs="Times New Roman" w:eastAsia="Times New Roman" w:hint="default"/>
                <w:sz w:val="21"/>
                <w:szCs w:val="21"/>
              </w:rPr>
            </w:pPr>
            <w:r>
              <w:rPr>
                <w:rFonts w:ascii="Times New Roman"/>
                <w:spacing w:val="-17"/>
                <w:sz w:val="21"/>
              </w:rPr>
              <w:t>129,278.92</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311,633.43</w:t>
            </w:r>
            <w:r>
              <w:rPr>
                <w:rFonts w:ascii="Times New Roman"/>
                <w:sz w:val="21"/>
              </w:rPr>
            </w:r>
          </w:p>
        </w:tc>
      </w:tr>
      <w:tr>
        <w:trPr>
          <w:trHeight w:val="28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201,851.09</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7"/>
                <w:sz w:val="21"/>
              </w:rPr>
              <w:t>12,922.87</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49,349.17</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2,481.90</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7"/>
                <w:sz w:val="21"/>
              </w:rPr>
              <w:t>316,185.00</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pacing w:val="-17"/>
                <w:sz w:val="21"/>
              </w:rPr>
              <w:t>62,476.95</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645,266.98</w:t>
            </w:r>
            <w:r>
              <w:rPr>
                <w:rFonts w:ascii="Times New Roman"/>
                <w:sz w:val="21"/>
              </w:rPr>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2"/>
                <w:sz w:val="21"/>
                <w:szCs w:val="21"/>
              </w:rPr>
              <w:t>4.</w:t>
            </w:r>
            <w:r>
              <w:rPr>
                <w:rFonts w:ascii="宋体" w:hAnsi="宋体" w:cs="宋体" w:eastAsia="宋体" w:hint="default"/>
                <w:spacing w:val="-2"/>
                <w:sz w:val="21"/>
                <w:szCs w:val="21"/>
              </w:rPr>
              <w:t>期末余额</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1,561,231,766.12</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2"/>
              <w:jc w:val="right"/>
              <w:rPr>
                <w:rFonts w:ascii="Times New Roman" w:hAnsi="Times New Roman" w:cs="Times New Roman" w:eastAsia="Times New Roman" w:hint="default"/>
                <w:sz w:val="21"/>
                <w:szCs w:val="21"/>
              </w:rPr>
            </w:pPr>
            <w:r>
              <w:rPr>
                <w:rFonts w:ascii="Times New Roman"/>
                <w:spacing w:val="-16"/>
                <w:sz w:val="21"/>
              </w:rPr>
              <w:t>604,451,397.14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1"/>
              <w:jc w:val="right"/>
              <w:rPr>
                <w:rFonts w:ascii="Times New Roman" w:hAnsi="Times New Roman" w:cs="Times New Roman" w:eastAsia="Times New Roman" w:hint="default"/>
                <w:sz w:val="21"/>
                <w:szCs w:val="21"/>
              </w:rPr>
            </w:pPr>
            <w:r>
              <w:rPr>
                <w:rFonts w:ascii="Times New Roman"/>
                <w:spacing w:val="-16"/>
                <w:sz w:val="21"/>
              </w:rPr>
              <w:t>238,699,655.74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9"/>
              <w:jc w:val="right"/>
              <w:rPr>
                <w:rFonts w:ascii="Times New Roman" w:hAnsi="Times New Roman" w:cs="Times New Roman" w:eastAsia="Times New Roman" w:hint="default"/>
                <w:sz w:val="21"/>
                <w:szCs w:val="21"/>
              </w:rPr>
            </w:pPr>
            <w:r>
              <w:rPr>
                <w:rFonts w:ascii="Times New Roman"/>
                <w:spacing w:val="-17"/>
                <w:sz w:val="21"/>
              </w:rPr>
              <w:t>2,975,224,446.93</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10,270,464.54</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71,552,984.56</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2"/>
              <w:jc w:val="right"/>
              <w:rPr>
                <w:rFonts w:ascii="Times New Roman" w:hAnsi="Times New Roman" w:cs="Times New Roman" w:eastAsia="Times New Roman" w:hint="default"/>
                <w:sz w:val="21"/>
                <w:szCs w:val="21"/>
              </w:rPr>
            </w:pPr>
            <w:r>
              <w:rPr>
                <w:rFonts w:ascii="Times New Roman"/>
                <w:spacing w:val="-16"/>
                <w:sz w:val="21"/>
              </w:rPr>
              <w:t>122,119,536.50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9"/>
              <w:jc w:val="right"/>
              <w:rPr>
                <w:rFonts w:ascii="Times New Roman" w:hAnsi="Times New Roman" w:cs="Times New Roman" w:eastAsia="Times New Roman" w:hint="default"/>
                <w:sz w:val="21"/>
                <w:szCs w:val="21"/>
              </w:rPr>
            </w:pPr>
            <w:r>
              <w:rPr>
                <w:rFonts w:ascii="Times New Roman"/>
                <w:spacing w:val="-16"/>
                <w:sz w:val="21"/>
              </w:rPr>
              <w:t>227,568,854.78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5,811,119,106.31</w:t>
            </w:r>
            <w:r>
              <w:rPr>
                <w:rFonts w:ascii="Times New Roman"/>
                <w:sz w:val="21"/>
              </w:rPr>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期初余额</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32,304,930.28</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7"/>
                <w:sz w:val="21"/>
              </w:rPr>
              <w:t>4,130,361.10</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31,049,021.83</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13,226,128.32</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598,690.01</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809.98</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7"/>
                <w:sz w:val="21"/>
              </w:rPr>
              <w:t>108,110.99</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pacing w:val="-17"/>
                <w:sz w:val="21"/>
              </w:rPr>
              <w:t>573,866.24</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81,991,918.75</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1195" w:top="1100" w:bottom="1380" w:left="1300" w:right="1200"/>
        </w:sectPr>
      </w:pPr>
    </w:p>
    <w:p>
      <w:pPr>
        <w:spacing w:line="240" w:lineRule="auto" w:before="9"/>
        <w:rPr>
          <w:rFonts w:ascii="Times New Roman" w:hAnsi="Times New Roman" w:cs="Times New Roman" w:eastAsia="Times New Roman" w:hint="default"/>
          <w:sz w:val="13"/>
          <w:szCs w:val="13"/>
        </w:rPr>
      </w:pPr>
    </w:p>
    <w:tbl>
      <w:tblPr>
        <w:tblW w:w="0" w:type="auto"/>
        <w:jc w:val="left"/>
        <w:tblInd w:w="106" w:type="dxa"/>
        <w:tblLayout w:type="fixed"/>
        <w:tblCellMar>
          <w:top w:w="0" w:type="dxa"/>
          <w:left w:w="0" w:type="dxa"/>
          <w:bottom w:w="0" w:type="dxa"/>
          <w:right w:w="0" w:type="dxa"/>
        </w:tblCellMar>
        <w:tblLook w:val="01E0"/>
      </w:tblPr>
      <w:tblGrid>
        <w:gridCol w:w="1860"/>
        <w:gridCol w:w="1469"/>
        <w:gridCol w:w="1316"/>
        <w:gridCol w:w="1315"/>
        <w:gridCol w:w="1440"/>
        <w:gridCol w:w="1226"/>
        <w:gridCol w:w="1315"/>
        <w:gridCol w:w="1316"/>
        <w:gridCol w:w="1313"/>
        <w:gridCol w:w="1531"/>
      </w:tblGrid>
      <w:tr>
        <w:trPr>
          <w:trHeight w:val="555"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8"/>
              <w:jc w:val="right"/>
              <w:rPr>
                <w:rFonts w:ascii="Times New Roman" w:hAnsi="Times New Roman" w:cs="Times New Roman" w:eastAsia="Times New Roman" w:hint="default"/>
                <w:sz w:val="21"/>
                <w:szCs w:val="21"/>
              </w:rPr>
            </w:pPr>
            <w:r>
              <w:rPr>
                <w:rFonts w:ascii="Times New Roman"/>
                <w:spacing w:val="-17"/>
                <w:sz w:val="21"/>
              </w:rPr>
              <w:t>714,486.78</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8"/>
              <w:jc w:val="right"/>
              <w:rPr>
                <w:rFonts w:ascii="Times New Roman" w:hAnsi="Times New Roman" w:cs="Times New Roman" w:eastAsia="Times New Roman" w:hint="default"/>
                <w:sz w:val="21"/>
                <w:szCs w:val="21"/>
              </w:rPr>
            </w:pPr>
            <w:r>
              <w:rPr>
                <w:rFonts w:ascii="Times New Roman"/>
                <w:spacing w:val="-17"/>
                <w:sz w:val="21"/>
              </w:rPr>
              <w:t>51,419.62</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7"/>
              <w:jc w:val="right"/>
              <w:rPr>
                <w:rFonts w:ascii="Times New Roman" w:hAnsi="Times New Roman" w:cs="Times New Roman" w:eastAsia="Times New Roman" w:hint="default"/>
                <w:sz w:val="21"/>
                <w:szCs w:val="21"/>
              </w:rPr>
            </w:pPr>
            <w:r>
              <w:rPr>
                <w:rFonts w:ascii="Times New Roman"/>
                <w:spacing w:val="-17"/>
                <w:sz w:val="21"/>
              </w:rPr>
              <w:t>1,793,276.68</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8"/>
              <w:jc w:val="right"/>
              <w:rPr>
                <w:rFonts w:ascii="Times New Roman" w:hAnsi="Times New Roman" w:cs="Times New Roman" w:eastAsia="Times New Roman" w:hint="default"/>
                <w:sz w:val="21"/>
                <w:szCs w:val="21"/>
              </w:rPr>
            </w:pPr>
            <w:r>
              <w:rPr>
                <w:rFonts w:ascii="Times New Roman"/>
                <w:spacing w:val="-17"/>
                <w:sz w:val="21"/>
              </w:rPr>
              <w:t>2,559,183.08</w:t>
            </w:r>
            <w:r>
              <w:rPr>
                <w:rFonts w:ascii="Times New Roman"/>
                <w:sz w:val="21"/>
              </w:rPr>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1</w:t>
            </w:r>
            <w:r>
              <w:rPr>
                <w:rFonts w:ascii="宋体" w:hAnsi="宋体" w:cs="宋体" w:eastAsia="宋体" w:hint="default"/>
                <w:spacing w:val="-2"/>
                <w:sz w:val="21"/>
                <w:szCs w:val="21"/>
              </w:rPr>
              <w:t>）计提</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51,419.62</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7"/>
              <w:jc w:val="right"/>
              <w:rPr>
                <w:rFonts w:ascii="Times New Roman" w:hAnsi="Times New Roman" w:cs="Times New Roman" w:eastAsia="Times New Roman" w:hint="default"/>
                <w:sz w:val="21"/>
                <w:szCs w:val="21"/>
              </w:rPr>
            </w:pPr>
            <w:r>
              <w:rPr>
                <w:rFonts w:ascii="Times New Roman"/>
                <w:spacing w:val="-17"/>
                <w:sz w:val="21"/>
              </w:rPr>
              <w:t>1,793,276.68</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1,844,696.30</w:t>
            </w:r>
            <w:r>
              <w:rPr>
                <w:rFonts w:ascii="Times New Roman"/>
                <w:sz w:val="21"/>
              </w:rPr>
            </w:r>
          </w:p>
        </w:tc>
      </w:tr>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）企业</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合并增加</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714,486.78</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714,486.78</w:t>
            </w:r>
            <w:r>
              <w:rPr>
                <w:rFonts w:ascii="Times New Roman"/>
                <w:sz w:val="21"/>
              </w:rPr>
            </w: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36,674.42</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57,046.58</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1,464,762.80</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7"/>
              <w:jc w:val="right"/>
              <w:rPr>
                <w:rFonts w:ascii="Times New Roman" w:hAnsi="Times New Roman" w:cs="Times New Roman" w:eastAsia="Times New Roman" w:hint="default"/>
                <w:sz w:val="21"/>
                <w:szCs w:val="21"/>
              </w:rPr>
            </w:pPr>
            <w:r>
              <w:rPr>
                <w:rFonts w:ascii="Times New Roman"/>
                <w:spacing w:val="-17"/>
                <w:sz w:val="21"/>
              </w:rPr>
              <w:t>2,161,690.29</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3,720,174.09</w:t>
            </w:r>
            <w:r>
              <w:rPr>
                <w:rFonts w:ascii="Times New Roman"/>
                <w:sz w:val="21"/>
              </w:rPr>
            </w:r>
          </w:p>
        </w:tc>
      </w:tr>
      <w:tr>
        <w:trPr>
          <w:trHeight w:val="555"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p>
            <w:pPr>
              <w:pStyle w:val="TableParagraph"/>
              <w:spacing w:line="275" w:lineRule="exact"/>
              <w:ind w:left="107" w:right="0"/>
              <w:jc w:val="left"/>
              <w:rPr>
                <w:rFonts w:ascii="宋体" w:hAnsi="宋体" w:cs="宋体" w:eastAsia="宋体" w:hint="default"/>
                <w:sz w:val="21"/>
                <w:szCs w:val="21"/>
              </w:rPr>
            </w:pPr>
            <w:r>
              <w:rPr>
                <w:rFonts w:ascii="宋体" w:hAnsi="宋体" w:cs="宋体" w:eastAsia="宋体" w:hint="default"/>
                <w:sz w:val="21"/>
                <w:szCs w:val="21"/>
              </w:rPr>
              <w:t>或报废</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36,674.42</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57,046.58</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435,767.71</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7"/>
              <w:jc w:val="right"/>
              <w:rPr>
                <w:rFonts w:ascii="Times New Roman" w:hAnsi="Times New Roman" w:cs="Times New Roman" w:eastAsia="Times New Roman" w:hint="default"/>
                <w:sz w:val="21"/>
                <w:szCs w:val="21"/>
              </w:rPr>
            </w:pPr>
            <w:r>
              <w:rPr>
                <w:rFonts w:ascii="Times New Roman"/>
                <w:spacing w:val="-17"/>
                <w:sz w:val="21"/>
              </w:rPr>
              <w:t>2,161,690.29</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2,691,179.00</w:t>
            </w:r>
            <w:r>
              <w:rPr>
                <w:rFonts w:ascii="Times New Roman"/>
                <w:sz w:val="21"/>
              </w:rPr>
            </w:r>
          </w:p>
        </w:tc>
      </w:tr>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）企业</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合并减少</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851,749.04</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851,749.04</w:t>
            </w:r>
            <w:r>
              <w:rPr>
                <w:rFonts w:ascii="Times New Roman"/>
                <w:sz w:val="21"/>
              </w:rPr>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177,246.05</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177,246.05</w:t>
            </w:r>
            <w:r>
              <w:rPr>
                <w:rFonts w:ascii="Times New Roman"/>
                <w:sz w:val="21"/>
              </w:rPr>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3"/>
              <w:jc w:val="right"/>
              <w:rPr>
                <w:rFonts w:ascii="宋体" w:hAnsi="宋体" w:cs="宋体" w:eastAsia="宋体" w:hint="default"/>
                <w:sz w:val="21"/>
                <w:szCs w:val="21"/>
              </w:rPr>
            </w:pPr>
            <w:r>
              <w:rPr>
                <w:rFonts w:ascii="宋体" w:hAnsi="宋体" w:cs="宋体" w:eastAsia="宋体" w:hint="default"/>
                <w:spacing w:val="-2"/>
                <w:sz w:val="21"/>
                <w:szCs w:val="21"/>
              </w:rPr>
              <w:t>4.</w:t>
            </w:r>
            <w:r>
              <w:rPr>
                <w:rFonts w:ascii="宋体" w:hAnsi="宋体" w:cs="宋体" w:eastAsia="宋体" w:hint="default"/>
                <w:spacing w:val="-2"/>
                <w:sz w:val="21"/>
                <w:szCs w:val="21"/>
              </w:rPr>
              <w:t>期末余额</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33,019,417.06</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7"/>
                <w:sz w:val="21"/>
              </w:rPr>
              <w:t>4,093,686.68</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30,991,975.25</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11,812,785.14</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598,690.01</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809.98</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7"/>
                <w:sz w:val="21"/>
              </w:rPr>
              <w:t>108,110.99</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pacing w:val="-17"/>
                <w:sz w:val="21"/>
              </w:rPr>
              <w:t>205,452.63</w:t>
            </w:r>
            <w:r>
              <w:rPr>
                <w:rFonts w:ascii="Times New Roman"/>
                <w:sz w:val="21"/>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80,830,927.74</w:t>
            </w:r>
            <w:r>
              <w:rPr>
                <w:rFonts w:ascii="Times New Roman"/>
                <w:sz w:val="21"/>
              </w:rPr>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4,530,546,448.67</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2"/>
              <w:jc w:val="right"/>
              <w:rPr>
                <w:rFonts w:ascii="Times New Roman" w:hAnsi="Times New Roman" w:cs="Times New Roman" w:eastAsia="Times New Roman" w:hint="default"/>
                <w:sz w:val="21"/>
                <w:szCs w:val="21"/>
              </w:rPr>
            </w:pPr>
            <w:r>
              <w:rPr>
                <w:rFonts w:ascii="Times New Roman"/>
                <w:spacing w:val="-16"/>
                <w:sz w:val="21"/>
              </w:rPr>
              <w:t>167,990,637.49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76,668,114.15</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9"/>
              <w:jc w:val="right"/>
              <w:rPr>
                <w:rFonts w:ascii="Times New Roman" w:hAnsi="Times New Roman" w:cs="Times New Roman" w:eastAsia="Times New Roman" w:hint="default"/>
                <w:sz w:val="21"/>
                <w:szCs w:val="21"/>
              </w:rPr>
            </w:pPr>
            <w:r>
              <w:rPr>
                <w:rFonts w:ascii="Times New Roman"/>
                <w:spacing w:val="-17"/>
                <w:sz w:val="21"/>
              </w:rPr>
              <w:t>2,239,075,703.69</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6,859,029.59</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35,604,015.06</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36,895,234.62</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89"/>
              <w:jc w:val="right"/>
              <w:rPr>
                <w:rFonts w:ascii="Times New Roman" w:hAnsi="Times New Roman" w:cs="Times New Roman" w:eastAsia="Times New Roman" w:hint="default"/>
                <w:sz w:val="21"/>
                <w:szCs w:val="21"/>
              </w:rPr>
            </w:pPr>
            <w:r>
              <w:rPr>
                <w:rFonts w:ascii="Times New Roman"/>
                <w:spacing w:val="-16"/>
                <w:sz w:val="21"/>
              </w:rPr>
              <w:t>220,324,926.62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7,313,964,109.89</w:t>
            </w:r>
            <w:r>
              <w:rPr>
                <w:rFonts w:ascii="Times New Roman"/>
                <w:sz w:val="21"/>
              </w:rPr>
            </w:r>
          </w:p>
        </w:tc>
      </w:tr>
      <w:tr>
        <w:trPr>
          <w:trHeight w:val="555"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4,318,652,383.87</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2"/>
              <w:jc w:val="right"/>
              <w:rPr>
                <w:rFonts w:ascii="Times New Roman" w:hAnsi="Times New Roman" w:cs="Times New Roman" w:eastAsia="Times New Roman" w:hint="default"/>
                <w:sz w:val="21"/>
                <w:szCs w:val="21"/>
              </w:rPr>
            </w:pPr>
            <w:r>
              <w:rPr>
                <w:rFonts w:ascii="Times New Roman"/>
                <w:spacing w:val="-16"/>
                <w:sz w:val="21"/>
              </w:rPr>
              <w:t>199,024,567.97</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82,990,013.51</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9"/>
              <w:jc w:val="right"/>
              <w:rPr>
                <w:rFonts w:ascii="Times New Roman" w:hAnsi="Times New Roman" w:cs="Times New Roman" w:eastAsia="Times New Roman" w:hint="default"/>
                <w:sz w:val="21"/>
                <w:szCs w:val="21"/>
              </w:rPr>
            </w:pPr>
            <w:r>
              <w:rPr>
                <w:rFonts w:ascii="Times New Roman"/>
                <w:spacing w:val="-17"/>
                <w:sz w:val="21"/>
              </w:rPr>
              <w:t>2,293,360,113.11</w:t>
            </w:r>
            <w:r>
              <w:rPr>
                <w:rFonts w:ascii="Times New Roman"/>
                <w:sz w:val="21"/>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4,849,910.95</w:t>
            </w:r>
            <w:r>
              <w:rPr>
                <w:rFonts w:ascii="Times New Roman"/>
                <w:sz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39,627,804.81</w:t>
            </w:r>
            <w:r>
              <w:rPr>
                <w:rFonts w:ascii="Times New Roman"/>
                <w:sz w:val="21"/>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43,312,303.53</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9"/>
              <w:jc w:val="right"/>
              <w:rPr>
                <w:rFonts w:ascii="Times New Roman" w:hAnsi="Times New Roman" w:cs="Times New Roman" w:eastAsia="Times New Roman" w:hint="default"/>
                <w:sz w:val="21"/>
                <w:szCs w:val="21"/>
              </w:rPr>
            </w:pPr>
            <w:r>
              <w:rPr>
                <w:rFonts w:ascii="Times New Roman"/>
                <w:spacing w:val="-16"/>
                <w:sz w:val="21"/>
              </w:rPr>
              <w:t>212,898,937.58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7,194,716,035.33</w:t>
            </w:r>
            <w:r>
              <w:rPr>
                <w:rFonts w:ascii="Times New Roman"/>
                <w:sz w:val="21"/>
              </w:rPr>
            </w:r>
          </w:p>
        </w:tc>
      </w:tr>
    </w:tbl>
    <w:p>
      <w:pPr>
        <w:spacing w:line="240" w:lineRule="auto" w:before="0"/>
        <w:rPr>
          <w:rFonts w:ascii="Times New Roman" w:hAnsi="Times New Roman" w:cs="Times New Roman" w:eastAsia="Times New Roman" w:hint="default"/>
          <w:sz w:val="11"/>
          <w:szCs w:val="11"/>
        </w:rPr>
      </w:pPr>
    </w:p>
    <w:p>
      <w:pPr>
        <w:pStyle w:val="BodyText"/>
        <w:spacing w:line="240" w:lineRule="auto" w:before="36"/>
        <w:ind w:left="644" w:right="0"/>
        <w:jc w:val="left"/>
      </w:pPr>
      <w:r>
        <w:rPr/>
        <w:t>①本年新增固定资产主要是长虹华意在建工程转入固定资产</w:t>
      </w:r>
      <w:r>
        <w:rPr>
          <w:spacing w:val="-53"/>
        </w:rPr>
        <w:t> </w:t>
      </w:r>
      <w:r>
        <w:rPr>
          <w:rFonts w:ascii="宋体" w:hAnsi="宋体" w:cs="宋体" w:eastAsia="宋体" w:hint="default"/>
        </w:rPr>
        <w:t>117,973,200.88</w:t>
      </w:r>
      <w:r>
        <w:rPr>
          <w:rFonts w:ascii="宋体" w:hAnsi="宋体" w:cs="宋体" w:eastAsia="宋体" w:hint="default"/>
          <w:spacing w:val="-55"/>
        </w:rPr>
        <w:t> </w:t>
      </w:r>
      <w:r>
        <w:rPr/>
        <w:t>元，直接购买固定资产</w:t>
      </w:r>
      <w:r>
        <w:rPr>
          <w:spacing w:val="-53"/>
        </w:rPr>
        <w:t> </w:t>
      </w:r>
      <w:r>
        <w:rPr>
          <w:rFonts w:ascii="宋体" w:hAnsi="宋体" w:cs="宋体" w:eastAsia="宋体" w:hint="default"/>
        </w:rPr>
        <w:t>35,203,892.94</w:t>
      </w:r>
      <w:r>
        <w:rPr>
          <w:rFonts w:ascii="宋体" w:hAnsi="宋体" w:cs="宋体" w:eastAsia="宋体" w:hint="default"/>
          <w:spacing w:val="-52"/>
        </w:rPr>
        <w:t> </w:t>
      </w:r>
      <w:r>
        <w:rPr/>
        <w:t>元，详见长虹华意</w:t>
      </w:r>
      <w:r>
        <w:rPr>
          <w:spacing w:val="-53"/>
        </w:rPr>
        <w:t> </w:t>
      </w:r>
      <w:r>
        <w:rPr>
          <w:rFonts w:ascii="宋体" w:hAnsi="宋体" w:cs="宋体" w:eastAsia="宋体" w:hint="default"/>
        </w:rPr>
        <w:t>2019</w:t>
      </w:r>
      <w:r>
        <w:rPr>
          <w:rFonts w:ascii="宋体" w:hAnsi="宋体" w:cs="宋体" w:eastAsia="宋体" w:hint="default"/>
          <w:spacing w:val="-52"/>
        </w:rPr>
        <w:t> </w:t>
      </w:r>
      <w:r>
        <w:rPr>
          <w:spacing w:val="-3"/>
        </w:rPr>
        <w:t>年度财</w:t>
      </w:r>
      <w:r>
        <w:rPr/>
      </w:r>
    </w:p>
    <w:p>
      <w:pPr>
        <w:pStyle w:val="BodyText"/>
        <w:spacing w:line="240" w:lineRule="auto" w:before="85"/>
        <w:ind w:left="224" w:right="0"/>
        <w:jc w:val="left"/>
      </w:pPr>
      <w:r>
        <w:rPr/>
        <w:t>务报告附注六、</w:t>
      </w:r>
      <w:r>
        <w:rPr>
          <w:rFonts w:ascii="宋体" w:hAnsi="宋体" w:cs="宋体" w:eastAsia="宋体" w:hint="default"/>
        </w:rPr>
        <w:t>14.1</w:t>
      </w:r>
      <w:r>
        <w:rPr/>
        <w:t>；长虹美菱在建工程转入固定资产</w:t>
      </w:r>
      <w:r>
        <w:rPr>
          <w:spacing w:val="-54"/>
        </w:rPr>
        <w:t> </w:t>
      </w:r>
      <w:r>
        <w:rPr>
          <w:rFonts w:ascii="宋体" w:hAnsi="宋体" w:cs="宋体" w:eastAsia="宋体" w:hint="default"/>
        </w:rPr>
        <w:t>629,280,155,18</w:t>
      </w:r>
      <w:r>
        <w:rPr>
          <w:rFonts w:ascii="宋体" w:hAnsi="宋体" w:cs="宋体" w:eastAsia="宋体" w:hint="default"/>
          <w:spacing w:val="-54"/>
        </w:rPr>
        <w:t> </w:t>
      </w:r>
      <w:r>
        <w:rPr/>
        <w:t>元，直接购买固定资产</w:t>
      </w:r>
      <w:r>
        <w:rPr>
          <w:spacing w:val="-54"/>
        </w:rPr>
        <w:t> </w:t>
      </w:r>
      <w:r>
        <w:rPr>
          <w:rFonts w:ascii="宋体" w:hAnsi="宋体" w:cs="宋体" w:eastAsia="宋体" w:hint="default"/>
        </w:rPr>
        <w:t>88,457,645.91</w:t>
      </w:r>
      <w:r>
        <w:rPr>
          <w:rFonts w:ascii="宋体" w:hAnsi="宋体" w:cs="宋体" w:eastAsia="宋体" w:hint="default"/>
          <w:spacing w:val="-54"/>
        </w:rPr>
        <w:t> </w:t>
      </w:r>
      <w:r>
        <w:rPr/>
        <w:t>元，详见长虹美菱</w:t>
      </w:r>
      <w:r>
        <w:rPr>
          <w:spacing w:val="-54"/>
        </w:rPr>
        <w:t> </w:t>
      </w:r>
      <w:r>
        <w:rPr>
          <w:rFonts w:ascii="宋体" w:hAnsi="宋体" w:cs="宋体" w:eastAsia="宋体" w:hint="default"/>
        </w:rPr>
        <w:t>2019</w:t>
      </w:r>
      <w:r>
        <w:rPr>
          <w:rFonts w:ascii="宋体" w:hAnsi="宋体" w:cs="宋体" w:eastAsia="宋体" w:hint="default"/>
          <w:spacing w:val="-54"/>
        </w:rPr>
        <w:t> </w:t>
      </w:r>
      <w:r>
        <w:rPr/>
        <w:t>年度财务报告附</w:t>
      </w:r>
    </w:p>
    <w:p>
      <w:pPr>
        <w:pStyle w:val="BodyText"/>
        <w:spacing w:line="240" w:lineRule="auto" w:before="85"/>
        <w:ind w:left="224" w:right="0"/>
        <w:jc w:val="left"/>
        <w:rPr>
          <w:rFonts w:ascii="宋体" w:hAnsi="宋体" w:cs="宋体" w:eastAsia="宋体" w:hint="default"/>
        </w:rPr>
      </w:pPr>
      <w:r>
        <w:rPr>
          <w:spacing w:val="-6"/>
        </w:rPr>
        <w:t>注六、</w:t>
      </w:r>
      <w:r>
        <w:rPr>
          <w:rFonts w:ascii="宋体" w:hAnsi="宋体" w:cs="宋体" w:eastAsia="宋体" w:hint="default"/>
          <w:spacing w:val="-6"/>
        </w:rPr>
        <w:t>12.1</w:t>
      </w:r>
      <w:r>
        <w:rPr>
          <w:spacing w:val="-6"/>
        </w:rPr>
        <w:t>。四川长虹电源有限责任公司在建工程转入固定资产</w:t>
      </w:r>
      <w:r>
        <w:rPr>
          <w:spacing w:val="-32"/>
        </w:rPr>
        <w:t> </w:t>
      </w:r>
      <w:r>
        <w:rPr>
          <w:rFonts w:ascii="宋体" w:hAnsi="宋体" w:cs="宋体" w:eastAsia="宋体" w:hint="default"/>
        </w:rPr>
        <w:t>50,857,028.21</w:t>
      </w:r>
      <w:r>
        <w:rPr>
          <w:rFonts w:ascii="宋体" w:hAnsi="宋体" w:cs="宋体" w:eastAsia="宋体" w:hint="default"/>
          <w:spacing w:val="-32"/>
        </w:rPr>
        <w:t> </w:t>
      </w:r>
      <w:r>
        <w:rPr>
          <w:spacing w:val="-5"/>
        </w:rPr>
        <w:t>元；零八一电子集团有限公司在建工程转入固定资产</w:t>
      </w:r>
      <w:r>
        <w:rPr>
          <w:spacing w:val="-31"/>
        </w:rPr>
        <w:t> </w:t>
      </w:r>
      <w:r>
        <w:rPr>
          <w:rFonts w:ascii="宋体" w:hAnsi="宋体" w:cs="宋体" w:eastAsia="宋体" w:hint="default"/>
        </w:rPr>
        <w:t>80,820,960.87</w:t>
      </w:r>
      <w:r>
        <w:rPr>
          <w:rFonts w:ascii="宋体" w:hAnsi="宋体" w:cs="宋体" w:eastAsia="宋体" w:hint="default"/>
          <w:spacing w:val="-35"/>
        </w:rPr>
        <w:t> </w:t>
      </w:r>
      <w:r>
        <w:rPr>
          <w:spacing w:val="-3"/>
        </w:rPr>
        <w:t>元。</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644" w:right="0"/>
        <w:jc w:val="left"/>
      </w:pPr>
      <w:r>
        <w:rPr/>
        <w:t>②本年减少的固定资产主要系长虹新能源科技股份有限公司合并减少固定资产原值 </w:t>
      </w:r>
      <w:r>
        <w:rPr>
          <w:rFonts w:ascii="宋体" w:hAnsi="宋体" w:cs="宋体" w:eastAsia="宋体" w:hint="default"/>
        </w:rPr>
        <w:t>472,538,653.21 </w:t>
      </w:r>
      <w:r>
        <w:rPr/>
        <w:t>元，累计折旧 </w:t>
      </w:r>
      <w:r>
        <w:rPr>
          <w:rFonts w:ascii="宋体" w:hAnsi="宋体" w:cs="宋体" w:eastAsia="宋体" w:hint="default"/>
        </w:rPr>
        <w:t>180,154,672.66 </w:t>
      </w:r>
      <w:r>
        <w:rPr/>
        <w:t>元，减值准备</w:t>
      </w:r>
    </w:p>
    <w:p>
      <w:pPr>
        <w:pStyle w:val="BodyText"/>
        <w:spacing w:line="240" w:lineRule="auto" w:before="85"/>
        <w:ind w:left="224" w:right="0"/>
        <w:jc w:val="left"/>
      </w:pPr>
      <w:r>
        <w:rPr>
          <w:rFonts w:ascii="宋体" w:hAnsi="宋体" w:cs="宋体" w:eastAsia="宋体" w:hint="default"/>
        </w:rPr>
        <w:t>851,749.04</w:t>
      </w:r>
      <w:r>
        <w:rPr>
          <w:rFonts w:ascii="宋体" w:hAnsi="宋体" w:cs="宋体" w:eastAsia="宋体" w:hint="default"/>
          <w:spacing w:val="-41"/>
        </w:rPr>
        <w:t> </w:t>
      </w:r>
      <w:r>
        <w:rPr>
          <w:spacing w:val="-3"/>
        </w:rPr>
        <w:t>元；长虹美菱处置固定资产原值</w:t>
      </w:r>
      <w:r>
        <w:rPr>
          <w:spacing w:val="-43"/>
        </w:rPr>
        <w:t> </w:t>
      </w:r>
      <w:r>
        <w:rPr>
          <w:rFonts w:ascii="宋体" w:hAnsi="宋体" w:cs="宋体" w:eastAsia="宋体" w:hint="default"/>
        </w:rPr>
        <w:t>91,958,812.72</w:t>
      </w:r>
      <w:r>
        <w:rPr>
          <w:rFonts w:ascii="宋体" w:hAnsi="宋体" w:cs="宋体" w:eastAsia="宋体" w:hint="default"/>
          <w:spacing w:val="-43"/>
        </w:rPr>
        <w:t> </w:t>
      </w:r>
      <w:r>
        <w:rPr>
          <w:spacing w:val="-4"/>
        </w:rPr>
        <w:t>元，累计折旧</w:t>
      </w:r>
      <w:r>
        <w:rPr>
          <w:spacing w:val="-43"/>
        </w:rPr>
        <w:t> </w:t>
      </w:r>
      <w:r>
        <w:rPr>
          <w:rFonts w:ascii="宋体" w:hAnsi="宋体" w:cs="宋体" w:eastAsia="宋体" w:hint="default"/>
        </w:rPr>
        <w:t>72,001,896.34</w:t>
      </w:r>
      <w:r>
        <w:rPr>
          <w:rFonts w:ascii="宋体" w:hAnsi="宋体" w:cs="宋体" w:eastAsia="宋体" w:hint="default"/>
          <w:spacing w:val="-43"/>
        </w:rPr>
        <w:t> </w:t>
      </w:r>
      <w:r>
        <w:rPr>
          <w:spacing w:val="-4"/>
        </w:rPr>
        <w:t>元，减值准备</w:t>
      </w:r>
      <w:r>
        <w:rPr>
          <w:spacing w:val="-45"/>
        </w:rPr>
        <w:t> </w:t>
      </w:r>
      <w:r>
        <w:rPr>
          <w:rFonts w:ascii="宋体" w:hAnsi="宋体" w:cs="宋体" w:eastAsia="宋体" w:hint="default"/>
        </w:rPr>
        <w:t>1,998,594.2</w:t>
      </w:r>
      <w:r>
        <w:rPr>
          <w:rFonts w:ascii="宋体" w:hAnsi="宋体" w:cs="宋体" w:eastAsia="宋体" w:hint="default"/>
          <w:spacing w:val="-41"/>
        </w:rPr>
        <w:t> </w:t>
      </w:r>
      <w:r>
        <w:rPr>
          <w:spacing w:val="-3"/>
        </w:rPr>
        <w:t>元，资产重分类减少固定资产原值</w:t>
      </w:r>
    </w:p>
    <w:p>
      <w:pPr>
        <w:pStyle w:val="BodyText"/>
        <w:spacing w:line="240" w:lineRule="auto" w:before="85"/>
        <w:ind w:left="224" w:right="0"/>
        <w:jc w:val="left"/>
      </w:pPr>
      <w:r>
        <w:rPr>
          <w:rFonts w:ascii="宋体" w:hAnsi="宋体" w:cs="宋体" w:eastAsia="宋体" w:hint="default"/>
        </w:rPr>
        <w:t>52,708,720.77</w:t>
      </w:r>
      <w:r>
        <w:rPr>
          <w:rFonts w:ascii="宋体" w:hAnsi="宋体" w:cs="宋体" w:eastAsia="宋体" w:hint="default"/>
          <w:spacing w:val="-55"/>
        </w:rPr>
        <w:t> </w:t>
      </w:r>
      <w:r>
        <w:rPr>
          <w:spacing w:val="-3"/>
        </w:rPr>
        <w:t>元，详见长虹美菱</w:t>
      </w:r>
      <w:r>
        <w:rPr>
          <w:spacing w:val="-53"/>
        </w:rPr>
        <w:t> </w:t>
      </w:r>
      <w:r>
        <w:rPr>
          <w:rFonts w:ascii="宋体" w:hAnsi="宋体" w:cs="宋体" w:eastAsia="宋体" w:hint="default"/>
        </w:rPr>
        <w:t>2019</w:t>
      </w:r>
      <w:r>
        <w:rPr>
          <w:rFonts w:ascii="宋体" w:hAnsi="宋体" w:cs="宋体" w:eastAsia="宋体" w:hint="default"/>
          <w:spacing w:val="-55"/>
        </w:rPr>
        <w:t> </w:t>
      </w:r>
      <w:r>
        <w:rPr/>
        <w:t>年度财务报告附注六、</w:t>
      </w:r>
      <w:r>
        <w:rPr>
          <w:rFonts w:ascii="宋体" w:hAnsi="宋体" w:cs="宋体" w:eastAsia="宋体" w:hint="default"/>
        </w:rPr>
        <w:t>12.1</w:t>
      </w:r>
      <w:r>
        <w:rPr/>
        <w:t>；长虹华意处置固定资产原值</w:t>
      </w:r>
      <w:r>
        <w:rPr>
          <w:spacing w:val="-53"/>
        </w:rPr>
        <w:t> </w:t>
      </w:r>
      <w:r>
        <w:rPr>
          <w:rFonts w:ascii="宋体" w:hAnsi="宋体" w:cs="宋体" w:eastAsia="宋体" w:hint="default"/>
        </w:rPr>
        <w:t>44,167,565.82</w:t>
      </w:r>
      <w:r>
        <w:rPr>
          <w:rFonts w:ascii="宋体" w:hAnsi="宋体" w:cs="宋体" w:eastAsia="宋体" w:hint="default"/>
          <w:spacing w:val="-55"/>
        </w:rPr>
        <w:t> </w:t>
      </w:r>
      <w:r>
        <w:rPr>
          <w:spacing w:val="-3"/>
        </w:rPr>
        <w:t>元，累计折旧</w:t>
      </w:r>
      <w:r>
        <w:rPr>
          <w:spacing w:val="-52"/>
        </w:rPr>
        <w:t> </w:t>
      </w:r>
      <w:r>
        <w:rPr>
          <w:rFonts w:ascii="宋体" w:hAnsi="宋体" w:cs="宋体" w:eastAsia="宋体" w:hint="default"/>
        </w:rPr>
        <w:t>34,490,681.05</w:t>
      </w:r>
      <w:r>
        <w:rPr>
          <w:rFonts w:ascii="宋体" w:hAnsi="宋体" w:cs="宋体" w:eastAsia="宋体" w:hint="default"/>
          <w:spacing w:val="-55"/>
        </w:rPr>
        <w:t> </w:t>
      </w:r>
      <w:r>
        <w:rPr>
          <w:spacing w:val="-3"/>
        </w:rPr>
        <w:t>元，详见</w:t>
      </w:r>
    </w:p>
    <w:p>
      <w:pPr>
        <w:pStyle w:val="BodyText"/>
        <w:spacing w:line="240" w:lineRule="auto" w:before="85"/>
        <w:ind w:left="224" w:right="0"/>
        <w:jc w:val="left"/>
      </w:pPr>
      <w:r>
        <w:rPr/>
        <w:t>长虹华意</w:t>
      </w:r>
      <w:r>
        <w:rPr>
          <w:spacing w:val="-53"/>
        </w:rPr>
        <w:t> </w:t>
      </w:r>
      <w:r>
        <w:rPr>
          <w:rFonts w:ascii="宋体" w:hAnsi="宋体" w:cs="宋体" w:eastAsia="宋体" w:hint="default"/>
        </w:rPr>
        <w:t>2019</w:t>
      </w:r>
      <w:r>
        <w:rPr>
          <w:rFonts w:ascii="宋体" w:hAnsi="宋体" w:cs="宋体" w:eastAsia="宋体" w:hint="default"/>
          <w:spacing w:val="-56"/>
        </w:rPr>
        <w:t> </w:t>
      </w:r>
      <w:r>
        <w:rPr/>
        <w:t>年度财务报告附注六、</w:t>
      </w:r>
      <w:r>
        <w:rPr>
          <w:rFonts w:ascii="宋体" w:hAnsi="宋体" w:cs="宋体" w:eastAsia="宋体" w:hint="default"/>
        </w:rPr>
        <w:t>14.1</w:t>
      </w:r>
      <w:r>
        <w:rPr/>
        <w:t>。</w:t>
      </w:r>
    </w:p>
    <w:p>
      <w:pPr>
        <w:spacing w:after="0" w:line="240" w:lineRule="auto"/>
        <w:jc w:val="left"/>
        <w:sectPr>
          <w:pgSz w:w="16840" w:h="11910" w:orient="landscape"/>
          <w:pgMar w:header="877" w:footer="1195" w:top="1100" w:bottom="1380" w:left="1300" w:right="12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70"/>
          <w:footerReference w:type="default" r:id="rId71"/>
          <w:pgSz w:w="11910" w:h="16840"/>
          <w:pgMar w:header="882" w:footer="1195" w:top="1120" w:bottom="1380" w:left="1580" w:right="1040"/>
          <w:pgNumType w:start="157"/>
        </w:sectPr>
      </w:pPr>
    </w:p>
    <w:p>
      <w:pPr>
        <w:pStyle w:val="Heading2"/>
        <w:spacing w:line="292"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暂时闲置的固定资</w:t>
      </w:r>
      <w:r>
        <w:rPr>
          <w:spacing w:val="-3"/>
          <w:w w:val="100"/>
        </w:rPr>
        <w:t>产</w:t>
      </w:r>
      <w:r>
        <w:rPr>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070" w:space="3451"/>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94"/>
        <w:gridCol w:w="1875"/>
        <w:gridCol w:w="1786"/>
        <w:gridCol w:w="1834"/>
        <w:gridCol w:w="1861"/>
      </w:tblGrid>
      <w:tr>
        <w:trPr>
          <w:trHeight w:val="283"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账面原值</w:t>
            </w:r>
            <w:r>
              <w:rPr>
                <w:rFonts w:ascii="宋体" w:hAnsi="宋体" w:cs="宋体" w:eastAsia="宋体" w:hint="default"/>
                <w:sz w:val="21"/>
                <w:szCs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累计折旧</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动力设备</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1,646,054.89</w:t>
            </w:r>
            <w:r>
              <w:rPr>
                <w:rFonts w:ascii="宋体"/>
                <w:sz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947,483.73</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606,061.34</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92,509.82</w:t>
            </w:r>
            <w:r>
              <w:rPr>
                <w:rFonts w:ascii="宋体"/>
                <w:sz w:val="21"/>
              </w:rPr>
              <w:t> </w:t>
            </w:r>
          </w:p>
        </w:tc>
      </w:tr>
      <w:tr>
        <w:trPr>
          <w:trHeight w:val="281"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1,693,373.42</w:t>
            </w:r>
            <w:r>
              <w:rPr>
                <w:rFonts w:ascii="宋体"/>
                <w:sz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1,609,679.11</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83,694.31</w:t>
            </w:r>
            <w:r>
              <w:rPr>
                <w:rFonts w:ascii="宋体"/>
                <w:sz w:val="21"/>
              </w:rPr>
              <w:t> </w:t>
            </w:r>
          </w:p>
        </w:tc>
      </w:tr>
      <w:tr>
        <w:trPr>
          <w:trHeight w:val="283"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15,775,319.19</w:t>
            </w:r>
            <w:r>
              <w:rPr>
                <w:rFonts w:ascii="宋体"/>
                <w:sz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10,764,091.39</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4,395,447.97</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615,779.83</w:t>
            </w:r>
            <w:r>
              <w:rPr>
                <w:rFonts w:ascii="宋体"/>
                <w:sz w:val="21"/>
              </w:rPr>
              <w:t> </w:t>
            </w:r>
          </w:p>
        </w:tc>
      </w:tr>
      <w:tr>
        <w:trPr>
          <w:trHeight w:val="283"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仪器仪表</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127,335.04</w:t>
            </w:r>
            <w:r>
              <w:rPr>
                <w:rFonts w:ascii="宋体"/>
                <w:sz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118,199.87</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9,135.17</w:t>
            </w:r>
            <w:r>
              <w:rPr>
                <w:rFonts w:ascii="宋体"/>
                <w:sz w:val="21"/>
              </w:rPr>
              <w:t> </w:t>
            </w:r>
          </w:p>
        </w:tc>
      </w:tr>
      <w:tr>
        <w:trPr>
          <w:trHeight w:val="281"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3,186.00</w:t>
            </w:r>
            <w:r>
              <w:rPr>
                <w:rFonts w:ascii="宋体"/>
                <w:sz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3,026.70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159.30</w:t>
            </w:r>
            <w:r>
              <w:rPr>
                <w:rFonts w:ascii="宋体"/>
                <w:sz w:val="21"/>
              </w:rPr>
              <w:t> </w:t>
            </w:r>
          </w:p>
        </w:tc>
      </w:tr>
      <w:tr>
        <w:trPr>
          <w:trHeight w:val="283" w:hRule="exact"/>
        </w:trPr>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2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19,245,268.54</w:t>
            </w:r>
            <w:r>
              <w:rPr>
                <w:rFonts w:ascii="宋体"/>
                <w:sz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13,442,480.80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5,001,509.31</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801,278.43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通过融资租赁租入</w:t>
      </w:r>
      <w:r>
        <w:rPr>
          <w:spacing w:val="-3"/>
          <w:w w:val="100"/>
        </w:rPr>
        <w:t>的</w:t>
      </w:r>
      <w:r>
        <w:rPr>
          <w:w w:val="100"/>
        </w:rPr>
        <w:t>固</w:t>
      </w:r>
      <w:r>
        <w:rPr>
          <w:spacing w:val="-3"/>
          <w:w w:val="100"/>
        </w:rPr>
        <w:t>定</w:t>
      </w:r>
      <w:r>
        <w:rPr>
          <w:w w:val="100"/>
        </w:rPr>
        <w:t>资产情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913" w:space="260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67"/>
        <w:gridCol w:w="1729"/>
        <w:gridCol w:w="1860"/>
        <w:gridCol w:w="1909"/>
        <w:gridCol w:w="1685"/>
      </w:tblGrid>
      <w:tr>
        <w:trPr>
          <w:trHeight w:val="28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1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7" w:right="0"/>
              <w:jc w:val="left"/>
              <w:rPr>
                <w:rFonts w:ascii="宋体" w:hAnsi="宋体" w:cs="宋体" w:eastAsia="宋体" w:hint="default"/>
                <w:sz w:val="21"/>
                <w:szCs w:val="21"/>
              </w:rPr>
            </w:pPr>
            <w:r>
              <w:rPr>
                <w:rFonts w:ascii="宋体" w:hAnsi="宋体" w:cs="宋体" w:eastAsia="宋体" w:hint="default"/>
                <w:sz w:val="21"/>
                <w:szCs w:val="21"/>
              </w:rPr>
              <w:t>账面原价</w:t>
            </w:r>
            <w:r>
              <w:rPr>
                <w:rFonts w:ascii="宋体" w:hAnsi="宋体" w:cs="宋体" w:eastAsia="宋体" w:hint="default"/>
                <w:sz w:val="21"/>
                <w:szCs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累计折旧</w:t>
            </w:r>
            <w:r>
              <w:rPr>
                <w:rFonts w:ascii="宋体" w:hAnsi="宋体" w:cs="宋体" w:eastAsia="宋体" w:hint="default"/>
                <w:sz w:val="21"/>
                <w:szCs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r>
      <w:tr>
        <w:trPr>
          <w:trHeight w:val="28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215,741,665.29</w:t>
            </w:r>
            <w:r>
              <w:rPr>
                <w:rFonts w:ascii="宋体"/>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75,409,664.34</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1,407,851.15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138,924,149.80</w:t>
            </w:r>
            <w:r>
              <w:rPr>
                <w:rFonts w:ascii="宋体"/>
                <w:sz w:val="21"/>
              </w:rPr>
              <w:t> </w:t>
            </w:r>
          </w:p>
        </w:tc>
      </w:tr>
      <w:tr>
        <w:trPr>
          <w:trHeight w:val="28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47,585,579.76</w:t>
            </w:r>
            <w:r>
              <w:rPr>
                <w:rFonts w:ascii="宋体"/>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14,217,974.42</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33,367,605.34</w:t>
            </w:r>
            <w:r>
              <w:rPr>
                <w:rFonts w:ascii="宋体"/>
                <w:sz w:val="21"/>
              </w:rPr>
              <w:t> </w:t>
            </w:r>
          </w:p>
        </w:tc>
      </w:tr>
      <w:tr>
        <w:trPr>
          <w:trHeight w:val="28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3,092,038.66</w:t>
            </w:r>
            <w:r>
              <w:rPr>
                <w:rFonts w:ascii="宋体"/>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979,768.50</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2,112,270.16</w:t>
            </w:r>
            <w:r>
              <w:rPr>
                <w:rFonts w:ascii="宋体"/>
                <w:sz w:val="21"/>
              </w:rPr>
              <w:t> </w:t>
            </w:r>
          </w:p>
        </w:tc>
      </w:tr>
      <w:tr>
        <w:trPr>
          <w:trHeight w:val="28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1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266,419,283.71</w:t>
            </w:r>
            <w:r>
              <w:rPr>
                <w:rFonts w:ascii="宋体"/>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90,607,407.26</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1,407,851.15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174,404,025.30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color w:val="FF0000"/>
          <w:w w:val="100"/>
        </w:rPr>
        <w:t>  </w:t>
      </w:r>
      <w:r>
        <w:rPr>
          <w:rFonts w:ascii="宋体" w:hAnsi="宋体" w:cs="宋体" w:eastAsia="宋体" w:hint="default"/>
          <w:w w:val="99"/>
        </w:rPr>
        <w:t>(5)</w:t>
      </w:r>
      <w:r>
        <w:rPr>
          <w:rFonts w:ascii="宋体" w:hAnsi="宋体" w:cs="宋体" w:eastAsia="宋体" w:hint="default"/>
          <w:spacing w:val="4"/>
          <w:w w:val="99"/>
        </w:rPr>
        <w:t>.</w:t>
      </w:r>
      <w:r>
        <w:rPr>
          <w:w w:val="100"/>
        </w:rPr>
        <w:t>未办妥产权证书的</w:t>
      </w:r>
      <w:r>
        <w:rPr>
          <w:spacing w:val="-3"/>
          <w:w w:val="100"/>
        </w:rPr>
        <w:t>固</w:t>
      </w:r>
      <w:r>
        <w:rPr>
          <w:w w:val="100"/>
        </w:rPr>
        <w:t>定</w:t>
      </w:r>
      <w:r>
        <w:rPr>
          <w:spacing w:val="-3"/>
          <w:w w:val="100"/>
        </w:rPr>
        <w:t>资</w:t>
      </w:r>
      <w:r>
        <w:rPr>
          <w:w w:val="100"/>
        </w:rPr>
        <w:t>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704" w:space="28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8"/>
        <w:gridCol w:w="3044"/>
        <w:gridCol w:w="3058"/>
      </w:tblGrid>
      <w:tr>
        <w:trPr>
          <w:trHeight w:val="28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r>
              <w:rPr>
                <w:rFonts w:ascii="宋体" w:hAnsi="宋体" w:cs="宋体" w:eastAsia="宋体" w:hint="default"/>
                <w:sz w:val="21"/>
                <w:szCs w:val="21"/>
              </w:rPr>
              <w:t> </w:t>
            </w: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*1 </w:t>
            </w:r>
          </w:p>
        </w:tc>
        <w:tc>
          <w:tcPr>
            <w:tcW w:w="30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0" w:right="-3"/>
              <w:jc w:val="left"/>
              <w:rPr>
                <w:rFonts w:ascii="宋体" w:hAnsi="宋体" w:cs="宋体" w:eastAsia="宋体" w:hint="default"/>
                <w:sz w:val="21"/>
                <w:szCs w:val="21"/>
              </w:rPr>
            </w:pPr>
            <w:r>
              <w:rPr>
                <w:rFonts w:ascii="宋体"/>
                <w:sz w:val="21"/>
              </w:rPr>
              <w:t>1,314,231,742.97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正在办理中</w:t>
            </w:r>
            <w:r>
              <w:rPr>
                <w:rFonts w:ascii="宋体" w:hAnsi="宋体" w:cs="宋体" w:eastAsia="宋体" w:hint="default"/>
                <w:sz w:val="21"/>
                <w:szCs w:val="21"/>
              </w:rPr>
              <w:t> </w:t>
            </w:r>
          </w:p>
        </w:tc>
      </w:tr>
    </w:tbl>
    <w:p>
      <w:pPr>
        <w:pStyle w:val="BodyText"/>
        <w:spacing w:line="240" w:lineRule="auto" w:before="42"/>
        <w:ind w:left="638"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6"/>
        </w:rPr>
        <w:t> </w:t>
      </w:r>
      <w:r>
        <w:rPr/>
        <w:t>主要是本公司未办妥产权的固定资产净值</w:t>
      </w:r>
      <w:r>
        <w:rPr>
          <w:spacing w:val="-56"/>
        </w:rPr>
        <w:t> </w:t>
      </w:r>
      <w:r>
        <w:rPr>
          <w:rFonts w:ascii="宋体" w:hAnsi="宋体" w:cs="宋体" w:eastAsia="宋体" w:hint="default"/>
        </w:rPr>
        <w:t>293,257,768.18</w:t>
      </w:r>
      <w:r>
        <w:rPr>
          <w:rFonts w:ascii="宋体" w:hAnsi="宋体" w:cs="宋体" w:eastAsia="宋体" w:hint="default"/>
          <w:spacing w:val="-58"/>
        </w:rPr>
        <w:t> </w:t>
      </w:r>
      <w:r>
        <w:rPr/>
        <w:t>元、广东长虹</w:t>
      </w:r>
      <w:r>
        <w:rPr>
          <w:spacing w:val="-55"/>
        </w:rPr>
        <w:t> </w:t>
      </w:r>
      <w:r>
        <w:rPr>
          <w:rFonts w:ascii="宋体" w:hAnsi="宋体" w:cs="宋体" w:eastAsia="宋体" w:hint="default"/>
        </w:rPr>
        <w:t>136,494,189.29</w:t>
      </w:r>
    </w:p>
    <w:p>
      <w:pPr>
        <w:pStyle w:val="BodyText"/>
        <w:spacing w:line="240" w:lineRule="auto" w:before="85"/>
        <w:ind w:right="0"/>
        <w:jc w:val="left"/>
      </w:pPr>
      <w:r>
        <w:rPr/>
        <w:t>元、民生物流</w:t>
      </w:r>
      <w:r>
        <w:rPr>
          <w:spacing w:val="-56"/>
        </w:rPr>
        <w:t> </w:t>
      </w:r>
      <w:r>
        <w:rPr>
          <w:rFonts w:ascii="宋体" w:hAnsi="宋体" w:cs="宋体" w:eastAsia="宋体" w:hint="default"/>
        </w:rPr>
        <w:t>125,535,570.11</w:t>
      </w:r>
      <w:r>
        <w:rPr>
          <w:rFonts w:ascii="宋体" w:hAnsi="宋体" w:cs="宋体" w:eastAsia="宋体" w:hint="default"/>
          <w:spacing w:val="-58"/>
        </w:rPr>
        <w:t> </w:t>
      </w:r>
      <w:r>
        <w:rPr/>
        <w:t>元、合肥长虹</w:t>
      </w:r>
      <w:r>
        <w:rPr>
          <w:spacing w:val="-56"/>
        </w:rPr>
        <w:t> </w:t>
      </w:r>
      <w:r>
        <w:rPr>
          <w:rFonts w:ascii="宋体" w:hAnsi="宋体" w:cs="宋体" w:eastAsia="宋体" w:hint="default"/>
        </w:rPr>
        <w:t>31,084,630.10</w:t>
      </w:r>
      <w:r>
        <w:rPr>
          <w:rFonts w:ascii="宋体" w:hAnsi="宋体" w:cs="宋体" w:eastAsia="宋体" w:hint="default"/>
          <w:spacing w:val="-56"/>
        </w:rPr>
        <w:t> </w:t>
      </w:r>
      <w:r>
        <w:rPr/>
        <w:t>元、零八一电子集团有限公司</w:t>
      </w:r>
    </w:p>
    <w:p>
      <w:pPr>
        <w:pStyle w:val="BodyText"/>
        <w:spacing w:line="404" w:lineRule="exact" w:before="7"/>
        <w:ind w:right="1880"/>
        <w:jc w:val="left"/>
        <w:rPr>
          <w:rFonts w:ascii="宋体" w:hAnsi="宋体" w:cs="宋体" w:eastAsia="宋体" w:hint="default"/>
        </w:rPr>
      </w:pPr>
      <w:r>
        <w:rPr>
          <w:rFonts w:ascii="宋体" w:hAnsi="宋体" w:cs="宋体" w:eastAsia="宋体" w:hint="default"/>
        </w:rPr>
        <w:t>718,903,465.21</w:t>
      </w:r>
      <w:r>
        <w:rPr>
          <w:rFonts w:ascii="宋体" w:hAnsi="宋体" w:cs="宋体" w:eastAsia="宋体" w:hint="default"/>
          <w:spacing w:val="-54"/>
        </w:rPr>
        <w:t> </w:t>
      </w:r>
      <w:r>
        <w:rPr/>
        <w:t>元</w:t>
      </w:r>
      <w:r>
        <w:rPr>
          <w:rFonts w:ascii="宋体" w:hAnsi="宋体" w:cs="宋体" w:eastAsia="宋体" w:hint="default"/>
        </w:rPr>
        <w:t>,</w:t>
      </w:r>
      <w:r>
        <w:rPr/>
        <w:t>、四川长虹电源有限责任公司</w:t>
      </w:r>
      <w:r>
        <w:rPr>
          <w:spacing w:val="-56"/>
        </w:rPr>
        <w:t> </w:t>
      </w:r>
      <w:r>
        <w:rPr>
          <w:rFonts w:ascii="宋体" w:hAnsi="宋体" w:cs="宋体" w:eastAsia="宋体" w:hint="default"/>
        </w:rPr>
        <w:t>8,956,120.08</w:t>
      </w:r>
      <w:r>
        <w:rPr>
          <w:rFonts w:ascii="宋体" w:hAnsi="宋体" w:cs="宋体" w:eastAsia="宋体" w:hint="default"/>
          <w:spacing w:val="-56"/>
        </w:rPr>
        <w:t> </w:t>
      </w:r>
      <w:r>
        <w:rPr/>
        <w:t>元。</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2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73"/>
        <w:ind w:left="323" w:right="226" w:firstLine="314"/>
        <w:jc w:val="left"/>
        <w:rPr>
          <w:rFonts w:ascii="宋体" w:hAnsi="宋体" w:cs="宋体" w:eastAsia="宋体" w:hint="default"/>
        </w:rPr>
      </w:pPr>
      <w:r>
        <w:rPr/>
        <w:t>①长虹美菱暂未办妥权证的固定资产原值为</w:t>
      </w:r>
      <w:r>
        <w:rPr>
          <w:spacing w:val="-51"/>
        </w:rPr>
        <w:t> </w:t>
      </w:r>
      <w:r>
        <w:rPr>
          <w:rFonts w:ascii="宋体" w:hAnsi="宋体" w:cs="宋体" w:eastAsia="宋体" w:hint="default"/>
        </w:rPr>
        <w:t>344,772,712.26</w:t>
      </w:r>
      <w:r>
        <w:rPr>
          <w:rFonts w:ascii="宋体" w:hAnsi="宋体" w:cs="宋体" w:eastAsia="宋体" w:hint="default"/>
          <w:spacing w:val="-51"/>
        </w:rPr>
        <w:t> </w:t>
      </w:r>
      <w:r>
        <w:rPr/>
        <w:t>元，详见长虹美菱</w:t>
      </w:r>
      <w:r>
        <w:rPr>
          <w:spacing w:val="-51"/>
        </w:rPr>
        <w:t> </w:t>
      </w:r>
      <w:r>
        <w:rPr>
          <w:rFonts w:ascii="宋体" w:hAnsi="宋体" w:cs="宋体" w:eastAsia="宋体" w:hint="default"/>
        </w:rPr>
        <w:t>2019</w:t>
      </w:r>
      <w:r>
        <w:rPr>
          <w:rFonts w:ascii="宋体" w:hAnsi="宋体" w:cs="宋体" w:eastAsia="宋体" w:hint="default"/>
          <w:spacing w:val="-54"/>
        </w:rPr>
        <w:t> </w:t>
      </w:r>
      <w:r>
        <w:rPr/>
        <w:t>年度财</w:t>
      </w:r>
      <w:r>
        <w:rPr>
          <w:w w:val="100"/>
        </w:rPr>
        <w:t> </w:t>
      </w:r>
      <w:r>
        <w:rPr/>
        <w:t>务报表附注六、</w:t>
      </w:r>
      <w:r>
        <w:rPr>
          <w:rFonts w:ascii="宋体" w:hAnsi="宋体" w:cs="宋体" w:eastAsia="宋体" w:hint="default"/>
        </w:rPr>
        <w:t>12.1</w:t>
      </w:r>
      <w:r>
        <w:rPr/>
        <w:t>。</w:t>
      </w:r>
      <w:r>
        <w:rPr>
          <w:rFonts w:ascii="宋体" w:hAnsi="宋体" w:cs="宋体" w:eastAsia="宋体" w:hint="default"/>
        </w:rPr>
        <w:t> </w:t>
      </w:r>
    </w:p>
    <w:p>
      <w:pPr>
        <w:pStyle w:val="BodyText"/>
        <w:spacing w:line="314" w:lineRule="auto" w:before="140"/>
        <w:ind w:left="323" w:right="0" w:firstLine="314"/>
        <w:jc w:val="left"/>
        <w:rPr>
          <w:rFonts w:ascii="宋体" w:hAnsi="宋体" w:cs="宋体" w:eastAsia="宋体" w:hint="default"/>
        </w:rPr>
      </w:pPr>
      <w:r>
        <w:rPr>
          <w:spacing w:val="-2"/>
          <w:w w:val="100"/>
        </w:rPr>
        <w:t>②长虹华意未办妥权证的固定资产原值为</w:t>
      </w:r>
      <w:r>
        <w:rPr>
          <w:spacing w:val="-48"/>
          <w:w w:val="100"/>
        </w:rPr>
        <w:t> </w:t>
      </w:r>
      <w:r>
        <w:rPr>
          <w:rFonts w:ascii="宋体" w:hAnsi="宋体" w:cs="宋体" w:eastAsia="宋体" w:hint="default"/>
          <w:spacing w:val="-1"/>
          <w:w w:val="100"/>
        </w:rPr>
        <w:t>92,702,201.88</w:t>
      </w:r>
      <w:r>
        <w:rPr>
          <w:rFonts w:ascii="宋体" w:hAnsi="宋体" w:cs="宋体" w:eastAsia="宋体" w:hint="default"/>
          <w:spacing w:val="-50"/>
          <w:w w:val="100"/>
        </w:rPr>
        <w:t> </w:t>
      </w:r>
      <w:r>
        <w:rPr>
          <w:spacing w:val="-14"/>
          <w:w w:val="100"/>
        </w:rPr>
        <w:t>元，详见长虹华意</w:t>
      </w:r>
      <w:r>
        <w:rPr>
          <w:spacing w:val="-47"/>
          <w:w w:val="100"/>
        </w:rPr>
        <w:t> </w:t>
      </w:r>
      <w:r>
        <w:rPr>
          <w:rFonts w:ascii="宋体" w:hAnsi="宋体" w:cs="宋体" w:eastAsia="宋体" w:hint="default"/>
          <w:spacing w:val="-1"/>
          <w:w w:val="100"/>
        </w:rPr>
        <w:t>2019</w:t>
      </w:r>
      <w:r>
        <w:rPr>
          <w:rFonts w:ascii="宋体" w:hAnsi="宋体" w:cs="宋体" w:eastAsia="宋体" w:hint="default"/>
          <w:spacing w:val="-48"/>
          <w:w w:val="100"/>
        </w:rPr>
        <w:t> </w:t>
      </w:r>
      <w:r>
        <w:rPr>
          <w:spacing w:val="-2"/>
          <w:w w:val="100"/>
        </w:rPr>
        <w:t>年度财务报</w:t>
      </w:r>
      <w:r>
        <w:rPr>
          <w:w w:val="100"/>
        </w:rPr>
        <w:t> </w:t>
      </w:r>
      <w:r>
        <w:rPr/>
        <w:t>表附注六、</w:t>
      </w:r>
      <w:r>
        <w:rPr>
          <w:rFonts w:ascii="宋体" w:hAnsi="宋体" w:cs="宋体" w:eastAsia="宋体" w:hint="default"/>
        </w:rPr>
        <w:t>14.1</w:t>
      </w:r>
      <w:r>
        <w:rPr/>
        <w:t>。</w:t>
      </w:r>
      <w:r>
        <w:rPr>
          <w:rFonts w:ascii="宋体" w:hAnsi="宋体" w:cs="宋体" w:eastAsia="宋体" w:hint="default"/>
        </w:rPr>
        <w:t> </w:t>
      </w:r>
    </w:p>
    <w:p>
      <w:pPr>
        <w:pStyle w:val="BodyText"/>
        <w:spacing w:line="273" w:lineRule="exact" w:before="63"/>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before="36"/>
        <w:ind w:right="0"/>
        <w:jc w:val="left"/>
        <w:rPr>
          <w:rFonts w:ascii="宋体" w:hAnsi="宋体" w:cs="宋体" w:eastAsia="宋体" w:hint="default"/>
          <w:b w:val="0"/>
          <w:bCs w:val="0"/>
        </w:rPr>
      </w:pPr>
      <w:r>
        <w:rPr/>
        <w:t>固定资产清理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1850"/>
        <w:gridCol w:w="2734"/>
        <w:gridCol w:w="2561"/>
        <w:gridCol w:w="1645"/>
      </w:tblGrid>
      <w:tr>
        <w:trPr>
          <w:trHeight w:val="554"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转入清理的原</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因</w:t>
            </w:r>
            <w:r>
              <w:rPr>
                <w:rFonts w:ascii="宋体" w:hAnsi="宋体" w:cs="宋体" w:eastAsia="宋体" w:hint="default"/>
                <w:sz w:val="21"/>
                <w:szCs w:val="21"/>
              </w:rPr>
              <w:t> </w:t>
            </w:r>
          </w:p>
        </w:tc>
      </w:tr>
      <w:tr>
        <w:trPr>
          <w:trHeight w:val="554"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收储土地相关资</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产清理</w:t>
            </w:r>
            <w:r>
              <w:rPr>
                <w:rFonts w:ascii="宋体" w:hAnsi="宋体" w:cs="宋体" w:eastAsia="宋体" w:hint="default"/>
                <w:sz w:val="21"/>
                <w:szCs w:val="21"/>
              </w:rPr>
              <w:t>*1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94,985,077.08</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94,985,077.08</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hAnsi="宋体" w:cs="宋体" w:eastAsia="宋体" w:hint="default"/>
                <w:spacing w:val="-2"/>
                <w:sz w:val="21"/>
                <w:szCs w:val="21"/>
              </w:rPr>
              <w:t>土地收储搬迁</w:t>
            </w:r>
            <w:r>
              <w:rPr>
                <w:rFonts w:ascii="宋体" w:hAnsi="宋体" w:cs="宋体" w:eastAsia="宋体" w:hint="default"/>
                <w:sz w:val="21"/>
                <w:szCs w:val="21"/>
              </w:rPr>
              <w:t> </w:t>
            </w:r>
          </w:p>
        </w:tc>
      </w:tr>
      <w:tr>
        <w:trPr>
          <w:trHeight w:val="283"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5"/>
              <w:jc w:val="right"/>
              <w:rPr>
                <w:rFonts w:ascii="宋体" w:hAnsi="宋体" w:cs="宋体" w:eastAsia="宋体" w:hint="default"/>
                <w:sz w:val="21"/>
                <w:szCs w:val="21"/>
              </w:rPr>
            </w:pPr>
            <w:r>
              <w:rPr>
                <w:rFonts w:ascii="宋体" w:hAnsi="宋体" w:cs="宋体" w:eastAsia="宋体" w:hint="default"/>
                <w:spacing w:val="-2"/>
                <w:sz w:val="21"/>
                <w:szCs w:val="21"/>
              </w:rPr>
              <w:t>机器设备</w:t>
            </w:r>
            <w:r>
              <w:rPr>
                <w:rFonts w:ascii="宋体" w:hAnsi="宋体" w:cs="宋体" w:eastAsia="宋体" w:hint="default"/>
                <w:spacing w:val="-2"/>
                <w:sz w:val="21"/>
                <w:szCs w:val="21"/>
              </w:rPr>
              <w:t>*2</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1,707,368.63</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1,671,835.33</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报废待处理</w:t>
            </w:r>
            <w:r>
              <w:rPr>
                <w:rFonts w:ascii="宋体" w:hAnsi="宋体" w:cs="宋体" w:eastAsia="宋体" w:hint="default"/>
                <w:sz w:val="21"/>
                <w:szCs w:val="21"/>
              </w:rPr>
              <w:t> </w:t>
            </w:r>
          </w:p>
        </w:tc>
      </w:tr>
      <w:tr>
        <w:trPr>
          <w:trHeight w:val="283" w:hRule="exact"/>
        </w:trPr>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96,692,445.71</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96,656,912.41</w:t>
            </w:r>
            <w:r>
              <w:rPr>
                <w:rFonts w:ascii="宋体"/>
                <w:sz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pStyle w:val="BodyText"/>
        <w:spacing w:line="314" w:lineRule="auto" w:before="42"/>
        <w:ind w:right="228" w:firstLine="441"/>
        <w:jc w:val="both"/>
      </w:pPr>
      <w:r>
        <w:rPr>
          <w:rFonts w:ascii="宋体" w:hAnsi="宋体" w:cs="宋体" w:eastAsia="宋体" w:hint="default"/>
        </w:rPr>
        <w:t>*1</w:t>
      </w:r>
      <w:r>
        <w:rPr/>
        <w:t>、（</w:t>
      </w:r>
      <w:r>
        <w:rPr>
          <w:rFonts w:ascii="宋体" w:hAnsi="宋体" w:cs="宋体" w:eastAsia="宋体" w:hint="default"/>
        </w:rPr>
        <w:t>1</w:t>
      </w:r>
      <w:r>
        <w:rPr/>
        <w:t>）本公司固定资产清理年末余额为 </w:t>
      </w:r>
      <w:r>
        <w:rPr>
          <w:rFonts w:ascii="宋体" w:hAnsi="宋体" w:cs="宋体" w:eastAsia="宋体" w:hint="default"/>
        </w:rPr>
        <w:t>19,109,559.97</w:t>
      </w:r>
      <w:r>
        <w:rPr>
          <w:rFonts w:ascii="宋体" w:hAnsi="宋体" w:cs="宋体" w:eastAsia="宋体" w:hint="default"/>
          <w:spacing w:val="-19"/>
        </w:rPr>
        <w:t> </w:t>
      </w:r>
      <w:r>
        <w:rPr/>
        <w:t>元，为土地收储搬迁，根据绵阳</w:t>
      </w:r>
      <w:r>
        <w:rPr>
          <w:w w:val="100"/>
        </w:rPr>
        <w:t> </w:t>
      </w:r>
      <w:r>
        <w:rPr>
          <w:spacing w:val="-1"/>
        </w:rPr>
        <w:t>市人民政府的城市建设规划要求，绵阳市土地统征储备中心拟对本公司位于绵阳市涪城区城郊乡</w:t>
      </w:r>
      <w:r>
        <w:rPr>
          <w:spacing w:val="-55"/>
        </w:rPr>
        <w:t> </w:t>
      </w:r>
      <w:r>
        <w:rPr>
          <w:spacing w:val="-55"/>
        </w:rPr>
      </w:r>
      <w:r>
        <w:rPr/>
        <w:t>圣水村的面积为</w:t>
      </w:r>
      <w:r>
        <w:rPr>
          <w:spacing w:val="-44"/>
        </w:rPr>
        <w:t> </w:t>
      </w:r>
      <w:r>
        <w:rPr>
          <w:rFonts w:ascii="宋体" w:hAnsi="宋体" w:cs="宋体" w:eastAsia="宋体" w:hint="default"/>
        </w:rPr>
        <w:t>51,800.10</w:t>
      </w:r>
      <w:r>
        <w:rPr>
          <w:rFonts w:ascii="宋体" w:hAnsi="宋体" w:cs="宋体" w:eastAsia="宋体" w:hint="default"/>
          <w:spacing w:val="-43"/>
        </w:rPr>
        <w:t> </w:t>
      </w:r>
      <w:r>
        <w:rPr>
          <w:spacing w:val="-3"/>
        </w:rPr>
        <w:t>平方米（绵城国用</w:t>
      </w:r>
      <w:r>
        <w:rPr>
          <w:rFonts w:ascii="宋体" w:hAnsi="宋体" w:cs="宋体" w:eastAsia="宋体" w:hint="default"/>
          <w:spacing w:val="-3"/>
        </w:rPr>
        <w:t>(1997)</w:t>
      </w:r>
      <w:r>
        <w:rPr>
          <w:spacing w:val="-3"/>
        </w:rPr>
        <w:t>字第</w:t>
      </w:r>
      <w:r>
        <w:rPr>
          <w:spacing w:val="-44"/>
        </w:rPr>
        <w:t> </w:t>
      </w:r>
      <w:r>
        <w:rPr>
          <w:rFonts w:ascii="宋体" w:hAnsi="宋体" w:cs="宋体" w:eastAsia="宋体" w:hint="default"/>
        </w:rPr>
        <w:t>67232017</w:t>
      </w:r>
      <w:r>
        <w:rPr>
          <w:rFonts w:ascii="宋体" w:hAnsi="宋体" w:cs="宋体" w:eastAsia="宋体" w:hint="default"/>
          <w:spacing w:val="-46"/>
        </w:rPr>
        <w:t> </w:t>
      </w:r>
      <w:r>
        <w:rPr>
          <w:spacing w:val="-7"/>
        </w:rPr>
        <w:t>号（出让地））进行收储，土</w:t>
      </w:r>
    </w:p>
    <w:p>
      <w:pPr>
        <w:pStyle w:val="BodyText"/>
        <w:spacing w:line="314" w:lineRule="auto" w:before="20"/>
        <w:ind w:right="0"/>
        <w:jc w:val="left"/>
      </w:pPr>
      <w:r>
        <w:rPr>
          <w:spacing w:val="-5"/>
        </w:rPr>
        <w:t>地使用权收购以及地上建（构）筑物拆迁补偿费用为人民币</w:t>
      </w:r>
      <w:r>
        <w:rPr>
          <w:spacing w:val="-41"/>
        </w:rPr>
        <w:t> </w:t>
      </w:r>
      <w:r>
        <w:rPr>
          <w:rFonts w:ascii="宋体" w:hAnsi="宋体" w:cs="宋体" w:eastAsia="宋体" w:hint="default"/>
        </w:rPr>
        <w:t>53,327,800.00</w:t>
      </w:r>
      <w:r>
        <w:rPr>
          <w:rFonts w:ascii="宋体" w:hAnsi="宋体" w:cs="宋体" w:eastAsia="宋体" w:hint="default"/>
          <w:spacing w:val="-41"/>
        </w:rPr>
        <w:t> </w:t>
      </w:r>
      <w:r>
        <w:rPr/>
        <w:t>元</w:t>
      </w:r>
      <w:r>
        <w:rPr>
          <w:rFonts w:ascii="宋体" w:hAnsi="宋体" w:cs="宋体" w:eastAsia="宋体" w:hint="default"/>
        </w:rPr>
        <w:t>,</w:t>
      </w:r>
      <w:r>
        <w:rPr/>
        <w:t>该宗地为公司的培</w:t>
      </w:r>
      <w:r>
        <w:rPr>
          <w:spacing w:val="-101"/>
        </w:rPr>
        <w:t> </w:t>
      </w:r>
      <w:r>
        <w:rPr>
          <w:spacing w:val="-101"/>
        </w:rPr>
      </w:r>
      <w:r>
        <w:rPr>
          <w:spacing w:val="-1"/>
        </w:rPr>
        <w:t>训中心教学楼、办公楼以及宿舍、食堂。待收到相关赔偿款项后再根据相关准则进行会计处理。</w:t>
      </w:r>
    </w:p>
    <w:p>
      <w:pPr>
        <w:pStyle w:val="BodyText"/>
        <w:spacing w:line="240" w:lineRule="auto" w:before="20"/>
        <w:ind w:right="0"/>
        <w:jc w:val="left"/>
      </w:pPr>
      <w:r>
        <w:rPr>
          <w:spacing w:val="-3"/>
        </w:rPr>
        <w:t>（</w:t>
      </w:r>
      <w:r>
        <w:rPr>
          <w:rFonts w:ascii="宋体" w:hAnsi="宋体" w:cs="宋体" w:eastAsia="宋体" w:hint="default"/>
          <w:spacing w:val="-3"/>
        </w:rPr>
        <w:t>2</w:t>
      </w:r>
      <w:r>
        <w:rPr>
          <w:spacing w:val="-3"/>
        </w:rPr>
        <w:t>）长虹美菱固定资产清理期末余额为 </w:t>
      </w:r>
      <w:r>
        <w:rPr>
          <w:rFonts w:ascii="宋体" w:hAnsi="宋体" w:cs="宋体" w:eastAsia="宋体" w:hint="default"/>
        </w:rPr>
        <w:t>75,875,517.11</w:t>
      </w:r>
      <w:r>
        <w:rPr>
          <w:rFonts w:ascii="宋体" w:hAnsi="宋体" w:cs="宋体" w:eastAsia="宋体" w:hint="default"/>
          <w:spacing w:val="-60"/>
        </w:rPr>
        <w:t> </w:t>
      </w:r>
      <w:r>
        <w:rPr>
          <w:spacing w:val="-5"/>
        </w:rPr>
        <w:t>元，为土地收储搬迁，具体详见长虹美菱</w:t>
      </w:r>
    </w:p>
    <w:p>
      <w:pPr>
        <w:pStyle w:val="BodyText"/>
        <w:spacing w:line="240" w:lineRule="auto" w:before="85"/>
        <w:ind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7"/>
        </w:rPr>
        <w:t> </w:t>
      </w:r>
      <w:r>
        <w:rPr/>
        <w:t>年财务报告附注六、</w:t>
      </w:r>
      <w:r>
        <w:rPr>
          <w:rFonts w:ascii="宋体" w:hAnsi="宋体" w:cs="宋体" w:eastAsia="宋体" w:hint="default"/>
        </w:rPr>
        <w:t>12.2</w:t>
      </w:r>
      <w:r>
        <w:rPr/>
        <w:t>。</w:t>
      </w:r>
      <w:r>
        <w:rPr>
          <w:rFonts w:ascii="宋体" w:hAnsi="宋体" w:cs="宋体" w:eastAsia="宋体" w:hint="default"/>
        </w:rPr>
        <w:t> </w:t>
      </w:r>
    </w:p>
    <w:p>
      <w:pPr>
        <w:pStyle w:val="BodyText"/>
        <w:spacing w:line="240" w:lineRule="auto" w:before="85"/>
        <w:ind w:left="638" w:right="0"/>
        <w:jc w:val="left"/>
      </w:pPr>
      <w:r>
        <w:rPr>
          <w:rFonts w:ascii="宋体" w:hAnsi="宋体" w:cs="宋体" w:eastAsia="宋体" w:hint="default"/>
        </w:rPr>
        <w:t>*2</w:t>
      </w:r>
      <w:r>
        <w:rPr/>
        <w:t>、（</w:t>
      </w:r>
      <w:r>
        <w:rPr>
          <w:rFonts w:ascii="宋体" w:hAnsi="宋体" w:cs="宋体" w:eastAsia="宋体" w:hint="default"/>
        </w:rPr>
        <w:t>1</w:t>
      </w:r>
      <w:r>
        <w:rPr/>
        <w:t>）长虹华意固定资产清理期末余额为</w:t>
      </w:r>
      <w:r>
        <w:rPr>
          <w:spacing w:val="-53"/>
        </w:rPr>
        <w:t> </w:t>
      </w:r>
      <w:r>
        <w:rPr>
          <w:rFonts w:ascii="宋体" w:hAnsi="宋体" w:cs="宋体" w:eastAsia="宋体" w:hint="default"/>
        </w:rPr>
        <w:t>1,557,699.48</w:t>
      </w:r>
      <w:r>
        <w:rPr>
          <w:rFonts w:ascii="宋体" w:hAnsi="宋体" w:cs="宋体" w:eastAsia="宋体" w:hint="default"/>
          <w:spacing w:val="-50"/>
        </w:rPr>
        <w:t> </w:t>
      </w:r>
      <w:r>
        <w:rPr/>
        <w:t>元，为报废待处理的机器设备，</w:t>
      </w:r>
    </w:p>
    <w:p>
      <w:pPr>
        <w:pStyle w:val="BodyText"/>
        <w:spacing w:line="240" w:lineRule="auto" w:before="85"/>
        <w:ind w:right="0"/>
        <w:jc w:val="left"/>
      </w:pPr>
      <w:r>
        <w:rPr/>
        <w:t>具体详见长虹华意</w:t>
      </w:r>
      <w:r>
        <w:rPr>
          <w:spacing w:val="-52"/>
        </w:rPr>
        <w:t> </w:t>
      </w:r>
      <w:r>
        <w:rPr>
          <w:rFonts w:ascii="宋体" w:hAnsi="宋体" w:cs="宋体" w:eastAsia="宋体" w:hint="default"/>
        </w:rPr>
        <w:t>2019</w:t>
      </w:r>
      <w:r>
        <w:rPr>
          <w:rFonts w:ascii="宋体" w:hAnsi="宋体" w:cs="宋体" w:eastAsia="宋体" w:hint="default"/>
          <w:spacing w:val="-50"/>
        </w:rPr>
        <w:t> </w:t>
      </w:r>
      <w:r>
        <w:rPr/>
        <w:t>年财务报表附注六、</w:t>
      </w:r>
      <w:r>
        <w:rPr>
          <w:rFonts w:ascii="宋体" w:hAnsi="宋体" w:cs="宋体" w:eastAsia="宋体" w:hint="default"/>
        </w:rPr>
        <w:t>14.2</w:t>
      </w:r>
      <w:r>
        <w:rPr/>
        <w:t>。（</w:t>
      </w:r>
      <w:r>
        <w:rPr>
          <w:rFonts w:ascii="宋体" w:hAnsi="宋体" w:cs="宋体" w:eastAsia="宋体" w:hint="default"/>
        </w:rPr>
        <w:t>2</w:t>
      </w:r>
      <w:r>
        <w:rPr/>
        <w:t>）四川长虹置业有限公司固定资产清理期</w:t>
      </w:r>
    </w:p>
    <w:p>
      <w:pPr>
        <w:pStyle w:val="BodyText"/>
        <w:spacing w:line="240" w:lineRule="auto" w:before="85"/>
        <w:ind w:right="0"/>
        <w:jc w:val="left"/>
      </w:pPr>
      <w:r>
        <w:rPr/>
        <w:t>末余额为</w:t>
      </w:r>
      <w:r>
        <w:rPr>
          <w:spacing w:val="-41"/>
        </w:rPr>
        <w:t> </w:t>
      </w:r>
      <w:r>
        <w:rPr>
          <w:rFonts w:ascii="宋体" w:hAnsi="宋体" w:cs="宋体" w:eastAsia="宋体" w:hint="default"/>
        </w:rPr>
        <w:t>102,661.15</w:t>
      </w:r>
      <w:r>
        <w:rPr>
          <w:rFonts w:ascii="宋体" w:hAnsi="宋体" w:cs="宋体" w:eastAsia="宋体" w:hint="default"/>
          <w:spacing w:val="-41"/>
        </w:rPr>
        <w:t> </w:t>
      </w:r>
      <w:r>
        <w:rPr>
          <w:spacing w:val="-4"/>
        </w:rPr>
        <w:t>元，零八一电子集团有限公司固定资产清理期末余额为</w:t>
      </w:r>
      <w:r>
        <w:rPr>
          <w:spacing w:val="-43"/>
        </w:rPr>
        <w:t> </w:t>
      </w:r>
      <w:r>
        <w:rPr>
          <w:rFonts w:ascii="宋体" w:hAnsi="宋体" w:cs="宋体" w:eastAsia="宋体" w:hint="default"/>
        </w:rPr>
        <w:t>46,628.20</w:t>
      </w:r>
      <w:r>
        <w:rPr>
          <w:rFonts w:ascii="宋体" w:hAnsi="宋体" w:cs="宋体" w:eastAsia="宋体" w:hint="default"/>
          <w:spacing w:val="-43"/>
        </w:rPr>
        <w:t> </w:t>
      </w:r>
      <w:r>
        <w:rPr>
          <w:spacing w:val="-12"/>
        </w:rPr>
        <w:t>元，四川</w:t>
      </w:r>
    </w:p>
    <w:p>
      <w:pPr>
        <w:pStyle w:val="BodyText"/>
        <w:spacing w:line="240" w:lineRule="auto" w:before="85"/>
        <w:ind w:right="0"/>
        <w:jc w:val="left"/>
        <w:rPr>
          <w:rFonts w:ascii="宋体" w:hAnsi="宋体" w:cs="宋体" w:eastAsia="宋体" w:hint="default"/>
        </w:rPr>
      </w:pPr>
      <w:r>
        <w:rPr/>
        <w:t>虹微技术有限公司固定资产清理期末余额为</w:t>
      </w:r>
      <w:r>
        <w:rPr>
          <w:spacing w:val="-57"/>
        </w:rPr>
        <w:t> </w:t>
      </w:r>
      <w:r>
        <w:rPr>
          <w:rFonts w:ascii="宋体" w:hAnsi="宋体" w:cs="宋体" w:eastAsia="宋体" w:hint="default"/>
        </w:rPr>
        <w:t>379.80</w:t>
      </w:r>
      <w:r>
        <w:rPr>
          <w:rFonts w:ascii="宋体" w:hAnsi="宋体" w:cs="宋体" w:eastAsia="宋体" w:hint="default"/>
          <w:spacing w:val="-59"/>
        </w:rPr>
        <w:t> </w:t>
      </w:r>
      <w:r>
        <w:rPr/>
        <w:t>元，均为报废待处理的机器设备。</w:t>
      </w:r>
      <w:r>
        <w:rPr>
          <w:rFonts w:ascii="宋体" w:hAnsi="宋体" w:cs="宋体" w:eastAsia="宋体" w:hint="default"/>
        </w:rPr>
        <w:t> </w:t>
      </w:r>
    </w:p>
    <w:p>
      <w:pPr>
        <w:pStyle w:val="BodyText"/>
        <w:spacing w:line="273" w:lineRule="exact" w:before="8"/>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ind w:right="7043"/>
        <w:jc w:val="left"/>
        <w:rPr>
          <w:rFonts w:ascii="宋体" w:hAnsi="宋体" w:cs="宋体" w:eastAsia="宋体" w:hint="default"/>
          <w:b w:val="0"/>
          <w:bCs w:val="0"/>
        </w:rPr>
      </w:pPr>
      <w:r>
        <w:rPr>
          <w:rFonts w:ascii="宋体" w:hAnsi="宋体" w:cs="宋体" w:eastAsia="宋体" w:hint="default"/>
        </w:rPr>
        <w:t>22</w:t>
      </w:r>
      <w:r>
        <w:rPr/>
        <w:t>、</w:t>
      </w:r>
      <w:r>
        <w:rPr>
          <w:spacing w:val="-27"/>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97"/>
        <w:gridCol w:w="2938"/>
        <w:gridCol w:w="2926"/>
      </w:tblGrid>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1,019,473,992.19</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834,010,387.80</w:t>
            </w:r>
            <w:r>
              <w:rPr>
                <w:rFonts w:ascii="宋体"/>
                <w:sz w:val="21"/>
              </w:rPr>
              <w:t> </w:t>
            </w:r>
          </w:p>
        </w:tc>
      </w:tr>
      <w:tr>
        <w:trPr>
          <w:trHeight w:val="281" w:hRule="exact"/>
        </w:trPr>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1,019,473,992.19</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834,010,387.80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在建工</w:t>
      </w:r>
      <w:r>
        <w:rPr>
          <w:rFonts w:ascii="宋体" w:hAnsi="宋体" w:cs="宋体" w:eastAsia="宋体" w:hint="default"/>
          <w:b/>
          <w:bCs/>
          <w:spacing w:val="-3"/>
          <w:w w:val="100"/>
          <w:sz w:val="21"/>
          <w:szCs w:val="21"/>
        </w:rPr>
        <w:t>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5"/>
        <w:ind w:right="0"/>
        <w:jc w:val="left"/>
        <w:rPr>
          <w:rFonts w:ascii="宋体" w:hAnsi="宋体" w:cs="宋体" w:eastAsia="宋体" w:hint="default"/>
          <w:b w:val="0"/>
          <w:bCs w:val="0"/>
        </w:rPr>
      </w:pP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16" w:space="4506"/>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713"/>
        <w:gridCol w:w="1846"/>
        <w:gridCol w:w="1186"/>
        <w:gridCol w:w="1815"/>
        <w:gridCol w:w="1534"/>
        <w:gridCol w:w="272"/>
        <w:gridCol w:w="1531"/>
      </w:tblGrid>
      <w:tr>
        <w:trPr>
          <w:trHeight w:val="283" w:hRule="exact"/>
        </w:trPr>
        <w:tc>
          <w:tcPr>
            <w:tcW w:w="7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8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1099" w:hRule="exact"/>
        </w:trPr>
        <w:tc>
          <w:tcPr>
            <w:tcW w:w="713" w:type="dxa"/>
            <w:vMerge/>
            <w:tcBorders>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24" w:right="26"/>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1,019,604,761.42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8"/>
              <w:jc w:val="center"/>
              <w:rPr>
                <w:rFonts w:ascii="宋体" w:hAnsi="宋体" w:cs="宋体" w:eastAsia="宋体" w:hint="default"/>
                <w:sz w:val="21"/>
                <w:szCs w:val="21"/>
              </w:rPr>
            </w:pPr>
            <w:r>
              <w:rPr>
                <w:rFonts w:ascii="宋体"/>
                <w:sz w:val="21"/>
              </w:rPr>
              <w:t>130,769.23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8"/>
              <w:jc w:val="center"/>
              <w:rPr>
                <w:rFonts w:ascii="宋体" w:hAnsi="宋体" w:cs="宋体" w:eastAsia="宋体" w:hint="default"/>
                <w:sz w:val="21"/>
                <w:szCs w:val="21"/>
              </w:rPr>
            </w:pPr>
            <w:r>
              <w:rPr>
                <w:rFonts w:ascii="宋体"/>
                <w:sz w:val="21"/>
              </w:rPr>
              <w:t>1,019,473,992.19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834,010,387.80</w:t>
            </w:r>
          </w:p>
        </w:tc>
        <w:tc>
          <w:tcPr>
            <w:tcW w:w="272"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834,010,387.80</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580" w:right="1040"/>
        </w:sectPr>
      </w:pPr>
    </w:p>
    <w:p>
      <w:pPr>
        <w:spacing w:before="20"/>
        <w:ind w:left="6399" w:right="6492"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72"/>
          <w:footerReference w:type="default" r:id="rId73"/>
          <w:pgSz w:w="16840" w:h="11910" w:orient="landscape"/>
          <w:pgMar w:header="0" w:footer="0" w:top="800" w:bottom="280" w:left="1380" w:right="1220"/>
        </w:sectPr>
      </w:pPr>
    </w:p>
    <w:p>
      <w:pPr>
        <w:pStyle w:val="Heading2"/>
        <w:spacing w:line="290" w:lineRule="auto" w:before="36"/>
        <w:ind w:left="144"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重要在建工程项目</w:t>
      </w:r>
      <w:r>
        <w:rPr>
          <w:spacing w:val="-3"/>
          <w:w w:val="100"/>
        </w:rPr>
        <w:t>本</w:t>
      </w:r>
      <w:r>
        <w:rPr>
          <w:w w:val="100"/>
        </w:rPr>
        <w:t>期</w:t>
      </w:r>
      <w:r>
        <w:rPr>
          <w:spacing w:val="-3"/>
          <w:w w:val="100"/>
        </w:rPr>
        <w:t>变</w:t>
      </w:r>
      <w:r>
        <w:rPr>
          <w:w w:val="100"/>
        </w:rPr>
        <w:t>动情</w:t>
      </w:r>
      <w:r>
        <w:rPr>
          <w:spacing w:val="-1"/>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4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80" w:right="1220"/>
          <w:cols w:num="2" w:equalWidth="0">
            <w:col w:w="3630" w:space="7933"/>
            <w:col w:w="2677"/>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604"/>
        <w:gridCol w:w="720"/>
        <w:gridCol w:w="1150"/>
        <w:gridCol w:w="1373"/>
        <w:gridCol w:w="1529"/>
        <w:gridCol w:w="1229"/>
        <w:gridCol w:w="1150"/>
        <w:gridCol w:w="1130"/>
        <w:gridCol w:w="588"/>
        <w:gridCol w:w="1270"/>
        <w:gridCol w:w="1459"/>
        <w:gridCol w:w="734"/>
      </w:tblGrid>
      <w:tr>
        <w:trPr>
          <w:trHeight w:val="82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6" w:right="194" w:hanging="106"/>
              <w:jc w:val="left"/>
              <w:rPr>
                <w:rFonts w:ascii="宋体" w:hAnsi="宋体" w:cs="宋体" w:eastAsia="宋体" w:hint="default"/>
                <w:sz w:val="21"/>
                <w:szCs w:val="21"/>
              </w:rPr>
            </w:pPr>
            <w:r>
              <w:rPr>
                <w:rFonts w:ascii="宋体" w:hAnsi="宋体" w:cs="宋体" w:eastAsia="宋体" w:hint="default"/>
                <w:sz w:val="21"/>
                <w:szCs w:val="21"/>
              </w:rPr>
              <w:t>预算</w:t>
            </w:r>
            <w:r>
              <w:rPr>
                <w:rFonts w:ascii="宋体" w:hAnsi="宋体" w:cs="宋体" w:eastAsia="宋体" w:hint="default"/>
                <w:spacing w:val="-103"/>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7" w:right="30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6" w:right="202" w:hanging="421"/>
              <w:jc w:val="left"/>
              <w:rPr>
                <w:rFonts w:ascii="宋体" w:hAnsi="宋体" w:cs="宋体" w:eastAsia="宋体" w:hint="default"/>
                <w:sz w:val="21"/>
                <w:szCs w:val="21"/>
              </w:rPr>
            </w:pPr>
            <w:r>
              <w:rPr>
                <w:rFonts w:ascii="宋体" w:hAnsi="宋体" w:cs="宋体" w:eastAsia="宋体" w:hint="default"/>
                <w:sz w:val="21"/>
                <w:szCs w:val="21"/>
              </w:rPr>
              <w:t>本期增加金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4" w:right="158" w:hanging="209"/>
              <w:jc w:val="left"/>
              <w:rPr>
                <w:rFonts w:ascii="宋体" w:hAnsi="宋体" w:cs="宋体" w:eastAsia="宋体" w:hint="default"/>
                <w:sz w:val="21"/>
                <w:szCs w:val="21"/>
              </w:rPr>
            </w:pPr>
            <w:r>
              <w:rPr>
                <w:rFonts w:ascii="宋体" w:hAnsi="宋体" w:cs="宋体" w:eastAsia="宋体" w:hint="default"/>
                <w:sz w:val="21"/>
                <w:szCs w:val="21"/>
              </w:rPr>
              <w:t>本期转入固定</w:t>
            </w:r>
            <w:r>
              <w:rPr>
                <w:rFonts w:ascii="宋体" w:hAnsi="宋体" w:cs="宋体" w:eastAsia="宋体" w:hint="default"/>
                <w:w w:val="100"/>
                <w:sz w:val="21"/>
                <w:szCs w:val="21"/>
              </w:rPr>
              <w:t> </w:t>
            </w:r>
            <w:r>
              <w:rPr>
                <w:rFonts w:ascii="宋体" w:hAnsi="宋体" w:cs="宋体" w:eastAsia="宋体" w:hint="default"/>
                <w:sz w:val="21"/>
                <w:szCs w:val="21"/>
              </w:rPr>
              <w:t>资产金额</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9" w:right="115" w:hanging="212"/>
              <w:jc w:val="left"/>
              <w:rPr>
                <w:rFonts w:ascii="宋体" w:hAnsi="宋体" w:cs="宋体" w:eastAsia="宋体" w:hint="default"/>
                <w:sz w:val="21"/>
                <w:szCs w:val="21"/>
              </w:rPr>
            </w:pPr>
            <w:r>
              <w:rPr>
                <w:rFonts w:ascii="宋体" w:hAnsi="宋体" w:cs="宋体" w:eastAsia="宋体" w:hint="default"/>
                <w:sz w:val="21"/>
                <w:szCs w:val="21"/>
              </w:rPr>
              <w:t>本期其他减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少金额</w:t>
            </w:r>
            <w:r>
              <w:rPr>
                <w:rFonts w:ascii="宋体" w:hAnsi="宋体" w:cs="宋体" w:eastAsia="宋体" w:hint="default"/>
                <w:sz w:val="21"/>
                <w:szCs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0" w:right="252"/>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6" w:right="0"/>
              <w:jc w:val="left"/>
              <w:rPr>
                <w:rFonts w:ascii="宋体" w:hAnsi="宋体" w:cs="宋体" w:eastAsia="宋体" w:hint="default"/>
                <w:sz w:val="21"/>
                <w:szCs w:val="21"/>
              </w:rPr>
            </w:pPr>
            <w:r>
              <w:rPr>
                <w:rFonts w:ascii="宋体" w:hAnsi="宋体" w:cs="宋体" w:eastAsia="宋体" w:hint="default"/>
                <w:sz w:val="21"/>
                <w:szCs w:val="21"/>
              </w:rPr>
              <w:t>工程累计投</w:t>
            </w:r>
          </w:p>
          <w:p>
            <w:pPr>
              <w:pStyle w:val="TableParagraph"/>
              <w:spacing w:line="240" w:lineRule="auto"/>
              <w:ind w:left="300" w:right="29" w:hanging="264"/>
              <w:jc w:val="left"/>
              <w:rPr>
                <w:rFonts w:ascii="宋体" w:hAnsi="宋体" w:cs="宋体" w:eastAsia="宋体" w:hint="default"/>
                <w:sz w:val="21"/>
                <w:szCs w:val="21"/>
              </w:rPr>
            </w:pPr>
            <w:r>
              <w:rPr>
                <w:rFonts w:ascii="宋体" w:hAnsi="宋体" w:cs="宋体" w:eastAsia="宋体" w:hint="default"/>
                <w:sz w:val="21"/>
                <w:szCs w:val="21"/>
              </w:rPr>
              <w:t>入占预算比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例</w:t>
            </w:r>
            <w:r>
              <w:rPr>
                <w:rFonts w:ascii="宋体" w:hAnsi="宋体" w:cs="宋体" w:eastAsia="宋体" w:hint="default"/>
                <w:sz w:val="21"/>
                <w:szCs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9" w:right="-27"/>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r>
              <w:rPr>
                <w:rFonts w:ascii="宋体" w:hAnsi="宋体" w:cs="宋体" w:eastAsia="宋体" w:hint="default"/>
                <w:sz w:val="21"/>
                <w:szCs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1" w:right="99" w:hanging="106"/>
              <w:jc w:val="left"/>
              <w:rPr>
                <w:rFonts w:ascii="宋体" w:hAnsi="宋体" w:cs="宋体" w:eastAsia="宋体" w:hint="default"/>
                <w:sz w:val="21"/>
                <w:szCs w:val="21"/>
              </w:rPr>
            </w:pPr>
            <w:r>
              <w:rPr>
                <w:rFonts w:ascii="宋体" w:hAnsi="宋体" w:cs="宋体" w:eastAsia="宋体" w:hint="default"/>
                <w:sz w:val="21"/>
                <w:szCs w:val="21"/>
              </w:rPr>
              <w:t>利息资本化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累计金额</w:t>
            </w:r>
            <w:r>
              <w:rPr>
                <w:rFonts w:ascii="宋体" w:hAnsi="宋体" w:cs="宋体" w:eastAsia="宋体" w:hint="default"/>
                <w:sz w:val="21"/>
                <w:szCs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1" w:right="19" w:hanging="173"/>
              <w:jc w:val="left"/>
              <w:rPr>
                <w:rFonts w:ascii="宋体" w:hAnsi="宋体" w:cs="宋体" w:eastAsia="宋体" w:hint="default"/>
                <w:sz w:val="21"/>
                <w:szCs w:val="21"/>
              </w:rPr>
            </w:pPr>
            <w:r>
              <w:rPr>
                <w:rFonts w:ascii="宋体" w:hAnsi="宋体" w:cs="宋体" w:eastAsia="宋体" w:hint="default"/>
                <w:spacing w:val="-12"/>
                <w:sz w:val="21"/>
                <w:szCs w:val="21"/>
              </w:rPr>
              <w:t>其中：本期利息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资本化金额</w:t>
            </w:r>
            <w:r>
              <w:rPr>
                <w:rFonts w:ascii="宋体" w:hAnsi="宋体" w:cs="宋体" w:eastAsia="宋体" w:hint="default"/>
                <w:sz w:val="21"/>
                <w:szCs w:val="21"/>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43" w:hanging="212"/>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r>
              <w:rPr>
                <w:rFonts w:ascii="宋体" w:hAnsi="宋体" w:cs="宋体" w:eastAsia="宋体" w:hint="default"/>
                <w:sz w:val="21"/>
                <w:szCs w:val="21"/>
              </w:rPr>
              <w:t> </w:t>
            </w:r>
          </w:p>
        </w:tc>
      </w:tr>
      <w:tr>
        <w:trPr>
          <w:trHeight w:val="829"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长虹智能制造</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产业园项目</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147"/>
              <w:ind w:left="184" w:right="0"/>
              <w:jc w:val="left"/>
              <w:rPr>
                <w:rFonts w:ascii="Times New Roman" w:hAnsi="Times New Roman" w:cs="Times New Roman" w:eastAsia="Times New Roman" w:hint="default"/>
                <w:sz w:val="21"/>
                <w:szCs w:val="21"/>
              </w:rPr>
            </w:pPr>
            <w:r>
              <w:rPr>
                <w:rFonts w:ascii="Times New Roman"/>
                <w:spacing w:val="-17"/>
                <w:sz w:val="21"/>
              </w:rPr>
              <w:t>16.37</w:t>
            </w:r>
            <w:r>
              <w:rPr>
                <w:rFonts w:ascii="Times New Roman"/>
                <w:sz w:val="21"/>
              </w:rPr>
            </w:r>
          </w:p>
          <w:p>
            <w:pPr>
              <w:pStyle w:val="TableParagraph"/>
              <w:spacing w:line="261" w:lineRule="exact"/>
              <w:ind w:left="400" w:right="0"/>
              <w:jc w:val="left"/>
              <w:rPr>
                <w:rFonts w:ascii="宋体" w:hAnsi="宋体" w:cs="宋体" w:eastAsia="宋体" w:hint="default"/>
                <w:sz w:val="21"/>
                <w:szCs w:val="21"/>
              </w:rPr>
            </w:pPr>
            <w:r>
              <w:rPr>
                <w:rFonts w:ascii="宋体" w:hAnsi="宋体" w:cs="宋体" w:eastAsia="宋体" w:hint="default"/>
                <w:w w:val="100"/>
                <w:sz w:val="21"/>
                <w:szCs w:val="21"/>
              </w:rPr>
              <w:t>亿</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7"/>
                <w:sz w:val="21"/>
              </w:rPr>
              <w:t>938,922.32</w:t>
            </w:r>
            <w:r>
              <w:rPr>
                <w:rFonts w:ascii="Times New Roman"/>
                <w:sz w:val="21"/>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spacing w:val="-16"/>
                <w:sz w:val="21"/>
              </w:rPr>
              <w:t>604,768,431.84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7"/>
                <w:sz w:val="21"/>
              </w:rPr>
              <w:t>740,708.32</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6"/>
                <w:sz w:val="21"/>
              </w:rPr>
              <w:t>604,966,645.84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7"/>
                <w:sz w:val="21"/>
              </w:rPr>
              <w:t>36.99</w:t>
            </w:r>
            <w:r>
              <w:rPr>
                <w:rFonts w:ascii="Times New Roman"/>
                <w:sz w:val="21"/>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4" w:right="0"/>
              <w:jc w:val="center"/>
              <w:rPr>
                <w:rFonts w:ascii="Times New Roman" w:hAnsi="Times New Roman" w:cs="Times New Roman" w:eastAsia="Times New Roman" w:hint="default"/>
                <w:sz w:val="21"/>
                <w:szCs w:val="21"/>
              </w:rPr>
            </w:pPr>
            <w:r>
              <w:rPr>
                <w:rFonts w:ascii="Times New Roman"/>
                <w:spacing w:val="-17"/>
                <w:sz w:val="21"/>
              </w:rPr>
              <w:t>80.00</w:t>
            </w:r>
            <w:r>
              <w:rPr>
                <w:rFonts w:ascii="Times New Roman"/>
                <w:sz w:val="21"/>
              </w:rPr>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7"/>
                <w:sz w:val="21"/>
              </w:rPr>
              <w:t>8,980,538.55</w:t>
            </w:r>
            <w:r>
              <w:rPr>
                <w:rFonts w:ascii="Times New Roman"/>
                <w:sz w:val="21"/>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7"/>
                <w:sz w:val="21"/>
              </w:rPr>
              <w:t>8,980,538.55</w:t>
            </w:r>
            <w:r>
              <w:rPr>
                <w:rFonts w:ascii="Times New Roman"/>
                <w:sz w:val="21"/>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4"/>
                <w:sz w:val="21"/>
                <w:szCs w:val="21"/>
              </w:rPr>
              <w:t>自筹及</w:t>
            </w:r>
            <w:r>
              <w:rPr>
                <w:rFonts w:ascii="宋体" w:hAnsi="宋体" w:cs="宋体" w:eastAsia="宋体" w:hint="default"/>
                <w:sz w:val="21"/>
                <w:szCs w:val="21"/>
              </w:rPr>
            </w:r>
          </w:p>
          <w:p>
            <w:pPr>
              <w:pStyle w:val="TableParagraph"/>
              <w:spacing w:line="272" w:lineRule="exact" w:before="27"/>
              <w:ind w:left="26" w:right="163"/>
              <w:jc w:val="left"/>
              <w:rPr>
                <w:rFonts w:ascii="宋体" w:hAnsi="宋体" w:cs="宋体" w:eastAsia="宋体" w:hint="default"/>
                <w:sz w:val="21"/>
                <w:szCs w:val="21"/>
              </w:rPr>
            </w:pPr>
            <w:r>
              <w:rPr>
                <w:rFonts w:ascii="宋体" w:hAnsi="宋体" w:cs="宋体" w:eastAsia="宋体" w:hint="default"/>
                <w:spacing w:val="-34"/>
                <w:sz w:val="21"/>
                <w:szCs w:val="21"/>
              </w:rPr>
              <w:t>外部融</w:t>
            </w:r>
            <w:r>
              <w:rPr>
                <w:rFonts w:ascii="宋体" w:hAnsi="宋体" w:cs="宋体" w:eastAsia="宋体" w:hint="default"/>
                <w:spacing w:val="-102"/>
                <w:sz w:val="21"/>
                <w:szCs w:val="21"/>
              </w:rPr>
              <w:t> </w:t>
            </w:r>
            <w:r>
              <w:rPr>
                <w:rFonts w:ascii="宋体" w:hAnsi="宋体" w:cs="宋体" w:eastAsia="宋体" w:hint="default"/>
                <w:sz w:val="21"/>
                <w:szCs w:val="21"/>
              </w:rPr>
              <w:t>资</w:t>
            </w:r>
          </w:p>
        </w:tc>
      </w:tr>
      <w:tr>
        <w:trPr>
          <w:trHeight w:val="55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实验室（检测中</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pacing w:val="-6"/>
                <w:sz w:val="21"/>
                <w:szCs w:val="21"/>
              </w:rPr>
              <w:t>心）建设项目</w:t>
            </w:r>
            <w:r>
              <w:rPr>
                <w:rFonts w:ascii="宋体" w:hAnsi="宋体" w:cs="宋体" w:eastAsia="宋体" w:hint="default"/>
                <w:spacing w:val="-6"/>
                <w:sz w:val="21"/>
                <w:szCs w:val="21"/>
              </w:rPr>
              <w:t>*1</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1.07</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亿</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4,847,375.61</w:t>
            </w:r>
            <w:r>
              <w:rPr>
                <w:rFonts w:ascii="Times New Roman"/>
                <w:sz w:val="21"/>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7"/>
                <w:sz w:val="21"/>
              </w:rPr>
              <w:t>24,897,451.83</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7"/>
                <w:sz w:val="21"/>
              </w:rPr>
              <w:t>27,421,822.48</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7"/>
              <w:jc w:val="right"/>
              <w:rPr>
                <w:rFonts w:ascii="Times New Roman" w:hAnsi="Times New Roman" w:cs="Times New Roman" w:eastAsia="Times New Roman" w:hint="default"/>
                <w:sz w:val="21"/>
                <w:szCs w:val="21"/>
              </w:rPr>
            </w:pPr>
            <w:r>
              <w:rPr>
                <w:rFonts w:ascii="Times New Roman"/>
                <w:spacing w:val="-17"/>
                <w:sz w:val="21"/>
              </w:rPr>
              <w:t>39,758.93</w:t>
            </w:r>
            <w:r>
              <w:rPr>
                <w:rFonts w:ascii="Times New Roman"/>
                <w:sz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2,283,246.03</w:t>
            </w:r>
            <w:r>
              <w:rPr>
                <w:rFonts w:ascii="Times New Roman"/>
                <w:sz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79.31</w:t>
            </w:r>
            <w:r>
              <w:rPr>
                <w:rFonts w:ascii="Times New Roman"/>
                <w:sz w:val="21"/>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4" w:right="0"/>
              <w:jc w:val="center"/>
              <w:rPr>
                <w:rFonts w:ascii="Times New Roman" w:hAnsi="Times New Roman" w:cs="Times New Roman" w:eastAsia="Times New Roman" w:hint="default"/>
                <w:sz w:val="21"/>
                <w:szCs w:val="21"/>
              </w:rPr>
            </w:pPr>
            <w:r>
              <w:rPr>
                <w:rFonts w:ascii="Times New Roman"/>
                <w:spacing w:val="-17"/>
                <w:sz w:val="21"/>
              </w:rPr>
              <w:t>90.00</w:t>
            </w:r>
            <w:r>
              <w:rPr>
                <w:rFonts w:ascii="Times New Roman"/>
                <w:sz w:val="21"/>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34"/>
                <w:sz w:val="21"/>
                <w:szCs w:val="21"/>
              </w:rPr>
              <w:t>募集资</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r>
      <w:tr>
        <w:trPr>
          <w:trHeight w:val="55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洗衣机工厂建</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设项目</w:t>
            </w:r>
            <w:r>
              <w:rPr>
                <w:rFonts w:ascii="宋体" w:hAnsi="宋体" w:cs="宋体" w:eastAsia="宋体" w:hint="default"/>
                <w:sz w:val="21"/>
                <w:szCs w:val="21"/>
              </w:rPr>
              <w:t>*1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3.71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亿</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54,004,325.69</w:t>
            </w:r>
            <w:r>
              <w:rPr>
                <w:rFonts w:ascii="Times New Roman"/>
                <w:sz w:val="21"/>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7"/>
                <w:sz w:val="21"/>
              </w:rPr>
              <w:t>63,026,900.67</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7"/>
                <w:sz w:val="21"/>
              </w:rPr>
              <w:t>40,163,569.02</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7"/>
              <w:jc w:val="right"/>
              <w:rPr>
                <w:rFonts w:ascii="Times New Roman" w:hAnsi="Times New Roman" w:cs="Times New Roman" w:eastAsia="Times New Roman" w:hint="default"/>
                <w:sz w:val="21"/>
                <w:szCs w:val="21"/>
              </w:rPr>
            </w:pPr>
            <w:r>
              <w:rPr>
                <w:rFonts w:ascii="Times New Roman"/>
                <w:spacing w:val="-17"/>
                <w:sz w:val="21"/>
              </w:rPr>
              <w:t>4,847,991.86</w:t>
            </w:r>
            <w:r>
              <w:rPr>
                <w:rFonts w:ascii="Times New Roman"/>
                <w:sz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72,019,665.48</w:t>
            </w:r>
            <w:r>
              <w:rPr>
                <w:rFonts w:ascii="Times New Roman"/>
                <w:sz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77.54</w:t>
            </w:r>
            <w:r>
              <w:rPr>
                <w:rFonts w:ascii="Times New Roman"/>
                <w:sz w:val="21"/>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4" w:right="0"/>
              <w:jc w:val="center"/>
              <w:rPr>
                <w:rFonts w:ascii="Times New Roman" w:hAnsi="Times New Roman" w:cs="Times New Roman" w:eastAsia="Times New Roman" w:hint="default"/>
                <w:sz w:val="21"/>
                <w:szCs w:val="21"/>
              </w:rPr>
            </w:pPr>
            <w:r>
              <w:rPr>
                <w:rFonts w:ascii="Times New Roman"/>
                <w:spacing w:val="-17"/>
                <w:sz w:val="21"/>
              </w:rPr>
              <w:t>80.00</w:t>
            </w:r>
            <w:r>
              <w:rPr>
                <w:rFonts w:ascii="Times New Roman"/>
                <w:sz w:val="21"/>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41"/>
              <w:jc w:val="right"/>
              <w:rPr>
                <w:rFonts w:ascii="宋体" w:hAnsi="宋体" w:cs="宋体" w:eastAsia="宋体" w:hint="default"/>
                <w:sz w:val="21"/>
                <w:szCs w:val="21"/>
              </w:rPr>
            </w:pPr>
            <w:r>
              <w:rPr>
                <w:rFonts w:ascii="宋体" w:hAnsi="宋体" w:cs="宋体" w:eastAsia="宋体" w:hint="default"/>
                <w:spacing w:val="-34"/>
                <w:sz w:val="21"/>
                <w:szCs w:val="21"/>
              </w:rPr>
              <w:t>自筹</w:t>
            </w:r>
            <w:r>
              <w:rPr>
                <w:rFonts w:ascii="宋体" w:hAnsi="宋体" w:cs="宋体" w:eastAsia="宋体" w:hint="default"/>
                <w:sz w:val="21"/>
                <w:szCs w:val="21"/>
              </w:rPr>
            </w:r>
          </w:p>
        </w:tc>
      </w:tr>
      <w:tr>
        <w:trPr>
          <w:trHeight w:val="55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智能制造建设</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*1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2.61</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亿</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31,389,804.22</w:t>
            </w:r>
            <w:r>
              <w:rPr>
                <w:rFonts w:ascii="Times New Roman"/>
                <w:sz w:val="21"/>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7"/>
                <w:sz w:val="21"/>
              </w:rPr>
              <w:t>15,926,098.17</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7"/>
                <w:sz w:val="21"/>
              </w:rPr>
              <w:t>42,137,815.26</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7"/>
              <w:jc w:val="right"/>
              <w:rPr>
                <w:rFonts w:ascii="Times New Roman" w:hAnsi="Times New Roman" w:cs="Times New Roman" w:eastAsia="Times New Roman" w:hint="default"/>
                <w:sz w:val="21"/>
                <w:szCs w:val="21"/>
              </w:rPr>
            </w:pPr>
            <w:r>
              <w:rPr>
                <w:rFonts w:ascii="Times New Roman"/>
                <w:spacing w:val="-17"/>
                <w:sz w:val="21"/>
              </w:rPr>
              <w:t>736,625.31</w:t>
            </w:r>
            <w:r>
              <w:rPr>
                <w:rFonts w:ascii="Times New Roman"/>
                <w:sz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4,441,461.82</w:t>
            </w:r>
            <w:r>
              <w:rPr>
                <w:rFonts w:ascii="Times New Roman"/>
                <w:sz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73.47</w:t>
            </w:r>
            <w:r>
              <w:rPr>
                <w:rFonts w:ascii="Times New Roman"/>
                <w:sz w:val="21"/>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4" w:right="0"/>
              <w:jc w:val="center"/>
              <w:rPr>
                <w:rFonts w:ascii="Times New Roman" w:hAnsi="Times New Roman" w:cs="Times New Roman" w:eastAsia="Times New Roman" w:hint="default"/>
                <w:sz w:val="21"/>
                <w:szCs w:val="21"/>
              </w:rPr>
            </w:pPr>
            <w:r>
              <w:rPr>
                <w:rFonts w:ascii="Times New Roman"/>
                <w:spacing w:val="-17"/>
                <w:sz w:val="21"/>
              </w:rPr>
              <w:t>95.00</w:t>
            </w:r>
            <w:r>
              <w:rPr>
                <w:rFonts w:ascii="Times New Roman"/>
                <w:sz w:val="21"/>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34"/>
                <w:sz w:val="21"/>
                <w:szCs w:val="21"/>
              </w:rPr>
              <w:t>募集资</w:t>
            </w:r>
            <w:r>
              <w:rPr>
                <w:rFonts w:ascii="宋体" w:hAnsi="宋体" w:cs="宋体" w:eastAsia="宋体" w:hint="default"/>
                <w:sz w:val="21"/>
                <w:szCs w:val="21"/>
              </w:rPr>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金</w:t>
            </w:r>
          </w:p>
        </w:tc>
      </w:tr>
      <w:tr>
        <w:trPr>
          <w:trHeight w:val="82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长虹空调生产</w:t>
            </w:r>
          </w:p>
          <w:p>
            <w:pPr>
              <w:pStyle w:val="TableParagraph"/>
              <w:spacing w:line="272" w:lineRule="exact" w:before="27"/>
              <w:ind w:left="26" w:right="199"/>
              <w:jc w:val="left"/>
              <w:rPr>
                <w:rFonts w:ascii="宋体" w:hAnsi="宋体" w:cs="宋体" w:eastAsia="宋体" w:hint="default"/>
                <w:sz w:val="21"/>
                <w:szCs w:val="21"/>
              </w:rPr>
            </w:pPr>
            <w:r>
              <w:rPr>
                <w:rFonts w:ascii="宋体" w:hAnsi="宋体" w:cs="宋体" w:eastAsia="宋体" w:hint="default"/>
                <w:sz w:val="21"/>
                <w:szCs w:val="21"/>
              </w:rPr>
              <w:t>基地搬迁暨扩</w:t>
            </w:r>
            <w:r>
              <w:rPr>
                <w:rFonts w:ascii="宋体" w:hAnsi="宋体" w:cs="宋体" w:eastAsia="宋体" w:hint="default"/>
                <w:w w:val="100"/>
                <w:sz w:val="21"/>
                <w:szCs w:val="21"/>
              </w:rPr>
              <w:t> </w:t>
            </w:r>
            <w:r>
              <w:rPr>
                <w:rFonts w:ascii="宋体" w:hAnsi="宋体" w:cs="宋体" w:eastAsia="宋体" w:hint="default"/>
                <w:sz w:val="21"/>
                <w:szCs w:val="21"/>
              </w:rPr>
              <w:t>能升级项目</w:t>
            </w:r>
            <w:r>
              <w:rPr>
                <w:rFonts w:ascii="宋体" w:hAnsi="宋体" w:cs="宋体" w:eastAsia="宋体" w:hint="default"/>
                <w:sz w:val="21"/>
                <w:szCs w:val="21"/>
              </w:rPr>
              <w:t>*1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8.48</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亿</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6"/>
                <w:sz w:val="21"/>
              </w:rPr>
              <w:t>320,579,598.28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80"/>
              <w:jc w:val="right"/>
              <w:rPr>
                <w:rFonts w:ascii="Times New Roman" w:hAnsi="Times New Roman" w:cs="Times New Roman" w:eastAsia="Times New Roman" w:hint="default"/>
                <w:sz w:val="21"/>
                <w:szCs w:val="21"/>
              </w:rPr>
            </w:pPr>
            <w:r>
              <w:rPr>
                <w:rFonts w:ascii="Times New Roman"/>
                <w:spacing w:val="-16"/>
                <w:sz w:val="21"/>
              </w:rPr>
              <w:t>398,819,300.06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6"/>
                <w:sz w:val="21"/>
              </w:rPr>
              <w:t>604,285,206.53</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
              <w:jc w:val="right"/>
              <w:rPr>
                <w:rFonts w:ascii="Times New Roman" w:hAnsi="Times New Roman" w:cs="Times New Roman" w:eastAsia="Times New Roman" w:hint="default"/>
                <w:sz w:val="21"/>
                <w:szCs w:val="21"/>
              </w:rPr>
            </w:pPr>
            <w:r>
              <w:rPr>
                <w:rFonts w:ascii="Times New Roman"/>
                <w:spacing w:val="-16"/>
                <w:sz w:val="21"/>
              </w:rPr>
              <w:t>115,113,691.81</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7"/>
                <w:sz w:val="21"/>
              </w:rPr>
              <w:t>84.84</w:t>
            </w:r>
            <w:r>
              <w:rPr>
                <w:rFonts w:ascii="Times New Roman"/>
                <w:sz w:val="21"/>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4" w:right="0"/>
              <w:jc w:val="center"/>
              <w:rPr>
                <w:rFonts w:ascii="Times New Roman" w:hAnsi="Times New Roman" w:cs="Times New Roman" w:eastAsia="Times New Roman" w:hint="default"/>
                <w:sz w:val="21"/>
                <w:szCs w:val="21"/>
              </w:rPr>
            </w:pPr>
            <w:r>
              <w:rPr>
                <w:rFonts w:ascii="Times New Roman"/>
                <w:spacing w:val="-17"/>
                <w:sz w:val="21"/>
              </w:rPr>
              <w:t>95.00</w:t>
            </w:r>
            <w:r>
              <w:rPr>
                <w:rFonts w:ascii="Times New Roman"/>
                <w:sz w:val="21"/>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41"/>
              <w:jc w:val="right"/>
              <w:rPr>
                <w:rFonts w:ascii="宋体" w:hAnsi="宋体" w:cs="宋体" w:eastAsia="宋体" w:hint="default"/>
                <w:sz w:val="21"/>
                <w:szCs w:val="21"/>
              </w:rPr>
            </w:pPr>
            <w:r>
              <w:rPr>
                <w:rFonts w:ascii="宋体" w:hAnsi="宋体" w:cs="宋体" w:eastAsia="宋体" w:hint="default"/>
                <w:spacing w:val="-34"/>
                <w:sz w:val="21"/>
                <w:szCs w:val="21"/>
              </w:rPr>
              <w:t>自筹</w:t>
            </w:r>
            <w:r>
              <w:rPr>
                <w:rFonts w:ascii="宋体" w:hAnsi="宋体" w:cs="宋体" w:eastAsia="宋体" w:hint="default"/>
                <w:sz w:val="21"/>
                <w:szCs w:val="21"/>
              </w:rPr>
            </w:r>
          </w:p>
        </w:tc>
      </w:tr>
      <w:tr>
        <w:trPr>
          <w:trHeight w:val="55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研发能力建设</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*2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0.23</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亿</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689,410.93</w:t>
            </w:r>
            <w:r>
              <w:rPr>
                <w:rFonts w:ascii="Times New Roman"/>
                <w:sz w:val="21"/>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7"/>
                <w:sz w:val="21"/>
              </w:rPr>
              <w:t>1,473,873.28</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7"/>
                <w:sz w:val="21"/>
              </w:rPr>
              <w:t>1,182,862.07</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980,422.14</w:t>
            </w:r>
            <w:r>
              <w:rPr>
                <w:rFonts w:ascii="Times New Roman"/>
                <w:sz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78.27</w:t>
            </w:r>
            <w:r>
              <w:rPr>
                <w:rFonts w:ascii="Times New Roman"/>
                <w:sz w:val="21"/>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4" w:right="0"/>
              <w:jc w:val="center"/>
              <w:rPr>
                <w:rFonts w:ascii="Times New Roman" w:hAnsi="Times New Roman" w:cs="Times New Roman" w:eastAsia="Times New Roman" w:hint="default"/>
                <w:sz w:val="21"/>
                <w:szCs w:val="21"/>
              </w:rPr>
            </w:pPr>
            <w:r>
              <w:rPr>
                <w:rFonts w:ascii="Times New Roman"/>
                <w:spacing w:val="-17"/>
                <w:sz w:val="21"/>
              </w:rPr>
              <w:t>78.27</w:t>
            </w:r>
            <w:r>
              <w:rPr>
                <w:rFonts w:ascii="Times New Roman"/>
                <w:sz w:val="21"/>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41"/>
              <w:jc w:val="right"/>
              <w:rPr>
                <w:rFonts w:ascii="宋体" w:hAnsi="宋体" w:cs="宋体" w:eastAsia="宋体" w:hint="default"/>
                <w:sz w:val="21"/>
                <w:szCs w:val="21"/>
              </w:rPr>
            </w:pPr>
            <w:r>
              <w:rPr>
                <w:rFonts w:ascii="宋体" w:hAnsi="宋体" w:cs="宋体" w:eastAsia="宋体" w:hint="default"/>
                <w:spacing w:val="-34"/>
                <w:sz w:val="21"/>
                <w:szCs w:val="21"/>
              </w:rPr>
              <w:t>募投</w:t>
            </w:r>
            <w:r>
              <w:rPr>
                <w:rFonts w:ascii="宋体" w:hAnsi="宋体" w:cs="宋体" w:eastAsia="宋体" w:hint="default"/>
                <w:sz w:val="21"/>
                <w:szCs w:val="21"/>
              </w:rPr>
            </w:r>
          </w:p>
        </w:tc>
      </w:tr>
      <w:tr>
        <w:trPr>
          <w:trHeight w:val="55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升级及配套能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力</w:t>
            </w:r>
            <w:r>
              <w:rPr>
                <w:rFonts w:ascii="宋体" w:hAnsi="宋体" w:cs="宋体" w:eastAsia="宋体" w:hint="default"/>
                <w:sz w:val="21"/>
                <w:szCs w:val="21"/>
              </w:rPr>
              <w:t>*2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亿</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1,482,977.74</w:t>
            </w:r>
            <w:r>
              <w:rPr>
                <w:rFonts w:ascii="Times New Roman"/>
                <w:sz w:val="21"/>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7"/>
                <w:sz w:val="21"/>
              </w:rPr>
              <w:t>22,879,866.86</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7"/>
                <w:sz w:val="21"/>
              </w:rPr>
              <w:t>16,139,355.55</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7"/>
              <w:jc w:val="right"/>
              <w:rPr>
                <w:rFonts w:ascii="Times New Roman" w:hAnsi="Times New Roman" w:cs="Times New Roman" w:eastAsia="Times New Roman" w:hint="default"/>
                <w:sz w:val="21"/>
                <w:szCs w:val="21"/>
              </w:rPr>
            </w:pPr>
            <w:r>
              <w:rPr>
                <w:rFonts w:ascii="Times New Roman"/>
                <w:spacing w:val="-17"/>
                <w:sz w:val="21"/>
              </w:rPr>
              <w:t>1,910,904.63</w:t>
            </w:r>
            <w:r>
              <w:rPr>
                <w:rFonts w:ascii="Times New Roman"/>
                <w:sz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6,312,584.42</w:t>
            </w:r>
            <w:r>
              <w:rPr>
                <w:rFonts w:ascii="Times New Roman"/>
                <w:sz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49.04</w:t>
            </w:r>
            <w:r>
              <w:rPr>
                <w:rFonts w:ascii="Times New Roman"/>
                <w:sz w:val="21"/>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34" w:right="0"/>
              <w:jc w:val="center"/>
              <w:rPr>
                <w:rFonts w:ascii="Times New Roman" w:hAnsi="Times New Roman" w:cs="Times New Roman" w:eastAsia="Times New Roman" w:hint="default"/>
                <w:sz w:val="21"/>
                <w:szCs w:val="21"/>
              </w:rPr>
            </w:pPr>
            <w:r>
              <w:rPr>
                <w:rFonts w:ascii="Times New Roman"/>
                <w:spacing w:val="-17"/>
                <w:sz w:val="21"/>
              </w:rPr>
              <w:t>49.04</w:t>
            </w:r>
            <w:r>
              <w:rPr>
                <w:rFonts w:ascii="Times New Roman"/>
                <w:sz w:val="21"/>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41"/>
              <w:jc w:val="right"/>
              <w:rPr>
                <w:rFonts w:ascii="宋体" w:hAnsi="宋体" w:cs="宋体" w:eastAsia="宋体" w:hint="default"/>
                <w:sz w:val="21"/>
                <w:szCs w:val="21"/>
              </w:rPr>
            </w:pPr>
            <w:r>
              <w:rPr>
                <w:rFonts w:ascii="宋体" w:hAnsi="宋体" w:cs="宋体" w:eastAsia="宋体" w:hint="default"/>
                <w:spacing w:val="-34"/>
                <w:sz w:val="21"/>
                <w:szCs w:val="21"/>
              </w:rPr>
              <w:t>募投</w:t>
            </w:r>
            <w:r>
              <w:rPr>
                <w:rFonts w:ascii="宋体" w:hAnsi="宋体" w:cs="宋体" w:eastAsia="宋体" w:hint="default"/>
                <w:sz w:val="21"/>
                <w:szCs w:val="21"/>
              </w:rPr>
            </w:r>
          </w:p>
        </w:tc>
      </w:tr>
      <w:tr>
        <w:trPr>
          <w:trHeight w:val="28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52"/>
                <w:sz w:val="21"/>
                <w:szCs w:val="21"/>
              </w:rPr>
              <w:t> </w:t>
            </w:r>
            <w:r>
              <w:rPr>
                <w:rFonts w:ascii="宋体" w:hAnsi="宋体" w:cs="宋体" w:eastAsia="宋体" w:hint="default"/>
                <w:sz w:val="21"/>
                <w:szCs w:val="21"/>
              </w:rPr>
              <w:t>600</w:t>
            </w:r>
            <w:r>
              <w:rPr>
                <w:rFonts w:ascii="宋体" w:hAnsi="宋体" w:cs="宋体" w:eastAsia="宋体" w:hint="default"/>
                <w:spacing w:val="-55"/>
                <w:sz w:val="21"/>
                <w:szCs w:val="21"/>
              </w:rPr>
              <w:t> </w:t>
            </w:r>
            <w:r>
              <w:rPr>
                <w:rFonts w:ascii="宋体" w:hAnsi="宋体" w:cs="宋体" w:eastAsia="宋体" w:hint="default"/>
                <w:sz w:val="21"/>
                <w:szCs w:val="21"/>
              </w:rPr>
              <w:t>项目</w:t>
            </w:r>
            <w:r>
              <w:rPr>
                <w:rFonts w:ascii="宋体" w:hAnsi="宋体" w:cs="宋体" w:eastAsia="宋体" w:hint="default"/>
                <w:sz w:val="21"/>
                <w:szCs w:val="21"/>
              </w:rPr>
              <w:t>*2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52"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2.42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亿</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7"/>
                <w:sz w:val="21"/>
              </w:rPr>
              <w:t>10,390,132.61</w:t>
            </w:r>
            <w:r>
              <w:rPr>
                <w:rFonts w:ascii="Times New Roman"/>
                <w:sz w:val="21"/>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7"/>
                <w:sz w:val="21"/>
              </w:rPr>
              <w:t>89,078.46</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7"/>
                <w:sz w:val="21"/>
              </w:rPr>
              <w:t>6,911,738.15</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7"/>
                <w:sz w:val="21"/>
              </w:rPr>
              <w:t>3,567,472.92</w:t>
            </w:r>
            <w:r>
              <w:rPr>
                <w:rFonts w:ascii="Times New Roman"/>
                <w:sz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7"/>
                <w:sz w:val="21"/>
              </w:rPr>
              <w:t>46.54</w:t>
            </w:r>
            <w:r>
              <w:rPr>
                <w:rFonts w:ascii="Times New Roman"/>
                <w:sz w:val="21"/>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4" w:right="0"/>
              <w:jc w:val="center"/>
              <w:rPr>
                <w:rFonts w:ascii="Times New Roman" w:hAnsi="Times New Roman" w:cs="Times New Roman" w:eastAsia="Times New Roman" w:hint="default"/>
                <w:sz w:val="21"/>
                <w:szCs w:val="21"/>
              </w:rPr>
            </w:pPr>
            <w:r>
              <w:rPr>
                <w:rFonts w:ascii="Times New Roman"/>
                <w:spacing w:val="-17"/>
                <w:sz w:val="21"/>
              </w:rPr>
              <w:t>99.99</w:t>
            </w:r>
            <w:r>
              <w:rPr>
                <w:rFonts w:ascii="Times New Roman"/>
                <w:sz w:val="21"/>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1"/>
              <w:jc w:val="right"/>
              <w:rPr>
                <w:rFonts w:ascii="宋体" w:hAnsi="宋体" w:cs="宋体" w:eastAsia="宋体" w:hint="default"/>
                <w:sz w:val="21"/>
                <w:szCs w:val="21"/>
              </w:rPr>
            </w:pPr>
            <w:r>
              <w:rPr>
                <w:rFonts w:ascii="宋体" w:hAnsi="宋体" w:cs="宋体" w:eastAsia="宋体" w:hint="default"/>
                <w:spacing w:val="-34"/>
                <w:sz w:val="21"/>
                <w:szCs w:val="21"/>
              </w:rPr>
              <w:t>募投</w:t>
            </w:r>
            <w:r>
              <w:rPr>
                <w:rFonts w:ascii="宋体" w:hAnsi="宋体" w:cs="宋体" w:eastAsia="宋体" w:hint="default"/>
                <w:sz w:val="21"/>
                <w:szCs w:val="21"/>
              </w:rPr>
            </w:r>
          </w:p>
        </w:tc>
      </w:tr>
      <w:tr>
        <w:trPr>
          <w:trHeight w:val="82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69"/>
                <w:sz w:val="21"/>
                <w:szCs w:val="21"/>
              </w:rPr>
              <w:t> </w:t>
            </w:r>
            <w:r>
              <w:rPr>
                <w:rFonts w:ascii="宋体" w:hAnsi="宋体" w:cs="宋体" w:eastAsia="宋体" w:hint="default"/>
                <w:sz w:val="21"/>
                <w:szCs w:val="21"/>
              </w:rPr>
              <w:t>400</w:t>
            </w:r>
            <w:r>
              <w:rPr>
                <w:rFonts w:ascii="宋体" w:hAnsi="宋体" w:cs="宋体" w:eastAsia="宋体" w:hint="default"/>
                <w:spacing w:val="-70"/>
                <w:sz w:val="21"/>
                <w:szCs w:val="21"/>
              </w:rPr>
              <w:t> </w:t>
            </w:r>
            <w:r>
              <w:rPr>
                <w:rFonts w:ascii="宋体" w:hAnsi="宋体" w:cs="宋体" w:eastAsia="宋体" w:hint="default"/>
                <w:spacing w:val="-3"/>
                <w:sz w:val="21"/>
                <w:szCs w:val="21"/>
              </w:rPr>
              <w:t>万台</w:t>
            </w:r>
            <w:r>
              <w:rPr>
                <w:rFonts w:ascii="宋体" w:hAnsi="宋体" w:cs="宋体" w:eastAsia="宋体" w:hint="default"/>
                <w:sz w:val="21"/>
                <w:szCs w:val="21"/>
              </w:rPr>
            </w:r>
          </w:p>
          <w:p>
            <w:pPr>
              <w:pStyle w:val="TableParagraph"/>
              <w:spacing w:line="240" w:lineRule="auto"/>
              <w:ind w:left="26" w:right="305"/>
              <w:jc w:val="left"/>
              <w:rPr>
                <w:rFonts w:ascii="宋体" w:hAnsi="宋体" w:cs="宋体" w:eastAsia="宋体" w:hint="default"/>
                <w:sz w:val="21"/>
                <w:szCs w:val="21"/>
              </w:rPr>
            </w:pPr>
            <w:r>
              <w:rPr>
                <w:rFonts w:ascii="宋体" w:hAnsi="宋体" w:cs="宋体" w:eastAsia="宋体" w:hint="default"/>
                <w:sz w:val="21"/>
                <w:szCs w:val="21"/>
              </w:rPr>
              <w:t>机器人”二期</w:t>
            </w:r>
            <w:r>
              <w:rPr>
                <w:rFonts w:ascii="宋体" w:hAnsi="宋体" w:cs="宋体" w:eastAsia="宋体" w:hint="default"/>
                <w:spacing w:val="-3"/>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*2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2.15</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亿</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7"/>
                <w:sz w:val="21"/>
              </w:rPr>
              <w:t>6,826,257.53</w:t>
            </w:r>
            <w:r>
              <w:rPr>
                <w:rFonts w:ascii="Times New Roman"/>
                <w:sz w:val="21"/>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7"/>
                <w:sz w:val="21"/>
              </w:rPr>
              <w:t>38,170,839.95</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7"/>
                <w:sz w:val="21"/>
              </w:rPr>
              <w:t>25,775,791.20</w:t>
            </w:r>
            <w:r>
              <w:rPr>
                <w:rFonts w:ascii="Times New Roman"/>
                <w:sz w:val="21"/>
              </w:rPr>
            </w:r>
          </w:p>
        </w:tc>
        <w:tc>
          <w:tcPr>
            <w:tcW w:w="1229"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7"/>
                <w:sz w:val="21"/>
              </w:rPr>
              <w:t>19,221,306.28</w:t>
            </w:r>
            <w:r>
              <w:rPr>
                <w:rFonts w:ascii="Times New Roman"/>
                <w:sz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7"/>
                <w:sz w:val="21"/>
              </w:rPr>
              <w:t>22.45</w:t>
            </w:r>
            <w:r>
              <w:rPr>
                <w:rFonts w:ascii="Times New Roman"/>
                <w:sz w:val="21"/>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4" w:right="0"/>
              <w:jc w:val="center"/>
              <w:rPr>
                <w:rFonts w:ascii="Times New Roman" w:hAnsi="Times New Roman" w:cs="Times New Roman" w:eastAsia="Times New Roman" w:hint="default"/>
                <w:sz w:val="21"/>
                <w:szCs w:val="21"/>
              </w:rPr>
            </w:pPr>
            <w:r>
              <w:rPr>
                <w:rFonts w:ascii="Times New Roman"/>
                <w:spacing w:val="-17"/>
                <w:sz w:val="21"/>
              </w:rPr>
              <w:t>22.45</w:t>
            </w:r>
            <w:r>
              <w:rPr>
                <w:rFonts w:ascii="Times New Roman"/>
                <w:sz w:val="21"/>
              </w:rPr>
            </w:r>
          </w:p>
        </w:tc>
        <w:tc>
          <w:tcPr>
            <w:tcW w:w="127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 w:right="-8"/>
              <w:jc w:val="left"/>
              <w:rPr>
                <w:rFonts w:ascii="宋体" w:hAnsi="宋体" w:cs="宋体" w:eastAsia="宋体" w:hint="default"/>
                <w:sz w:val="21"/>
                <w:szCs w:val="21"/>
              </w:rPr>
            </w:pPr>
            <w:r>
              <w:rPr>
                <w:rFonts w:ascii="宋体" w:hAnsi="宋体" w:cs="宋体" w:eastAsia="宋体" w:hint="default"/>
                <w:spacing w:val="-35"/>
                <w:sz w:val="21"/>
                <w:szCs w:val="21"/>
              </w:rPr>
              <w:t>自有、募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5"/>
                <w:sz w:val="21"/>
                <w:szCs w:val="21"/>
              </w:rPr>
              <w:t>投、贷款</w:t>
            </w:r>
          </w:p>
        </w:tc>
      </w:tr>
      <w:tr>
        <w:trPr>
          <w:trHeight w:val="52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5" w:right="0"/>
              <w:jc w:val="left"/>
              <w:rPr>
                <w:rFonts w:ascii="Times New Roman" w:hAnsi="Times New Roman" w:cs="Times New Roman" w:eastAsia="Times New Roman" w:hint="default"/>
                <w:sz w:val="21"/>
                <w:szCs w:val="21"/>
              </w:rPr>
            </w:pPr>
            <w:r>
              <w:rPr>
                <w:rFonts w:ascii="Times New Roman"/>
                <w:sz w:val="21"/>
              </w:rPr>
              <w:t>39.04</w:t>
            </w:r>
          </w:p>
          <w:p>
            <w:pPr>
              <w:pStyle w:val="TableParagraph"/>
              <w:spacing w:line="261" w:lineRule="exact"/>
              <w:ind w:left="367" w:right="0"/>
              <w:jc w:val="left"/>
              <w:rPr>
                <w:rFonts w:ascii="宋体" w:hAnsi="宋体" w:cs="宋体" w:eastAsia="宋体" w:hint="default"/>
                <w:sz w:val="21"/>
                <w:szCs w:val="21"/>
              </w:rPr>
            </w:pPr>
            <w:r>
              <w:rPr>
                <w:rFonts w:ascii="宋体" w:hAnsi="宋体" w:cs="宋体" w:eastAsia="宋体" w:hint="default"/>
                <w:w w:val="100"/>
                <w:sz w:val="21"/>
                <w:szCs w:val="21"/>
              </w:rPr>
              <w:t>亿</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7"/>
              <w:jc w:val="right"/>
              <w:rPr>
                <w:rFonts w:ascii="Times New Roman" w:hAnsi="Times New Roman" w:cs="Times New Roman" w:eastAsia="Times New Roman" w:hint="default"/>
                <w:sz w:val="21"/>
                <w:szCs w:val="21"/>
              </w:rPr>
            </w:pPr>
            <w:r>
              <w:rPr>
                <w:rFonts w:ascii="Times New Roman"/>
                <w:spacing w:val="-16"/>
                <w:sz w:val="21"/>
              </w:rPr>
              <w:t>431,148,804.93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7"/>
              <w:jc w:val="right"/>
              <w:rPr>
                <w:rFonts w:ascii="Times New Roman" w:hAnsi="Times New Roman" w:cs="Times New Roman" w:eastAsia="Times New Roman" w:hint="default"/>
                <w:sz w:val="21"/>
                <w:szCs w:val="21"/>
              </w:rPr>
            </w:pPr>
            <w:r>
              <w:rPr>
                <w:rFonts w:ascii="Times New Roman"/>
                <w:spacing w:val="-17"/>
                <w:sz w:val="21"/>
              </w:rPr>
              <w:t>1,170,051,841.12</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79"/>
              <w:jc w:val="right"/>
              <w:rPr>
                <w:rFonts w:ascii="Times New Roman" w:hAnsi="Times New Roman" w:cs="Times New Roman" w:eastAsia="Times New Roman" w:hint="default"/>
                <w:sz w:val="21"/>
                <w:szCs w:val="21"/>
              </w:rPr>
            </w:pPr>
            <w:r>
              <w:rPr>
                <w:rFonts w:ascii="Times New Roman"/>
                <w:spacing w:val="-16"/>
                <w:sz w:val="21"/>
              </w:rPr>
              <w:t>764,758,868.58</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7"/>
              <w:jc w:val="right"/>
              <w:rPr>
                <w:rFonts w:ascii="Times New Roman" w:hAnsi="Times New Roman" w:cs="Times New Roman" w:eastAsia="Times New Roman" w:hint="default"/>
                <w:sz w:val="21"/>
                <w:szCs w:val="21"/>
              </w:rPr>
            </w:pPr>
            <w:r>
              <w:rPr>
                <w:rFonts w:ascii="Times New Roman"/>
                <w:spacing w:val="-17"/>
                <w:sz w:val="21"/>
              </w:rPr>
              <w:t>7,535,280.73</w:t>
            </w:r>
            <w:r>
              <w:rPr>
                <w:rFonts w:ascii="Times New Roman"/>
                <w:sz w:val="21"/>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7"/>
              <w:jc w:val="right"/>
              <w:rPr>
                <w:rFonts w:ascii="Times New Roman" w:hAnsi="Times New Roman" w:cs="Times New Roman" w:eastAsia="Times New Roman" w:hint="default"/>
                <w:sz w:val="21"/>
                <w:szCs w:val="21"/>
              </w:rPr>
            </w:pPr>
            <w:r>
              <w:rPr>
                <w:rFonts w:ascii="Times New Roman"/>
                <w:spacing w:val="-16"/>
                <w:sz w:val="21"/>
              </w:rPr>
              <w:t>828,906,496.74</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1"/>
              <w:jc w:val="right"/>
              <w:rPr>
                <w:rFonts w:ascii="宋体" w:hAnsi="宋体" w:cs="宋体" w:eastAsia="宋体" w:hint="default"/>
                <w:sz w:val="21"/>
                <w:szCs w:val="21"/>
              </w:rPr>
            </w:pPr>
            <w:r>
              <w:rPr>
                <w:rFonts w:ascii="宋体"/>
                <w:sz w:val="21"/>
              </w:rPr>
              <w:t>/ </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80" w:right="0"/>
              <w:jc w:val="center"/>
              <w:rPr>
                <w:rFonts w:ascii="宋体" w:hAnsi="宋体" w:cs="宋体" w:eastAsia="宋体" w:hint="default"/>
                <w:sz w:val="21"/>
                <w:szCs w:val="21"/>
              </w:rPr>
            </w:pPr>
            <w:r>
              <w:rPr>
                <w:rFonts w:ascii="宋体"/>
                <w:sz w:val="21"/>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4"/>
              <w:jc w:val="right"/>
              <w:rPr>
                <w:rFonts w:ascii="Times New Roman" w:hAnsi="Times New Roman" w:cs="Times New Roman" w:eastAsia="Times New Roman" w:hint="default"/>
                <w:sz w:val="21"/>
                <w:szCs w:val="21"/>
              </w:rPr>
            </w:pPr>
            <w:r>
              <w:rPr>
                <w:rFonts w:ascii="Times New Roman"/>
                <w:spacing w:val="-17"/>
                <w:sz w:val="21"/>
              </w:rPr>
              <w:t>8,980,538.55</w:t>
            </w:r>
            <w:r>
              <w:rPr>
                <w:rFonts w:ascii="Times New Roman"/>
                <w:sz w:val="21"/>
              </w:rPr>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4"/>
              <w:jc w:val="right"/>
              <w:rPr>
                <w:rFonts w:ascii="Times New Roman" w:hAnsi="Times New Roman" w:cs="Times New Roman" w:eastAsia="Times New Roman" w:hint="default"/>
                <w:sz w:val="21"/>
                <w:szCs w:val="21"/>
              </w:rPr>
            </w:pPr>
            <w:r>
              <w:rPr>
                <w:rFonts w:ascii="Times New Roman"/>
                <w:spacing w:val="-17"/>
                <w:sz w:val="21"/>
              </w:rPr>
              <w:t>8,980,538.55</w:t>
            </w:r>
            <w:r>
              <w:rPr>
                <w:rFonts w:ascii="Times New Roman"/>
                <w:sz w:val="21"/>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8"/>
              <w:jc w:val="right"/>
              <w:rPr>
                <w:rFonts w:ascii="宋体" w:hAnsi="宋体" w:cs="宋体" w:eastAsia="宋体" w:hint="default"/>
                <w:sz w:val="21"/>
                <w:szCs w:val="21"/>
              </w:rPr>
            </w:pPr>
            <w:r>
              <w:rPr>
                <w:rFonts w:ascii="宋体"/>
                <w:sz w:val="21"/>
              </w:rPr>
              <w:t>/ </w:t>
            </w:r>
          </w:p>
        </w:tc>
      </w:tr>
    </w:tbl>
    <w:p>
      <w:pPr>
        <w:pStyle w:val="BodyText"/>
        <w:spacing w:line="240" w:lineRule="auto" w:before="42"/>
        <w:ind w:left="564"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5"/>
        </w:rPr>
        <w:t> </w:t>
      </w:r>
      <w:r>
        <w:rPr/>
        <w:t>详见长虹美菱</w:t>
      </w:r>
      <w:r>
        <w:rPr>
          <w:spacing w:val="-55"/>
        </w:rPr>
        <w:t> </w:t>
      </w:r>
      <w:r>
        <w:rPr>
          <w:rFonts w:ascii="宋体" w:hAnsi="宋体" w:cs="宋体" w:eastAsia="宋体" w:hint="default"/>
        </w:rPr>
        <w:t>2019</w:t>
      </w:r>
      <w:r>
        <w:rPr>
          <w:rFonts w:ascii="宋体" w:hAnsi="宋体" w:cs="宋体" w:eastAsia="宋体" w:hint="default"/>
          <w:spacing w:val="-55"/>
        </w:rPr>
        <w:t> </w:t>
      </w:r>
      <w:r>
        <w:rPr/>
        <w:t>年财务报告附注六、</w:t>
      </w:r>
      <w:r>
        <w:rPr>
          <w:rFonts w:ascii="宋体" w:hAnsi="宋体" w:cs="宋体" w:eastAsia="宋体" w:hint="default"/>
        </w:rPr>
        <w:t>13</w:t>
      </w:r>
      <w:r>
        <w:rPr/>
        <w:t>。</w:t>
      </w:r>
      <w:r>
        <w:rPr>
          <w:rFonts w:ascii="宋体" w:hAnsi="宋体" w:cs="宋体" w:eastAsia="宋体" w:hint="default"/>
        </w:rPr>
        <w:t> </w:t>
      </w:r>
    </w:p>
    <w:p>
      <w:pPr>
        <w:pStyle w:val="BodyText"/>
        <w:spacing w:line="240" w:lineRule="auto" w:before="85"/>
        <w:ind w:left="564" w:right="0"/>
        <w:jc w:val="left"/>
      </w:pPr>
      <w:r>
        <w:rPr>
          <w:rFonts w:ascii="宋体" w:hAnsi="宋体" w:cs="宋体" w:eastAsia="宋体" w:hint="default"/>
        </w:rPr>
        <w:t>*2</w:t>
      </w:r>
      <w:r>
        <w:rPr>
          <w:rFonts w:ascii="宋体" w:hAnsi="宋体" w:cs="宋体" w:eastAsia="宋体" w:hint="default"/>
          <w:spacing w:val="-54"/>
        </w:rPr>
        <w:t> </w:t>
      </w:r>
      <w:r>
        <w:rPr/>
        <w:t>详见长虹华意</w:t>
      </w:r>
      <w:r>
        <w:rPr>
          <w:spacing w:val="-54"/>
        </w:rPr>
        <w:t> </w:t>
      </w:r>
      <w:r>
        <w:rPr>
          <w:rFonts w:ascii="宋体" w:hAnsi="宋体" w:cs="宋体" w:eastAsia="宋体" w:hint="default"/>
        </w:rPr>
        <w:t>2019</w:t>
      </w:r>
      <w:r>
        <w:rPr>
          <w:rFonts w:ascii="宋体" w:hAnsi="宋体" w:cs="宋体" w:eastAsia="宋体" w:hint="default"/>
          <w:spacing w:val="-54"/>
        </w:rPr>
        <w:t> </w:t>
      </w:r>
      <w:r>
        <w:rPr/>
        <w:t>年财务报告附注六、</w:t>
      </w:r>
      <w:r>
        <w:rPr>
          <w:rFonts w:ascii="宋体" w:hAnsi="宋体" w:cs="宋体" w:eastAsia="宋体" w:hint="default"/>
        </w:rPr>
        <w:t>15</w:t>
      </w:r>
      <w:r>
        <w:rPr/>
        <w:t>。</w:t>
      </w:r>
    </w:p>
    <w:p>
      <w:pPr>
        <w:spacing w:line="240" w:lineRule="auto" w:before="7"/>
        <w:rPr>
          <w:rFonts w:ascii="宋体" w:hAnsi="宋体" w:cs="宋体" w:eastAsia="宋体" w:hint="default"/>
          <w:sz w:val="26"/>
          <w:szCs w:val="26"/>
        </w:rPr>
      </w:pPr>
    </w:p>
    <w:p>
      <w:pPr>
        <w:spacing w:before="63"/>
        <w:ind w:left="6399" w:right="6475" w:firstLine="0"/>
        <w:jc w:val="center"/>
        <w:rPr>
          <w:rFonts w:ascii="Calibri" w:hAnsi="Calibri" w:cs="Calibri" w:eastAsia="Calibri" w:hint="default"/>
          <w:sz w:val="18"/>
          <w:szCs w:val="18"/>
        </w:rPr>
      </w:pPr>
      <w:r>
        <w:rPr>
          <w:rFonts w:ascii="Calibri"/>
          <w:b/>
          <w:sz w:val="18"/>
        </w:rPr>
        <w:t>159 </w:t>
      </w:r>
      <w:r>
        <w:rPr>
          <w:rFonts w:ascii="Calibri"/>
          <w:sz w:val="18"/>
        </w:rPr>
        <w:t>/</w:t>
      </w:r>
      <w:r>
        <w:rPr>
          <w:rFonts w:ascii="Calibri"/>
          <w:spacing w:val="-5"/>
          <w:sz w:val="18"/>
        </w:rPr>
        <w:t> </w:t>
      </w:r>
      <w:r>
        <w:rPr>
          <w:rFonts w:ascii="Calibri"/>
          <w:b/>
          <w:sz w:val="18"/>
        </w:rPr>
        <w:t>267</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80" w:right="122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74"/>
          <w:pgSz w:w="11910" w:h="16840"/>
          <w:pgMar w:footer="1195" w:header="0" w:top="1120" w:bottom="1380" w:left="1580" w:right="1040"/>
          <w:pgNumType w:start="160"/>
        </w:sectPr>
      </w:pPr>
    </w:p>
    <w:p>
      <w:pPr>
        <w:spacing w:line="240" w:lineRule="auto" w:before="2"/>
        <w:rPr>
          <w:rFonts w:ascii="Calibri" w:hAnsi="Calibri" w:cs="Calibri" w:eastAsia="Calibri" w:hint="default"/>
          <w:b/>
          <w:bCs/>
          <w:sz w:val="16"/>
          <w:szCs w:val="16"/>
        </w:rPr>
      </w:pPr>
    </w:p>
    <w:p>
      <w:pPr>
        <w:pStyle w:val="Heading2"/>
        <w:spacing w:line="352" w:lineRule="auto" w:before="0"/>
        <w:ind w:right="0" w:firstLine="419"/>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本期计提在建工程</w:t>
      </w:r>
      <w:r>
        <w:rPr>
          <w:spacing w:val="-3"/>
          <w:w w:val="100"/>
        </w:rPr>
        <w:t>减</w:t>
      </w:r>
      <w:r>
        <w:rPr>
          <w:w w:val="100"/>
        </w:rPr>
        <w:t>值</w:t>
      </w:r>
      <w:r>
        <w:rPr>
          <w:spacing w:val="-3"/>
          <w:w w:val="100"/>
        </w:rPr>
        <w:t>准</w:t>
      </w:r>
      <w:r>
        <w:rPr>
          <w:w w:val="100"/>
        </w:rPr>
        <w:t>备情况</w:t>
      </w:r>
      <w:r>
        <w:rPr>
          <w:rFonts w:ascii="宋体" w:hAnsi="宋体" w:cs="宋体" w:eastAsia="宋体" w:hint="default"/>
          <w:w w:val="99"/>
        </w:rPr>
        <w:t> </w:t>
      </w:r>
      <w:r>
        <w:rPr>
          <w:rFonts w:ascii="宋体" w:hAnsi="宋体" w:cs="宋体" w:eastAsia="宋体" w:hint="default"/>
          <w:b w:val="0"/>
          <w:bCs w:val="0"/>
        </w:rPr>
      </w:r>
    </w:p>
    <w:p>
      <w:pPr>
        <w:pStyle w:val="BodyText"/>
        <w:spacing w:line="235"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704" w:space="2818"/>
            <w:col w:w="2768"/>
          </w:cols>
        </w:sectPr>
      </w:pPr>
    </w:p>
    <w:p>
      <w:pPr>
        <w:spacing w:line="240" w:lineRule="auto" w:before="3"/>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2509"/>
        <w:gridCol w:w="3276"/>
        <w:gridCol w:w="3277"/>
      </w:tblGrid>
      <w:tr>
        <w:trPr>
          <w:trHeight w:val="286" w:hRule="exact"/>
        </w:trPr>
        <w:tc>
          <w:tcPr>
            <w:tcW w:w="2509"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right="93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276"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1000" w:right="0"/>
              <w:jc w:val="left"/>
              <w:rPr>
                <w:rFonts w:ascii="宋体" w:hAnsi="宋体" w:cs="宋体" w:eastAsia="宋体" w:hint="default"/>
                <w:sz w:val="21"/>
                <w:szCs w:val="21"/>
              </w:rPr>
            </w:pPr>
            <w:r>
              <w:rPr>
                <w:rFonts w:ascii="宋体" w:hAnsi="宋体" w:cs="宋体" w:eastAsia="宋体" w:hint="default"/>
                <w:sz w:val="21"/>
                <w:szCs w:val="21"/>
              </w:rPr>
              <w:t>本期计提金额</w:t>
            </w:r>
            <w:r>
              <w:rPr>
                <w:rFonts w:ascii="宋体" w:hAnsi="宋体" w:cs="宋体" w:eastAsia="宋体" w:hint="default"/>
                <w:sz w:val="21"/>
                <w:szCs w:val="21"/>
              </w:rPr>
              <w:t> </w:t>
            </w:r>
          </w:p>
        </w:tc>
        <w:tc>
          <w:tcPr>
            <w:tcW w:w="3277" w:type="dxa"/>
            <w:tcBorders>
              <w:top w:val="single" w:sz="2" w:space="0" w:color="000000"/>
              <w:left w:val="single" w:sz="2" w:space="0" w:color="000000"/>
              <w:bottom w:val="single" w:sz="2" w:space="0" w:color="000000"/>
              <w:right w:val="single" w:sz="2" w:space="0" w:color="000000"/>
            </w:tcBorders>
          </w:tcPr>
          <w:p>
            <w:pPr>
              <w:pStyle w:val="TableParagraph"/>
              <w:spacing w:line="246" w:lineRule="exact"/>
              <w:ind w:left="93" w:right="0"/>
              <w:jc w:val="center"/>
              <w:rPr>
                <w:rFonts w:ascii="宋体" w:hAnsi="宋体" w:cs="宋体" w:eastAsia="宋体" w:hint="default"/>
                <w:sz w:val="21"/>
                <w:szCs w:val="21"/>
              </w:rPr>
            </w:pPr>
            <w:r>
              <w:rPr>
                <w:rFonts w:ascii="宋体" w:hAnsi="宋体" w:cs="宋体" w:eastAsia="宋体" w:hint="default"/>
                <w:sz w:val="21"/>
                <w:szCs w:val="21"/>
              </w:rPr>
              <w:t>计提原因</w:t>
            </w:r>
            <w:r>
              <w:rPr>
                <w:rFonts w:ascii="宋体" w:hAnsi="宋体" w:cs="宋体" w:eastAsia="宋体" w:hint="default"/>
                <w:sz w:val="21"/>
                <w:szCs w:val="21"/>
              </w:rPr>
              <w:t> </w:t>
            </w:r>
          </w:p>
        </w:tc>
      </w:tr>
      <w:tr>
        <w:trPr>
          <w:trHeight w:val="550" w:hRule="exact"/>
        </w:trPr>
        <w:tc>
          <w:tcPr>
            <w:tcW w:w="2509"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荆州压缩机技改扩能项</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z w:val="21"/>
                <w:szCs w:val="21"/>
              </w:rPr>
              <w:t>*1 </w:t>
            </w:r>
          </w:p>
        </w:tc>
        <w:tc>
          <w:tcPr>
            <w:tcW w:w="32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right="11"/>
              <w:jc w:val="right"/>
              <w:rPr>
                <w:rFonts w:ascii="宋体" w:hAnsi="宋体" w:cs="宋体" w:eastAsia="宋体" w:hint="default"/>
                <w:sz w:val="21"/>
                <w:szCs w:val="21"/>
              </w:rPr>
            </w:pPr>
            <w:r>
              <w:rPr>
                <w:rFonts w:ascii="宋体"/>
                <w:spacing w:val="-1"/>
                <w:sz w:val="21"/>
              </w:rPr>
              <w:t>130,769.23</w:t>
            </w:r>
            <w:r>
              <w:rPr>
                <w:rFonts w:ascii="宋体"/>
                <w:sz w:val="21"/>
              </w:rPr>
              <w:t> </w:t>
            </w:r>
          </w:p>
        </w:tc>
        <w:tc>
          <w:tcPr>
            <w:tcW w:w="3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长期未验收，且不具备使用价值</w:t>
            </w:r>
            <w:r>
              <w:rPr>
                <w:rFonts w:ascii="宋体" w:hAnsi="宋体" w:cs="宋体" w:eastAsia="宋体" w:hint="default"/>
                <w:sz w:val="21"/>
                <w:szCs w:val="21"/>
              </w:rPr>
              <w:t> </w:t>
            </w:r>
          </w:p>
        </w:tc>
      </w:tr>
      <w:tr>
        <w:trPr>
          <w:trHeight w:val="278" w:hRule="exact"/>
        </w:trPr>
        <w:tc>
          <w:tcPr>
            <w:tcW w:w="2509"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93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276"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right="11"/>
              <w:jc w:val="right"/>
              <w:rPr>
                <w:rFonts w:ascii="宋体" w:hAnsi="宋体" w:cs="宋体" w:eastAsia="宋体" w:hint="default"/>
                <w:sz w:val="21"/>
                <w:szCs w:val="21"/>
              </w:rPr>
            </w:pPr>
            <w:r>
              <w:rPr>
                <w:rFonts w:ascii="宋体"/>
                <w:b/>
                <w:w w:val="95"/>
                <w:sz w:val="21"/>
              </w:rPr>
              <w:t>130,769.23</w:t>
            </w:r>
            <w:r>
              <w:rPr>
                <w:rFonts w:ascii="宋体"/>
                <w:w w:val="100"/>
                <w:sz w:val="21"/>
              </w:rPr>
              <w:t> </w:t>
            </w:r>
          </w:p>
        </w:tc>
        <w:tc>
          <w:tcPr>
            <w:tcW w:w="3277" w:type="dxa"/>
            <w:tcBorders>
              <w:top w:val="single" w:sz="2" w:space="0" w:color="000000"/>
              <w:left w:val="single" w:sz="2" w:space="0" w:color="000000"/>
              <w:bottom w:val="single" w:sz="2" w:space="0" w:color="000000"/>
              <w:right w:val="single" w:sz="2" w:space="0" w:color="000000"/>
            </w:tcBorders>
          </w:tcPr>
          <w:p>
            <w:pPr>
              <w:pStyle w:val="TableParagraph"/>
              <w:spacing w:line="241" w:lineRule="exact"/>
              <w:ind w:left="94" w:right="0"/>
              <w:jc w:val="center"/>
              <w:rPr>
                <w:rFonts w:ascii="宋体" w:hAnsi="宋体" w:cs="宋体" w:eastAsia="宋体" w:hint="default"/>
                <w:sz w:val="21"/>
                <w:szCs w:val="21"/>
              </w:rPr>
            </w:pPr>
            <w:r>
              <w:rPr>
                <w:rFonts w:ascii="宋体"/>
                <w:sz w:val="21"/>
              </w:rPr>
              <w:t>/ </w:t>
            </w:r>
          </w:p>
        </w:tc>
      </w:tr>
    </w:tbl>
    <w:p>
      <w:pPr>
        <w:spacing w:line="240" w:lineRule="auto" w:before="9"/>
        <w:rPr>
          <w:rFonts w:ascii="宋体" w:hAnsi="宋体" w:cs="宋体" w:eastAsia="宋体" w:hint="default"/>
          <w:sz w:val="9"/>
          <w:szCs w:val="9"/>
        </w:rPr>
      </w:pPr>
    </w:p>
    <w:p>
      <w:pPr>
        <w:pStyle w:val="BodyText"/>
        <w:spacing w:line="240" w:lineRule="auto" w:before="36"/>
        <w:ind w:left="638"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5"/>
        </w:rPr>
        <w:t> </w:t>
      </w:r>
      <w:r>
        <w:rPr/>
        <w:t>详见长虹华意</w:t>
      </w:r>
      <w:r>
        <w:rPr>
          <w:spacing w:val="-55"/>
        </w:rPr>
        <w:t> </w:t>
      </w:r>
      <w:r>
        <w:rPr>
          <w:rFonts w:ascii="宋体" w:hAnsi="宋体" w:cs="宋体" w:eastAsia="宋体" w:hint="default"/>
        </w:rPr>
        <w:t>2019</w:t>
      </w:r>
      <w:r>
        <w:rPr>
          <w:rFonts w:ascii="宋体" w:hAnsi="宋体" w:cs="宋体" w:eastAsia="宋体" w:hint="default"/>
          <w:spacing w:val="-54"/>
        </w:rPr>
        <w:t> </w:t>
      </w:r>
      <w:r>
        <w:rPr/>
        <w:t>年财务报告附注六、</w:t>
      </w:r>
      <w:r>
        <w:rPr>
          <w:rFonts w:ascii="宋体" w:hAnsi="宋体" w:cs="宋体" w:eastAsia="宋体" w:hint="default"/>
        </w:rPr>
        <w:t>15</w:t>
      </w:r>
      <w:r>
        <w:rPr/>
        <w:t>。</w:t>
      </w:r>
      <w:r>
        <w:rPr>
          <w:rFonts w:ascii="宋体" w:hAnsi="宋体" w:cs="宋体" w:eastAsia="宋体" w:hint="default"/>
        </w:rPr>
        <w:t> </w:t>
      </w:r>
    </w:p>
    <w:p>
      <w:pPr>
        <w:spacing w:line="240" w:lineRule="auto" w:before="10"/>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120" w:bottom="1380" w:left="1580" w:right="1040"/>
        </w:sectPr>
      </w:pPr>
    </w:p>
    <w:p>
      <w:pPr>
        <w:pStyle w:val="BodyText"/>
        <w:spacing w:line="275" w:lineRule="exact"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工程物</w:t>
      </w:r>
      <w:r>
        <w:rPr>
          <w:rFonts w:ascii="宋体" w:hAnsi="宋体" w:cs="宋体" w:eastAsia="宋体" w:hint="default"/>
          <w:b/>
          <w:bCs/>
          <w:spacing w:val="-3"/>
          <w:w w:val="100"/>
          <w:sz w:val="21"/>
          <w:szCs w:val="21"/>
        </w:rPr>
        <w:t>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before="58"/>
        <w:ind w:right="0"/>
        <w:jc w:val="left"/>
        <w:rPr>
          <w:rFonts w:ascii="宋体" w:hAnsi="宋体" w:cs="宋体" w:eastAsia="宋体" w:hint="default"/>
          <w:b w:val="0"/>
          <w:bCs w:val="0"/>
        </w:rPr>
      </w:pPr>
      <w:r>
        <w:rPr>
          <w:rFonts w:ascii="宋体" w:hAnsi="宋体" w:cs="宋体" w:eastAsia="宋体" w:hint="default"/>
        </w:rPr>
        <w:t>23</w:t>
      </w:r>
      <w:r>
        <w:rPr/>
        <w:t>、</w:t>
      </w:r>
      <w:r>
        <w:rPr>
          <w:spacing w:val="-26"/>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right="193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24</w:t>
      </w:r>
      <w:r>
        <w:rPr/>
        <w:t>、</w:t>
      </w:r>
      <w:r>
        <w:rPr>
          <w:spacing w:val="-28"/>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25</w:t>
      </w:r>
      <w:r>
        <w:rPr/>
        <w:t>、</w:t>
      </w:r>
      <w:r>
        <w:rPr>
          <w:spacing w:val="-25"/>
        </w:rPr>
        <w:t> </w:t>
      </w:r>
      <w:r>
        <w:rPr/>
        <w:t>使用权资产</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546" w:space="197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60"/>
        <w:gridCol w:w="4290"/>
      </w:tblGrid>
      <w:tr>
        <w:trPr>
          <w:trHeight w:val="29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2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96"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4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4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8,567,627.68</w:t>
            </w:r>
            <w:r>
              <w:rPr>
                <w:rFonts w:ascii="宋体"/>
                <w:sz w:val="21"/>
              </w:rPr>
              <w:t> </w:t>
            </w:r>
          </w:p>
        </w:tc>
      </w:tr>
      <w:tr>
        <w:trPr>
          <w:trHeight w:val="295"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4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2,251,564.58</w:t>
            </w:r>
            <w:r>
              <w:rPr>
                <w:rFonts w:ascii="宋体"/>
                <w:sz w:val="21"/>
              </w:rPr>
              <w:t> </w:t>
            </w:r>
          </w:p>
        </w:tc>
      </w:tr>
      <w:tr>
        <w:trPr>
          <w:trHeight w:val="293"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4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6,437,263.95</w:t>
            </w:r>
            <w:r>
              <w:rPr>
                <w:rFonts w:ascii="宋体"/>
                <w:sz w:val="21"/>
              </w:rPr>
              <w:t> </w:t>
            </w:r>
          </w:p>
        </w:tc>
      </w:tr>
      <w:tr>
        <w:trPr>
          <w:trHeight w:val="295" w:hRule="exact"/>
        </w:trPr>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4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4,381,928.31</w:t>
            </w:r>
            <w:r>
              <w:rPr>
                <w:rFonts w:ascii="宋体"/>
                <w:sz w:val="21"/>
              </w:rPr>
              <w:t> </w:t>
            </w:r>
          </w:p>
        </w:tc>
      </w:tr>
    </w:tbl>
    <w:p>
      <w:pPr>
        <w:spacing w:line="240" w:lineRule="auto" w:before="9"/>
        <w:rPr>
          <w:rFonts w:ascii="宋体" w:hAnsi="宋体" w:cs="宋体" w:eastAsia="宋体" w:hint="default"/>
          <w:sz w:val="9"/>
          <w:szCs w:val="9"/>
        </w:rPr>
      </w:pPr>
    </w:p>
    <w:p>
      <w:pPr>
        <w:pStyle w:val="BodyText"/>
        <w:spacing w:line="314" w:lineRule="auto" w:before="36"/>
        <w:ind w:right="0" w:firstLine="419"/>
        <w:jc w:val="left"/>
        <w:rPr>
          <w:rFonts w:ascii="宋体" w:hAnsi="宋体" w:cs="宋体" w:eastAsia="宋体" w:hint="default"/>
        </w:rPr>
      </w:pPr>
      <w:r>
        <w:rPr>
          <w:spacing w:val="-4"/>
        </w:rPr>
        <w:t>使用权资产：详见本附注四、</w:t>
      </w:r>
      <w:r>
        <w:rPr>
          <w:rFonts w:ascii="宋体" w:hAnsi="宋体" w:cs="宋体" w:eastAsia="宋体" w:hint="default"/>
          <w:spacing w:val="-4"/>
        </w:rPr>
        <w:t>34.</w:t>
      </w:r>
      <w:r>
        <w:rPr>
          <w:spacing w:val="-4"/>
        </w:rPr>
        <w:t>（</w:t>
      </w:r>
      <w:r>
        <w:rPr>
          <w:rFonts w:ascii="宋体" w:hAnsi="宋体" w:cs="宋体" w:eastAsia="宋体" w:hint="default"/>
          <w:spacing w:val="-4"/>
        </w:rPr>
        <w:t>3</w:t>
      </w:r>
      <w:r>
        <w:rPr>
          <w:spacing w:val="-4"/>
        </w:rPr>
        <w:t>）、（</w:t>
      </w:r>
      <w:r>
        <w:rPr>
          <w:rFonts w:ascii="宋体" w:hAnsi="宋体" w:cs="宋体" w:eastAsia="宋体" w:hint="default"/>
          <w:spacing w:val="-4"/>
        </w:rPr>
        <w:t>4</w:t>
      </w:r>
      <w:r>
        <w:rPr>
          <w:spacing w:val="-4"/>
        </w:rPr>
        <w:t>）首次执行新金融工具准则、新租赁准则调整首</w:t>
      </w:r>
      <w:r>
        <w:rPr>
          <w:w w:val="100"/>
        </w:rPr>
        <w:t> </w:t>
      </w:r>
      <w:r>
        <w:rPr/>
        <w:t>次执行当年年初财务报表相关项目情况说明。</w:t>
      </w:r>
      <w:r>
        <w:rPr>
          <w:rFonts w:ascii="宋体" w:hAnsi="宋体" w:cs="宋体" w:eastAsia="宋体" w:hint="default"/>
        </w:rPr>
        <w:t> </w:t>
      </w:r>
    </w:p>
    <w:p>
      <w:pPr>
        <w:pStyle w:val="BodyText"/>
        <w:spacing w:line="240" w:lineRule="auto" w:before="63"/>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260" w:right="920"/>
        </w:sectPr>
      </w:pPr>
    </w:p>
    <w:p>
      <w:pPr>
        <w:pStyle w:val="Heading2"/>
        <w:spacing w:line="292" w:lineRule="auto" w:before="36"/>
        <w:ind w:left="538" w:right="0"/>
        <w:jc w:val="left"/>
        <w:rPr>
          <w:rFonts w:ascii="宋体" w:hAnsi="宋体" w:cs="宋体" w:eastAsia="宋体" w:hint="default"/>
          <w:b w:val="0"/>
          <w:bCs w:val="0"/>
        </w:rPr>
      </w:pPr>
      <w:r>
        <w:rPr>
          <w:rFonts w:ascii="宋体" w:hAnsi="宋体" w:cs="宋体" w:eastAsia="宋体" w:hint="default"/>
        </w:rPr>
        <w:t>26</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5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260" w:right="920"/>
          <w:cols w:num="2" w:equalWidth="0">
            <w:col w:w="2430" w:space="4092"/>
            <w:col w:w="320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061"/>
        <w:gridCol w:w="1430"/>
        <w:gridCol w:w="1304"/>
        <w:gridCol w:w="1431"/>
        <w:gridCol w:w="1306"/>
        <w:gridCol w:w="1431"/>
        <w:gridCol w:w="1538"/>
      </w:tblGrid>
      <w:tr>
        <w:trPr>
          <w:trHeight w:val="35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82"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34" w:right="0"/>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93" w:right="0"/>
              <w:jc w:val="left"/>
              <w:rPr>
                <w:rFonts w:ascii="宋体" w:hAnsi="宋体" w:cs="宋体" w:eastAsia="宋体" w:hint="default"/>
                <w:sz w:val="21"/>
                <w:szCs w:val="21"/>
              </w:rPr>
            </w:pPr>
            <w:r>
              <w:rPr>
                <w:rFonts w:ascii="宋体" w:hAnsi="宋体" w:cs="宋体" w:eastAsia="宋体" w:hint="default"/>
                <w:sz w:val="21"/>
                <w:szCs w:val="21"/>
              </w:rPr>
              <w:t>商标权</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31" w:right="0"/>
              <w:jc w:val="left"/>
              <w:rPr>
                <w:rFonts w:ascii="宋体" w:hAnsi="宋体" w:cs="宋体" w:eastAsia="宋体" w:hint="default"/>
                <w:sz w:val="21"/>
                <w:szCs w:val="21"/>
              </w:rPr>
            </w:pPr>
            <w:r>
              <w:rPr>
                <w:rFonts w:ascii="宋体" w:hAnsi="宋体" w:cs="宋体" w:eastAsia="宋体" w:hint="default"/>
                <w:sz w:val="21"/>
                <w:szCs w:val="21"/>
              </w:rPr>
              <w:t>专利权</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84" w:right="0"/>
              <w:jc w:val="left"/>
              <w:rPr>
                <w:rFonts w:ascii="宋体" w:hAnsi="宋体" w:cs="宋体" w:eastAsia="宋体" w:hint="default"/>
                <w:sz w:val="21"/>
                <w:szCs w:val="21"/>
              </w:rPr>
            </w:pPr>
            <w:r>
              <w:rPr>
                <w:rFonts w:ascii="宋体" w:hAnsi="宋体" w:cs="宋体" w:eastAsia="宋体" w:hint="default"/>
                <w:sz w:val="21"/>
                <w:szCs w:val="21"/>
              </w:rPr>
              <w:t>非专利技术</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5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原值</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pacing w:val="-17"/>
                <w:sz w:val="21"/>
              </w:rPr>
              <w:t>2,195,356,978.19</w:t>
            </w:r>
            <w:r>
              <w:rPr>
                <w:rFonts w:ascii="Times New Roman"/>
                <w:sz w:val="21"/>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Times New Roman" w:hAnsi="Times New Roman" w:cs="Times New Roman" w:eastAsia="Times New Roman" w:hint="default"/>
                <w:sz w:val="21"/>
                <w:szCs w:val="21"/>
              </w:rPr>
            </w:pPr>
            <w:r>
              <w:rPr>
                <w:rFonts w:ascii="Times New Roman"/>
                <w:spacing w:val="-16"/>
                <w:sz w:val="21"/>
              </w:rPr>
              <w:t>360,326,269.64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4"/>
              <w:jc w:val="right"/>
              <w:rPr>
                <w:rFonts w:ascii="Times New Roman" w:hAnsi="Times New Roman" w:cs="Times New Roman" w:eastAsia="Times New Roman" w:hint="default"/>
                <w:sz w:val="21"/>
                <w:szCs w:val="21"/>
              </w:rPr>
            </w:pPr>
            <w:r>
              <w:rPr>
                <w:rFonts w:ascii="Times New Roman"/>
                <w:spacing w:val="-17"/>
                <w:sz w:val="21"/>
              </w:rPr>
              <w:t>1,685,224,939.34</w:t>
            </w:r>
            <w:r>
              <w:rPr>
                <w:rFonts w:ascii="Times New Roman"/>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pacing w:val="-16"/>
                <w:sz w:val="21"/>
              </w:rPr>
              <w:t>476,747,745.30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pacing w:val="-17"/>
                <w:sz w:val="21"/>
              </w:rPr>
              <w:t>1,613,611,893.89</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08" w:right="0"/>
              <w:jc w:val="left"/>
              <w:rPr>
                <w:rFonts w:ascii="Times New Roman" w:hAnsi="Times New Roman" w:cs="Times New Roman" w:eastAsia="Times New Roman" w:hint="default"/>
                <w:sz w:val="21"/>
                <w:szCs w:val="21"/>
              </w:rPr>
            </w:pPr>
            <w:r>
              <w:rPr>
                <w:rFonts w:ascii="Times New Roman"/>
                <w:spacing w:val="-17"/>
                <w:sz w:val="21"/>
              </w:rPr>
              <w:t>6,331,267,826.36</w:t>
            </w:r>
            <w:r>
              <w:rPr>
                <w:rFonts w:ascii="Times New Roman"/>
                <w:sz w:val="21"/>
              </w:rPr>
            </w:r>
          </w:p>
        </w:tc>
      </w:tr>
      <w:tr>
        <w:trPr>
          <w:trHeight w:val="55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增加金额</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5" w:right="0"/>
              <w:jc w:val="left"/>
              <w:rPr>
                <w:rFonts w:ascii="Times New Roman" w:hAnsi="Times New Roman" w:cs="Times New Roman" w:eastAsia="Times New Roman" w:hint="default"/>
                <w:sz w:val="21"/>
                <w:szCs w:val="21"/>
              </w:rPr>
            </w:pPr>
            <w:r>
              <w:rPr>
                <w:rFonts w:ascii="Times New Roman"/>
                <w:spacing w:val="-16"/>
                <w:sz w:val="21"/>
              </w:rPr>
              <w:t>294,373,138.49</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92" w:right="0"/>
              <w:jc w:val="left"/>
              <w:rPr>
                <w:rFonts w:ascii="Times New Roman" w:hAnsi="Times New Roman" w:cs="Times New Roman" w:eastAsia="Times New Roman" w:hint="default"/>
                <w:sz w:val="21"/>
                <w:szCs w:val="21"/>
              </w:rPr>
            </w:pPr>
            <w:r>
              <w:rPr>
                <w:rFonts w:ascii="Times New Roman"/>
                <w:spacing w:val="-17"/>
                <w:sz w:val="21"/>
              </w:rPr>
              <w:t>41,486,222.07</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pacing w:val="-16"/>
                <w:sz w:val="21"/>
              </w:rPr>
              <w:t>192,546,357.40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8" w:right="0"/>
              <w:jc w:val="left"/>
              <w:rPr>
                <w:rFonts w:ascii="Times New Roman" w:hAnsi="Times New Roman" w:cs="Times New Roman" w:eastAsia="Times New Roman" w:hint="default"/>
                <w:sz w:val="21"/>
                <w:szCs w:val="21"/>
              </w:rPr>
            </w:pPr>
            <w:r>
              <w:rPr>
                <w:rFonts w:ascii="Times New Roman"/>
                <w:spacing w:val="-16"/>
                <w:sz w:val="21"/>
              </w:rPr>
              <w:t>370,070,990.45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33" w:right="0"/>
              <w:jc w:val="left"/>
              <w:rPr>
                <w:rFonts w:ascii="Times New Roman" w:hAnsi="Times New Roman" w:cs="Times New Roman" w:eastAsia="Times New Roman" w:hint="default"/>
                <w:sz w:val="21"/>
                <w:szCs w:val="21"/>
              </w:rPr>
            </w:pPr>
            <w:r>
              <w:rPr>
                <w:rFonts w:ascii="Times New Roman"/>
                <w:spacing w:val="-16"/>
                <w:sz w:val="21"/>
              </w:rPr>
              <w:t>898,476,708.41</w:t>
            </w:r>
          </w:p>
        </w:tc>
      </w:tr>
      <w:tr>
        <w:trPr>
          <w:trHeight w:val="34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25" w:right="0"/>
              <w:jc w:val="left"/>
              <w:rPr>
                <w:rFonts w:ascii="Times New Roman" w:hAnsi="Times New Roman" w:cs="Times New Roman" w:eastAsia="Times New Roman" w:hint="default"/>
                <w:sz w:val="21"/>
                <w:szCs w:val="21"/>
              </w:rPr>
            </w:pPr>
            <w:r>
              <w:rPr>
                <w:rFonts w:ascii="Times New Roman"/>
                <w:spacing w:val="-16"/>
                <w:sz w:val="21"/>
              </w:rPr>
              <w:t>294,293,964.85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92" w:right="0"/>
              <w:jc w:val="left"/>
              <w:rPr>
                <w:rFonts w:ascii="Times New Roman" w:hAnsi="Times New Roman" w:cs="Times New Roman" w:eastAsia="Times New Roman" w:hint="default"/>
                <w:sz w:val="21"/>
                <w:szCs w:val="21"/>
              </w:rPr>
            </w:pPr>
            <w:r>
              <w:rPr>
                <w:rFonts w:ascii="Times New Roman"/>
                <w:spacing w:val="-17"/>
                <w:sz w:val="21"/>
              </w:rPr>
              <w:t>26,049,705.75</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83" w:right="0"/>
              <w:jc w:val="left"/>
              <w:rPr>
                <w:rFonts w:ascii="Times New Roman" w:hAnsi="Times New Roman" w:cs="Times New Roman" w:eastAsia="Times New Roman" w:hint="default"/>
                <w:sz w:val="21"/>
                <w:szCs w:val="21"/>
              </w:rPr>
            </w:pPr>
            <w:r>
              <w:rPr>
                <w:rFonts w:ascii="Times New Roman"/>
                <w:spacing w:val="-17"/>
                <w:sz w:val="21"/>
              </w:rPr>
              <w:t>1,621,219.30</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08" w:right="0"/>
              <w:jc w:val="left"/>
              <w:rPr>
                <w:rFonts w:ascii="Times New Roman" w:hAnsi="Times New Roman" w:cs="Times New Roman" w:eastAsia="Times New Roman" w:hint="default"/>
                <w:sz w:val="21"/>
                <w:szCs w:val="21"/>
              </w:rPr>
            </w:pPr>
            <w:r>
              <w:rPr>
                <w:rFonts w:ascii="Times New Roman"/>
                <w:spacing w:val="-17"/>
                <w:sz w:val="21"/>
              </w:rPr>
              <w:t>1,018,737.06</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33" w:right="0"/>
              <w:jc w:val="left"/>
              <w:rPr>
                <w:rFonts w:ascii="Times New Roman" w:hAnsi="Times New Roman" w:cs="Times New Roman" w:eastAsia="Times New Roman" w:hint="default"/>
                <w:sz w:val="21"/>
                <w:szCs w:val="21"/>
              </w:rPr>
            </w:pPr>
            <w:r>
              <w:rPr>
                <w:rFonts w:ascii="Times New Roman"/>
                <w:spacing w:val="-16"/>
                <w:sz w:val="21"/>
              </w:rPr>
              <w:t>322,983,626.96</w:t>
            </w:r>
          </w:p>
        </w:tc>
      </w:tr>
      <w:tr>
        <w:trPr>
          <w:trHeight w:val="55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92" w:right="0"/>
              <w:jc w:val="left"/>
              <w:rPr>
                <w:rFonts w:ascii="Times New Roman" w:hAnsi="Times New Roman" w:cs="Times New Roman" w:eastAsia="Times New Roman" w:hint="default"/>
                <w:sz w:val="21"/>
                <w:szCs w:val="21"/>
              </w:rPr>
            </w:pPr>
            <w:r>
              <w:rPr>
                <w:rFonts w:ascii="Times New Roman"/>
                <w:spacing w:val="-17"/>
                <w:sz w:val="21"/>
              </w:rPr>
              <w:t>15,194,049.80</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pacing w:val="-16"/>
                <w:sz w:val="21"/>
              </w:rPr>
              <w:t>190,918,885.34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8" w:right="0"/>
              <w:jc w:val="left"/>
              <w:rPr>
                <w:rFonts w:ascii="Times New Roman" w:hAnsi="Times New Roman" w:cs="Times New Roman" w:eastAsia="Times New Roman" w:hint="default"/>
                <w:sz w:val="21"/>
                <w:szCs w:val="21"/>
              </w:rPr>
            </w:pPr>
            <w:r>
              <w:rPr>
                <w:rFonts w:ascii="Times New Roman"/>
                <w:spacing w:val="-16"/>
                <w:sz w:val="21"/>
              </w:rPr>
              <w:t>369,052,253.39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33" w:right="0"/>
              <w:jc w:val="left"/>
              <w:rPr>
                <w:rFonts w:ascii="Times New Roman" w:hAnsi="Times New Roman" w:cs="Times New Roman" w:eastAsia="Times New Roman" w:hint="default"/>
                <w:sz w:val="21"/>
                <w:szCs w:val="21"/>
              </w:rPr>
            </w:pPr>
            <w:r>
              <w:rPr>
                <w:rFonts w:ascii="Times New Roman"/>
                <w:spacing w:val="-16"/>
                <w:sz w:val="21"/>
              </w:rPr>
              <w:t>575,165,188.53</w:t>
            </w:r>
          </w:p>
        </w:tc>
      </w:tr>
      <w:tr>
        <w:trPr>
          <w:trHeight w:val="55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合并增加</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汇率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7"/>
              <w:jc w:val="right"/>
              <w:rPr>
                <w:rFonts w:ascii="Times New Roman" w:hAnsi="Times New Roman" w:cs="Times New Roman" w:eastAsia="Times New Roman" w:hint="default"/>
                <w:sz w:val="21"/>
                <w:szCs w:val="21"/>
              </w:rPr>
            </w:pPr>
            <w:r>
              <w:rPr>
                <w:rFonts w:ascii="Times New Roman"/>
                <w:spacing w:val="-17"/>
                <w:sz w:val="21"/>
              </w:rPr>
              <w:t>79,173.64</w:t>
            </w:r>
            <w:r>
              <w:rPr>
                <w:rFonts w:ascii="Times New Roman"/>
                <w:sz w:val="21"/>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94" w:right="0"/>
              <w:jc w:val="left"/>
              <w:rPr>
                <w:rFonts w:ascii="Times New Roman" w:hAnsi="Times New Roman" w:cs="Times New Roman" w:eastAsia="Times New Roman" w:hint="default"/>
                <w:sz w:val="21"/>
                <w:szCs w:val="21"/>
              </w:rPr>
            </w:pPr>
            <w:r>
              <w:rPr>
                <w:rFonts w:ascii="Times New Roman"/>
                <w:spacing w:val="-17"/>
                <w:sz w:val="21"/>
              </w:rPr>
              <w:t>27,234.37</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85" w:right="0"/>
              <w:jc w:val="left"/>
              <w:rPr>
                <w:rFonts w:ascii="Times New Roman" w:hAnsi="Times New Roman" w:cs="Times New Roman" w:eastAsia="Times New Roman" w:hint="default"/>
                <w:sz w:val="21"/>
                <w:szCs w:val="21"/>
              </w:rPr>
            </w:pPr>
            <w:r>
              <w:rPr>
                <w:rFonts w:ascii="Times New Roman"/>
                <w:spacing w:val="-17"/>
                <w:sz w:val="21"/>
              </w:rPr>
              <w:t>6,252.76</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38" w:right="0"/>
              <w:jc w:val="left"/>
              <w:rPr>
                <w:rFonts w:ascii="Times New Roman" w:hAnsi="Times New Roman" w:cs="Times New Roman" w:eastAsia="Times New Roman" w:hint="default"/>
                <w:sz w:val="21"/>
                <w:szCs w:val="21"/>
              </w:rPr>
            </w:pPr>
            <w:r>
              <w:rPr>
                <w:rFonts w:ascii="Times New Roman"/>
                <w:spacing w:val="-17"/>
                <w:sz w:val="21"/>
              </w:rPr>
              <w:t>112,660.77</w:t>
            </w:r>
            <w:r>
              <w:rPr>
                <w:rFonts w:ascii="Times New Roman"/>
                <w:sz w:val="21"/>
              </w:rPr>
            </w:r>
          </w:p>
        </w:tc>
      </w:tr>
      <w:tr>
        <w:trPr>
          <w:trHeight w:val="28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其他</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
              <w:jc w:val="right"/>
              <w:rPr>
                <w:rFonts w:ascii="宋体" w:hAnsi="宋体" w:cs="宋体" w:eastAsia="宋体" w:hint="default"/>
                <w:sz w:val="21"/>
                <w:szCs w:val="21"/>
              </w:rPr>
            </w:pP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6" w:right="0"/>
              <w:jc w:val="left"/>
              <w:rPr>
                <w:rFonts w:ascii="Times New Roman" w:hAnsi="Times New Roman" w:cs="Times New Roman" w:eastAsia="Times New Roman" w:hint="default"/>
                <w:sz w:val="21"/>
                <w:szCs w:val="21"/>
              </w:rPr>
            </w:pPr>
            <w:r>
              <w:rPr>
                <w:rFonts w:ascii="Times New Roman"/>
                <w:spacing w:val="-17"/>
                <w:sz w:val="21"/>
              </w:rPr>
              <w:t>215,232.15</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38" w:right="0"/>
              <w:jc w:val="left"/>
              <w:rPr>
                <w:rFonts w:ascii="Times New Roman" w:hAnsi="Times New Roman" w:cs="Times New Roman" w:eastAsia="Times New Roman" w:hint="default"/>
                <w:sz w:val="21"/>
                <w:szCs w:val="21"/>
              </w:rPr>
            </w:pPr>
            <w:r>
              <w:rPr>
                <w:rFonts w:ascii="Times New Roman"/>
                <w:spacing w:val="-17"/>
                <w:sz w:val="21"/>
              </w:rPr>
              <w:t>215,232.15</w:t>
            </w:r>
            <w:r>
              <w:rPr>
                <w:rFonts w:ascii="Times New Roman"/>
                <w:sz w:val="21"/>
              </w:rPr>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减少金额</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5" w:right="0"/>
              <w:jc w:val="left"/>
              <w:rPr>
                <w:rFonts w:ascii="Times New Roman" w:hAnsi="Times New Roman" w:cs="Times New Roman" w:eastAsia="Times New Roman" w:hint="default"/>
                <w:sz w:val="21"/>
                <w:szCs w:val="21"/>
              </w:rPr>
            </w:pPr>
            <w:r>
              <w:rPr>
                <w:rFonts w:ascii="Times New Roman"/>
                <w:spacing w:val="-16"/>
                <w:sz w:val="21"/>
              </w:rPr>
              <w:t>210,481,467.19</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92" w:right="0"/>
              <w:jc w:val="left"/>
              <w:rPr>
                <w:rFonts w:ascii="Times New Roman" w:hAnsi="Times New Roman" w:cs="Times New Roman" w:eastAsia="Times New Roman" w:hint="default"/>
                <w:sz w:val="21"/>
                <w:szCs w:val="21"/>
              </w:rPr>
            </w:pPr>
            <w:r>
              <w:rPr>
                <w:rFonts w:ascii="Times New Roman"/>
                <w:spacing w:val="-17"/>
                <w:sz w:val="21"/>
              </w:rPr>
              <w:t>28,906,887.87</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94" w:right="0"/>
              <w:jc w:val="left"/>
              <w:rPr>
                <w:rFonts w:ascii="Times New Roman" w:hAnsi="Times New Roman" w:cs="Times New Roman" w:eastAsia="Times New Roman" w:hint="default"/>
                <w:sz w:val="21"/>
                <w:szCs w:val="21"/>
              </w:rPr>
            </w:pPr>
            <w:r>
              <w:rPr>
                <w:rFonts w:ascii="Times New Roman"/>
                <w:spacing w:val="-17"/>
                <w:sz w:val="21"/>
              </w:rPr>
              <w:t>26,804,945.54</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8" w:right="0"/>
              <w:jc w:val="left"/>
              <w:rPr>
                <w:rFonts w:ascii="Times New Roman" w:hAnsi="Times New Roman" w:cs="Times New Roman" w:eastAsia="Times New Roman" w:hint="default"/>
                <w:sz w:val="21"/>
                <w:szCs w:val="21"/>
              </w:rPr>
            </w:pPr>
            <w:r>
              <w:rPr>
                <w:rFonts w:ascii="Times New Roman"/>
                <w:spacing w:val="-16"/>
                <w:sz w:val="21"/>
              </w:rPr>
              <w:t>226,967,652.18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33" w:right="0"/>
              <w:jc w:val="left"/>
              <w:rPr>
                <w:rFonts w:ascii="Times New Roman" w:hAnsi="Times New Roman" w:cs="Times New Roman" w:eastAsia="Times New Roman" w:hint="default"/>
                <w:sz w:val="21"/>
                <w:szCs w:val="21"/>
              </w:rPr>
            </w:pPr>
            <w:r>
              <w:rPr>
                <w:rFonts w:ascii="Times New Roman"/>
                <w:spacing w:val="-16"/>
                <w:sz w:val="21"/>
              </w:rPr>
              <w:t>493,160,952.78</w:t>
            </w:r>
          </w:p>
        </w:tc>
      </w:tr>
      <w:tr>
        <w:trPr>
          <w:trHeight w:val="35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25" w:right="0"/>
              <w:jc w:val="left"/>
              <w:rPr>
                <w:rFonts w:ascii="Times New Roman" w:hAnsi="Times New Roman" w:cs="Times New Roman" w:eastAsia="Times New Roman" w:hint="default"/>
                <w:sz w:val="21"/>
                <w:szCs w:val="21"/>
              </w:rPr>
            </w:pPr>
            <w:r>
              <w:rPr>
                <w:rFonts w:ascii="Times New Roman"/>
                <w:spacing w:val="-16"/>
                <w:sz w:val="21"/>
              </w:rPr>
              <w:t>167,672,696.78</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92" w:right="0"/>
              <w:jc w:val="left"/>
              <w:rPr>
                <w:rFonts w:ascii="Times New Roman" w:hAnsi="Times New Roman" w:cs="Times New Roman" w:eastAsia="Times New Roman" w:hint="default"/>
                <w:sz w:val="21"/>
                <w:szCs w:val="21"/>
              </w:rPr>
            </w:pPr>
            <w:r>
              <w:rPr>
                <w:rFonts w:ascii="Times New Roman"/>
                <w:spacing w:val="-17"/>
                <w:sz w:val="21"/>
              </w:rPr>
              <w:t>28,432,399.88</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28" w:right="0"/>
              <w:jc w:val="left"/>
              <w:rPr>
                <w:rFonts w:ascii="Times New Roman" w:hAnsi="Times New Roman" w:cs="Times New Roman" w:eastAsia="Times New Roman" w:hint="default"/>
                <w:sz w:val="21"/>
                <w:szCs w:val="21"/>
              </w:rPr>
            </w:pPr>
            <w:r>
              <w:rPr>
                <w:rFonts w:ascii="Times New Roman"/>
                <w:spacing w:val="-16"/>
                <w:sz w:val="21"/>
              </w:rPr>
              <w:t>212,788,627.34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33" w:right="0"/>
              <w:jc w:val="left"/>
              <w:rPr>
                <w:rFonts w:ascii="Times New Roman" w:hAnsi="Times New Roman" w:cs="Times New Roman" w:eastAsia="Times New Roman" w:hint="default"/>
                <w:sz w:val="21"/>
                <w:szCs w:val="21"/>
              </w:rPr>
            </w:pPr>
            <w:r>
              <w:rPr>
                <w:rFonts w:ascii="Times New Roman"/>
                <w:spacing w:val="-16"/>
                <w:sz w:val="21"/>
              </w:rPr>
              <w:t>408,893,724.00</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合并减少</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righ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righ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r>
      <w:tr>
        <w:trPr>
          <w:trHeight w:val="28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6" w:right="0"/>
              <w:jc w:val="left"/>
              <w:rPr>
                <w:rFonts w:ascii="Times New Roman" w:hAnsi="Times New Roman" w:cs="Times New Roman" w:eastAsia="Times New Roman" w:hint="default"/>
                <w:sz w:val="21"/>
                <w:szCs w:val="21"/>
              </w:rPr>
            </w:pPr>
            <w:r>
              <w:rPr>
                <w:rFonts w:ascii="Times New Roman"/>
                <w:spacing w:val="-17"/>
                <w:sz w:val="21"/>
              </w:rPr>
              <w:t>42,808,770.41</w:t>
            </w:r>
            <w:r>
              <w:rPr>
                <w:rFonts w:ascii="Times New Roman"/>
                <w:sz w:val="21"/>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6" w:right="0"/>
              <w:jc w:val="left"/>
              <w:rPr>
                <w:rFonts w:ascii="Times New Roman" w:hAnsi="Times New Roman" w:cs="Times New Roman" w:eastAsia="Times New Roman" w:hint="default"/>
                <w:sz w:val="21"/>
                <w:szCs w:val="21"/>
              </w:rPr>
            </w:pPr>
            <w:r>
              <w:rPr>
                <w:rFonts w:ascii="Times New Roman"/>
                <w:spacing w:val="-17"/>
                <w:sz w:val="21"/>
              </w:rPr>
              <w:t>474,487.99</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4" w:right="0"/>
              <w:jc w:val="left"/>
              <w:rPr>
                <w:rFonts w:ascii="Times New Roman" w:hAnsi="Times New Roman" w:cs="Times New Roman" w:eastAsia="Times New Roman" w:hint="default"/>
                <w:sz w:val="21"/>
                <w:szCs w:val="21"/>
              </w:rPr>
            </w:pPr>
            <w:r>
              <w:rPr>
                <w:rFonts w:ascii="Times New Roman"/>
                <w:spacing w:val="-17"/>
                <w:sz w:val="21"/>
              </w:rPr>
              <w:t>26,804,945.54</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9" w:right="0"/>
              <w:jc w:val="left"/>
              <w:rPr>
                <w:rFonts w:ascii="Times New Roman" w:hAnsi="Times New Roman" w:cs="Times New Roman" w:eastAsia="Times New Roman" w:hint="default"/>
                <w:sz w:val="21"/>
                <w:szCs w:val="21"/>
              </w:rPr>
            </w:pPr>
            <w:r>
              <w:rPr>
                <w:rFonts w:ascii="Times New Roman"/>
                <w:spacing w:val="-17"/>
                <w:sz w:val="21"/>
              </w:rPr>
              <w:t>14,179,024.84</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4" w:right="0"/>
              <w:jc w:val="left"/>
              <w:rPr>
                <w:rFonts w:ascii="Times New Roman" w:hAnsi="Times New Roman" w:cs="Times New Roman" w:eastAsia="Times New Roman" w:hint="default"/>
                <w:sz w:val="21"/>
                <w:szCs w:val="21"/>
              </w:rPr>
            </w:pPr>
            <w:r>
              <w:rPr>
                <w:rFonts w:ascii="Times New Roman"/>
                <w:spacing w:val="-17"/>
                <w:sz w:val="21"/>
              </w:rPr>
              <w:t>84,267,228.78</w:t>
            </w:r>
            <w:r>
              <w:rPr>
                <w:rFonts w:ascii="Times New Roman"/>
                <w:sz w:val="21"/>
              </w:rPr>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pacing w:val="-17"/>
                <w:sz w:val="21"/>
              </w:rPr>
              <w:t>2,279,248,649.49</w:t>
            </w:r>
            <w:r>
              <w:rPr>
                <w:rFonts w:ascii="Times New Roman"/>
                <w:sz w:val="21"/>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1" w:right="0"/>
              <w:jc w:val="left"/>
              <w:rPr>
                <w:rFonts w:ascii="Times New Roman" w:hAnsi="Times New Roman" w:cs="Times New Roman" w:eastAsia="Times New Roman" w:hint="default"/>
                <w:sz w:val="21"/>
                <w:szCs w:val="21"/>
              </w:rPr>
            </w:pPr>
            <w:r>
              <w:rPr>
                <w:rFonts w:ascii="Times New Roman"/>
                <w:spacing w:val="-16"/>
                <w:sz w:val="21"/>
              </w:rPr>
              <w:t>372,905,603.84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7"/>
                <w:sz w:val="21"/>
              </w:rPr>
              <w:t>1,685,224,939.34</w:t>
            </w:r>
            <w:r>
              <w:rPr>
                <w:rFonts w:ascii="Times New Roman"/>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pacing w:val="-16"/>
                <w:sz w:val="21"/>
              </w:rPr>
              <w:t>642,489,157.16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pacing w:val="-17"/>
                <w:sz w:val="21"/>
              </w:rPr>
              <w:t>1,756,715,232.16</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08" w:right="0"/>
              <w:jc w:val="left"/>
              <w:rPr>
                <w:rFonts w:ascii="Times New Roman" w:hAnsi="Times New Roman" w:cs="Times New Roman" w:eastAsia="Times New Roman" w:hint="default"/>
                <w:sz w:val="21"/>
                <w:szCs w:val="21"/>
              </w:rPr>
            </w:pPr>
            <w:r>
              <w:rPr>
                <w:rFonts w:ascii="Times New Roman"/>
                <w:spacing w:val="-17"/>
                <w:sz w:val="21"/>
              </w:rPr>
              <w:t>6,736,583,581.99</w:t>
            </w:r>
            <w:r>
              <w:rPr>
                <w:rFonts w:ascii="Times New Roman"/>
                <w:sz w:val="21"/>
              </w:rPr>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5" w:right="0"/>
              <w:jc w:val="left"/>
              <w:rPr>
                <w:rFonts w:ascii="Times New Roman" w:hAnsi="Times New Roman" w:cs="Times New Roman" w:eastAsia="Times New Roman" w:hint="default"/>
                <w:sz w:val="21"/>
                <w:szCs w:val="21"/>
              </w:rPr>
            </w:pPr>
            <w:r>
              <w:rPr>
                <w:rFonts w:ascii="Times New Roman"/>
                <w:spacing w:val="-16"/>
                <w:sz w:val="21"/>
              </w:rPr>
              <w:t>349,701,307.35</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Times New Roman" w:hAnsi="Times New Roman" w:cs="Times New Roman" w:eastAsia="Times New Roman" w:hint="default"/>
                <w:sz w:val="21"/>
                <w:szCs w:val="21"/>
              </w:rPr>
            </w:pPr>
            <w:r>
              <w:rPr>
                <w:rFonts w:ascii="Times New Roman"/>
                <w:spacing w:val="-16"/>
                <w:sz w:val="21"/>
              </w:rPr>
              <w:t>185,478,449.30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87"/>
              <w:jc w:val="right"/>
              <w:rPr>
                <w:rFonts w:ascii="Times New Roman" w:hAnsi="Times New Roman" w:cs="Times New Roman" w:eastAsia="Times New Roman" w:hint="default"/>
                <w:sz w:val="21"/>
                <w:szCs w:val="21"/>
              </w:rPr>
            </w:pPr>
            <w:r>
              <w:rPr>
                <w:rFonts w:ascii="Times New Roman"/>
                <w:spacing w:val="-16"/>
                <w:sz w:val="21"/>
              </w:rPr>
              <w:t>291,950,255.67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pacing w:val="-16"/>
                <w:sz w:val="21"/>
              </w:rPr>
              <w:t>138,502,247.26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pacing w:val="-17"/>
                <w:sz w:val="21"/>
              </w:rPr>
              <w:t>1,099,350,873.71</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08" w:right="0"/>
              <w:jc w:val="left"/>
              <w:rPr>
                <w:rFonts w:ascii="Times New Roman" w:hAnsi="Times New Roman" w:cs="Times New Roman" w:eastAsia="Times New Roman" w:hint="default"/>
                <w:sz w:val="21"/>
                <w:szCs w:val="21"/>
              </w:rPr>
            </w:pPr>
            <w:r>
              <w:rPr>
                <w:rFonts w:ascii="Times New Roman"/>
                <w:spacing w:val="-17"/>
                <w:sz w:val="21"/>
              </w:rPr>
              <w:t>2,064,983,133.29</w:t>
            </w:r>
            <w:r>
              <w:rPr>
                <w:rFonts w:ascii="Times New Roman"/>
                <w:sz w:val="21"/>
              </w:rPr>
            </w:r>
          </w:p>
        </w:tc>
      </w:tr>
      <w:tr>
        <w:trPr>
          <w:trHeight w:val="55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增加金额</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16" w:right="0"/>
              <w:jc w:val="left"/>
              <w:rPr>
                <w:rFonts w:ascii="Times New Roman" w:hAnsi="Times New Roman" w:cs="Times New Roman" w:eastAsia="Times New Roman" w:hint="default"/>
                <w:sz w:val="21"/>
                <w:szCs w:val="21"/>
              </w:rPr>
            </w:pPr>
            <w:r>
              <w:rPr>
                <w:rFonts w:ascii="Times New Roman"/>
                <w:spacing w:val="-17"/>
                <w:sz w:val="21"/>
              </w:rPr>
              <w:t>59,168,335.48</w:t>
            </w:r>
            <w:r>
              <w:rPr>
                <w:rFonts w:ascii="Times New Roman"/>
                <w:sz w:val="21"/>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92" w:right="0"/>
              <w:jc w:val="left"/>
              <w:rPr>
                <w:rFonts w:ascii="Times New Roman" w:hAnsi="Times New Roman" w:cs="Times New Roman" w:eastAsia="Times New Roman" w:hint="default"/>
                <w:sz w:val="21"/>
                <w:szCs w:val="21"/>
              </w:rPr>
            </w:pPr>
            <w:r>
              <w:rPr>
                <w:rFonts w:ascii="Times New Roman"/>
                <w:spacing w:val="-17"/>
                <w:sz w:val="21"/>
              </w:rPr>
              <w:t>45,356,417.12</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7"/>
                <w:sz w:val="21"/>
              </w:rPr>
              <w:t>3,887,866.80</w:t>
            </w:r>
            <w:r>
              <w:rPr>
                <w:rFonts w:ascii="Times New Roman"/>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94" w:right="0"/>
              <w:jc w:val="left"/>
              <w:rPr>
                <w:rFonts w:ascii="Times New Roman" w:hAnsi="Times New Roman" w:cs="Times New Roman" w:eastAsia="Times New Roman" w:hint="default"/>
                <w:sz w:val="21"/>
                <w:szCs w:val="21"/>
              </w:rPr>
            </w:pPr>
            <w:r>
              <w:rPr>
                <w:rFonts w:ascii="Times New Roman"/>
                <w:spacing w:val="-17"/>
                <w:sz w:val="21"/>
              </w:rPr>
              <w:t>80,627,623.88</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8" w:right="0"/>
              <w:jc w:val="left"/>
              <w:rPr>
                <w:rFonts w:ascii="Times New Roman" w:hAnsi="Times New Roman" w:cs="Times New Roman" w:eastAsia="Times New Roman" w:hint="default"/>
                <w:sz w:val="21"/>
                <w:szCs w:val="21"/>
              </w:rPr>
            </w:pPr>
            <w:r>
              <w:rPr>
                <w:rFonts w:ascii="Times New Roman"/>
                <w:spacing w:val="-16"/>
                <w:sz w:val="21"/>
              </w:rPr>
              <w:t>197,063,953.72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33" w:right="0"/>
              <w:jc w:val="left"/>
              <w:rPr>
                <w:rFonts w:ascii="Times New Roman" w:hAnsi="Times New Roman" w:cs="Times New Roman" w:eastAsia="Times New Roman" w:hint="default"/>
                <w:sz w:val="21"/>
                <w:szCs w:val="21"/>
              </w:rPr>
            </w:pPr>
            <w:r>
              <w:rPr>
                <w:rFonts w:ascii="Times New Roman"/>
                <w:spacing w:val="-16"/>
                <w:sz w:val="21"/>
              </w:rPr>
              <w:t>386,104,197.00</w:t>
            </w:r>
          </w:p>
        </w:tc>
      </w:tr>
      <w:tr>
        <w:trPr>
          <w:trHeight w:val="34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1"/>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计提</w:t>
            </w:r>
            <w:r>
              <w:rPr>
                <w:rFonts w:ascii="宋体" w:hAnsi="宋体" w:cs="宋体" w:eastAsia="宋体" w:hint="default"/>
                <w:w w:val="100"/>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16" w:right="0"/>
              <w:jc w:val="left"/>
              <w:rPr>
                <w:rFonts w:ascii="Times New Roman" w:hAnsi="Times New Roman" w:cs="Times New Roman" w:eastAsia="Times New Roman" w:hint="default"/>
                <w:sz w:val="21"/>
                <w:szCs w:val="21"/>
              </w:rPr>
            </w:pPr>
            <w:r>
              <w:rPr>
                <w:rFonts w:ascii="Times New Roman"/>
                <w:spacing w:val="-17"/>
                <w:sz w:val="21"/>
              </w:rPr>
              <w:t>59,168,335.48</w:t>
            </w:r>
            <w:r>
              <w:rPr>
                <w:rFonts w:ascii="Times New Roman"/>
                <w:sz w:val="21"/>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92" w:right="0"/>
              <w:jc w:val="left"/>
              <w:rPr>
                <w:rFonts w:ascii="Times New Roman" w:hAnsi="Times New Roman" w:cs="Times New Roman" w:eastAsia="Times New Roman" w:hint="default"/>
                <w:sz w:val="21"/>
                <w:szCs w:val="21"/>
              </w:rPr>
            </w:pPr>
            <w:r>
              <w:rPr>
                <w:rFonts w:ascii="Times New Roman"/>
                <w:spacing w:val="-17"/>
                <w:sz w:val="21"/>
              </w:rPr>
              <w:t>45,324,361.73</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5"/>
              <w:jc w:val="right"/>
              <w:rPr>
                <w:rFonts w:ascii="Times New Roman" w:hAnsi="Times New Roman" w:cs="Times New Roman" w:eastAsia="Times New Roman" w:hint="default"/>
                <w:sz w:val="21"/>
                <w:szCs w:val="21"/>
              </w:rPr>
            </w:pPr>
            <w:r>
              <w:rPr>
                <w:rFonts w:ascii="Times New Roman"/>
                <w:spacing w:val="-17"/>
                <w:sz w:val="21"/>
              </w:rPr>
              <w:t>3,887,866.80</w:t>
            </w:r>
            <w:r>
              <w:rPr>
                <w:rFonts w:ascii="Times New Roman"/>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94" w:right="0"/>
              <w:jc w:val="left"/>
              <w:rPr>
                <w:rFonts w:ascii="Times New Roman" w:hAnsi="Times New Roman" w:cs="Times New Roman" w:eastAsia="Times New Roman" w:hint="default"/>
                <w:sz w:val="21"/>
                <w:szCs w:val="21"/>
              </w:rPr>
            </w:pPr>
            <w:r>
              <w:rPr>
                <w:rFonts w:ascii="Times New Roman"/>
                <w:spacing w:val="-17"/>
                <w:sz w:val="21"/>
              </w:rPr>
              <w:t>80,627,623.88</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28" w:right="0"/>
              <w:jc w:val="left"/>
              <w:rPr>
                <w:rFonts w:ascii="Times New Roman" w:hAnsi="Times New Roman" w:cs="Times New Roman" w:eastAsia="Times New Roman" w:hint="default"/>
                <w:sz w:val="21"/>
                <w:szCs w:val="21"/>
              </w:rPr>
            </w:pPr>
            <w:r>
              <w:rPr>
                <w:rFonts w:ascii="Times New Roman"/>
                <w:spacing w:val="-16"/>
                <w:sz w:val="21"/>
              </w:rPr>
              <w:t>197,063,953.72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33" w:right="0"/>
              <w:jc w:val="left"/>
              <w:rPr>
                <w:rFonts w:ascii="Times New Roman" w:hAnsi="Times New Roman" w:cs="Times New Roman" w:eastAsia="Times New Roman" w:hint="default"/>
                <w:sz w:val="21"/>
                <w:szCs w:val="21"/>
              </w:rPr>
            </w:pPr>
            <w:r>
              <w:rPr>
                <w:rFonts w:ascii="Times New Roman"/>
                <w:spacing w:val="-16"/>
                <w:sz w:val="21"/>
              </w:rPr>
              <w:t>386,072,141.61</w:t>
            </w:r>
          </w:p>
        </w:tc>
      </w:tr>
      <w:tr>
        <w:trPr>
          <w:trHeight w:val="55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合并增加</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righ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righ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宋体" w:hAnsi="宋体" w:cs="宋体" w:eastAsia="宋体" w:hint="default"/>
                <w:sz w:val="21"/>
                <w:szCs w:val="21"/>
              </w:rPr>
            </w:pPr>
            <w:r>
              <w:rPr>
                <w:rFonts w:ascii="宋体"/>
                <w:w w:val="100"/>
                <w:sz w:val="21"/>
              </w:rPr>
              <w:t> </w:t>
            </w:r>
          </w:p>
        </w:tc>
      </w:tr>
      <w:tr>
        <w:trPr>
          <w:trHeight w:val="55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3</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汇</w:t>
            </w:r>
            <w:r>
              <w:rPr>
                <w:rFonts w:ascii="宋体" w:hAnsi="宋体" w:cs="宋体" w:eastAsia="宋体" w:hint="default"/>
                <w:w w:val="100"/>
                <w:sz w:val="21"/>
                <w:szCs w:val="21"/>
              </w:rPr>
              <w:t>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right"/>
              <w:rPr>
                <w:rFonts w:ascii="宋体" w:hAnsi="宋体" w:cs="宋体" w:eastAsia="宋体" w:hint="default"/>
                <w:sz w:val="21"/>
                <w:szCs w:val="21"/>
              </w:rPr>
            </w:pP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494" w:right="0"/>
              <w:jc w:val="left"/>
              <w:rPr>
                <w:rFonts w:ascii="Times New Roman" w:hAnsi="Times New Roman" w:cs="Times New Roman" w:eastAsia="Times New Roman" w:hint="default"/>
                <w:sz w:val="21"/>
                <w:szCs w:val="21"/>
              </w:rPr>
            </w:pPr>
            <w:r>
              <w:rPr>
                <w:rFonts w:ascii="Times New Roman"/>
                <w:spacing w:val="-17"/>
                <w:sz w:val="21"/>
              </w:rPr>
              <w:t>32,055.39</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727" w:right="0"/>
              <w:jc w:val="left"/>
              <w:rPr>
                <w:rFonts w:ascii="Times New Roman" w:hAnsi="Times New Roman" w:cs="Times New Roman" w:eastAsia="Times New Roman" w:hint="default"/>
                <w:sz w:val="21"/>
                <w:szCs w:val="21"/>
              </w:rPr>
            </w:pPr>
            <w:r>
              <w:rPr>
                <w:rFonts w:ascii="Times New Roman"/>
                <w:spacing w:val="-17"/>
                <w:sz w:val="21"/>
              </w:rPr>
              <w:t>32,055.39</w:t>
            </w:r>
            <w:r>
              <w:rPr>
                <w:rFonts w:ascii="Times New Roman"/>
                <w:sz w:val="21"/>
              </w:rPr>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减少金额</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16" w:right="0"/>
              <w:jc w:val="left"/>
              <w:rPr>
                <w:rFonts w:ascii="Times New Roman" w:hAnsi="Times New Roman" w:cs="Times New Roman" w:eastAsia="Times New Roman" w:hint="default"/>
                <w:sz w:val="21"/>
                <w:szCs w:val="21"/>
              </w:rPr>
            </w:pPr>
            <w:r>
              <w:rPr>
                <w:rFonts w:ascii="Times New Roman"/>
                <w:spacing w:val="-17"/>
                <w:sz w:val="21"/>
              </w:rPr>
              <w:t>55,202,933.44</w:t>
            </w:r>
            <w:r>
              <w:rPr>
                <w:rFonts w:ascii="Times New Roman"/>
                <w:sz w:val="21"/>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1" w:right="0"/>
              <w:jc w:val="left"/>
              <w:rPr>
                <w:rFonts w:ascii="Times New Roman" w:hAnsi="Times New Roman" w:cs="Times New Roman" w:eastAsia="Times New Roman" w:hint="default"/>
                <w:sz w:val="21"/>
                <w:szCs w:val="21"/>
              </w:rPr>
            </w:pPr>
            <w:r>
              <w:rPr>
                <w:rFonts w:ascii="Times New Roman"/>
                <w:spacing w:val="-17"/>
                <w:sz w:val="21"/>
              </w:rPr>
              <w:t>2,096,071.39</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3" w:right="0"/>
              <w:jc w:val="left"/>
              <w:rPr>
                <w:rFonts w:ascii="Times New Roman" w:hAnsi="Times New Roman" w:cs="Times New Roman" w:eastAsia="Times New Roman" w:hint="default"/>
                <w:sz w:val="21"/>
                <w:szCs w:val="21"/>
              </w:rPr>
            </w:pPr>
            <w:r>
              <w:rPr>
                <w:rFonts w:ascii="Times New Roman"/>
                <w:spacing w:val="-17"/>
                <w:sz w:val="21"/>
              </w:rPr>
              <w:t>9,843,966.55</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8" w:right="0"/>
              <w:jc w:val="left"/>
              <w:rPr>
                <w:rFonts w:ascii="Times New Roman" w:hAnsi="Times New Roman" w:cs="Times New Roman" w:eastAsia="Times New Roman" w:hint="default"/>
                <w:sz w:val="21"/>
                <w:szCs w:val="21"/>
              </w:rPr>
            </w:pPr>
            <w:r>
              <w:rPr>
                <w:rFonts w:ascii="Times New Roman"/>
                <w:spacing w:val="-16"/>
                <w:sz w:val="21"/>
              </w:rPr>
              <w:t>158,291,308.19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33" w:right="0"/>
              <w:jc w:val="left"/>
              <w:rPr>
                <w:rFonts w:ascii="Times New Roman" w:hAnsi="Times New Roman" w:cs="Times New Roman" w:eastAsia="Times New Roman" w:hint="default"/>
                <w:sz w:val="21"/>
                <w:szCs w:val="21"/>
              </w:rPr>
            </w:pPr>
            <w:r>
              <w:rPr>
                <w:rFonts w:ascii="Times New Roman"/>
                <w:spacing w:val="-16"/>
                <w:sz w:val="21"/>
              </w:rPr>
              <w:t>225,434,279.57</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w w:val="100"/>
                <w:sz w:val="21"/>
              </w:rPr>
              <w:t>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16" w:right="0"/>
              <w:jc w:val="left"/>
              <w:rPr>
                <w:rFonts w:ascii="Times New Roman" w:hAnsi="Times New Roman" w:cs="Times New Roman" w:eastAsia="Times New Roman" w:hint="default"/>
                <w:sz w:val="21"/>
                <w:szCs w:val="21"/>
              </w:rPr>
            </w:pPr>
            <w:r>
              <w:rPr>
                <w:rFonts w:ascii="Times New Roman"/>
                <w:spacing w:val="-17"/>
                <w:sz w:val="21"/>
              </w:rPr>
              <w:t>50,375,260.28</w:t>
            </w:r>
            <w:r>
              <w:rPr>
                <w:rFonts w:ascii="Times New Roman"/>
                <w:sz w:val="21"/>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1" w:right="0"/>
              <w:jc w:val="left"/>
              <w:rPr>
                <w:rFonts w:ascii="Times New Roman" w:hAnsi="Times New Roman" w:cs="Times New Roman" w:eastAsia="Times New Roman" w:hint="default"/>
                <w:sz w:val="21"/>
                <w:szCs w:val="21"/>
              </w:rPr>
            </w:pPr>
            <w:r>
              <w:rPr>
                <w:rFonts w:ascii="Times New Roman"/>
                <w:spacing w:val="-17"/>
                <w:sz w:val="21"/>
              </w:rPr>
              <w:t>1,875,376.58</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8" w:right="0"/>
              <w:jc w:val="left"/>
              <w:rPr>
                <w:rFonts w:ascii="Times New Roman" w:hAnsi="Times New Roman" w:cs="Times New Roman" w:eastAsia="Times New Roman" w:hint="default"/>
                <w:sz w:val="21"/>
                <w:szCs w:val="21"/>
              </w:rPr>
            </w:pPr>
            <w:r>
              <w:rPr>
                <w:rFonts w:ascii="Times New Roman"/>
                <w:spacing w:val="-16"/>
                <w:sz w:val="21"/>
              </w:rPr>
              <w:t>144,112,283.36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33" w:right="0"/>
              <w:jc w:val="left"/>
              <w:rPr>
                <w:rFonts w:ascii="Times New Roman" w:hAnsi="Times New Roman" w:cs="Times New Roman" w:eastAsia="Times New Roman" w:hint="default"/>
                <w:sz w:val="21"/>
                <w:szCs w:val="21"/>
              </w:rPr>
            </w:pPr>
            <w:r>
              <w:rPr>
                <w:rFonts w:ascii="Times New Roman"/>
                <w:spacing w:val="-16"/>
                <w:sz w:val="21"/>
              </w:rPr>
              <w:t>196,362,920.22</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合并减少</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right"/>
              <w:rPr>
                <w:rFonts w:ascii="宋体" w:hAnsi="宋体" w:cs="宋体" w:eastAsia="宋体" w:hint="default"/>
                <w:sz w:val="21"/>
                <w:szCs w:val="21"/>
              </w:rPr>
            </w:pPr>
            <w:r>
              <w:rPr>
                <w:rFonts w:ascii="宋体"/>
                <w:w w:val="100"/>
                <w:sz w:val="21"/>
              </w:rPr>
              <w:t> </w:t>
            </w: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7"/>
              <w:jc w:val="right"/>
              <w:rPr>
                <w:rFonts w:ascii="Times New Roman" w:hAnsi="Times New Roman" w:cs="Times New Roman" w:eastAsia="Times New Roman" w:hint="default"/>
                <w:sz w:val="21"/>
                <w:szCs w:val="21"/>
              </w:rPr>
            </w:pPr>
            <w:r>
              <w:rPr>
                <w:rFonts w:ascii="Times New Roman"/>
                <w:spacing w:val="-17"/>
                <w:sz w:val="21"/>
              </w:rPr>
              <w:t>4,827,673.16</w:t>
            </w:r>
            <w:r>
              <w:rPr>
                <w:rFonts w:ascii="Times New Roman"/>
                <w:sz w:val="21"/>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6" w:right="0"/>
              <w:jc w:val="left"/>
              <w:rPr>
                <w:rFonts w:ascii="Times New Roman" w:hAnsi="Times New Roman" w:cs="Times New Roman" w:eastAsia="Times New Roman" w:hint="default"/>
                <w:sz w:val="21"/>
                <w:szCs w:val="21"/>
              </w:rPr>
            </w:pPr>
            <w:r>
              <w:rPr>
                <w:rFonts w:ascii="Times New Roman"/>
                <w:spacing w:val="-17"/>
                <w:sz w:val="21"/>
              </w:rPr>
              <w:t>220,694.81</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3" w:right="0"/>
              <w:jc w:val="left"/>
              <w:rPr>
                <w:rFonts w:ascii="Times New Roman" w:hAnsi="Times New Roman" w:cs="Times New Roman" w:eastAsia="Times New Roman" w:hint="default"/>
                <w:sz w:val="21"/>
                <w:szCs w:val="21"/>
              </w:rPr>
            </w:pPr>
            <w:r>
              <w:rPr>
                <w:rFonts w:ascii="Times New Roman"/>
                <w:spacing w:val="-17"/>
                <w:sz w:val="21"/>
              </w:rPr>
              <w:t>9,843,966.55</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9" w:right="0"/>
              <w:jc w:val="left"/>
              <w:rPr>
                <w:rFonts w:ascii="Times New Roman" w:hAnsi="Times New Roman" w:cs="Times New Roman" w:eastAsia="Times New Roman" w:hint="default"/>
                <w:sz w:val="21"/>
                <w:szCs w:val="21"/>
              </w:rPr>
            </w:pPr>
            <w:r>
              <w:rPr>
                <w:rFonts w:ascii="Times New Roman"/>
                <w:spacing w:val="-17"/>
                <w:sz w:val="21"/>
              </w:rPr>
              <w:t>14,179,024.83</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4" w:right="0"/>
              <w:jc w:val="left"/>
              <w:rPr>
                <w:rFonts w:ascii="Times New Roman" w:hAnsi="Times New Roman" w:cs="Times New Roman" w:eastAsia="Times New Roman" w:hint="default"/>
                <w:sz w:val="21"/>
                <w:szCs w:val="21"/>
              </w:rPr>
            </w:pPr>
            <w:r>
              <w:rPr>
                <w:rFonts w:ascii="Times New Roman"/>
                <w:spacing w:val="-17"/>
                <w:sz w:val="21"/>
              </w:rPr>
              <w:t>29,071,359.35</w:t>
            </w:r>
            <w:r>
              <w:rPr>
                <w:rFonts w:ascii="Times New Roman"/>
                <w:sz w:val="21"/>
              </w:rPr>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5" w:right="0"/>
              <w:jc w:val="left"/>
              <w:rPr>
                <w:rFonts w:ascii="Times New Roman" w:hAnsi="Times New Roman" w:cs="Times New Roman" w:eastAsia="Times New Roman" w:hint="default"/>
                <w:sz w:val="21"/>
                <w:szCs w:val="21"/>
              </w:rPr>
            </w:pPr>
            <w:r>
              <w:rPr>
                <w:rFonts w:ascii="Times New Roman"/>
                <w:spacing w:val="-16"/>
                <w:sz w:val="21"/>
              </w:rPr>
              <w:t>353,666,709.39</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1" w:right="0"/>
              <w:jc w:val="left"/>
              <w:rPr>
                <w:rFonts w:ascii="Times New Roman" w:hAnsi="Times New Roman" w:cs="Times New Roman" w:eastAsia="Times New Roman" w:hint="default"/>
                <w:sz w:val="21"/>
                <w:szCs w:val="21"/>
              </w:rPr>
            </w:pPr>
            <w:r>
              <w:rPr>
                <w:rFonts w:ascii="Times New Roman"/>
                <w:spacing w:val="-16"/>
                <w:sz w:val="21"/>
              </w:rPr>
              <w:t>228,738,795.03</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7"/>
              <w:jc w:val="right"/>
              <w:rPr>
                <w:rFonts w:ascii="Times New Roman" w:hAnsi="Times New Roman" w:cs="Times New Roman" w:eastAsia="Times New Roman" w:hint="default"/>
                <w:sz w:val="21"/>
                <w:szCs w:val="21"/>
              </w:rPr>
            </w:pPr>
            <w:r>
              <w:rPr>
                <w:rFonts w:ascii="Times New Roman"/>
                <w:spacing w:val="-16"/>
                <w:sz w:val="21"/>
              </w:rPr>
              <w:t>295,838,122.47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pacing w:val="-16"/>
                <w:sz w:val="21"/>
              </w:rPr>
              <w:t>209,285,904.59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pacing w:val="-17"/>
                <w:sz w:val="21"/>
              </w:rPr>
              <w:t>1,138,123,519.24</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08" w:right="0"/>
              <w:jc w:val="left"/>
              <w:rPr>
                <w:rFonts w:ascii="Times New Roman" w:hAnsi="Times New Roman" w:cs="Times New Roman" w:eastAsia="Times New Roman" w:hint="default"/>
                <w:sz w:val="21"/>
                <w:szCs w:val="21"/>
              </w:rPr>
            </w:pPr>
            <w:r>
              <w:rPr>
                <w:rFonts w:ascii="Times New Roman"/>
                <w:spacing w:val="-17"/>
                <w:sz w:val="21"/>
              </w:rPr>
              <w:t>2,225,653,050.72</w:t>
            </w:r>
            <w:r>
              <w:rPr>
                <w:rFonts w:ascii="Times New Roman"/>
                <w:sz w:val="21"/>
              </w:rPr>
            </w:r>
          </w:p>
        </w:tc>
      </w:tr>
      <w:tr>
        <w:trPr>
          <w:trHeight w:val="35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6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061"/>
        <w:gridCol w:w="1430"/>
        <w:gridCol w:w="1304"/>
        <w:gridCol w:w="1431"/>
        <w:gridCol w:w="1306"/>
        <w:gridCol w:w="1431"/>
        <w:gridCol w:w="1538"/>
      </w:tblGrid>
      <w:tr>
        <w:trPr>
          <w:trHeight w:val="35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06" w:right="0"/>
              <w:jc w:val="left"/>
              <w:rPr>
                <w:rFonts w:ascii="Times New Roman" w:hAnsi="Times New Roman" w:cs="Times New Roman" w:eastAsia="Times New Roman" w:hint="default"/>
                <w:sz w:val="21"/>
                <w:szCs w:val="21"/>
              </w:rPr>
            </w:pPr>
            <w:r>
              <w:rPr>
                <w:rFonts w:ascii="Times New Roman"/>
                <w:spacing w:val="-17"/>
                <w:sz w:val="21"/>
              </w:rPr>
              <w:t>646,226.77</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83" w:right="0"/>
              <w:jc w:val="left"/>
              <w:rPr>
                <w:rFonts w:ascii="Times New Roman" w:hAnsi="Times New Roman" w:cs="Times New Roman" w:eastAsia="Times New Roman" w:hint="default"/>
                <w:sz w:val="21"/>
                <w:szCs w:val="21"/>
              </w:rPr>
            </w:pPr>
            <w:r>
              <w:rPr>
                <w:rFonts w:ascii="Times New Roman"/>
                <w:spacing w:val="-17"/>
                <w:sz w:val="21"/>
              </w:rPr>
              <w:t>6,720,371.45</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8" w:right="0"/>
              <w:jc w:val="left"/>
              <w:rPr>
                <w:rFonts w:ascii="Times New Roman" w:hAnsi="Times New Roman" w:cs="Times New Roman" w:eastAsia="Times New Roman" w:hint="default"/>
                <w:sz w:val="21"/>
                <w:szCs w:val="21"/>
              </w:rPr>
            </w:pPr>
            <w:r>
              <w:rPr>
                <w:rFonts w:ascii="Times New Roman"/>
                <w:spacing w:val="-16"/>
                <w:sz w:val="21"/>
              </w:rPr>
              <w:t>113,239,954.80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33" w:right="0"/>
              <w:jc w:val="left"/>
              <w:rPr>
                <w:rFonts w:ascii="Times New Roman" w:hAnsi="Times New Roman" w:cs="Times New Roman" w:eastAsia="Times New Roman" w:hint="default"/>
                <w:sz w:val="21"/>
                <w:szCs w:val="21"/>
              </w:rPr>
            </w:pPr>
            <w:r>
              <w:rPr>
                <w:rFonts w:ascii="Times New Roman"/>
                <w:spacing w:val="-16"/>
                <w:sz w:val="21"/>
              </w:rPr>
              <w:t>120,606,553.02</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增加金额</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81" w:right="0"/>
              <w:jc w:val="left"/>
              <w:rPr>
                <w:rFonts w:ascii="Times New Roman" w:hAnsi="Times New Roman" w:cs="Times New Roman" w:eastAsia="Times New Roman" w:hint="default"/>
                <w:sz w:val="21"/>
                <w:szCs w:val="21"/>
              </w:rPr>
            </w:pPr>
            <w:r>
              <w:rPr>
                <w:rFonts w:ascii="Times New Roman"/>
                <w:spacing w:val="-17"/>
                <w:sz w:val="21"/>
              </w:rPr>
              <w:t>1,765,725.04</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08" w:right="0"/>
              <w:jc w:val="left"/>
              <w:rPr>
                <w:rFonts w:ascii="Times New Roman" w:hAnsi="Times New Roman" w:cs="Times New Roman" w:eastAsia="Times New Roman" w:hint="default"/>
                <w:sz w:val="21"/>
                <w:szCs w:val="21"/>
              </w:rPr>
            </w:pPr>
            <w:r>
              <w:rPr>
                <w:rFonts w:ascii="Times New Roman"/>
                <w:spacing w:val="-17"/>
                <w:sz w:val="21"/>
              </w:rPr>
              <w:t>8,815,051.75</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24" w:right="0"/>
              <w:jc w:val="left"/>
              <w:rPr>
                <w:rFonts w:ascii="Times New Roman" w:hAnsi="Times New Roman" w:cs="Times New Roman" w:eastAsia="Times New Roman" w:hint="default"/>
                <w:sz w:val="21"/>
                <w:szCs w:val="21"/>
              </w:rPr>
            </w:pPr>
            <w:r>
              <w:rPr>
                <w:rFonts w:ascii="Times New Roman"/>
                <w:spacing w:val="-17"/>
                <w:sz w:val="21"/>
              </w:rPr>
              <w:t>10,580,776.79</w:t>
            </w:r>
            <w:r>
              <w:rPr>
                <w:rFonts w:ascii="Times New Roman"/>
                <w:sz w:val="21"/>
              </w:rPr>
            </w:r>
          </w:p>
        </w:tc>
      </w:tr>
      <w:tr>
        <w:trPr>
          <w:trHeight w:val="35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1</w:t>
            </w:r>
            <w:r>
              <w:rPr>
                <w:rFonts w:ascii="宋体" w:hAnsi="宋体" w:cs="宋体" w:eastAsia="宋体" w:hint="default"/>
                <w:spacing w:val="-104"/>
                <w:w w:val="100"/>
                <w:sz w:val="21"/>
                <w:szCs w:val="21"/>
              </w:rPr>
              <w:t>）</w:t>
            </w:r>
            <w:r>
              <w:rPr>
                <w:rFonts w:ascii="宋体" w:hAnsi="宋体" w:cs="宋体" w:eastAsia="宋体" w:hint="default"/>
                <w:spacing w:val="-3"/>
                <w:w w:val="100"/>
                <w:sz w:val="21"/>
                <w:szCs w:val="21"/>
              </w:rPr>
              <w:t>计提</w:t>
            </w:r>
            <w:r>
              <w:rPr>
                <w:rFonts w:ascii="宋体" w:hAnsi="宋体" w:cs="宋体" w:eastAsia="宋体" w:hint="default"/>
                <w:w w:val="100"/>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81" w:right="0"/>
              <w:jc w:val="left"/>
              <w:rPr>
                <w:rFonts w:ascii="Times New Roman" w:hAnsi="Times New Roman" w:cs="Times New Roman" w:eastAsia="Times New Roman" w:hint="default"/>
                <w:sz w:val="21"/>
                <w:szCs w:val="21"/>
              </w:rPr>
            </w:pPr>
            <w:r>
              <w:rPr>
                <w:rFonts w:ascii="Times New Roman"/>
                <w:spacing w:val="-17"/>
                <w:sz w:val="21"/>
              </w:rPr>
              <w:t>1,765,725.04</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08" w:right="0"/>
              <w:jc w:val="left"/>
              <w:rPr>
                <w:rFonts w:ascii="Times New Roman" w:hAnsi="Times New Roman" w:cs="Times New Roman" w:eastAsia="Times New Roman" w:hint="default"/>
                <w:sz w:val="21"/>
                <w:szCs w:val="21"/>
              </w:rPr>
            </w:pPr>
            <w:r>
              <w:rPr>
                <w:rFonts w:ascii="Times New Roman"/>
                <w:spacing w:val="-17"/>
                <w:sz w:val="21"/>
              </w:rPr>
              <w:t>8,815,051.75</w:t>
            </w:r>
            <w:r>
              <w:rPr>
                <w:rFonts w:ascii="Times New Roman"/>
                <w:sz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24" w:right="0"/>
              <w:jc w:val="left"/>
              <w:rPr>
                <w:rFonts w:ascii="Times New Roman" w:hAnsi="Times New Roman" w:cs="Times New Roman" w:eastAsia="Times New Roman" w:hint="default"/>
                <w:sz w:val="21"/>
                <w:szCs w:val="21"/>
              </w:rPr>
            </w:pPr>
            <w:r>
              <w:rPr>
                <w:rFonts w:ascii="Times New Roman"/>
                <w:spacing w:val="-17"/>
                <w:sz w:val="21"/>
              </w:rPr>
              <w:t>10,580,776.79</w:t>
            </w:r>
            <w:r>
              <w:rPr>
                <w:rFonts w:ascii="Times New Roman"/>
                <w:sz w:val="21"/>
              </w:rPr>
            </w:r>
          </w:p>
        </w:tc>
      </w:tr>
      <w:tr>
        <w:trPr>
          <w:trHeight w:val="28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宋体" w:hAnsi="宋体" w:cs="宋体" w:eastAsia="宋体" w:hint="default"/>
                <w:sz w:val="21"/>
                <w:szCs w:val="21"/>
              </w:rPr>
            </w:pP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3"/>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减少金额</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1" w:right="0"/>
              <w:jc w:val="left"/>
              <w:rPr>
                <w:rFonts w:ascii="Times New Roman" w:hAnsi="Times New Roman" w:cs="Times New Roman" w:eastAsia="Times New Roman" w:hint="default"/>
                <w:sz w:val="21"/>
                <w:szCs w:val="21"/>
              </w:rPr>
            </w:pPr>
            <w:r>
              <w:rPr>
                <w:rFonts w:ascii="Times New Roman"/>
                <w:spacing w:val="-17"/>
                <w:sz w:val="21"/>
              </w:rPr>
              <w:t>2,411,951.81</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3" w:right="0"/>
              <w:jc w:val="left"/>
              <w:rPr>
                <w:rFonts w:ascii="Times New Roman" w:hAnsi="Times New Roman" w:cs="Times New Roman" w:eastAsia="Times New Roman" w:hint="default"/>
                <w:sz w:val="21"/>
                <w:szCs w:val="21"/>
              </w:rPr>
            </w:pPr>
            <w:r>
              <w:rPr>
                <w:rFonts w:ascii="Times New Roman"/>
                <w:spacing w:val="-17"/>
                <w:sz w:val="21"/>
              </w:rPr>
              <w:t>6,720,371.45</w:t>
            </w:r>
            <w:r>
              <w:rPr>
                <w:rFonts w:ascii="Times New Roman"/>
                <w:sz w:val="21"/>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8" w:right="0"/>
              <w:jc w:val="left"/>
              <w:rPr>
                <w:rFonts w:ascii="Times New Roman" w:hAnsi="Times New Roman" w:cs="Times New Roman" w:eastAsia="Times New Roman" w:hint="default"/>
                <w:sz w:val="21"/>
                <w:szCs w:val="21"/>
              </w:rPr>
            </w:pPr>
            <w:r>
              <w:rPr>
                <w:rFonts w:ascii="Times New Roman"/>
                <w:spacing w:val="-16"/>
                <w:sz w:val="21"/>
              </w:rPr>
              <w:t>122,055,006.55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33" w:right="0"/>
              <w:jc w:val="left"/>
              <w:rPr>
                <w:rFonts w:ascii="Times New Roman" w:hAnsi="Times New Roman" w:cs="Times New Roman" w:eastAsia="Times New Roman" w:hint="default"/>
                <w:sz w:val="21"/>
                <w:szCs w:val="21"/>
              </w:rPr>
            </w:pPr>
            <w:r>
              <w:rPr>
                <w:rFonts w:ascii="Times New Roman"/>
                <w:spacing w:val="-16"/>
                <w:sz w:val="21"/>
              </w:rPr>
              <w:t>131,187,329.81</w:t>
            </w:r>
          </w:p>
        </w:tc>
      </w:tr>
      <w:tr>
        <w:trPr>
          <w:trHeight w:val="55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left"/>
              <w:rPr>
                <w:rFonts w:ascii="Times New Roman" w:hAnsi="Times New Roman" w:cs="Times New Roman" w:eastAsia="Times New Roman" w:hint="default"/>
                <w:sz w:val="21"/>
                <w:szCs w:val="21"/>
              </w:rPr>
            </w:pPr>
            <w:r>
              <w:rPr>
                <w:rFonts w:ascii="Times New Roman"/>
                <w:spacing w:val="-17"/>
                <w:sz w:val="21"/>
              </w:rPr>
              <w:t>1,925,581,940.10</w:t>
            </w:r>
            <w:r>
              <w:rPr>
                <w:rFonts w:ascii="Times New Roman"/>
                <w:sz w:val="21"/>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1" w:right="0"/>
              <w:jc w:val="left"/>
              <w:rPr>
                <w:rFonts w:ascii="Times New Roman" w:hAnsi="Times New Roman" w:cs="Times New Roman" w:eastAsia="Times New Roman" w:hint="default"/>
                <w:sz w:val="21"/>
                <w:szCs w:val="21"/>
              </w:rPr>
            </w:pPr>
            <w:r>
              <w:rPr>
                <w:rFonts w:ascii="Times New Roman"/>
                <w:spacing w:val="-16"/>
                <w:sz w:val="21"/>
              </w:rPr>
              <w:t>141,754,857.00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spacing w:val="-17"/>
                <w:sz w:val="21"/>
              </w:rPr>
              <w:t>1,389,386,816.87</w:t>
            </w:r>
            <w:r>
              <w:rPr>
                <w:rFonts w:ascii="Times New Roman"/>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Times New Roman" w:hAnsi="Times New Roman" w:cs="Times New Roman" w:eastAsia="Times New Roman" w:hint="default"/>
                <w:sz w:val="21"/>
                <w:szCs w:val="21"/>
              </w:rPr>
            </w:pPr>
            <w:r>
              <w:rPr>
                <w:rFonts w:ascii="Times New Roman"/>
                <w:spacing w:val="-16"/>
                <w:sz w:val="21"/>
              </w:rPr>
              <w:t>426,482,881.12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8" w:right="0"/>
              <w:jc w:val="left"/>
              <w:rPr>
                <w:rFonts w:ascii="Times New Roman" w:hAnsi="Times New Roman" w:cs="Times New Roman" w:eastAsia="Times New Roman" w:hint="default"/>
                <w:sz w:val="21"/>
                <w:szCs w:val="21"/>
              </w:rPr>
            </w:pPr>
            <w:r>
              <w:rPr>
                <w:rFonts w:ascii="Times New Roman"/>
                <w:spacing w:val="-16"/>
                <w:sz w:val="21"/>
              </w:rPr>
              <w:t>496,536,706.37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08" w:right="0"/>
              <w:jc w:val="left"/>
              <w:rPr>
                <w:rFonts w:ascii="Times New Roman" w:hAnsi="Times New Roman" w:cs="Times New Roman" w:eastAsia="Times New Roman" w:hint="default"/>
                <w:sz w:val="21"/>
                <w:szCs w:val="21"/>
              </w:rPr>
            </w:pPr>
            <w:r>
              <w:rPr>
                <w:rFonts w:ascii="Times New Roman"/>
                <w:spacing w:val="-17"/>
                <w:sz w:val="21"/>
              </w:rPr>
              <w:t>4,379,743,201.46</w:t>
            </w:r>
            <w:r>
              <w:rPr>
                <w:rFonts w:ascii="Times New Roman"/>
                <w:sz w:val="21"/>
              </w:rPr>
            </w:r>
          </w:p>
        </w:tc>
      </w:tr>
      <w:tr>
        <w:trPr>
          <w:trHeight w:val="55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0" w:right="0"/>
              <w:jc w:val="left"/>
              <w:rPr>
                <w:rFonts w:ascii="Times New Roman" w:hAnsi="Times New Roman" w:cs="Times New Roman" w:eastAsia="Times New Roman" w:hint="default"/>
                <w:sz w:val="21"/>
                <w:szCs w:val="21"/>
              </w:rPr>
            </w:pPr>
            <w:r>
              <w:rPr>
                <w:rFonts w:ascii="Times New Roman"/>
                <w:spacing w:val="-17"/>
                <w:sz w:val="21"/>
              </w:rPr>
              <w:t>1,845,655,670.84</w:t>
            </w:r>
            <w:r>
              <w:rPr>
                <w:rFonts w:ascii="Times New Roman"/>
                <w:sz w:val="21"/>
              </w:rPr>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1" w:right="0"/>
              <w:jc w:val="left"/>
              <w:rPr>
                <w:rFonts w:ascii="Times New Roman" w:hAnsi="Times New Roman" w:cs="Times New Roman" w:eastAsia="Times New Roman" w:hint="default"/>
                <w:sz w:val="21"/>
                <w:szCs w:val="21"/>
              </w:rPr>
            </w:pPr>
            <w:r>
              <w:rPr>
                <w:rFonts w:ascii="Times New Roman"/>
                <w:spacing w:val="-16"/>
                <w:sz w:val="21"/>
              </w:rPr>
              <w:t>174,201,593.57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Times New Roman" w:hAnsi="Times New Roman" w:cs="Times New Roman" w:eastAsia="Times New Roman" w:hint="default"/>
                <w:sz w:val="21"/>
                <w:szCs w:val="21"/>
              </w:rPr>
            </w:pPr>
            <w:r>
              <w:rPr>
                <w:rFonts w:ascii="Times New Roman"/>
                <w:spacing w:val="-17"/>
                <w:sz w:val="21"/>
              </w:rPr>
              <w:t>1,393,274,683.67</w:t>
            </w:r>
            <w:r>
              <w:rPr>
                <w:rFonts w:ascii="Times New Roman"/>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21"/>
                <w:szCs w:val="21"/>
              </w:rPr>
            </w:pPr>
            <w:r>
              <w:rPr>
                <w:rFonts w:ascii="Times New Roman"/>
                <w:spacing w:val="-16"/>
                <w:sz w:val="21"/>
              </w:rPr>
              <w:t>331,525,126.59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8" w:right="0"/>
              <w:jc w:val="left"/>
              <w:rPr>
                <w:rFonts w:ascii="Times New Roman" w:hAnsi="Times New Roman" w:cs="Times New Roman" w:eastAsia="Times New Roman" w:hint="default"/>
                <w:sz w:val="21"/>
                <w:szCs w:val="21"/>
              </w:rPr>
            </w:pPr>
            <w:r>
              <w:rPr>
                <w:rFonts w:ascii="Times New Roman"/>
                <w:spacing w:val="-16"/>
                <w:sz w:val="21"/>
              </w:rPr>
              <w:t>401,021,065.38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08" w:right="0"/>
              <w:jc w:val="left"/>
              <w:rPr>
                <w:rFonts w:ascii="Times New Roman" w:hAnsi="Times New Roman" w:cs="Times New Roman" w:eastAsia="Times New Roman" w:hint="default"/>
                <w:sz w:val="21"/>
                <w:szCs w:val="21"/>
              </w:rPr>
            </w:pPr>
            <w:r>
              <w:rPr>
                <w:rFonts w:ascii="Times New Roman"/>
                <w:spacing w:val="-17"/>
                <w:sz w:val="21"/>
              </w:rPr>
              <w:t>4,145,678,140.05</w:t>
            </w:r>
            <w:r>
              <w:rPr>
                <w:rFonts w:ascii="Times New Roman"/>
                <w:sz w:val="21"/>
              </w:rPr>
            </w:r>
          </w:p>
        </w:tc>
      </w:tr>
    </w:tbl>
    <w:p>
      <w:pPr>
        <w:pStyle w:val="BodyText"/>
        <w:spacing w:line="239" w:lineRule="exact"/>
        <w:ind w:left="538" w:right="0"/>
        <w:jc w:val="left"/>
        <w:rPr>
          <w:rFonts w:ascii="宋体" w:hAnsi="宋体" w:cs="宋体" w:eastAsia="宋体" w:hint="default"/>
        </w:rPr>
      </w:pPr>
      <w:r>
        <w:rPr>
          <w:rFonts w:ascii="宋体"/>
          <w:w w:val="100"/>
        </w:rPr>
        <w:t> </w:t>
      </w:r>
    </w:p>
    <w:p>
      <w:pPr>
        <w:pStyle w:val="BodyText"/>
        <w:spacing w:line="272" w:lineRule="exact"/>
        <w:ind w:left="538" w:right="0"/>
        <w:jc w:val="left"/>
        <w:rPr>
          <w:rFonts w:ascii="宋体" w:hAnsi="宋体" w:cs="宋体" w:eastAsia="宋体" w:hint="default"/>
        </w:rPr>
      </w:pPr>
      <w:r>
        <w:rPr>
          <w:spacing w:val="-2"/>
        </w:rPr>
        <w:t>本期末通过公司内部研发形成的无形资产占无形资产余额的比例</w:t>
      </w:r>
      <w:r>
        <w:rPr>
          <w:spacing w:val="6"/>
        </w:rPr>
        <w:t> </w:t>
      </w:r>
      <w:r>
        <w:rPr>
          <w:rFonts w:ascii="宋体" w:hAnsi="宋体" w:cs="宋体" w:eastAsia="宋体" w:hint="default"/>
          <w:spacing w:val="-2"/>
        </w:rPr>
        <w:t>13.13%</w:t>
      </w:r>
      <w:r>
        <w:rPr>
          <w:rFonts w:ascii="宋体" w:hAnsi="宋体" w:cs="宋体" w:eastAsia="宋体" w:hint="default"/>
        </w:rPr>
        <w:t> </w:t>
      </w:r>
    </w:p>
    <w:p>
      <w:pPr>
        <w:pStyle w:val="Heading2"/>
        <w:spacing w:line="290" w:lineRule="auto" w:before="0"/>
        <w:ind w:left="5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未办妥产权证书的</w:t>
      </w:r>
      <w:r>
        <w:rPr>
          <w:spacing w:val="-3"/>
          <w:w w:val="100"/>
        </w:rPr>
        <w:t>土</w:t>
      </w:r>
      <w:r>
        <w:rPr>
          <w:w w:val="100"/>
        </w:rPr>
        <w:t>地</w:t>
      </w:r>
      <w:r>
        <w:rPr>
          <w:spacing w:val="-3"/>
          <w:w w:val="100"/>
        </w:rPr>
        <w:t>使</w:t>
      </w:r>
      <w:r>
        <w:rPr>
          <w:w w:val="100"/>
        </w:rPr>
        <w:t>用权情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24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3015"/>
        <w:gridCol w:w="3017"/>
        <w:gridCol w:w="3017"/>
      </w:tblGrid>
      <w:tr>
        <w:trPr>
          <w:trHeight w:val="284"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r>
              <w:rPr>
                <w:rFonts w:ascii="宋体" w:hAnsi="宋体" w:cs="宋体" w:eastAsia="宋体" w:hint="default"/>
                <w:sz w:val="21"/>
                <w:szCs w:val="21"/>
              </w:rPr>
              <w:t> </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2" w:right="-3"/>
              <w:jc w:val="left"/>
              <w:rPr>
                <w:rFonts w:ascii="宋体" w:hAnsi="宋体" w:cs="宋体" w:eastAsia="宋体" w:hint="default"/>
                <w:sz w:val="21"/>
                <w:szCs w:val="21"/>
              </w:rPr>
            </w:pPr>
            <w:r>
              <w:rPr>
                <w:rFonts w:ascii="宋体"/>
                <w:sz w:val="21"/>
              </w:rPr>
              <w:t>218,370,849.09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正在办理中</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0" w:footer="1195" w:top="1120" w:bottom="1380" w:left="1260" w:right="920"/>
        </w:sectPr>
      </w:pPr>
    </w:p>
    <w:p>
      <w:pPr>
        <w:pStyle w:val="BodyText"/>
        <w:spacing w:line="239" w:lineRule="exact"/>
        <w:ind w:left="538" w:right="0"/>
        <w:jc w:val="left"/>
        <w:rPr>
          <w:rFonts w:ascii="宋体" w:hAnsi="宋体" w:cs="宋体" w:eastAsia="宋体" w:hint="default"/>
        </w:rPr>
      </w:pPr>
      <w:r>
        <w:rPr>
          <w:rFonts w:ascii="宋体"/>
          <w:w w:val="100"/>
        </w:rPr>
        <w:t> </w:t>
      </w:r>
    </w:p>
    <w:p>
      <w:pPr>
        <w:pStyle w:val="BodyText"/>
        <w:spacing w:line="272" w:lineRule="exact"/>
        <w:ind w:left="5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38" w:right="0"/>
        <w:jc w:val="left"/>
        <w:rPr>
          <w:rFonts w:ascii="宋体" w:hAnsi="宋体" w:cs="宋体" w:eastAsia="宋体" w:hint="default"/>
        </w:rPr>
      </w:pPr>
      <w:r>
        <w:rPr>
          <w:rFonts w:ascii="宋体"/>
          <w:w w:val="100"/>
        </w:rPr>
        <w:t> </w:t>
      </w:r>
    </w:p>
    <w:p>
      <w:pPr>
        <w:pStyle w:val="Heading2"/>
        <w:spacing w:line="240" w:lineRule="auto" w:before="58"/>
        <w:ind w:left="538" w:right="0"/>
        <w:jc w:val="left"/>
        <w:rPr>
          <w:rFonts w:ascii="宋体" w:hAnsi="宋体" w:cs="宋体" w:eastAsia="宋体" w:hint="default"/>
          <w:b w:val="0"/>
          <w:bCs w:val="0"/>
        </w:rPr>
      </w:pPr>
      <w:r>
        <w:rPr>
          <w:rFonts w:ascii="宋体" w:hAnsi="宋体" w:cs="宋体" w:eastAsia="宋体" w:hint="default"/>
        </w:rPr>
        <w:t>27</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5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260" w:right="920"/>
          <w:cols w:num="2" w:equalWidth="0">
            <w:col w:w="2324" w:space="4198"/>
            <w:col w:w="320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850"/>
        <w:gridCol w:w="1306"/>
        <w:gridCol w:w="1306"/>
        <w:gridCol w:w="1001"/>
        <w:gridCol w:w="1217"/>
        <w:gridCol w:w="1303"/>
        <w:gridCol w:w="1129"/>
        <w:gridCol w:w="1272"/>
        <w:gridCol w:w="118"/>
      </w:tblGrid>
      <w:tr>
        <w:trPr>
          <w:trHeight w:val="283" w:hRule="exact"/>
        </w:trPr>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auto" w:before="107"/>
              <w:ind w:left="436" w:right="33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2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36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0"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07"/>
              <w:ind w:left="420" w:right="314"/>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18" w:type="dxa"/>
            <w:vMerge w:val="restart"/>
            <w:tcBorders>
              <w:top w:val="nil" w:sz="6" w:space="0" w:color="auto"/>
              <w:left w:val="single" w:sz="4" w:space="0" w:color="000000"/>
              <w:right w:val="nil" w:sz="6" w:space="0" w:color="auto"/>
            </w:tcBorders>
          </w:tcPr>
          <w:p>
            <w:pPr/>
          </w:p>
        </w:tc>
      </w:tr>
      <w:tr>
        <w:trPr>
          <w:trHeight w:val="554" w:hRule="exact"/>
        </w:trPr>
        <w:tc>
          <w:tcPr>
            <w:tcW w:w="850" w:type="dxa"/>
            <w:vMerge/>
            <w:tcBorders>
              <w:left w:val="single" w:sz="4" w:space="0" w:color="000000"/>
              <w:bottom w:val="single" w:sz="4" w:space="0" w:color="000000"/>
              <w:right w:val="single" w:sz="4" w:space="0" w:color="000000"/>
            </w:tcBorders>
          </w:tcPr>
          <w:p>
            <w:pPr/>
          </w:p>
        </w:tc>
        <w:tc>
          <w:tcPr>
            <w:tcW w:w="1306" w:type="dxa"/>
            <w:vMerge/>
            <w:tcBorders>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内部开发支</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转入当期</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损益</w:t>
            </w:r>
            <w:r>
              <w:rPr>
                <w:rFonts w:ascii="宋体" w:hAnsi="宋体" w:cs="宋体" w:eastAsia="宋体" w:hint="default"/>
                <w:sz w:val="21"/>
                <w:szCs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确认为无形</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其他减少</w:t>
            </w:r>
          </w:p>
          <w:p>
            <w:pPr>
              <w:pStyle w:val="TableParagraph"/>
              <w:spacing w:line="274" w:lineRule="exact"/>
              <w:ind w:left="104" w:right="0"/>
              <w:jc w:val="center"/>
              <w:rPr>
                <w:rFonts w:ascii="宋体" w:hAnsi="宋体" w:cs="宋体" w:eastAsia="宋体" w:hint="default"/>
                <w:sz w:val="21"/>
                <w:szCs w:val="21"/>
              </w:rPr>
            </w:pPr>
            <w:r>
              <w:rPr>
                <w:rFonts w:ascii="宋体"/>
                <w:sz w:val="21"/>
              </w:rPr>
              <w:t>*1 </w:t>
            </w:r>
          </w:p>
        </w:tc>
        <w:tc>
          <w:tcPr>
            <w:tcW w:w="1272" w:type="dxa"/>
            <w:vMerge/>
            <w:tcBorders>
              <w:left w:val="single" w:sz="4" w:space="0" w:color="000000"/>
              <w:bottom w:val="single" w:sz="4" w:space="0" w:color="000000"/>
              <w:right w:val="single" w:sz="4" w:space="0" w:color="000000"/>
            </w:tcBorders>
          </w:tcPr>
          <w:p>
            <w:pPr/>
          </w:p>
        </w:tc>
        <w:tc>
          <w:tcPr>
            <w:tcW w:w="118" w:type="dxa"/>
            <w:vMerge/>
            <w:tcBorders>
              <w:left w:val="single" w:sz="4" w:space="0" w:color="000000"/>
              <w:bottom w:val="single" w:sz="4" w:space="0" w:color="000000"/>
              <w:right w:val="nil" w:sz="6" w:space="0" w:color="auto"/>
            </w:tcBorders>
          </w:tcPr>
          <w:p>
            <w:pPr/>
          </w:p>
        </w:tc>
      </w:tr>
      <w:tr>
        <w:trPr>
          <w:trHeight w:val="55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SOC</w:t>
            </w:r>
            <w:r>
              <w:rPr>
                <w:rFonts w:ascii="宋体" w:hAnsi="宋体" w:cs="宋体" w:eastAsia="宋体" w:hint="default"/>
                <w:spacing w:val="-50"/>
                <w:sz w:val="21"/>
                <w:szCs w:val="21"/>
              </w:rPr>
              <w:t> </w:t>
            </w:r>
            <w:r>
              <w:rPr>
                <w:rFonts w:ascii="宋体" w:hAnsi="宋体" w:cs="宋体" w:eastAsia="宋体" w:hint="default"/>
                <w:sz w:val="21"/>
                <w:szCs w:val="21"/>
              </w:rPr>
              <w:t>开</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88" w:right="0"/>
              <w:jc w:val="center"/>
              <w:rPr>
                <w:rFonts w:ascii="Times New Roman" w:hAnsi="Times New Roman" w:cs="Times New Roman" w:eastAsia="Times New Roman" w:hint="default"/>
                <w:sz w:val="21"/>
                <w:szCs w:val="21"/>
              </w:rPr>
            </w:pPr>
            <w:r>
              <w:rPr>
                <w:rFonts w:ascii="Times New Roman"/>
                <w:spacing w:val="-17"/>
                <w:sz w:val="21"/>
              </w:rPr>
              <w:t>20,380,365.38</w:t>
            </w:r>
            <w:r>
              <w:rPr>
                <w:rFonts w:ascii="Times New Roman"/>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4"/>
              <w:jc w:val="right"/>
              <w:rPr>
                <w:rFonts w:ascii="Times New Roman" w:hAnsi="Times New Roman" w:cs="Times New Roman" w:eastAsia="Times New Roman" w:hint="default"/>
                <w:sz w:val="21"/>
                <w:szCs w:val="21"/>
              </w:rPr>
            </w:pPr>
            <w:r>
              <w:rPr>
                <w:rFonts w:ascii="Times New Roman"/>
                <w:spacing w:val="-17"/>
                <w:sz w:val="21"/>
              </w:rPr>
              <w:t>3,256,471.35</w:t>
            </w:r>
            <w:r>
              <w:rPr>
                <w:rFonts w:ascii="Times New Roman"/>
                <w:sz w:val="21"/>
              </w:rPr>
            </w:r>
          </w:p>
        </w:tc>
        <w:tc>
          <w:tcPr>
            <w:tcW w:w="100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5"/>
              <w:jc w:val="right"/>
              <w:rPr>
                <w:rFonts w:ascii="Times New Roman" w:hAnsi="Times New Roman" w:cs="Times New Roman" w:eastAsia="Times New Roman" w:hint="default"/>
                <w:sz w:val="21"/>
                <w:szCs w:val="21"/>
              </w:rPr>
            </w:pPr>
            <w:r>
              <w:rPr>
                <w:rFonts w:ascii="Times New Roman"/>
                <w:spacing w:val="-17"/>
                <w:sz w:val="21"/>
              </w:rPr>
              <w:t>3,078.00</w:t>
            </w:r>
            <w:r>
              <w:rPr>
                <w:rFonts w:ascii="Times New Roman"/>
                <w:sz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86" w:right="0"/>
              <w:jc w:val="center"/>
              <w:rPr>
                <w:rFonts w:ascii="Times New Roman" w:hAnsi="Times New Roman" w:cs="Times New Roman" w:eastAsia="Times New Roman" w:hint="default"/>
                <w:sz w:val="21"/>
                <w:szCs w:val="21"/>
              </w:rPr>
            </w:pPr>
            <w:r>
              <w:rPr>
                <w:rFonts w:ascii="Times New Roman"/>
                <w:spacing w:val="-17"/>
                <w:sz w:val="21"/>
              </w:rPr>
              <w:t>23,633,758.73</w:t>
            </w:r>
            <w:r>
              <w:rPr>
                <w:rFonts w:ascii="Times New Roman"/>
                <w:sz w:val="21"/>
              </w:rPr>
            </w:r>
          </w:p>
        </w:tc>
        <w:tc>
          <w:tcPr>
            <w:tcW w:w="1129" w:type="dxa"/>
            <w:tcBorders>
              <w:top w:val="single" w:sz="4" w:space="0" w:color="000000"/>
              <w:left w:val="single" w:sz="4" w:space="0" w:color="000000"/>
              <w:bottom w:val="single" w:sz="4" w:space="0" w:color="000000"/>
              <w:right w:val="single" w:sz="4" w:space="0" w:color="000000"/>
            </w:tcBorders>
          </w:tcPr>
          <w:p>
            <w:pPr/>
          </w:p>
        </w:tc>
        <w:tc>
          <w:tcPr>
            <w:tcW w:w="1390" w:type="dxa"/>
            <w:gridSpan w:val="2"/>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
              <w:jc w:val="left"/>
              <w:rPr>
                <w:rFonts w:ascii="宋体" w:hAnsi="宋体" w:cs="宋体" w:eastAsia="宋体" w:hint="default"/>
                <w:sz w:val="21"/>
                <w:szCs w:val="21"/>
              </w:rPr>
            </w:pPr>
            <w:r>
              <w:rPr>
                <w:rFonts w:ascii="宋体" w:hAnsi="宋体" w:cs="宋体" w:eastAsia="宋体" w:hint="default"/>
                <w:sz w:val="21"/>
                <w:szCs w:val="21"/>
              </w:rPr>
              <w:t>电视产</w:t>
            </w:r>
          </w:p>
          <w:p>
            <w:pPr>
              <w:pStyle w:val="TableParagraph"/>
              <w:spacing w:line="274" w:lineRule="exact"/>
              <w:ind w:left="103" w:right="-1"/>
              <w:jc w:val="left"/>
              <w:rPr>
                <w:rFonts w:ascii="宋体" w:hAnsi="宋体" w:cs="宋体" w:eastAsia="宋体" w:hint="default"/>
                <w:sz w:val="21"/>
                <w:szCs w:val="21"/>
              </w:rPr>
            </w:pPr>
            <w:r>
              <w:rPr>
                <w:rFonts w:ascii="宋体" w:hAnsi="宋体" w:cs="宋体" w:eastAsia="宋体" w:hint="default"/>
                <w:sz w:val="21"/>
                <w:szCs w:val="21"/>
              </w:rPr>
              <w:t>品开发</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8" w:right="0"/>
              <w:jc w:val="center"/>
              <w:rPr>
                <w:rFonts w:ascii="Times New Roman" w:hAnsi="Times New Roman" w:cs="Times New Roman" w:eastAsia="Times New Roman" w:hint="default"/>
                <w:sz w:val="21"/>
                <w:szCs w:val="21"/>
              </w:rPr>
            </w:pPr>
            <w:r>
              <w:rPr>
                <w:rFonts w:ascii="Times New Roman"/>
                <w:spacing w:val="-17"/>
                <w:sz w:val="21"/>
              </w:rPr>
              <w:t>37,456,256.31</w:t>
            </w:r>
            <w:r>
              <w:rPr>
                <w:rFonts w:ascii="Times New Roman"/>
                <w:sz w:val="21"/>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7"/>
              <w:jc w:val="right"/>
              <w:rPr>
                <w:rFonts w:ascii="Times New Roman" w:hAnsi="Times New Roman" w:cs="Times New Roman" w:eastAsia="Times New Roman" w:hint="default"/>
                <w:sz w:val="21"/>
                <w:szCs w:val="21"/>
              </w:rPr>
            </w:pPr>
            <w:r>
              <w:rPr>
                <w:rFonts w:ascii="Times New Roman"/>
                <w:spacing w:val="-16"/>
                <w:sz w:val="21"/>
              </w:rPr>
              <w:t>109,358,099.34</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5"/>
              <w:jc w:val="right"/>
              <w:rPr>
                <w:rFonts w:ascii="Times New Roman" w:hAnsi="Times New Roman" w:cs="Times New Roman" w:eastAsia="Times New Roman" w:hint="default"/>
                <w:sz w:val="21"/>
                <w:szCs w:val="21"/>
              </w:rPr>
            </w:pPr>
            <w:r>
              <w:rPr>
                <w:rFonts w:ascii="Times New Roman"/>
                <w:spacing w:val="-17"/>
                <w:sz w:val="21"/>
              </w:rPr>
              <w:t>31,100,529.51</w:t>
            </w:r>
            <w:r>
              <w:rPr>
                <w:rFonts w:ascii="Times New Roman"/>
                <w:sz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6" w:right="0"/>
              <w:jc w:val="center"/>
              <w:rPr>
                <w:rFonts w:ascii="Times New Roman" w:hAnsi="Times New Roman" w:cs="Times New Roman" w:eastAsia="Times New Roman" w:hint="default"/>
                <w:sz w:val="21"/>
                <w:szCs w:val="21"/>
              </w:rPr>
            </w:pPr>
            <w:r>
              <w:rPr>
                <w:rFonts w:ascii="Times New Roman"/>
                <w:spacing w:val="-17"/>
                <w:sz w:val="21"/>
              </w:rPr>
              <w:t>80,064,446.05</w:t>
            </w:r>
            <w:r>
              <w:rPr>
                <w:rFonts w:ascii="Times New Roman"/>
                <w:sz w:val="21"/>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4"/>
              <w:jc w:val="right"/>
              <w:rPr>
                <w:rFonts w:ascii="Times New Roman" w:hAnsi="Times New Roman" w:cs="Times New Roman" w:eastAsia="Times New Roman" w:hint="default"/>
                <w:sz w:val="21"/>
                <w:szCs w:val="21"/>
              </w:rPr>
            </w:pPr>
            <w:r>
              <w:rPr>
                <w:rFonts w:ascii="Times New Roman"/>
                <w:spacing w:val="-17"/>
                <w:sz w:val="21"/>
              </w:rPr>
              <w:t>169,811.32</w:t>
            </w:r>
            <w:r>
              <w:rPr>
                <w:rFonts w:ascii="Times New Roman"/>
                <w:sz w:val="21"/>
              </w:rPr>
            </w:r>
          </w:p>
        </w:tc>
        <w:tc>
          <w:tcPr>
            <w:tcW w:w="1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78" w:right="0"/>
              <w:jc w:val="left"/>
              <w:rPr>
                <w:rFonts w:ascii="Times New Roman" w:hAnsi="Times New Roman" w:cs="Times New Roman" w:eastAsia="Times New Roman" w:hint="default"/>
                <w:sz w:val="21"/>
                <w:szCs w:val="21"/>
              </w:rPr>
            </w:pPr>
            <w:r>
              <w:rPr>
                <w:rFonts w:ascii="Times New Roman"/>
                <w:spacing w:val="-17"/>
                <w:sz w:val="21"/>
              </w:rPr>
              <w:t>35,479,568.77</w:t>
            </w:r>
            <w:r>
              <w:rPr>
                <w:rFonts w:ascii="Times New Roman"/>
                <w:sz w:val="21"/>
              </w:rPr>
            </w:r>
          </w:p>
        </w:tc>
      </w:tr>
      <w:tr>
        <w:trPr>
          <w:trHeight w:val="55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
              <w:jc w:val="left"/>
              <w:rPr>
                <w:rFonts w:ascii="宋体" w:hAnsi="宋体" w:cs="宋体" w:eastAsia="宋体" w:hint="default"/>
                <w:sz w:val="21"/>
                <w:szCs w:val="21"/>
              </w:rPr>
            </w:pPr>
            <w:r>
              <w:rPr>
                <w:rFonts w:ascii="宋体" w:hAnsi="宋体" w:cs="宋体" w:eastAsia="宋体" w:hint="default"/>
                <w:sz w:val="21"/>
                <w:szCs w:val="21"/>
              </w:rPr>
              <w:t>空调产</w:t>
            </w:r>
          </w:p>
          <w:p>
            <w:pPr>
              <w:pStyle w:val="TableParagraph"/>
              <w:spacing w:line="274" w:lineRule="exact"/>
              <w:ind w:left="103" w:right="-1"/>
              <w:jc w:val="left"/>
              <w:rPr>
                <w:rFonts w:ascii="宋体" w:hAnsi="宋体" w:cs="宋体" w:eastAsia="宋体" w:hint="default"/>
                <w:sz w:val="21"/>
                <w:szCs w:val="21"/>
              </w:rPr>
            </w:pPr>
            <w:r>
              <w:rPr>
                <w:rFonts w:ascii="宋体" w:hAnsi="宋体" w:cs="宋体" w:eastAsia="宋体" w:hint="default"/>
                <w:sz w:val="21"/>
                <w:szCs w:val="21"/>
              </w:rPr>
              <w:t>品开发</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4" w:right="0"/>
              <w:jc w:val="center"/>
              <w:rPr>
                <w:rFonts w:ascii="Times New Roman" w:hAnsi="Times New Roman" w:cs="Times New Roman" w:eastAsia="Times New Roman" w:hint="default"/>
                <w:sz w:val="21"/>
                <w:szCs w:val="21"/>
              </w:rPr>
            </w:pPr>
            <w:r>
              <w:rPr>
                <w:rFonts w:ascii="Times New Roman"/>
                <w:spacing w:val="-16"/>
                <w:sz w:val="21"/>
              </w:rPr>
              <w:t>112,795,817.99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87"/>
              <w:jc w:val="right"/>
              <w:rPr>
                <w:rFonts w:ascii="Times New Roman" w:hAnsi="Times New Roman" w:cs="Times New Roman" w:eastAsia="Times New Roman" w:hint="default"/>
                <w:sz w:val="21"/>
                <w:szCs w:val="21"/>
              </w:rPr>
            </w:pPr>
            <w:r>
              <w:rPr>
                <w:rFonts w:ascii="Times New Roman"/>
                <w:spacing w:val="-16"/>
                <w:sz w:val="21"/>
              </w:rPr>
              <w:t>141,828,670.85</w:t>
            </w:r>
          </w:p>
        </w:tc>
        <w:tc>
          <w:tcPr>
            <w:tcW w:w="1001"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7"/>
                <w:sz w:val="21"/>
              </w:rPr>
              <w:t>2,585,590.14</w:t>
            </w:r>
            <w:r>
              <w:rPr>
                <w:rFonts w:ascii="Times New Roman"/>
                <w:sz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1" w:right="0"/>
              <w:jc w:val="center"/>
              <w:rPr>
                <w:rFonts w:ascii="Times New Roman" w:hAnsi="Times New Roman" w:cs="Times New Roman" w:eastAsia="Times New Roman" w:hint="default"/>
                <w:sz w:val="21"/>
                <w:szCs w:val="21"/>
              </w:rPr>
            </w:pPr>
            <w:r>
              <w:rPr>
                <w:rFonts w:ascii="Times New Roman"/>
                <w:spacing w:val="-16"/>
                <w:sz w:val="21"/>
              </w:rPr>
              <w:t>146,759,471.20</w:t>
            </w:r>
          </w:p>
        </w:tc>
        <w:tc>
          <w:tcPr>
            <w:tcW w:w="1129" w:type="dxa"/>
            <w:tcBorders>
              <w:top w:val="single" w:sz="4" w:space="0" w:color="000000"/>
              <w:left w:val="single" w:sz="4" w:space="0" w:color="000000"/>
              <w:bottom w:val="single" w:sz="4" w:space="0" w:color="000000"/>
              <w:right w:val="single" w:sz="4" w:space="0" w:color="000000"/>
            </w:tcBorders>
          </w:tcPr>
          <w:p>
            <w:pPr/>
          </w:p>
        </w:tc>
        <w:tc>
          <w:tcPr>
            <w:tcW w:w="1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87" w:right="0"/>
              <w:jc w:val="left"/>
              <w:rPr>
                <w:rFonts w:ascii="Times New Roman" w:hAnsi="Times New Roman" w:cs="Times New Roman" w:eastAsia="Times New Roman" w:hint="default"/>
                <w:sz w:val="21"/>
                <w:szCs w:val="21"/>
              </w:rPr>
            </w:pPr>
            <w:r>
              <w:rPr>
                <w:rFonts w:ascii="Times New Roman"/>
                <w:spacing w:val="-16"/>
                <w:sz w:val="21"/>
              </w:rPr>
              <w:t>105,279,427.50</w:t>
            </w:r>
          </w:p>
        </w:tc>
      </w:tr>
      <w:tr>
        <w:trPr>
          <w:trHeight w:val="28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1"/>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*1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 w:right="0"/>
              <w:jc w:val="center"/>
              <w:rPr>
                <w:rFonts w:ascii="Times New Roman" w:hAnsi="Times New Roman" w:cs="Times New Roman" w:eastAsia="Times New Roman" w:hint="default"/>
                <w:sz w:val="21"/>
                <w:szCs w:val="21"/>
              </w:rPr>
            </w:pPr>
            <w:r>
              <w:rPr>
                <w:rFonts w:ascii="Times New Roman"/>
                <w:spacing w:val="-16"/>
                <w:sz w:val="21"/>
              </w:rPr>
              <w:t>382,340,004.63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right"/>
              <w:rPr>
                <w:rFonts w:ascii="Times New Roman" w:hAnsi="Times New Roman" w:cs="Times New Roman" w:eastAsia="Times New Roman" w:hint="default"/>
                <w:sz w:val="21"/>
                <w:szCs w:val="21"/>
              </w:rPr>
            </w:pPr>
            <w:r>
              <w:rPr>
                <w:rFonts w:ascii="Times New Roman"/>
                <w:spacing w:val="-16"/>
                <w:sz w:val="21"/>
              </w:rPr>
              <w:t>299,277,700.28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spacing w:val="-17"/>
                <w:sz w:val="21"/>
              </w:rPr>
              <w:t>432,668.00</w:t>
            </w:r>
            <w:r>
              <w:rPr>
                <w:rFonts w:ascii="Times New Roman"/>
                <w:sz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7"/>
                <w:sz w:val="21"/>
              </w:rPr>
              <w:t>29,152,324.35</w:t>
            </w:r>
            <w:r>
              <w:rPr>
                <w:rFonts w:ascii="Times New Roman"/>
                <w:sz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Times New Roman" w:hAnsi="Times New Roman" w:cs="Times New Roman" w:eastAsia="Times New Roman" w:hint="default"/>
                <w:sz w:val="21"/>
                <w:szCs w:val="21"/>
              </w:rPr>
            </w:pPr>
            <w:r>
              <w:rPr>
                <w:rFonts w:ascii="Times New Roman"/>
                <w:spacing w:val="-16"/>
                <w:sz w:val="21"/>
              </w:rPr>
              <w:t>324,707,512.55</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7"/>
                <w:sz w:val="21"/>
              </w:rPr>
              <w:t>4,004,693.74</w:t>
            </w:r>
            <w:r>
              <w:rPr>
                <w:rFonts w:ascii="Times New Roman"/>
                <w:sz w:val="21"/>
              </w:rPr>
            </w:r>
          </w:p>
        </w:tc>
        <w:tc>
          <w:tcPr>
            <w:tcW w:w="1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7" w:right="0"/>
              <w:jc w:val="left"/>
              <w:rPr>
                <w:rFonts w:ascii="Times New Roman" w:hAnsi="Times New Roman" w:cs="Times New Roman" w:eastAsia="Times New Roman" w:hint="default"/>
                <w:sz w:val="21"/>
                <w:szCs w:val="21"/>
              </w:rPr>
            </w:pPr>
            <w:r>
              <w:rPr>
                <w:rFonts w:ascii="Times New Roman"/>
                <w:spacing w:val="-16"/>
                <w:sz w:val="21"/>
              </w:rPr>
              <w:t>324,185,842.27</w:t>
            </w:r>
          </w:p>
        </w:tc>
      </w:tr>
      <w:tr>
        <w:trPr>
          <w:trHeight w:val="28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 w:right="0"/>
              <w:jc w:val="center"/>
              <w:rPr>
                <w:rFonts w:ascii="Times New Roman" w:hAnsi="Times New Roman" w:cs="Times New Roman" w:eastAsia="Times New Roman" w:hint="default"/>
                <w:sz w:val="21"/>
                <w:szCs w:val="21"/>
              </w:rPr>
            </w:pPr>
            <w:r>
              <w:rPr>
                <w:rFonts w:ascii="Times New Roman"/>
                <w:spacing w:val="-16"/>
                <w:sz w:val="21"/>
              </w:rPr>
              <w:t>552,972,444.31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7"/>
              <w:jc w:val="right"/>
              <w:rPr>
                <w:rFonts w:ascii="Times New Roman" w:hAnsi="Times New Roman" w:cs="Times New Roman" w:eastAsia="Times New Roman" w:hint="default"/>
                <w:sz w:val="21"/>
                <w:szCs w:val="21"/>
              </w:rPr>
            </w:pPr>
            <w:r>
              <w:rPr>
                <w:rFonts w:ascii="Times New Roman"/>
                <w:spacing w:val="-16"/>
                <w:sz w:val="21"/>
              </w:rPr>
              <w:t>553,720,941.82</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Times New Roman" w:hAnsi="Times New Roman" w:cs="Times New Roman" w:eastAsia="Times New Roman" w:hint="default"/>
                <w:sz w:val="21"/>
                <w:szCs w:val="21"/>
              </w:rPr>
            </w:pPr>
            <w:r>
              <w:rPr>
                <w:rFonts w:ascii="Times New Roman"/>
                <w:spacing w:val="-17"/>
                <w:sz w:val="21"/>
              </w:rPr>
              <w:t>432,668.00</w:t>
            </w:r>
            <w:r>
              <w:rPr>
                <w:rFonts w:ascii="Times New Roman"/>
                <w:sz w:val="21"/>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7"/>
                <w:sz w:val="21"/>
              </w:rPr>
              <w:t>62,841,522.00</w:t>
            </w:r>
            <w:r>
              <w:rPr>
                <w:rFonts w:ascii="Times New Roman"/>
                <w:sz w:val="21"/>
              </w:rPr>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 w:right="0"/>
              <w:jc w:val="center"/>
              <w:rPr>
                <w:rFonts w:ascii="Times New Roman" w:hAnsi="Times New Roman" w:cs="Times New Roman" w:eastAsia="Times New Roman" w:hint="default"/>
                <w:sz w:val="21"/>
                <w:szCs w:val="21"/>
              </w:rPr>
            </w:pPr>
            <w:r>
              <w:rPr>
                <w:rFonts w:ascii="Times New Roman"/>
                <w:spacing w:val="-16"/>
                <w:sz w:val="21"/>
              </w:rPr>
              <w:t>575,165,188.53</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7"/>
                <w:sz w:val="21"/>
              </w:rPr>
              <w:t>4,174,505.06</w:t>
            </w:r>
            <w:r>
              <w:rPr>
                <w:rFonts w:ascii="Times New Roman"/>
                <w:sz w:val="21"/>
              </w:rPr>
            </w:r>
          </w:p>
        </w:tc>
        <w:tc>
          <w:tcPr>
            <w:tcW w:w="13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87" w:right="0"/>
              <w:jc w:val="left"/>
              <w:rPr>
                <w:rFonts w:ascii="Times New Roman" w:hAnsi="Times New Roman" w:cs="Times New Roman" w:eastAsia="Times New Roman" w:hint="default"/>
                <w:sz w:val="21"/>
                <w:szCs w:val="21"/>
              </w:rPr>
            </w:pPr>
            <w:r>
              <w:rPr>
                <w:rFonts w:ascii="Times New Roman"/>
                <w:spacing w:val="-16"/>
                <w:sz w:val="21"/>
              </w:rPr>
              <w:t>464,944,838.54</w:t>
            </w:r>
          </w:p>
        </w:tc>
      </w:tr>
    </w:tbl>
    <w:p>
      <w:pPr>
        <w:pStyle w:val="BodyText"/>
        <w:spacing w:line="240" w:lineRule="auto" w:before="42"/>
        <w:ind w:left="958" w:right="0"/>
        <w:jc w:val="left"/>
      </w:pPr>
      <w:r>
        <w:rPr>
          <w:rFonts w:ascii="宋体" w:hAnsi="宋体" w:cs="宋体" w:eastAsia="宋体" w:hint="default"/>
        </w:rPr>
        <w:t>2019</w:t>
      </w:r>
      <w:r>
        <w:rPr>
          <w:rFonts w:ascii="宋体" w:hAnsi="宋体" w:cs="宋体" w:eastAsia="宋体" w:hint="default"/>
          <w:spacing w:val="-34"/>
        </w:rPr>
        <w:t> </w:t>
      </w:r>
      <w:r>
        <w:rPr/>
        <w:t>年发生的内部研究开发项目支出总额</w:t>
      </w:r>
      <w:r>
        <w:rPr>
          <w:spacing w:val="-34"/>
        </w:rPr>
        <w:t> </w:t>
      </w:r>
      <w:r>
        <w:rPr>
          <w:rFonts w:ascii="宋体" w:hAnsi="宋体" w:cs="宋体" w:eastAsia="宋体" w:hint="default"/>
        </w:rPr>
        <w:t>2,143,186,474.59</w:t>
      </w:r>
      <w:r>
        <w:rPr>
          <w:rFonts w:ascii="宋体" w:hAnsi="宋体" w:cs="宋体" w:eastAsia="宋体" w:hint="default"/>
          <w:spacing w:val="-32"/>
        </w:rPr>
        <w:t> </w:t>
      </w:r>
      <w:r>
        <w:rPr/>
        <w:t>元，其中计入研究阶段支出金</w:t>
      </w:r>
    </w:p>
    <w:p>
      <w:pPr>
        <w:pStyle w:val="BodyText"/>
        <w:spacing w:line="240" w:lineRule="auto" w:before="85"/>
        <w:ind w:left="538" w:right="0"/>
        <w:jc w:val="left"/>
      </w:pPr>
      <w:r>
        <w:rPr/>
        <w:t>额为</w:t>
      </w:r>
      <w:r>
        <w:rPr>
          <w:spacing w:val="-49"/>
        </w:rPr>
        <w:t> </w:t>
      </w:r>
      <w:r>
        <w:rPr>
          <w:rFonts w:ascii="宋体" w:hAnsi="宋体" w:cs="宋体" w:eastAsia="宋体" w:hint="default"/>
        </w:rPr>
        <w:t>1,526,624,010.77</w:t>
      </w:r>
      <w:r>
        <w:rPr>
          <w:rFonts w:ascii="宋体" w:hAnsi="宋体" w:cs="宋体" w:eastAsia="宋体" w:hint="default"/>
          <w:spacing w:val="-51"/>
        </w:rPr>
        <w:t> </w:t>
      </w:r>
      <w:r>
        <w:rPr/>
        <w:t>元，计入开发阶段的金额为</w:t>
      </w:r>
      <w:r>
        <w:rPr>
          <w:spacing w:val="-52"/>
        </w:rPr>
        <w:t> </w:t>
      </w:r>
      <w:r>
        <w:rPr>
          <w:rFonts w:ascii="宋体" w:hAnsi="宋体" w:cs="宋体" w:eastAsia="宋体" w:hint="default"/>
        </w:rPr>
        <w:t>553,720,941.82</w:t>
      </w:r>
      <w:r>
        <w:rPr>
          <w:rFonts w:ascii="宋体" w:hAnsi="宋体" w:cs="宋体" w:eastAsia="宋体" w:hint="default"/>
          <w:spacing w:val="-52"/>
        </w:rPr>
        <w:t> </w:t>
      </w:r>
      <w:r>
        <w:rPr/>
        <w:t>元，技术开发终止转出确认</w:t>
      </w:r>
    </w:p>
    <w:p>
      <w:pPr>
        <w:spacing w:after="0" w:line="240" w:lineRule="auto"/>
        <w:jc w:val="left"/>
        <w:sectPr>
          <w:type w:val="continuous"/>
          <w:pgSz w:w="11910" w:h="16840"/>
          <w:pgMar w:top="1120" w:bottom="1380" w:left="1260" w:right="920"/>
        </w:sectPr>
      </w:pPr>
    </w:p>
    <w:p>
      <w:pPr>
        <w:spacing w:line="240" w:lineRule="auto" w:before="0"/>
        <w:rPr>
          <w:rFonts w:ascii="宋体" w:hAnsi="宋体" w:cs="宋体" w:eastAsia="宋体" w:hint="default"/>
          <w:sz w:val="20"/>
          <w:szCs w:val="20"/>
        </w:rPr>
      </w:pPr>
    </w:p>
    <w:p>
      <w:pPr>
        <w:pStyle w:val="BodyText"/>
        <w:spacing w:line="240" w:lineRule="auto" w:before="180"/>
        <w:ind w:right="0"/>
        <w:jc w:val="left"/>
      </w:pPr>
      <w:r>
        <w:rPr/>
        <w:t>为当期费用</w:t>
      </w:r>
      <w:r>
        <w:rPr>
          <w:spacing w:val="-48"/>
        </w:rPr>
        <w:t> </w:t>
      </w:r>
      <w:r>
        <w:rPr>
          <w:rFonts w:ascii="宋体" w:hAnsi="宋体" w:cs="宋体" w:eastAsia="宋体" w:hint="default"/>
        </w:rPr>
        <w:t>62,841,522.00</w:t>
      </w:r>
      <w:r>
        <w:rPr>
          <w:rFonts w:ascii="宋体" w:hAnsi="宋体" w:cs="宋体" w:eastAsia="宋体" w:hint="default"/>
          <w:spacing w:val="-47"/>
        </w:rPr>
        <w:t> </w:t>
      </w:r>
      <w:r>
        <w:rPr>
          <w:spacing w:val="-4"/>
        </w:rPr>
        <w:t>元。开发形成达到可应用状态专有技术转出</w:t>
      </w:r>
      <w:r>
        <w:rPr>
          <w:spacing w:val="-48"/>
        </w:rPr>
        <w:t> </w:t>
      </w:r>
      <w:r>
        <w:rPr>
          <w:rFonts w:ascii="宋体" w:hAnsi="宋体" w:cs="宋体" w:eastAsia="宋体" w:hint="default"/>
        </w:rPr>
        <w:t>575,165,188.53</w:t>
      </w:r>
      <w:r>
        <w:rPr>
          <w:rFonts w:ascii="宋体" w:hAnsi="宋体" w:cs="宋体" w:eastAsia="宋体" w:hint="default"/>
          <w:spacing w:val="-50"/>
        </w:rPr>
        <w:t> </w:t>
      </w:r>
      <w:r>
        <w:rPr>
          <w:spacing w:val="-12"/>
        </w:rPr>
        <w:t>元。与本</w:t>
      </w:r>
    </w:p>
    <w:p>
      <w:pPr>
        <w:pStyle w:val="BodyText"/>
        <w:spacing w:line="240" w:lineRule="auto" w:before="85"/>
        <w:ind w:right="0"/>
        <w:jc w:val="left"/>
        <w:rPr>
          <w:rFonts w:ascii="宋体" w:hAnsi="宋体" w:cs="宋体" w:eastAsia="宋体" w:hint="default"/>
        </w:rPr>
      </w:pPr>
      <w:r>
        <w:rPr/>
        <w:t>科目余额对应的尚有与开发项目资产相关的政府补助余额</w:t>
      </w:r>
      <w:r>
        <w:rPr>
          <w:spacing w:val="-57"/>
        </w:rPr>
        <w:t> </w:t>
      </w:r>
      <w:r>
        <w:rPr>
          <w:rFonts w:ascii="宋体" w:hAnsi="宋体" w:cs="宋体" w:eastAsia="宋体" w:hint="default"/>
        </w:rPr>
        <w:t>592,555,404.44</w:t>
      </w:r>
      <w:r>
        <w:rPr>
          <w:rFonts w:ascii="宋体" w:hAnsi="宋体" w:cs="宋体" w:eastAsia="宋体" w:hint="default"/>
          <w:spacing w:val="-59"/>
        </w:rPr>
        <w:t> </w:t>
      </w:r>
      <w:r>
        <w:rPr/>
        <w:t>元，详见注六、</w:t>
      </w:r>
      <w:r>
        <w:rPr>
          <w:rFonts w:ascii="宋体" w:hAnsi="宋体" w:cs="宋体" w:eastAsia="宋体" w:hint="default"/>
        </w:rPr>
        <w:t>39</w:t>
      </w:r>
      <w:r>
        <w:rPr/>
        <w:t>。</w:t>
      </w:r>
      <w:r>
        <w:rPr>
          <w:rFonts w:ascii="宋体" w:hAnsi="宋体" w:cs="宋体" w:eastAsia="宋体" w:hint="default"/>
        </w:rPr>
        <w:t> </w:t>
      </w:r>
    </w:p>
    <w:p>
      <w:pPr>
        <w:pStyle w:val="BodyText"/>
        <w:spacing w:line="240" w:lineRule="auto" w:before="85"/>
        <w:ind w:left="638" w:right="0"/>
        <w:jc w:val="left"/>
      </w:pPr>
      <w:r>
        <w:rPr>
          <w:rFonts w:ascii="宋体" w:hAnsi="宋体" w:cs="宋体" w:eastAsia="宋体" w:hint="default"/>
        </w:rPr>
        <w:t>*1</w:t>
      </w:r>
      <w:r>
        <w:rPr>
          <w:rFonts w:ascii="宋体" w:hAnsi="宋体" w:cs="宋体" w:eastAsia="宋体" w:hint="default"/>
          <w:spacing w:val="-52"/>
        </w:rPr>
        <w:t> </w:t>
      </w:r>
      <w:r>
        <w:rPr/>
        <w:t>本年其他减少</w:t>
      </w:r>
      <w:r>
        <w:rPr>
          <w:spacing w:val="-52"/>
        </w:rPr>
        <w:t> </w:t>
      </w:r>
      <w:r>
        <w:rPr>
          <w:rFonts w:ascii="宋体" w:hAnsi="宋体" w:cs="宋体" w:eastAsia="宋体" w:hint="default"/>
        </w:rPr>
        <w:t>4,174,505.06</w:t>
      </w:r>
      <w:r>
        <w:rPr>
          <w:rFonts w:ascii="宋体" w:hAnsi="宋体" w:cs="宋体" w:eastAsia="宋体" w:hint="default"/>
          <w:spacing w:val="-52"/>
        </w:rPr>
        <w:t> </w:t>
      </w:r>
      <w:r>
        <w:rPr/>
        <w:t>元系①虹微公司将该部分研发项目销售减少</w:t>
      </w:r>
      <w:r>
        <w:rPr>
          <w:spacing w:val="-52"/>
        </w:rPr>
        <w:t> </w:t>
      </w:r>
      <w:r>
        <w:rPr>
          <w:rFonts w:ascii="宋体" w:hAnsi="宋体" w:cs="宋体" w:eastAsia="宋体" w:hint="default"/>
        </w:rPr>
        <w:t>4,004,693.74</w:t>
      </w:r>
      <w:r>
        <w:rPr/>
        <w:t>；</w:t>
      </w:r>
    </w:p>
    <w:p>
      <w:pPr>
        <w:pStyle w:val="BodyText"/>
        <w:spacing w:line="240" w:lineRule="auto" w:before="85"/>
        <w:ind w:right="0"/>
        <w:jc w:val="left"/>
        <w:rPr>
          <w:rFonts w:ascii="宋体" w:hAnsi="宋体" w:cs="宋体" w:eastAsia="宋体" w:hint="default"/>
        </w:rPr>
      </w:pPr>
      <w:r>
        <w:rPr/>
        <w:t>②长虹电器将其开发支出</w:t>
      </w:r>
      <w:r>
        <w:rPr>
          <w:spacing w:val="-59"/>
        </w:rPr>
        <w:t> </w:t>
      </w:r>
      <w:r>
        <w:rPr>
          <w:rFonts w:ascii="宋体" w:hAnsi="宋体" w:cs="宋体" w:eastAsia="宋体" w:hint="default"/>
        </w:rPr>
        <w:t>169,811.32</w:t>
      </w:r>
      <w:r>
        <w:rPr>
          <w:rFonts w:ascii="宋体" w:hAnsi="宋体" w:cs="宋体" w:eastAsia="宋体" w:hint="default"/>
          <w:spacing w:val="-57"/>
        </w:rPr>
        <w:t> </w:t>
      </w:r>
      <w:r>
        <w:rPr/>
        <w:t>元转入固定资产。</w:t>
      </w:r>
      <w:r>
        <w:rPr>
          <w:rFonts w:ascii="宋体" w:hAnsi="宋体" w:cs="宋体" w:eastAsia="宋体" w:hint="default"/>
        </w:rPr>
        <w:t> </w:t>
      </w:r>
    </w:p>
    <w:p>
      <w:pPr>
        <w:pStyle w:val="BodyText"/>
        <w:spacing w:line="240" w:lineRule="auto" w:before="8"/>
        <w:ind w:right="0"/>
        <w:jc w:val="left"/>
        <w:rPr>
          <w:rFonts w:ascii="宋体" w:hAnsi="宋体" w:cs="宋体" w:eastAsia="宋体" w:hint="default"/>
        </w:rPr>
      </w:pPr>
      <w:r>
        <w:rPr>
          <w:rFonts w:ascii="宋体"/>
          <w:w w:val="100"/>
        </w:rPr>
        <w:t> </w:t>
      </w:r>
    </w:p>
    <w:p>
      <w:pPr>
        <w:pStyle w:val="Heading2"/>
        <w:spacing w:line="290" w:lineRule="auto" w:before="58"/>
        <w:ind w:right="6831"/>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39"/>
        <w:gridCol w:w="1717"/>
        <w:gridCol w:w="708"/>
        <w:gridCol w:w="708"/>
        <w:gridCol w:w="1558"/>
        <w:gridCol w:w="853"/>
        <w:gridCol w:w="1567"/>
      </w:tblGrid>
      <w:tr>
        <w:trPr>
          <w:trHeight w:val="293" w:hRule="exact"/>
        </w:trPr>
        <w:tc>
          <w:tcPr>
            <w:tcW w:w="19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228" w:right="12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r>
              <w:rPr>
                <w:rFonts w:ascii="宋体" w:hAnsi="宋体" w:cs="宋体" w:eastAsia="宋体" w:hint="default"/>
                <w:sz w:val="21"/>
                <w:szCs w:val="21"/>
              </w:rPr>
              <w:t> </w:t>
            </w:r>
          </w:p>
        </w:tc>
        <w:tc>
          <w:tcPr>
            <w:tcW w:w="17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80"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1100" w:hRule="exact"/>
        </w:trPr>
        <w:tc>
          <w:tcPr>
            <w:tcW w:w="1939" w:type="dxa"/>
            <w:vMerge/>
            <w:tcBorders>
              <w:left w:val="single" w:sz="4" w:space="0" w:color="000000"/>
              <w:bottom w:val="single" w:sz="4" w:space="0" w:color="000000"/>
              <w:right w:val="single" w:sz="4" w:space="0" w:color="000000"/>
            </w:tcBorders>
          </w:tcPr>
          <w:p>
            <w:pPr/>
          </w:p>
        </w:tc>
        <w:tc>
          <w:tcPr>
            <w:tcW w:w="1717" w:type="dxa"/>
            <w:vMerge/>
            <w:tcBorders>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6" w:right="0"/>
              <w:jc w:val="both"/>
              <w:rPr>
                <w:rFonts w:ascii="宋体" w:hAnsi="宋体" w:cs="宋体" w:eastAsia="宋体" w:hint="default"/>
                <w:sz w:val="21"/>
                <w:szCs w:val="21"/>
              </w:rPr>
            </w:pPr>
            <w:r>
              <w:rPr>
                <w:rFonts w:ascii="宋体" w:hAnsi="宋体" w:cs="宋体" w:eastAsia="宋体" w:hint="default"/>
                <w:sz w:val="21"/>
                <w:szCs w:val="21"/>
              </w:rPr>
              <w:t>企业</w:t>
            </w:r>
          </w:p>
          <w:p>
            <w:pPr>
              <w:pStyle w:val="TableParagraph"/>
              <w:spacing w:line="237" w:lineRule="auto" w:before="2"/>
              <w:ind w:left="136" w:right="137"/>
              <w:jc w:val="both"/>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形成</w:t>
            </w:r>
            <w:r>
              <w:rPr>
                <w:rFonts w:ascii="宋体" w:hAnsi="宋体" w:cs="宋体" w:eastAsia="宋体" w:hint="default"/>
                <w:spacing w:val="-103"/>
                <w:sz w:val="21"/>
                <w:szCs w:val="21"/>
              </w:rPr>
              <w:t> </w:t>
            </w:r>
            <w:r>
              <w:rPr>
                <w:rFonts w:ascii="宋体" w:hAnsi="宋体" w:cs="宋体" w:eastAsia="宋体" w:hint="default"/>
                <w:sz w:val="21"/>
                <w:szCs w:val="21"/>
              </w:rPr>
              <w:t>的</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1"/>
                <w:sz w:val="21"/>
                <w:szCs w:val="21"/>
              </w:rPr>
              <w:t>其他</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2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67" w:type="dxa"/>
            <w:vMerge/>
            <w:tcBorders>
              <w:left w:val="single" w:sz="4" w:space="0" w:color="000000"/>
              <w:bottom w:val="single" w:sz="4" w:space="0" w:color="000000"/>
              <w:right w:val="single" w:sz="4" w:space="0" w:color="000000"/>
            </w:tcBorders>
          </w:tcPr>
          <w:p>
            <w:pP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长虹美菱</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7"/>
                <w:sz w:val="21"/>
              </w:rPr>
              <w:t>9,127,487.11</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7"/>
                <w:sz w:val="21"/>
              </w:rPr>
              <w:t>9,127,487.11</w:t>
            </w:r>
            <w:r>
              <w:rPr>
                <w:rFonts w:ascii="宋体"/>
                <w:sz w:val="21"/>
              </w:rPr>
              <w:t> </w:t>
            </w: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美菱集团</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3,553,367.77</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3,553,367.77</w:t>
            </w:r>
            <w:r>
              <w:rPr>
                <w:rFonts w:ascii="宋体"/>
                <w:sz w:val="21"/>
              </w:rPr>
              <w:t> </w:t>
            </w:r>
          </w:p>
        </w:tc>
      </w:tr>
      <w:tr>
        <w:trPr>
          <w:trHeight w:val="281"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精密电子</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15,263,276.56</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15,263,276.56</w:t>
            </w:r>
            <w:r>
              <w:rPr>
                <w:rFonts w:ascii="宋体"/>
                <w:sz w:val="21"/>
              </w:rPr>
              <w:t> </w:t>
            </w: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模塑公司</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4,347,248.59</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4,347,248.59</w:t>
            </w:r>
            <w:r>
              <w:rPr>
                <w:rFonts w:ascii="宋体"/>
                <w:sz w:val="21"/>
              </w:rPr>
              <w:t> </w:t>
            </w: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长虹华意</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85,983,724.69</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85,983,724.69</w:t>
            </w:r>
            <w:r>
              <w:rPr>
                <w:rFonts w:ascii="宋体"/>
                <w:sz w:val="21"/>
              </w:rPr>
              <w:t> </w:t>
            </w:r>
          </w:p>
        </w:tc>
      </w:tr>
      <w:tr>
        <w:trPr>
          <w:trHeight w:val="281"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成都商贸</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591,377.84</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591,377.84</w:t>
            </w:r>
            <w:r>
              <w:rPr>
                <w:rFonts w:ascii="宋体"/>
                <w:sz w:val="21"/>
              </w:rPr>
              <w:t> </w:t>
            </w: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Electra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26,021,244.08</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26,021,244.08</w:t>
            </w:r>
            <w:r>
              <w:rPr>
                <w:rFonts w:ascii="宋体"/>
                <w:sz w:val="21"/>
              </w:rPr>
              <w:t> </w:t>
            </w: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东虹安防</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3,267,391.10</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3,267,391.10</w:t>
            </w:r>
            <w:r>
              <w:rPr>
                <w:rFonts w:ascii="宋体"/>
                <w:sz w:val="21"/>
              </w:rPr>
              <w:t> </w:t>
            </w:r>
          </w:p>
        </w:tc>
      </w:tr>
      <w:tr>
        <w:trPr>
          <w:trHeight w:val="281"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佳华控股</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36,628,294.49</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36,628,294.49</w:t>
            </w:r>
            <w:r>
              <w:rPr>
                <w:rFonts w:ascii="宋体"/>
                <w:sz w:val="21"/>
              </w:rPr>
              <w:t> </w:t>
            </w: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广西徽电</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5,313,913.50</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5,313,913.50</w:t>
            </w:r>
            <w:r>
              <w:rPr>
                <w:rFonts w:ascii="宋体"/>
                <w:sz w:val="21"/>
              </w:rPr>
              <w:t> </w:t>
            </w:r>
          </w:p>
        </w:tc>
      </w:tr>
      <w:tr>
        <w:trPr>
          <w:trHeight w:val="281"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浙江飞狮</w:t>
            </w:r>
            <w:r>
              <w:rPr>
                <w:rFonts w:ascii="宋体" w:hAnsi="宋体" w:cs="宋体" w:eastAsia="宋体" w:hint="default"/>
                <w:sz w:val="21"/>
                <w:szCs w:val="21"/>
              </w:rPr>
              <w:t>*2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5,229,105.05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5,229,105.05</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上海威乐</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7"/>
                <w:sz w:val="21"/>
              </w:rPr>
              <w:t>111,025,477.80</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7"/>
                <w:sz w:val="21"/>
              </w:rPr>
              <w:t>111,025,477.80</w:t>
            </w:r>
            <w:r>
              <w:rPr>
                <w:rFonts w:ascii="宋体"/>
                <w:sz w:val="21"/>
              </w:rPr>
              <w:t> </w:t>
            </w: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长虹三杰</w:t>
            </w:r>
            <w:r>
              <w:rPr>
                <w:rFonts w:ascii="宋体" w:hAnsi="宋体" w:cs="宋体" w:eastAsia="宋体" w:hint="default"/>
                <w:sz w:val="21"/>
                <w:szCs w:val="21"/>
              </w:rPr>
              <w:t>*2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143,597,449.57</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143,597,449.57</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长虹格兰博公司</w:t>
            </w:r>
            <w:r>
              <w:rPr>
                <w:rFonts w:ascii="宋体" w:hAnsi="宋体" w:cs="宋体" w:eastAsia="宋体" w:hint="default"/>
                <w:sz w:val="21"/>
                <w:szCs w:val="21"/>
              </w:rPr>
              <w:t>*1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56,914,558.15</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56,914,558.15</w:t>
            </w:r>
            <w:r>
              <w:rPr>
                <w:rFonts w:ascii="宋体"/>
                <w:sz w:val="21"/>
              </w:rPr>
              <w:t> </w:t>
            </w:r>
          </w:p>
        </w:tc>
      </w:tr>
      <w:tr>
        <w:trPr>
          <w:trHeight w:val="307"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7"/>
                <w:sz w:val="21"/>
              </w:rPr>
              <w:t>506,863,916.30</w:t>
            </w:r>
            <w:r>
              <w:rPr>
                <w:rFonts w:ascii="宋体"/>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7"/>
                <w:sz w:val="21"/>
              </w:rPr>
              <w:t>148,826,554.62</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w w:val="100"/>
                <w:sz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3"/>
              <w:jc w:val="right"/>
              <w:rPr>
                <w:rFonts w:ascii="宋体" w:hAnsi="宋体" w:cs="宋体" w:eastAsia="宋体" w:hint="default"/>
                <w:sz w:val="21"/>
                <w:szCs w:val="21"/>
              </w:rPr>
            </w:pPr>
            <w:r>
              <w:rPr>
                <w:rFonts w:ascii="宋体"/>
                <w:spacing w:val="-17"/>
                <w:sz w:val="21"/>
              </w:rPr>
              <w:t>358,037,361.68</w:t>
            </w:r>
            <w:r>
              <w:rPr>
                <w:rFonts w:ascii="宋体"/>
                <w:sz w:val="21"/>
              </w:rPr>
              <w:t> </w:t>
            </w:r>
          </w:p>
        </w:tc>
      </w:tr>
    </w:tbl>
    <w:p>
      <w:pPr>
        <w:spacing w:after="0" w:line="253" w:lineRule="exact"/>
        <w:jc w:val="right"/>
        <w:rPr>
          <w:rFonts w:ascii="宋体" w:hAnsi="宋体" w:cs="宋体" w:eastAsia="宋体" w:hint="default"/>
          <w:sz w:val="21"/>
          <w:szCs w:val="21"/>
        </w:rPr>
        <w:sectPr>
          <w:pgSz w:w="11910" w:h="16840"/>
          <w:pgMar w:header="0"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16" w:space="450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34"/>
        <w:gridCol w:w="1582"/>
        <w:gridCol w:w="864"/>
        <w:gridCol w:w="1582"/>
        <w:gridCol w:w="878"/>
        <w:gridCol w:w="929"/>
        <w:gridCol w:w="1579"/>
      </w:tblGrid>
      <w:tr>
        <w:trPr>
          <w:trHeight w:val="283" w:hRule="exact"/>
        </w:trPr>
        <w:tc>
          <w:tcPr>
            <w:tcW w:w="1634" w:type="dxa"/>
            <w:vMerge w:val="restart"/>
            <w:tcBorders>
              <w:top w:val="single" w:sz="4" w:space="0" w:color="000000"/>
              <w:left w:val="single" w:sz="4" w:space="0" w:color="000000"/>
              <w:right w:val="single" w:sz="4" w:space="0" w:color="000000"/>
            </w:tcBorders>
          </w:tcPr>
          <w:p>
            <w:pPr>
              <w:pStyle w:val="TableParagraph"/>
              <w:spacing w:line="245" w:lineRule="exact"/>
              <w:ind w:left="182" w:right="0"/>
              <w:jc w:val="left"/>
              <w:rPr>
                <w:rFonts w:ascii="宋体" w:hAnsi="宋体" w:cs="宋体" w:eastAsia="宋体" w:hint="default"/>
                <w:sz w:val="21"/>
                <w:szCs w:val="21"/>
              </w:rPr>
            </w:pPr>
            <w:r>
              <w:rPr>
                <w:rFonts w:ascii="宋体" w:hAnsi="宋体" w:cs="宋体" w:eastAsia="宋体" w:hint="default"/>
                <w:sz w:val="21"/>
                <w:szCs w:val="21"/>
              </w:rPr>
              <w:t>被投资单位名</w:t>
            </w:r>
          </w:p>
          <w:p>
            <w:pPr>
              <w:pStyle w:val="TableParagraph"/>
              <w:spacing w:line="272" w:lineRule="exact" w:before="27"/>
              <w:ind w:left="496" w:right="177" w:hanging="315"/>
              <w:jc w:val="left"/>
              <w:rPr>
                <w:rFonts w:ascii="宋体" w:hAnsi="宋体" w:cs="宋体" w:eastAsia="宋体" w:hint="default"/>
                <w:sz w:val="21"/>
                <w:szCs w:val="21"/>
              </w:rPr>
            </w:pPr>
            <w:r>
              <w:rPr>
                <w:rFonts w:ascii="宋体" w:hAnsi="宋体" w:cs="宋体" w:eastAsia="宋体" w:hint="default"/>
                <w:sz w:val="21"/>
                <w:szCs w:val="21"/>
              </w:rPr>
              <w:t>称或形成商誉</w:t>
            </w:r>
            <w:r>
              <w:rPr>
                <w:rFonts w:ascii="宋体" w:hAnsi="宋体" w:cs="宋体" w:eastAsia="宋体" w:hint="default"/>
                <w:w w:val="100"/>
                <w:sz w:val="21"/>
                <w:szCs w:val="21"/>
              </w:rPr>
              <w:t> </w:t>
            </w:r>
            <w:r>
              <w:rPr>
                <w:rFonts w:ascii="宋体" w:hAnsi="宋体" w:cs="宋体" w:eastAsia="宋体" w:hint="default"/>
                <w:sz w:val="21"/>
                <w:szCs w:val="21"/>
              </w:rPr>
              <w:t>的事项</w:t>
            </w:r>
            <w:r>
              <w:rPr>
                <w:rFonts w:ascii="宋体" w:hAnsi="宋体" w:cs="宋体" w:eastAsia="宋体" w:hint="default"/>
                <w:sz w:val="21"/>
                <w:szCs w:val="21"/>
              </w:rPr>
              <w:t> </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634"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企业合</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并形成</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5"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3"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79" w:type="dxa"/>
            <w:vMerge/>
            <w:tcBorders>
              <w:left w:val="single" w:sz="4" w:space="0" w:color="000000"/>
              <w:bottom w:val="single" w:sz="4" w:space="0" w:color="000000"/>
              <w:right w:val="single" w:sz="4" w:space="0" w:color="000000"/>
            </w:tcBorders>
          </w:tcPr>
          <w:p>
            <w:pPr/>
          </w:p>
        </w:tc>
      </w:tr>
      <w:tr>
        <w:trPr>
          <w:trHeight w:val="281"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成都商贸</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591,377.84</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591,377.84</w:t>
            </w:r>
            <w:r>
              <w:rPr>
                <w:rFonts w:ascii="宋体"/>
                <w:sz w:val="21"/>
              </w:rPr>
              <w:t> </w:t>
            </w:r>
          </w:p>
        </w:tc>
      </w:tr>
      <w:tr>
        <w:trPr>
          <w:trHeight w:val="28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东虹安防</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3,267,391.10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3,267,391.10</w:t>
            </w:r>
            <w:r>
              <w:rPr>
                <w:rFonts w:ascii="宋体"/>
                <w:sz w:val="21"/>
              </w:rPr>
              <w:t> </w:t>
            </w:r>
          </w:p>
        </w:tc>
      </w:tr>
      <w:tr>
        <w:trPr>
          <w:trHeight w:val="28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美菱集团</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3,553,367.77</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3,553,367.77</w:t>
            </w:r>
            <w:r>
              <w:rPr>
                <w:rFonts w:ascii="宋体"/>
                <w:sz w:val="21"/>
              </w:rPr>
              <w:t> </w:t>
            </w:r>
          </w:p>
        </w:tc>
      </w:tr>
      <w:tr>
        <w:trPr>
          <w:trHeight w:val="281"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Electra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26,021,244.08</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26,021,244.08</w:t>
            </w:r>
            <w:r>
              <w:rPr>
                <w:rFonts w:ascii="宋体"/>
                <w:sz w:val="21"/>
              </w:rPr>
              <w:t> </w:t>
            </w:r>
          </w:p>
        </w:tc>
      </w:tr>
      <w:tr>
        <w:trPr>
          <w:trHeight w:val="28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广西徽电</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5,313,913.50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5,313,913.50</w:t>
            </w:r>
            <w:r>
              <w:rPr>
                <w:rFonts w:ascii="宋体"/>
                <w:sz w:val="21"/>
              </w:rPr>
              <w:t> </w:t>
            </w:r>
          </w:p>
        </w:tc>
      </w:tr>
      <w:tr>
        <w:trPr>
          <w:trHeight w:val="283"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上海威乐</w:t>
            </w:r>
            <w:r>
              <w:rPr>
                <w:rFonts w:ascii="宋体" w:hAnsi="宋体" w:cs="宋体" w:eastAsia="宋体" w:hint="default"/>
                <w:sz w:val="21"/>
                <w:szCs w:val="21"/>
              </w:rPr>
              <w:t>*1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20,358,064.01</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24,335,831.31</w:t>
            </w:r>
            <w:r>
              <w:rPr>
                <w:rFonts w:ascii="宋体"/>
                <w:sz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44,693,895.32</w:t>
            </w:r>
            <w:r>
              <w:rPr>
                <w:rFonts w:ascii="宋体"/>
                <w:sz w:val="21"/>
              </w:rPr>
              <w:t> </w:t>
            </w:r>
          </w:p>
        </w:tc>
      </w:tr>
      <w:tr>
        <w:trPr>
          <w:trHeight w:val="290"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0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59,105,358.30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24,335,831.31</w:t>
            </w:r>
            <w:r>
              <w:rPr>
                <w:rFonts w:ascii="宋体"/>
                <w:sz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83,441,189.61</w:t>
            </w:r>
            <w:r>
              <w:rPr>
                <w:rFonts w:ascii="宋体"/>
                <w:sz w:val="21"/>
              </w:rPr>
              <w:t> </w:t>
            </w:r>
          </w:p>
        </w:tc>
      </w:tr>
    </w:tbl>
    <w:p>
      <w:pPr>
        <w:pStyle w:val="BodyText"/>
        <w:spacing w:line="314" w:lineRule="auto" w:before="42"/>
        <w:ind w:right="228" w:firstLine="419"/>
        <w:jc w:val="both"/>
        <w:rPr>
          <w:rFonts w:ascii="宋体" w:hAnsi="宋体" w:cs="宋体" w:eastAsia="宋体" w:hint="default"/>
        </w:rPr>
      </w:pPr>
      <w:r>
        <w:rPr>
          <w:spacing w:val="-2"/>
        </w:rPr>
        <w:t>商誉的可收回金额按照预计未来现金流量的现值计算，其预计现金流量根据公司批准的三至</w:t>
      </w:r>
      <w:r>
        <w:rPr>
          <w:w w:val="100"/>
        </w:rPr>
        <w:t> </w:t>
      </w:r>
      <w:r>
        <w:rPr/>
        <w:t>五年期（</w:t>
      </w:r>
      <w:r>
        <w:rPr>
          <w:rFonts w:ascii="宋体" w:hAnsi="宋体" w:cs="宋体" w:eastAsia="宋体" w:hint="default"/>
        </w:rPr>
        <w:t>2020</w:t>
      </w:r>
      <w:r>
        <w:rPr>
          <w:rFonts w:ascii="宋体" w:hAnsi="宋体" w:cs="宋体" w:eastAsia="宋体" w:hint="default"/>
          <w:spacing w:val="-34"/>
        </w:rPr>
        <w:t> </w:t>
      </w:r>
      <w:r>
        <w:rPr/>
        <w:t>年</w:t>
      </w:r>
      <w:r>
        <w:rPr>
          <w:rFonts w:ascii="宋体" w:hAnsi="宋体" w:cs="宋体" w:eastAsia="宋体" w:hint="default"/>
        </w:rPr>
        <w:t>-2024</w:t>
      </w:r>
      <w:r>
        <w:rPr>
          <w:rFonts w:ascii="宋体" w:hAnsi="宋体" w:cs="宋体" w:eastAsia="宋体" w:hint="default"/>
          <w:spacing w:val="-34"/>
        </w:rPr>
        <w:t> </w:t>
      </w:r>
      <w:r>
        <w:rPr/>
        <w:t>年）现金流量预测为基础，现金流量预测使用的折现率</w:t>
      </w:r>
      <w:r>
        <w:rPr>
          <w:spacing w:val="-34"/>
        </w:rPr>
        <w:t> </w:t>
      </w:r>
      <w:r>
        <w:rPr>
          <w:rFonts w:ascii="宋体" w:hAnsi="宋体" w:cs="宋体" w:eastAsia="宋体" w:hint="default"/>
        </w:rPr>
        <w:t>12.00%-13.00%</w:t>
      </w:r>
      <w:r>
        <w:rPr/>
        <w:t>，</w:t>
      </w:r>
      <w:r>
        <w:rPr>
          <w:w w:val="100"/>
        </w:rPr>
        <w:t> </w:t>
      </w:r>
      <w:r>
        <w:rPr/>
        <w:t>该增长率和其他社会服务总体长期平均增长率相当。</w:t>
      </w:r>
      <w:r>
        <w:rPr>
          <w:rFonts w:ascii="宋体" w:hAnsi="宋体" w:cs="宋体" w:eastAsia="宋体" w:hint="default"/>
        </w:rPr>
        <w:t> </w:t>
      </w:r>
    </w:p>
    <w:p>
      <w:pPr>
        <w:spacing w:after="0" w:line="314" w:lineRule="auto"/>
        <w:jc w:val="both"/>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pStyle w:val="BodyText"/>
        <w:spacing w:line="314" w:lineRule="auto" w:before="180"/>
        <w:ind w:left="638" w:right="0"/>
        <w:jc w:val="left"/>
      </w:pPr>
      <w:r>
        <w:rPr/>
        <w:t>减值测试中采用的其他关键数据包括：产品预计售价、销量、生产成本及其他相关费用。</w:t>
      </w:r>
      <w:r>
        <w:rPr>
          <w:rFonts w:ascii="宋体" w:hAnsi="宋体" w:cs="宋体" w:eastAsia="宋体" w:hint="default"/>
          <w:w w:val="100"/>
        </w:rPr>
        <w:t> </w:t>
      </w:r>
      <w:r>
        <w:rPr>
          <w:spacing w:val="-2"/>
        </w:rPr>
        <w:t>公司根据历史经验及对市场发展的预测确定上述关键数据。公司采用的折现率是反映当前市</w:t>
      </w:r>
    </w:p>
    <w:p>
      <w:pPr>
        <w:pStyle w:val="BodyText"/>
        <w:spacing w:line="314" w:lineRule="auto" w:before="20"/>
        <w:ind w:left="638" w:right="0" w:hanging="420"/>
        <w:jc w:val="left"/>
      </w:pPr>
      <w:r>
        <w:rPr/>
        <w:t>场货币时间价值和相关资产组特定风险的税前利率。</w:t>
      </w:r>
      <w:r>
        <w:rPr>
          <w:rFonts w:ascii="宋体" w:hAnsi="宋体" w:cs="宋体" w:eastAsia="宋体" w:hint="default"/>
          <w:w w:val="100"/>
        </w:rPr>
        <w:t> </w:t>
      </w:r>
      <w:r>
        <w:rPr>
          <w:spacing w:val="-1"/>
        </w:rPr>
        <w:t>年度终了，本公司对上述商誉进行减值测试，除成都商贸、东虹安防、美菱集团、</w:t>
      </w:r>
      <w:r>
        <w:rPr>
          <w:rFonts w:ascii="宋体" w:hAnsi="宋体" w:cs="宋体" w:eastAsia="宋体" w:hint="default"/>
          <w:spacing w:val="-1"/>
        </w:rPr>
        <w:t>Electra</w:t>
      </w:r>
      <w:r>
        <w:rPr>
          <w:spacing w:val="-1"/>
        </w:rPr>
        <w:t>、</w:t>
      </w:r>
    </w:p>
    <w:p>
      <w:pPr>
        <w:pStyle w:val="BodyText"/>
        <w:spacing w:line="314" w:lineRule="auto" w:before="20"/>
        <w:ind w:right="224"/>
        <w:jc w:val="left"/>
        <w:rPr>
          <w:rFonts w:ascii="宋体" w:hAnsi="宋体" w:cs="宋体" w:eastAsia="宋体" w:hint="default"/>
        </w:rPr>
      </w:pPr>
      <w:r>
        <w:rPr/>
        <w:t>广西徽电已全额计提减值，上海威乐新增计提</w:t>
      </w:r>
      <w:r>
        <w:rPr>
          <w:spacing w:val="-51"/>
        </w:rPr>
        <w:t> </w:t>
      </w:r>
      <w:r>
        <w:rPr>
          <w:rFonts w:ascii="宋体" w:hAnsi="宋体" w:cs="宋体" w:eastAsia="宋体" w:hint="default"/>
        </w:rPr>
        <w:t>24,335,831.31</w:t>
      </w:r>
      <w:r>
        <w:rPr>
          <w:rFonts w:ascii="宋体" w:hAnsi="宋体" w:cs="宋体" w:eastAsia="宋体" w:hint="default"/>
          <w:spacing w:val="-50"/>
        </w:rPr>
        <w:t> </w:t>
      </w:r>
      <w:r>
        <w:rPr/>
        <w:t>元，其他与商誉相关的资产组的账</w:t>
      </w:r>
      <w:r>
        <w:rPr>
          <w:w w:val="100"/>
        </w:rPr>
        <w:t> </w:t>
      </w:r>
      <w:r>
        <w:rPr/>
        <w:t>面价值均小于其可收回金额，故未对其他商誉计提资产减值准备。</w:t>
      </w:r>
      <w:r>
        <w:rPr>
          <w:rFonts w:ascii="宋体" w:hAnsi="宋体" w:cs="宋体" w:eastAsia="宋体" w:hint="default"/>
        </w:rPr>
        <w:t> </w:t>
      </w:r>
    </w:p>
    <w:p>
      <w:pPr>
        <w:pStyle w:val="BodyText"/>
        <w:spacing w:line="240" w:lineRule="auto" w:before="20"/>
        <w:ind w:left="638" w:right="0"/>
        <w:jc w:val="left"/>
        <w:rPr>
          <w:rFonts w:ascii="宋体" w:hAnsi="宋体" w:cs="宋体" w:eastAsia="宋体" w:hint="default"/>
        </w:rPr>
      </w:pPr>
      <w:r>
        <w:rPr>
          <w:rFonts w:ascii="宋体" w:hAnsi="宋体" w:cs="宋体" w:eastAsia="宋体" w:hint="default"/>
        </w:rPr>
        <w:t>*1</w:t>
      </w:r>
      <w:r>
        <w:rPr/>
        <w:t>：详见长虹华意财务报表附注六、</w:t>
      </w:r>
      <w:r>
        <w:rPr>
          <w:rFonts w:ascii="宋体" w:hAnsi="宋体" w:cs="宋体" w:eastAsia="宋体" w:hint="default"/>
        </w:rPr>
        <w:t>18</w:t>
      </w:r>
      <w:r>
        <w:rPr/>
        <w:t>。</w:t>
      </w:r>
      <w:r>
        <w:rPr>
          <w:rFonts w:ascii="宋体" w:hAnsi="宋体" w:cs="宋体" w:eastAsia="宋体" w:hint="default"/>
        </w:rPr>
        <w:t> </w:t>
      </w:r>
    </w:p>
    <w:p>
      <w:pPr>
        <w:pStyle w:val="BodyText"/>
        <w:spacing w:line="314" w:lineRule="auto" w:before="85"/>
        <w:ind w:right="0" w:firstLine="419"/>
        <w:jc w:val="left"/>
        <w:rPr>
          <w:rFonts w:ascii="宋体" w:hAnsi="宋体" w:cs="宋体" w:eastAsia="宋体" w:hint="default"/>
        </w:rPr>
      </w:pPr>
      <w:r>
        <w:rPr>
          <w:rFonts w:ascii="宋体" w:hAnsi="宋体" w:cs="宋体" w:eastAsia="宋体" w:hint="default"/>
          <w:spacing w:val="-1"/>
        </w:rPr>
        <w:t>*2</w:t>
      </w:r>
      <w:r>
        <w:rPr>
          <w:spacing w:val="-1"/>
        </w:rPr>
        <w:t>：本公司处置持有的四川长虹新能源科技股份有限公司股权，四川长虹新能源科技股份有</w:t>
      </w:r>
      <w:r>
        <w:rPr>
          <w:w w:val="100"/>
        </w:rPr>
        <w:t> </w:t>
      </w:r>
      <w:r>
        <w:rPr/>
        <w:t>限公司不再纳入本公司合并报表范围，导致对浙江飞狮及长虹三杰的商誉本年减少。</w:t>
      </w:r>
      <w:r>
        <w:rPr>
          <w:rFonts w:ascii="宋体" w:hAnsi="宋体" w:cs="宋体" w:eastAsia="宋体" w:hint="default"/>
        </w:rPr>
        <w:t> </w:t>
      </w:r>
    </w:p>
    <w:p>
      <w:pPr>
        <w:pStyle w:val="BodyText"/>
        <w:spacing w:line="218" w:lineRule="exact"/>
        <w:ind w:right="0"/>
        <w:jc w:val="left"/>
        <w:rPr>
          <w:rFonts w:ascii="宋体" w:hAnsi="宋体" w:cs="宋体" w:eastAsia="宋体" w:hint="default"/>
        </w:rPr>
      </w:pPr>
      <w:r>
        <w:rPr>
          <w:rFonts w:ascii="宋体"/>
          <w:w w:val="100"/>
        </w:rPr>
        <w:t> </w:t>
      </w:r>
    </w:p>
    <w:p>
      <w:pPr>
        <w:pStyle w:val="Heading2"/>
        <w:spacing w:line="240" w:lineRule="auto" w:before="59"/>
        <w:ind w:right="0"/>
        <w:jc w:val="left"/>
        <w:rPr>
          <w:rFonts w:ascii="宋体" w:hAnsi="宋体" w:cs="宋体" w:eastAsia="宋体" w:hint="default"/>
          <w:b w:val="0"/>
          <w:bCs w:val="0"/>
        </w:rPr>
      </w:pPr>
      <w:r>
        <w:rPr>
          <w:rFonts w:ascii="宋体" w:hAnsi="宋体" w:cs="宋体" w:eastAsia="宋体" w:hint="default"/>
        </w:rPr>
        <w:t>(3).</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111"/>
        <w:jc w:val="left"/>
        <w:rPr>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说明商誉减值测试</w:t>
      </w:r>
      <w:r>
        <w:rPr>
          <w:spacing w:val="-3"/>
          <w:w w:val="100"/>
        </w:rPr>
        <w:t>过</w:t>
      </w:r>
      <w:r>
        <w:rPr>
          <w:w w:val="100"/>
        </w:rPr>
        <w:t>程</w:t>
      </w:r>
      <w:r>
        <w:rPr>
          <w:spacing w:val="-10"/>
          <w:w w:val="100"/>
        </w:rPr>
        <w:t>、</w:t>
      </w:r>
      <w:r>
        <w:rPr>
          <w:w w:val="100"/>
        </w:rPr>
        <w:t>关键参</w:t>
      </w:r>
      <w:r>
        <w:rPr>
          <w:spacing w:val="-8"/>
          <w:w w:val="100"/>
        </w:rPr>
        <w:t>数</w:t>
      </w:r>
      <w:r>
        <w:rPr>
          <w:w w:val="100"/>
        </w:rPr>
        <w:t>（例</w:t>
      </w:r>
      <w:r>
        <w:rPr>
          <w:spacing w:val="-3"/>
          <w:w w:val="100"/>
        </w:rPr>
        <w:t>如</w:t>
      </w:r>
      <w:r>
        <w:rPr>
          <w:w w:val="100"/>
        </w:rPr>
        <w:t>预计未</w:t>
      </w:r>
      <w:r>
        <w:rPr>
          <w:spacing w:val="-3"/>
          <w:w w:val="100"/>
        </w:rPr>
        <w:t>来</w:t>
      </w:r>
      <w:r>
        <w:rPr>
          <w:w w:val="100"/>
        </w:rPr>
        <w:t>现金流量现值时的</w:t>
      </w:r>
      <w:r>
        <w:rPr>
          <w:spacing w:val="-3"/>
          <w:w w:val="100"/>
        </w:rPr>
        <w:t>预</w:t>
      </w:r>
      <w:r>
        <w:rPr>
          <w:w w:val="100"/>
        </w:rPr>
        <w:t>测</w:t>
      </w:r>
      <w:r>
        <w:rPr>
          <w:spacing w:val="-3"/>
          <w:w w:val="100"/>
        </w:rPr>
        <w:t>期</w:t>
      </w:r>
      <w:r>
        <w:rPr>
          <w:w w:val="100"/>
        </w:rPr>
        <w:t>增长率</w:t>
      </w:r>
      <w:r>
        <w:rPr>
          <w:spacing w:val="-8"/>
          <w:w w:val="100"/>
        </w:rPr>
        <w:t>、</w:t>
      </w:r>
      <w:r>
        <w:rPr>
          <w:w w:val="100"/>
        </w:rPr>
        <w:t>稳定期</w:t>
      </w:r>
      <w:r>
        <w:rPr>
          <w:b w:val="0"/>
          <w:bCs w:val="0"/>
          <w:w w:val="100"/>
        </w:rPr>
      </w:r>
    </w:p>
    <w:p>
      <w:pPr>
        <w:pStyle w:val="Heading2"/>
        <w:spacing w:line="229" w:lineRule="exact" w:before="0"/>
        <w:ind w:left="642" w:right="0"/>
        <w:jc w:val="left"/>
        <w:rPr>
          <w:rFonts w:ascii="宋体" w:hAnsi="宋体" w:cs="宋体" w:eastAsia="宋体" w:hint="default"/>
          <w:b w:val="0"/>
          <w:bCs w:val="0"/>
        </w:rPr>
      </w:pP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4"/>
          <w:w w:val="99"/>
        </w:rPr>
        <w:t>.</w:t>
      </w:r>
      <w:r>
        <w:rPr>
          <w:w w:val="100"/>
        </w:rPr>
        <w:t>商誉减值测试的影</w:t>
      </w:r>
      <w:r>
        <w:rPr>
          <w:spacing w:val="-2"/>
          <w:w w:val="100"/>
        </w:rPr>
        <w:t>响</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29</w:t>
      </w:r>
      <w:r>
        <w:rPr/>
        <w:t>、</w:t>
      </w:r>
      <w:r>
        <w:rPr>
          <w:spacing w:val="-27"/>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38"/>
        <w:gridCol w:w="1373"/>
        <w:gridCol w:w="1286"/>
        <w:gridCol w:w="1373"/>
        <w:gridCol w:w="1313"/>
        <w:gridCol w:w="1383"/>
        <w:gridCol w:w="1082"/>
      </w:tblGrid>
      <w:tr>
        <w:trPr>
          <w:trHeight w:val="55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本期增加金</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本期摊销金</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其他减少金</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hAnsi="宋体" w:cs="宋体" w:eastAsia="宋体" w:hint="default"/>
                <w:spacing w:val="-2"/>
                <w:sz w:val="21"/>
                <w:szCs w:val="21"/>
              </w:rPr>
              <w:t>减少原因</w:t>
            </w:r>
            <w:r>
              <w:rPr>
                <w:rFonts w:ascii="宋体" w:hAnsi="宋体" w:cs="宋体" w:eastAsia="宋体" w:hint="default"/>
                <w:sz w:val="21"/>
                <w:szCs w:val="21"/>
              </w:rPr>
              <w:t> </w:t>
            </w:r>
          </w:p>
        </w:tc>
      </w:tr>
      <w:tr>
        <w:trPr>
          <w:trHeight w:val="554"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4"/>
                <w:sz w:val="21"/>
                <w:szCs w:val="21"/>
              </w:rPr>
              <w:t>融资租赁</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服务费</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7"/>
                <w:sz w:val="21"/>
              </w:rPr>
              <w:t>2,644,444.38</w:t>
            </w: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7"/>
                <w:sz w:val="21"/>
              </w:rPr>
              <w:t>2,644,444.38</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6"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38"/>
              <w:jc w:val="left"/>
              <w:rPr>
                <w:rFonts w:ascii="宋体" w:hAnsi="宋体" w:cs="宋体" w:eastAsia="宋体" w:hint="default"/>
                <w:sz w:val="21"/>
                <w:szCs w:val="21"/>
              </w:rPr>
            </w:pPr>
            <w:r>
              <w:rPr>
                <w:rFonts w:ascii="宋体" w:hAnsi="宋体" w:cs="宋体" w:eastAsia="宋体" w:hint="default"/>
                <w:spacing w:val="44"/>
                <w:sz w:val="21"/>
                <w:szCs w:val="21"/>
              </w:rPr>
              <w:t>固定资产</w:t>
            </w:r>
            <w:r>
              <w:rPr>
                <w:rFonts w:ascii="宋体" w:hAnsi="宋体" w:cs="宋体" w:eastAsia="宋体" w:hint="default"/>
                <w:spacing w:val="-97"/>
                <w:sz w:val="21"/>
                <w:szCs w:val="21"/>
              </w:rPr>
              <w:t> </w:t>
            </w:r>
            <w:r>
              <w:rPr>
                <w:rFonts w:ascii="宋体" w:hAnsi="宋体" w:cs="宋体" w:eastAsia="宋体" w:hint="default"/>
                <w:sz w:val="21"/>
                <w:szCs w:val="21"/>
              </w:rPr>
              <w:t>大修</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7"/>
                <w:sz w:val="21"/>
              </w:rPr>
              <w:t>8,269,897.56</w:t>
            </w: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7"/>
                <w:sz w:val="21"/>
              </w:rPr>
              <w:t>6,366,377.19</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7"/>
                <w:sz w:val="21"/>
              </w:rPr>
              <w:t>4,933,969.98</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7"/>
                <w:sz w:val="21"/>
              </w:rPr>
              <w:t>4,858,961.75</w:t>
            </w:r>
            <w:r>
              <w:rPr>
                <w:rFonts w:ascii="宋体"/>
                <w:sz w:val="21"/>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7"/>
                <w:sz w:val="21"/>
              </w:rPr>
              <w:t>4,843,343.02</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本期合并</w:t>
            </w:r>
          </w:p>
          <w:p>
            <w:pPr>
              <w:pStyle w:val="TableParagraph"/>
              <w:spacing w:line="240" w:lineRule="auto"/>
              <w:ind w:left="103" w:right="97"/>
              <w:jc w:val="left"/>
              <w:rPr>
                <w:rFonts w:ascii="宋体" w:hAnsi="宋体" w:cs="宋体" w:eastAsia="宋体" w:hint="default"/>
                <w:sz w:val="21"/>
                <w:szCs w:val="21"/>
              </w:rPr>
            </w:pPr>
            <w:r>
              <w:rPr>
                <w:rFonts w:ascii="宋体" w:hAnsi="宋体" w:cs="宋体" w:eastAsia="宋体" w:hint="default"/>
                <w:spacing w:val="5"/>
                <w:sz w:val="21"/>
                <w:szCs w:val="21"/>
              </w:rPr>
              <w:t>范围变化</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减少</w:t>
            </w:r>
            <w:r>
              <w:rPr>
                <w:rFonts w:ascii="宋体" w:hAnsi="宋体" w:cs="宋体" w:eastAsia="宋体" w:hint="default"/>
                <w:sz w:val="21"/>
                <w:szCs w:val="21"/>
              </w:rPr>
              <w:t> </w:t>
            </w:r>
          </w:p>
        </w:tc>
      </w:tr>
      <w:tr>
        <w:trPr>
          <w:trHeight w:val="555"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4"/>
                <w:sz w:val="21"/>
                <w:szCs w:val="21"/>
              </w:rPr>
              <w:t>券商承销</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w:t>
            </w:r>
            <w:r>
              <w:rPr>
                <w:rFonts w:ascii="宋体" w:hAnsi="宋体" w:cs="宋体" w:eastAsia="宋体" w:hint="default"/>
                <w:sz w:val="21"/>
                <w:szCs w:val="21"/>
              </w:rPr>
              <w:t>*1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7"/>
                <w:sz w:val="21"/>
              </w:rPr>
              <w:t>3,133,672.40</w:t>
            </w: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7"/>
                <w:sz w:val="21"/>
              </w:rPr>
              <w:t>1,704,196.25</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7"/>
                <w:sz w:val="21"/>
              </w:rPr>
              <w:t>1,429,476.15</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7"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4"/>
                <w:sz w:val="21"/>
                <w:szCs w:val="21"/>
              </w:rPr>
              <w:t>租赁及保</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险费</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7"/>
                <w:sz w:val="21"/>
              </w:rPr>
              <w:t>1,367,731.58</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7"/>
                <w:sz w:val="21"/>
              </w:rPr>
              <w:t>734,636.88</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7"/>
                <w:sz w:val="21"/>
              </w:rPr>
              <w:t>633,094.70</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14,048,014.34</w:t>
            </w:r>
            <w:r>
              <w:rPr>
                <w:rFonts w:ascii="宋体"/>
                <w:sz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7,734,108.77</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10,017,247.49</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4,858,961.75</w:t>
            </w:r>
            <w:r>
              <w:rPr>
                <w:rFonts w:ascii="宋体"/>
                <w:sz w:val="21"/>
              </w:rPr>
              <w:t> </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6,905,913.87</w:t>
            </w:r>
            <w:r>
              <w:rPr>
                <w:rFonts w:ascii="宋体"/>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line="240" w:lineRule="auto" w:before="9"/>
        <w:rPr>
          <w:rFonts w:ascii="宋体" w:hAnsi="宋体" w:cs="宋体" w:eastAsia="宋体" w:hint="default"/>
          <w:sz w:val="9"/>
          <w:szCs w:val="9"/>
        </w:rPr>
      </w:pPr>
    </w:p>
    <w:p>
      <w:pPr>
        <w:pStyle w:val="BodyText"/>
        <w:spacing w:line="240" w:lineRule="auto" w:before="36"/>
        <w:ind w:left="638"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0"/>
        </w:rPr>
        <w:t> </w:t>
      </w:r>
      <w:r>
        <w:rPr/>
        <w:t>本公司应收账款资产证券化项目的服务承销费。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spacing w:line="240" w:lineRule="auto" w:before="4"/>
        <w:rPr>
          <w:rFonts w:ascii="宋体" w:hAnsi="宋体" w:cs="宋体" w:eastAsia="宋体" w:hint="default"/>
          <w:sz w:val="15"/>
          <w:szCs w:val="15"/>
        </w:rPr>
      </w:pP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rPr>
        <w:t>30</w:t>
      </w:r>
      <w:r>
        <w:rPr/>
        <w:t>、 递延所得税资产</w:t>
      </w:r>
      <w:r>
        <w:rPr>
          <w:rFonts w:ascii="宋体" w:hAnsi="宋体" w:cs="宋体" w:eastAsia="宋体" w:hint="default"/>
        </w:rPr>
        <w:t>/</w:t>
      </w:r>
      <w:r>
        <w:rPr>
          <w:rFonts w:ascii="宋体" w:hAnsi="宋体" w:cs="宋体" w:eastAsia="宋体" w:hint="default"/>
          <w:spacing w:val="-27"/>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992" w:space="2530"/>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86"/>
        <w:gridCol w:w="1897"/>
        <w:gridCol w:w="1688"/>
        <w:gridCol w:w="1897"/>
        <w:gridCol w:w="1685"/>
      </w:tblGrid>
      <w:tr>
        <w:trPr>
          <w:trHeight w:val="296" w:hRule="exact"/>
        </w:trPr>
        <w:tc>
          <w:tcPr>
            <w:tcW w:w="188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2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886"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可抵扣暂时性差异</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hAnsi="宋体" w:cs="宋体" w:eastAsia="宋体" w:hint="default"/>
                <w:spacing w:val="-2"/>
                <w:sz w:val="21"/>
                <w:szCs w:val="21"/>
              </w:rPr>
              <w:t>可抵扣暂时性差异</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6"/>
              <w:jc w:val="right"/>
              <w:rPr>
                <w:rFonts w:ascii="宋体" w:hAnsi="宋体" w:cs="宋体" w:eastAsia="宋体" w:hint="default"/>
                <w:sz w:val="21"/>
                <w:szCs w:val="21"/>
              </w:rPr>
            </w:pPr>
            <w:r>
              <w:rPr>
                <w:rFonts w:ascii="宋体" w:hAnsi="宋体" w:cs="宋体" w:eastAsia="宋体" w:hint="default"/>
                <w:spacing w:val="-2"/>
                <w:sz w:val="21"/>
                <w:szCs w:val="21"/>
              </w:rPr>
              <w:t>资产减值准备</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373,365,774.39</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57,548,314.51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474,201,938.51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72,382,881.84</w:t>
            </w:r>
            <w:r>
              <w:rPr>
                <w:rFonts w:ascii="宋体"/>
                <w:sz w:val="21"/>
              </w:rPr>
              <w:t> </w:t>
            </w:r>
          </w:p>
        </w:tc>
      </w:tr>
      <w:tr>
        <w:trPr>
          <w:trHeight w:val="295"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9"/>
              <w:jc w:val="right"/>
              <w:rPr>
                <w:rFonts w:ascii="宋体" w:hAnsi="宋体" w:cs="宋体" w:eastAsia="宋体" w:hint="default"/>
                <w:sz w:val="21"/>
                <w:szCs w:val="21"/>
              </w:rPr>
            </w:pPr>
            <w:r>
              <w:rPr>
                <w:rFonts w:ascii="宋体" w:hAnsi="宋体" w:cs="宋体" w:eastAsia="宋体" w:hint="default"/>
                <w:spacing w:val="-2"/>
                <w:sz w:val="21"/>
                <w:szCs w:val="21"/>
              </w:rPr>
              <w:t>可抵扣亏损</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327,467,290.01</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50,203,232.58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214,767,508.40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43,564,439.86</w:t>
            </w:r>
            <w:r>
              <w:rPr>
                <w:rFonts w:ascii="宋体"/>
                <w:sz w:val="21"/>
              </w:rPr>
              <w:t> </w:t>
            </w:r>
          </w:p>
        </w:tc>
      </w:tr>
      <w:tr>
        <w:trPr>
          <w:trHeight w:val="295"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18" w:right="0"/>
              <w:jc w:val="left"/>
              <w:rPr>
                <w:rFonts w:ascii="宋体" w:hAnsi="宋体" w:cs="宋体" w:eastAsia="宋体" w:hint="default"/>
                <w:sz w:val="21"/>
                <w:szCs w:val="21"/>
              </w:rPr>
            </w:pPr>
            <w:r>
              <w:rPr>
                <w:rFonts w:ascii="宋体" w:hAnsi="宋体" w:cs="宋体" w:eastAsia="宋体" w:hint="default"/>
                <w:sz w:val="21"/>
                <w:szCs w:val="21"/>
              </w:rPr>
              <w:t>预计负责</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219,841,991.45</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23,811,347.88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282,462,019.57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42,369,302.93</w:t>
            </w:r>
            <w:r>
              <w:rPr>
                <w:rFonts w:ascii="宋体"/>
                <w:sz w:val="21"/>
              </w:rPr>
              <w:t> </w:t>
            </w:r>
          </w:p>
        </w:tc>
      </w:tr>
      <w:tr>
        <w:trPr>
          <w:trHeight w:val="295"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2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374,067,027.69</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83,534,491.69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349,504,707.18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69,053,905.67</w:t>
            </w:r>
            <w:r>
              <w:rPr>
                <w:rFonts w:ascii="宋体"/>
                <w:sz w:val="21"/>
              </w:rPr>
              <w:t> </w:t>
            </w:r>
          </w:p>
        </w:tc>
      </w:tr>
      <w:tr>
        <w:trPr>
          <w:trHeight w:val="295"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2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1,294,742,083.54</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215,097,386.66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1,320,936,173.66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227,370,530.30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282" w:space="3240"/>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62"/>
        <w:gridCol w:w="1685"/>
        <w:gridCol w:w="1654"/>
        <w:gridCol w:w="1685"/>
        <w:gridCol w:w="1663"/>
      </w:tblGrid>
      <w:tr>
        <w:trPr>
          <w:trHeight w:val="296" w:hRule="exact"/>
        </w:trPr>
        <w:tc>
          <w:tcPr>
            <w:tcW w:w="23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97"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362"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55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公允价值调整影响递延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81,686,470.85</w:t>
            </w:r>
            <w:r>
              <w:rPr>
                <w:rFonts w:ascii="宋体"/>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9,690,360.31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196,188,455.02</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23,947,655.42</w:t>
            </w:r>
            <w:r>
              <w:rPr>
                <w:rFonts w:ascii="宋体"/>
                <w:sz w:val="21"/>
              </w:rPr>
              <w:t> </w:t>
            </w:r>
          </w:p>
        </w:tc>
      </w:tr>
      <w:tr>
        <w:trPr>
          <w:trHeight w:val="29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280,552,290.25</w:t>
            </w:r>
            <w:r>
              <w:rPr>
                <w:rFonts w:ascii="宋体"/>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44,839,413.65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158,031,569.53</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29,185,348.27</w:t>
            </w:r>
            <w:r>
              <w:rPr>
                <w:rFonts w:ascii="宋体"/>
                <w:sz w:val="21"/>
              </w:rPr>
              <w:t> </w:t>
            </w:r>
          </w:p>
        </w:tc>
      </w:tr>
      <w:tr>
        <w:trPr>
          <w:trHeight w:val="29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362,238,761.10</w:t>
            </w:r>
            <w:r>
              <w:rPr>
                <w:rFonts w:ascii="宋体"/>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54,529,773.96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354,220,024.55</w:t>
            </w:r>
            <w:r>
              <w:rPr>
                <w:rFonts w:ascii="宋体"/>
                <w:sz w:val="21"/>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53,133,003.69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3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758" w:space="176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1,075,957,822.74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1,021,503,072.27</w:t>
            </w:r>
            <w:r>
              <w:rPr>
                <w:rFonts w:ascii="宋体"/>
                <w:sz w:val="21"/>
              </w:rPr>
              <w:t> </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6,293,252,465.59</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8,540,675,676.84</w:t>
            </w:r>
            <w:r>
              <w:rPr>
                <w:rFonts w:ascii="宋体"/>
                <w:sz w:val="21"/>
              </w:rPr>
              <w:t> </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7,369,210,288.33</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9,562,178,749.11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9"/>
        <w:ind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298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FF00FF"/>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31</w:t>
      </w:r>
      <w:r>
        <w:rPr/>
        <w:t>、</w:t>
      </w:r>
      <w:r>
        <w:rPr>
          <w:spacing w:val="-24"/>
        </w:rPr>
        <w:t> </w:t>
      </w:r>
      <w:r>
        <w:rPr/>
        <w:t>其他非流动资产</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812" w:space="710"/>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30"/>
        <w:gridCol w:w="1601"/>
        <w:gridCol w:w="845"/>
        <w:gridCol w:w="1601"/>
        <w:gridCol w:w="1591"/>
        <w:gridCol w:w="701"/>
        <w:gridCol w:w="1591"/>
      </w:tblGrid>
      <w:tr>
        <w:trPr>
          <w:trHeight w:val="281" w:hRule="exact"/>
        </w:trPr>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0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7" w:hRule="exact"/>
        </w:trPr>
        <w:tc>
          <w:tcPr>
            <w:tcW w:w="1130" w:type="dxa"/>
            <w:vMerge/>
            <w:tcBorders>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206"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130"/>
        <w:gridCol w:w="1601"/>
        <w:gridCol w:w="845"/>
        <w:gridCol w:w="1601"/>
        <w:gridCol w:w="1591"/>
        <w:gridCol w:w="701"/>
        <w:gridCol w:w="1591"/>
      </w:tblGrid>
      <w:tr>
        <w:trPr>
          <w:trHeight w:val="28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164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sz w:val="21"/>
                <w:szCs w:val="21"/>
              </w:rPr>
              <w:t>“智慧广</w:t>
            </w:r>
          </w:p>
          <w:p>
            <w:pPr>
              <w:pStyle w:val="TableParagraph"/>
              <w:spacing w:line="237" w:lineRule="auto" w:before="2"/>
              <w:ind w:left="107" w:right="168"/>
              <w:jc w:val="both"/>
              <w:rPr>
                <w:rFonts w:ascii="宋体" w:hAnsi="宋体" w:cs="宋体" w:eastAsia="宋体" w:hint="default"/>
                <w:sz w:val="21"/>
                <w:szCs w:val="21"/>
              </w:rPr>
            </w:pPr>
            <w:r>
              <w:rPr>
                <w:rFonts w:ascii="宋体" w:hAnsi="宋体" w:cs="宋体" w:eastAsia="宋体" w:hint="default"/>
                <w:sz w:val="21"/>
                <w:szCs w:val="21"/>
              </w:rPr>
              <w:t>元”公共</w:t>
            </w:r>
            <w:r>
              <w:rPr>
                <w:rFonts w:ascii="宋体" w:hAnsi="宋体" w:cs="宋体" w:eastAsia="宋体" w:hint="default"/>
                <w:spacing w:val="-3"/>
                <w:w w:val="100"/>
                <w:sz w:val="21"/>
                <w:szCs w:val="21"/>
              </w:rPr>
              <w:t> </w:t>
            </w:r>
            <w:r>
              <w:rPr>
                <w:rFonts w:ascii="宋体" w:hAnsi="宋体" w:cs="宋体" w:eastAsia="宋体" w:hint="default"/>
                <w:sz w:val="21"/>
                <w:szCs w:val="21"/>
              </w:rPr>
              <w:t>安全综合</w:t>
            </w:r>
            <w:r>
              <w:rPr>
                <w:rFonts w:ascii="宋体" w:hAnsi="宋体" w:cs="宋体" w:eastAsia="宋体" w:hint="default"/>
                <w:w w:val="100"/>
                <w:sz w:val="21"/>
                <w:szCs w:val="21"/>
              </w:rPr>
              <w:t> </w:t>
            </w:r>
            <w:r>
              <w:rPr>
                <w:rFonts w:ascii="宋体" w:hAnsi="宋体" w:cs="宋体" w:eastAsia="宋体" w:hint="default"/>
                <w:sz w:val="21"/>
                <w:szCs w:val="21"/>
              </w:rPr>
              <w:t>平台建设</w:t>
            </w:r>
            <w:r>
              <w:rPr>
                <w:rFonts w:ascii="宋体" w:hAnsi="宋体" w:cs="宋体" w:eastAsia="宋体" w:hint="default"/>
                <w:w w:val="100"/>
                <w:sz w:val="21"/>
                <w:szCs w:val="21"/>
              </w:rPr>
              <w:t> </w:t>
            </w:r>
            <w:r>
              <w:rPr>
                <w:rFonts w:ascii="宋体" w:hAnsi="宋体" w:cs="宋体" w:eastAsia="宋体" w:hint="default"/>
                <w:sz w:val="21"/>
                <w:szCs w:val="21"/>
              </w:rPr>
              <w:t>项目（一</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53,772,755.73</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53,772,755.73</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64,265,526.16</w:t>
            </w:r>
            <w:r>
              <w:rPr>
                <w:rFonts w:ascii="宋体"/>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64,265,526.16</w:t>
            </w:r>
            <w:r>
              <w:rPr>
                <w:rFonts w:ascii="宋体"/>
                <w:sz w:val="21"/>
              </w:rPr>
              <w:t> </w:t>
            </w:r>
          </w:p>
        </w:tc>
      </w:tr>
      <w:tr>
        <w:trPr>
          <w:trHeight w:val="1373"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sz w:val="21"/>
                <w:szCs w:val="21"/>
              </w:rPr>
              <w:t>“沿滩区</w:t>
            </w:r>
          </w:p>
          <w:p>
            <w:pPr>
              <w:pStyle w:val="TableParagraph"/>
              <w:spacing w:line="237" w:lineRule="auto" w:before="2"/>
              <w:ind w:left="107" w:right="168"/>
              <w:jc w:val="both"/>
              <w:rPr>
                <w:rFonts w:ascii="宋体" w:hAnsi="宋体" w:cs="宋体" w:eastAsia="宋体" w:hint="default"/>
                <w:sz w:val="21"/>
                <w:szCs w:val="21"/>
              </w:rPr>
            </w:pPr>
            <w:r>
              <w:rPr>
                <w:rFonts w:ascii="宋体" w:hAnsi="宋体" w:cs="宋体" w:eastAsia="宋体" w:hint="default"/>
                <w:sz w:val="21"/>
                <w:szCs w:val="21"/>
              </w:rPr>
              <w:t>雪亮工程</w:t>
            </w:r>
            <w:r>
              <w:rPr>
                <w:rFonts w:ascii="宋体" w:hAnsi="宋体" w:cs="宋体" w:eastAsia="宋体" w:hint="default"/>
                <w:w w:val="100"/>
                <w:sz w:val="21"/>
                <w:szCs w:val="21"/>
              </w:rPr>
              <w:t> </w:t>
            </w:r>
            <w:r>
              <w:rPr>
                <w:rFonts w:ascii="宋体" w:hAnsi="宋体" w:cs="宋体" w:eastAsia="宋体" w:hint="default"/>
                <w:sz w:val="21"/>
                <w:szCs w:val="21"/>
              </w:rPr>
              <w:t>建设运维</w:t>
            </w:r>
            <w:r>
              <w:rPr>
                <w:rFonts w:ascii="宋体" w:hAnsi="宋体" w:cs="宋体" w:eastAsia="宋体" w:hint="default"/>
                <w:w w:val="100"/>
                <w:sz w:val="21"/>
                <w:szCs w:val="21"/>
              </w:rPr>
              <w:t> </w:t>
            </w:r>
            <w:r>
              <w:rPr>
                <w:rFonts w:ascii="宋体" w:hAnsi="宋体" w:cs="宋体" w:eastAsia="宋体" w:hint="default"/>
                <w:sz w:val="21"/>
                <w:szCs w:val="21"/>
              </w:rPr>
              <w:t>服务”项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*1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22,607,491.84</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22,607,491.84</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r>
      <w:tr>
        <w:trPr>
          <w:trHeight w:val="281"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18,080,116.47</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18,080,116.47</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17,069,220.75</w:t>
            </w:r>
            <w:r>
              <w:rPr>
                <w:rFonts w:ascii="宋体"/>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17,069,220.75</w:t>
            </w:r>
            <w:r>
              <w:rPr>
                <w:rFonts w:ascii="宋体"/>
                <w:sz w:val="21"/>
              </w:rPr>
              <w:t> </w:t>
            </w:r>
          </w:p>
        </w:tc>
      </w:tr>
      <w:tr>
        <w:trPr>
          <w:trHeight w:val="284"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94,460,364.04</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94,460,364.04</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81,334,746.91</w:t>
            </w:r>
            <w:r>
              <w:rPr>
                <w:rFonts w:ascii="宋体"/>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81,334,746.91</w:t>
            </w:r>
            <w:r>
              <w:rPr>
                <w:rFonts w:ascii="宋体"/>
                <w:sz w:val="21"/>
              </w:rPr>
              <w:t> </w:t>
            </w:r>
          </w:p>
        </w:tc>
      </w:tr>
    </w:tbl>
    <w:p>
      <w:pPr>
        <w:spacing w:line="240" w:lineRule="auto" w:before="5"/>
        <w:rPr>
          <w:rFonts w:ascii="宋体" w:hAnsi="宋体" w:cs="宋体" w:eastAsia="宋体" w:hint="default"/>
          <w:sz w:val="21"/>
          <w:szCs w:val="21"/>
        </w:rPr>
      </w:pPr>
    </w:p>
    <w:p>
      <w:pPr>
        <w:pStyle w:val="BodyText"/>
        <w:spacing w:line="240" w:lineRule="auto" w:before="36"/>
        <w:ind w:left="638" w:right="0"/>
        <w:jc w:val="left"/>
      </w:pPr>
      <w:r>
        <w:rPr/>
        <w:t>*1“沿滩区雪亮工程建设运维服务”项目是工程服务合同，公司将该建设合同发生的成本计</w:t>
      </w:r>
    </w:p>
    <w:p>
      <w:pPr>
        <w:pStyle w:val="BodyText"/>
        <w:spacing w:line="240" w:lineRule="auto" w:before="85"/>
        <w:ind w:right="0"/>
        <w:jc w:val="left"/>
        <w:rPr>
          <w:rFonts w:ascii="宋体" w:hAnsi="宋体" w:cs="宋体" w:eastAsia="宋体" w:hint="default"/>
        </w:rPr>
      </w:pPr>
      <w:r>
        <w:rPr/>
        <w:t>入其他非流动资产，待验收完成每期收取服务费用的时候进行摊销计入成本。</w:t>
      </w:r>
      <w:r>
        <w:rPr>
          <w:rFonts w:ascii="宋体" w:hAnsi="宋体" w:cs="宋体" w:eastAsia="宋体" w:hint="default"/>
        </w:rPr>
        <w:t> </w:t>
      </w:r>
    </w:p>
    <w:p>
      <w:pPr>
        <w:pStyle w:val="BodyText"/>
        <w:spacing w:line="240" w:lineRule="auto" w:before="8"/>
        <w:ind w:right="0"/>
        <w:jc w:val="left"/>
        <w:rPr>
          <w:rFonts w:ascii="宋体" w:hAnsi="宋体" w:cs="宋体" w:eastAsia="宋体" w:hint="default"/>
        </w:rPr>
      </w:pPr>
      <w:r>
        <w:rPr>
          <w:rFonts w:ascii="宋体"/>
          <w:w w:val="100"/>
        </w:rPr>
        <w:t> </w:t>
      </w:r>
    </w:p>
    <w:p>
      <w:pPr>
        <w:pStyle w:val="Heading2"/>
        <w:spacing w:line="290" w:lineRule="auto"/>
        <w:ind w:right="6307"/>
        <w:jc w:val="left"/>
        <w:rPr>
          <w:rFonts w:ascii="宋体" w:hAnsi="宋体" w:cs="宋体" w:eastAsia="宋体" w:hint="default"/>
          <w:b w:val="0"/>
          <w:bCs w:val="0"/>
        </w:rPr>
      </w:pPr>
      <w:r>
        <w:rPr>
          <w:rFonts w:ascii="宋体" w:hAnsi="宋体" w:cs="宋体" w:eastAsia="宋体" w:hint="default"/>
        </w:rPr>
        <w:t>32</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73"/>
        <w:gridCol w:w="3003"/>
        <w:gridCol w:w="3020"/>
      </w:tblGrid>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11,664,720,021.05</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10,145,676,630.65</w:t>
            </w:r>
            <w:r>
              <w:rPr>
                <w:rFonts w:ascii="宋体"/>
                <w:sz w:val="21"/>
              </w:rPr>
              <w:t> </w:t>
            </w:r>
          </w:p>
        </w:tc>
      </w:tr>
      <w:tr>
        <w:trPr>
          <w:trHeight w:val="28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*1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60,000,000.00</w:t>
            </w:r>
            <w:r>
              <w:rPr>
                <w:rFonts w:ascii="宋体"/>
                <w:sz w:val="21"/>
              </w:rPr>
              <w:t> </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*2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2,590,068,361.97</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2,805,800,643.67</w:t>
            </w:r>
            <w:r>
              <w:rPr>
                <w:rFonts w:ascii="宋体"/>
                <w:sz w:val="21"/>
              </w:rPr>
              <w:t> </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*3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3,063,686,035.15</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2,730,644,761.31</w:t>
            </w:r>
            <w:r>
              <w:rPr>
                <w:rFonts w:ascii="宋体"/>
                <w:sz w:val="21"/>
              </w:rPr>
              <w:t> </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17,319,474,418.17</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15,742,122,035.63</w:t>
            </w:r>
            <w:r>
              <w:rPr>
                <w:rFonts w:ascii="宋体"/>
                <w:sz w:val="21"/>
              </w:rPr>
              <w:t> </w:t>
            </w:r>
          </w:p>
        </w:tc>
      </w:tr>
    </w:tbl>
    <w:p>
      <w:pPr>
        <w:pStyle w:val="BodyText"/>
        <w:spacing w:line="240" w:lineRule="auto" w:before="42"/>
        <w:ind w:left="638"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0"/>
        </w:rPr>
        <w:t> </w:t>
      </w:r>
      <w:r>
        <w:rPr/>
        <w:t>年末抵押借款中，对应的抵押物为房屋建筑物。</w:t>
      </w:r>
      <w:r>
        <w:rPr>
          <w:rFonts w:ascii="宋体" w:hAnsi="宋体" w:cs="宋体" w:eastAsia="宋体" w:hint="default"/>
        </w:rPr>
        <w:t> </w:t>
      </w:r>
    </w:p>
    <w:p>
      <w:pPr>
        <w:pStyle w:val="BodyText"/>
        <w:spacing w:line="240" w:lineRule="auto" w:before="85"/>
        <w:ind w:left="638" w:right="0"/>
        <w:jc w:val="left"/>
        <w:rPr>
          <w:rFonts w:ascii="宋体" w:hAnsi="宋体" w:cs="宋体" w:eastAsia="宋体" w:hint="default"/>
        </w:rPr>
      </w:pPr>
      <w:r>
        <w:rPr>
          <w:rFonts w:ascii="宋体" w:hAnsi="宋体" w:cs="宋体" w:eastAsia="宋体" w:hint="default"/>
          <w:w w:val="100"/>
        </w:rPr>
        <w:t>*2</w:t>
      </w:r>
      <w:r>
        <w:rPr>
          <w:rFonts w:ascii="宋体" w:hAnsi="宋体" w:cs="宋体" w:eastAsia="宋体" w:hint="default"/>
          <w:spacing w:val="-53"/>
        </w:rPr>
        <w:t> </w:t>
      </w:r>
      <w:r>
        <w:rPr>
          <w:spacing w:val="-3"/>
          <w:w w:val="100"/>
        </w:rPr>
        <w:t>年</w:t>
      </w:r>
      <w:r>
        <w:rPr>
          <w:w w:val="100"/>
        </w:rPr>
        <w:t>末</w:t>
      </w:r>
      <w:r>
        <w:rPr>
          <w:spacing w:val="-3"/>
          <w:w w:val="100"/>
        </w:rPr>
        <w:t>质</w:t>
      </w:r>
      <w:r>
        <w:rPr>
          <w:w w:val="100"/>
        </w:rPr>
        <w:t>押</w:t>
      </w:r>
      <w:r>
        <w:rPr>
          <w:spacing w:val="-3"/>
          <w:w w:val="100"/>
        </w:rPr>
        <w:t>借</w:t>
      </w:r>
      <w:r>
        <w:rPr>
          <w:w w:val="100"/>
        </w:rPr>
        <w:t>款</w:t>
      </w:r>
      <w:r>
        <w:rPr>
          <w:spacing w:val="-3"/>
          <w:w w:val="100"/>
        </w:rPr>
        <w:t>中</w:t>
      </w:r>
      <w:r>
        <w:rPr>
          <w:spacing w:val="-99"/>
          <w:w w:val="100"/>
        </w:rPr>
        <w:t>，</w:t>
      </w:r>
      <w:r>
        <w:rPr>
          <w:spacing w:val="-3"/>
          <w:w w:val="100"/>
        </w:rPr>
        <w:t>质押</w:t>
      </w:r>
      <w:r>
        <w:rPr>
          <w:w w:val="100"/>
        </w:rPr>
        <w:t>借款</w:t>
      </w:r>
      <w:r>
        <w:rPr>
          <w:spacing w:val="-3"/>
          <w:w w:val="100"/>
        </w:rPr>
        <w:t>共</w:t>
      </w:r>
      <w:r>
        <w:rPr>
          <w:w w:val="100"/>
        </w:rPr>
        <w:t>计</w:t>
      </w:r>
      <w:r>
        <w:rPr>
          <w:spacing w:val="-53"/>
        </w:rPr>
        <w:t> </w:t>
      </w:r>
      <w:r>
        <w:rPr>
          <w:rFonts w:ascii="宋体" w:hAnsi="宋体" w:cs="宋体" w:eastAsia="宋体" w:hint="default"/>
          <w:spacing w:val="-3"/>
          <w:w w:val="100"/>
        </w:rPr>
        <w:t>2</w:t>
      </w:r>
      <w:r>
        <w:rPr>
          <w:rFonts w:ascii="宋体" w:hAnsi="宋体" w:cs="宋体" w:eastAsia="宋体" w:hint="default"/>
          <w:w w:val="100"/>
        </w:rPr>
        <w:t>,59</w:t>
      </w:r>
      <w:r>
        <w:rPr>
          <w:rFonts w:ascii="宋体" w:hAnsi="宋体" w:cs="宋体" w:eastAsia="宋体" w:hint="default"/>
          <w:spacing w:val="-3"/>
          <w:w w:val="100"/>
        </w:rPr>
        <w:t>0</w:t>
      </w:r>
      <w:r>
        <w:rPr>
          <w:rFonts w:ascii="宋体" w:hAnsi="宋体" w:cs="宋体" w:eastAsia="宋体" w:hint="default"/>
          <w:w w:val="100"/>
        </w:rPr>
        <w:t>,06</w:t>
      </w:r>
      <w:r>
        <w:rPr>
          <w:rFonts w:ascii="宋体" w:hAnsi="宋体" w:cs="宋体" w:eastAsia="宋体" w:hint="default"/>
          <w:spacing w:val="-3"/>
          <w:w w:val="100"/>
        </w:rPr>
        <w:t>8</w:t>
      </w:r>
      <w:r>
        <w:rPr>
          <w:rFonts w:ascii="宋体" w:hAnsi="宋体" w:cs="宋体" w:eastAsia="宋体" w:hint="default"/>
          <w:w w:val="100"/>
        </w:rPr>
        <w:t>,36</w:t>
      </w:r>
      <w:r>
        <w:rPr>
          <w:rFonts w:ascii="宋体" w:hAnsi="宋体" w:cs="宋体" w:eastAsia="宋体" w:hint="default"/>
          <w:spacing w:val="-3"/>
          <w:w w:val="100"/>
        </w:rPr>
        <w:t>1.</w:t>
      </w:r>
      <w:r>
        <w:rPr>
          <w:rFonts w:ascii="宋体" w:hAnsi="宋体" w:cs="宋体" w:eastAsia="宋体" w:hint="default"/>
          <w:w w:val="100"/>
        </w:rPr>
        <w:t>97</w:t>
      </w:r>
      <w:r>
        <w:rPr>
          <w:rFonts w:ascii="宋体" w:hAnsi="宋体" w:cs="宋体" w:eastAsia="宋体" w:hint="default"/>
          <w:spacing w:val="-53"/>
        </w:rPr>
        <w:t> </w:t>
      </w:r>
      <w:r>
        <w:rPr>
          <w:spacing w:val="-3"/>
          <w:w w:val="100"/>
        </w:rPr>
        <w:t>元</w:t>
      </w:r>
      <w:r>
        <w:rPr>
          <w:spacing w:val="-99"/>
          <w:w w:val="100"/>
        </w:rPr>
        <w:t>，</w:t>
      </w:r>
      <w:r>
        <w:rPr>
          <w:spacing w:val="-3"/>
          <w:w w:val="100"/>
        </w:rPr>
        <w:t>其</w:t>
      </w:r>
      <w:r>
        <w:rPr>
          <w:w w:val="100"/>
        </w:rPr>
        <w:t>中</w:t>
      </w:r>
      <w:r>
        <w:rPr>
          <w:spacing w:val="-3"/>
          <w:w w:val="100"/>
        </w:rPr>
        <w:t>出</w:t>
      </w:r>
      <w:r>
        <w:rPr>
          <w:w w:val="100"/>
        </w:rPr>
        <w:t>口</w:t>
      </w:r>
      <w:r>
        <w:rPr>
          <w:spacing w:val="-3"/>
          <w:w w:val="100"/>
        </w:rPr>
        <w:t>押</w:t>
      </w:r>
      <w:r>
        <w:rPr>
          <w:w w:val="100"/>
        </w:rPr>
        <w:t>汇</w:t>
      </w:r>
      <w:r>
        <w:rPr>
          <w:spacing w:val="-3"/>
          <w:w w:val="100"/>
        </w:rPr>
        <w:t>借</w:t>
      </w:r>
      <w:r>
        <w:rPr>
          <w:w w:val="100"/>
        </w:rPr>
        <w:t>款</w:t>
      </w:r>
      <w:r>
        <w:rPr>
          <w:spacing w:val="-52"/>
        </w:rPr>
        <w:t> </w:t>
      </w:r>
      <w:r>
        <w:rPr>
          <w:rFonts w:ascii="宋体" w:hAnsi="宋体" w:cs="宋体" w:eastAsia="宋体" w:hint="default"/>
          <w:spacing w:val="-3"/>
          <w:w w:val="100"/>
        </w:rPr>
        <w:t>2</w:t>
      </w:r>
      <w:r>
        <w:rPr>
          <w:rFonts w:ascii="宋体" w:hAnsi="宋体" w:cs="宋体" w:eastAsia="宋体" w:hint="default"/>
          <w:w w:val="100"/>
        </w:rPr>
        <w:t>99,43</w:t>
      </w:r>
      <w:r>
        <w:rPr>
          <w:rFonts w:ascii="宋体" w:hAnsi="宋体" w:cs="宋体" w:eastAsia="宋体" w:hint="default"/>
          <w:spacing w:val="-3"/>
          <w:w w:val="100"/>
        </w:rPr>
        <w:t>8</w:t>
      </w:r>
      <w:r>
        <w:rPr>
          <w:rFonts w:ascii="宋体" w:hAnsi="宋体" w:cs="宋体" w:eastAsia="宋体" w:hint="default"/>
          <w:w w:val="100"/>
        </w:rPr>
        <w:t>,16</w:t>
      </w:r>
      <w:r>
        <w:rPr>
          <w:rFonts w:ascii="宋体" w:hAnsi="宋体" w:cs="宋体" w:eastAsia="宋体" w:hint="default"/>
          <w:spacing w:val="-3"/>
          <w:w w:val="100"/>
        </w:rPr>
        <w:t>0</w:t>
      </w:r>
      <w:r>
        <w:rPr>
          <w:rFonts w:ascii="宋体" w:hAnsi="宋体" w:cs="宋体" w:eastAsia="宋体" w:hint="default"/>
          <w:w w:val="100"/>
        </w:rPr>
        <w:t>.00</w:t>
      </w:r>
    </w:p>
    <w:p>
      <w:pPr>
        <w:pStyle w:val="BodyText"/>
        <w:spacing w:line="240" w:lineRule="auto" w:before="85"/>
        <w:ind w:left="259" w:right="1651"/>
        <w:jc w:val="center"/>
        <w:rPr>
          <w:rFonts w:ascii="宋体" w:hAnsi="宋体" w:cs="宋体" w:eastAsia="宋体" w:hint="default"/>
        </w:rPr>
      </w:pPr>
      <w:r>
        <w:rPr/>
        <w:t>元，票据质押借款</w:t>
      </w:r>
      <w:r>
        <w:rPr>
          <w:spacing w:val="-55"/>
        </w:rPr>
        <w:t> </w:t>
      </w:r>
      <w:r>
        <w:rPr>
          <w:rFonts w:ascii="宋体" w:hAnsi="宋体" w:cs="宋体" w:eastAsia="宋体" w:hint="default"/>
        </w:rPr>
        <w:t>283,346,640.60</w:t>
      </w:r>
      <w:r>
        <w:rPr>
          <w:rFonts w:ascii="宋体" w:hAnsi="宋体" w:cs="宋体" w:eastAsia="宋体" w:hint="default"/>
          <w:spacing w:val="-57"/>
        </w:rPr>
        <w:t> </w:t>
      </w:r>
      <w:r>
        <w:rPr/>
        <w:t>元，信用证质押借款</w:t>
      </w:r>
      <w:r>
        <w:rPr>
          <w:spacing w:val="-55"/>
        </w:rPr>
        <w:t> </w:t>
      </w:r>
      <w:r>
        <w:rPr>
          <w:rFonts w:ascii="宋体" w:hAnsi="宋体" w:cs="宋体" w:eastAsia="宋体" w:hint="default"/>
        </w:rPr>
        <w:t>2,007,283,561.37</w:t>
      </w:r>
      <w:r>
        <w:rPr>
          <w:rFonts w:ascii="宋体" w:hAnsi="宋体" w:cs="宋体" w:eastAsia="宋体" w:hint="default"/>
          <w:spacing w:val="-57"/>
        </w:rPr>
        <w:t> </w:t>
      </w:r>
      <w:r>
        <w:rPr/>
        <w:t>元。</w:t>
      </w:r>
      <w:r>
        <w:rPr>
          <w:rFonts w:ascii="宋体" w:hAnsi="宋体" w:cs="宋体" w:eastAsia="宋体" w:hint="default"/>
        </w:rPr>
        <w:t> </w:t>
      </w:r>
    </w:p>
    <w:p>
      <w:pPr>
        <w:pStyle w:val="BodyText"/>
        <w:spacing w:line="240" w:lineRule="auto" w:before="85"/>
        <w:ind w:left="638"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2"/>
        </w:rPr>
        <w:t> </w:t>
      </w:r>
      <w:r>
        <w:rPr>
          <w:spacing w:val="-2"/>
        </w:rPr>
        <w:t>年末保证借款均为关联方担保，担保情况详见本附注十一、（二）</w:t>
      </w:r>
      <w:r>
        <w:rPr>
          <w:rFonts w:ascii="宋体" w:hAnsi="宋体" w:cs="宋体" w:eastAsia="宋体" w:hint="default"/>
          <w:spacing w:val="-2"/>
        </w:rPr>
        <w:t>6</w:t>
      </w:r>
      <w:r>
        <w:rPr>
          <w:spacing w:val="-2"/>
        </w:rPr>
        <w:t>。</w:t>
      </w:r>
      <w:r>
        <w:rPr>
          <w:rFonts w:ascii="宋体" w:hAnsi="宋体" w:cs="宋体" w:eastAsia="宋体" w:hint="default"/>
        </w:rPr>
        <w:t> </w:t>
      </w:r>
    </w:p>
    <w:p>
      <w:pPr>
        <w:pStyle w:val="Heading2"/>
        <w:spacing w:line="290" w:lineRule="auto" w:before="8"/>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已逾期未偿还的短</w:t>
      </w:r>
      <w:r>
        <w:rPr>
          <w:spacing w:val="-3"/>
          <w:w w:val="100"/>
        </w:rPr>
        <w:t>期</w:t>
      </w:r>
      <w:r>
        <w:rPr>
          <w:w w:val="100"/>
        </w:rPr>
        <w:t>借</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已</w:t>
      </w:r>
      <w:r>
        <w:rPr>
          <w:spacing w:val="-3"/>
          <w:w w:val="100"/>
        </w:rPr>
        <w:t>逾</w:t>
      </w:r>
      <w:r>
        <w:rPr>
          <w:w w:val="100"/>
        </w:rPr>
        <w:t>期</w:t>
      </w:r>
      <w:r>
        <w:rPr>
          <w:spacing w:val="-3"/>
          <w:w w:val="100"/>
        </w:rPr>
        <w:t>未</w:t>
      </w:r>
      <w:r>
        <w:rPr>
          <w:w w:val="100"/>
        </w:rPr>
        <w:t>偿</w:t>
      </w:r>
      <w:r>
        <w:rPr>
          <w:spacing w:val="-3"/>
          <w:w w:val="100"/>
        </w:rPr>
        <w:t>还</w:t>
      </w:r>
      <w:r>
        <w:rPr>
          <w:w w:val="100"/>
        </w:rPr>
        <w:t>的短</w:t>
      </w:r>
      <w:r>
        <w:rPr>
          <w:spacing w:val="-3"/>
          <w:w w:val="100"/>
        </w:rPr>
        <w:t>期</w:t>
      </w:r>
      <w:r>
        <w:rPr>
          <w:w w:val="100"/>
        </w:rPr>
        <w:t>借</w:t>
      </w:r>
      <w:r>
        <w:rPr>
          <w:spacing w:val="-3"/>
          <w:w w:val="100"/>
        </w:rPr>
        <w:t>款</w:t>
      </w:r>
      <w:r>
        <w:rPr>
          <w:w w:val="100"/>
        </w:rPr>
        <w:t>情</w:t>
      </w:r>
      <w:r>
        <w:rPr>
          <w:spacing w:val="-3"/>
          <w:w w:val="100"/>
        </w:rPr>
        <w:t>况</w:t>
      </w:r>
      <w:r>
        <w:rPr>
          <w:w w:val="100"/>
        </w:rPr>
        <w:t>如</w:t>
      </w:r>
      <w:r>
        <w:rPr>
          <w:spacing w:val="-3"/>
          <w:w w:val="100"/>
        </w:rPr>
        <w:t>下：</w:t>
      </w:r>
      <w:r>
        <w:rPr>
          <w:rFonts w:ascii="宋体" w:hAnsi="宋体" w:cs="宋体" w:eastAsia="宋体" w:hint="default"/>
          <w:w w:val="100"/>
        </w:rPr>
        <w:t> </w:t>
      </w:r>
    </w:p>
    <w:p>
      <w:pPr>
        <w:pStyle w:val="BodyText"/>
        <w:spacing w:line="274" w:lineRule="exact" w:before="22"/>
        <w:ind w:right="683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5"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33</w:t>
      </w:r>
      <w:r>
        <w:rPr/>
        <w:t>、</w:t>
      </w:r>
      <w:r>
        <w:rPr>
          <w:spacing w:val="-24"/>
        </w:rPr>
        <w:t> </w:t>
      </w:r>
      <w:r>
        <w:rPr/>
        <w:t>交易性金融负债</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宋体" w:hAnsi="宋体" w:cs="宋体" w:eastAsia="宋体" w:hint="default"/>
        </w:rPr>
        <w:t>34</w:t>
      </w:r>
      <w:r>
        <w:rPr/>
        <w:t>、</w:t>
      </w:r>
      <w:r>
        <w:rPr>
          <w:spacing w:val="-24"/>
        </w:rPr>
        <w:t> </w:t>
      </w:r>
      <w:r>
        <w:rPr/>
        <w:t>衍生金融负债</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1"/>
        <w:gridCol w:w="2904"/>
        <w:gridCol w:w="2845"/>
      </w:tblGrid>
      <w:tr>
        <w:trPr>
          <w:trHeight w:val="286" w:hRule="exact"/>
        </w:trPr>
        <w:tc>
          <w:tcPr>
            <w:tcW w:w="330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04"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99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6" w:hRule="exact"/>
        </w:trPr>
        <w:tc>
          <w:tcPr>
            <w:tcW w:w="330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远期外汇合约</w:t>
            </w:r>
            <w:r>
              <w:rPr>
                <w:rFonts w:ascii="宋体" w:hAnsi="宋体" w:cs="宋体" w:eastAsia="宋体" w:hint="default"/>
                <w:sz w:val="21"/>
                <w:szCs w:val="21"/>
              </w:rPr>
              <w:t> </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35,667,059.46</w:t>
            </w:r>
            <w:r>
              <w:rPr>
                <w:rFonts w:ascii="宋体"/>
                <w:sz w:val="21"/>
              </w:rPr>
              <w:t> </w:t>
            </w:r>
          </w:p>
        </w:tc>
        <w:tc>
          <w:tcPr>
            <w:tcW w:w="284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135,375,116.43</w:t>
            </w:r>
            <w:r>
              <w:rPr>
                <w:rFonts w:ascii="宋体"/>
                <w:sz w:val="21"/>
              </w:rPr>
              <w:t> </w:t>
            </w:r>
          </w:p>
        </w:tc>
      </w:tr>
      <w:tr>
        <w:trPr>
          <w:trHeight w:val="288" w:hRule="exact"/>
        </w:trPr>
        <w:tc>
          <w:tcPr>
            <w:tcW w:w="330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期权</w:t>
            </w:r>
            <w:r>
              <w:rPr>
                <w:rFonts w:ascii="宋体" w:hAnsi="宋体" w:cs="宋体" w:eastAsia="宋体" w:hint="default"/>
                <w:sz w:val="21"/>
                <w:szCs w:val="21"/>
              </w:rPr>
              <w:t> </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45"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35,952,591.64</w:t>
            </w:r>
            <w:r>
              <w:rPr>
                <w:rFonts w:ascii="宋体"/>
                <w:sz w:val="21"/>
              </w:rPr>
              <w:t> </w:t>
            </w:r>
          </w:p>
        </w:tc>
      </w:tr>
      <w:tr>
        <w:trPr>
          <w:trHeight w:val="286" w:hRule="exact"/>
        </w:trPr>
        <w:tc>
          <w:tcPr>
            <w:tcW w:w="330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0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35,667,059.46</w:t>
            </w:r>
            <w:r>
              <w:rPr>
                <w:rFonts w:ascii="宋体"/>
                <w:sz w:val="21"/>
              </w:rPr>
              <w:t> </w:t>
            </w:r>
          </w:p>
        </w:tc>
        <w:tc>
          <w:tcPr>
            <w:tcW w:w="2845"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171,327,708.07</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90" w:lineRule="auto"/>
        <w:ind w:right="0"/>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16" w:space="4506"/>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31"/>
              <w:jc w:val="right"/>
              <w:rPr>
                <w:rFonts w:ascii="宋体" w:hAnsi="宋体" w:cs="宋体" w:eastAsia="宋体" w:hint="default"/>
                <w:sz w:val="21"/>
                <w:szCs w:val="21"/>
              </w:rPr>
            </w:pPr>
            <w:r>
              <w:rPr>
                <w:rFonts w:ascii="宋体" w:hAnsi="宋体" w:cs="宋体" w:eastAsia="宋体" w:hint="default"/>
                <w:spacing w:val="-2"/>
                <w:sz w:val="21"/>
                <w:szCs w:val="21"/>
              </w:rPr>
              <w:t>种类</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银行承兑汇票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10,629,866,221.41</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12,434,892,209.17</w:t>
            </w:r>
          </w:p>
        </w:tc>
      </w:tr>
      <w:tr>
        <w:trPr>
          <w:trHeight w:val="286"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商业承兑汇票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4,087,803,514.71</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2,406,692,145.10</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14,717,669,736.12</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7"/>
              <w:jc w:val="right"/>
              <w:rPr>
                <w:rFonts w:ascii="宋体" w:hAnsi="宋体" w:cs="宋体" w:eastAsia="宋体" w:hint="default"/>
                <w:sz w:val="21"/>
                <w:szCs w:val="21"/>
              </w:rPr>
            </w:pPr>
            <w:r>
              <w:rPr>
                <w:rFonts w:ascii="宋体"/>
                <w:spacing w:val="-1"/>
                <w:sz w:val="21"/>
              </w:rPr>
              <w:t>14,841,584,354.27</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本期末已到期未支付的应付票据总额为 </w:t>
      </w:r>
      <w:r>
        <w:rPr>
          <w:rFonts w:ascii="宋体" w:hAnsi="宋体" w:cs="宋体" w:eastAsia="宋体" w:hint="default"/>
          <w:spacing w:val="-3"/>
        </w:rPr>
        <w:t>0</w:t>
      </w:r>
      <w:r>
        <w:rPr>
          <w:rFonts w:ascii="宋体" w:hAnsi="宋体" w:cs="宋体" w:eastAsia="宋体" w:hint="default"/>
          <w:spacing w:val="-50"/>
        </w:rPr>
        <w:t> </w:t>
      </w:r>
      <w:r>
        <w:rPr>
          <w:spacing w:val="-3"/>
        </w:rPr>
        <w:t>元。</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before="58"/>
        <w:ind w:right="1344"/>
        <w:jc w:val="left"/>
        <w:rPr>
          <w:rFonts w:ascii="宋体" w:hAnsi="宋体" w:cs="宋体" w:eastAsia="宋体" w:hint="default"/>
          <w:b w:val="0"/>
          <w:bCs w:val="0"/>
        </w:rPr>
      </w:pPr>
      <w:r>
        <w:rPr>
          <w:rFonts w:ascii="宋体" w:hAnsi="宋体" w:cs="宋体" w:eastAsia="宋体" w:hint="default"/>
        </w:rPr>
        <w:t>36</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578" w:space="194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9,527,024,967.41</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9,323,539,880.70</w:t>
            </w:r>
            <w:r>
              <w:rPr>
                <w:rFonts w:ascii="宋体"/>
                <w:sz w:val="21"/>
              </w:rPr>
              <w:t> </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386,252,793.59</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373,351,151.73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Heading2"/>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right="88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37</w:t>
      </w:r>
      <w:r>
        <w:rPr/>
        <w:t>、</w:t>
      </w:r>
      <w:r>
        <w:rPr>
          <w:spacing w:val="-28"/>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495" w:space="3027"/>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2,671,192,752.64</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2,432,143,311.06</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132,744,842.27</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110,876,160.11</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right="683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spacing w:line="292" w:lineRule="auto" w:before="36"/>
        <w:ind w:right="2143"/>
        <w:jc w:val="left"/>
        <w:rPr>
          <w:rFonts w:ascii="宋体" w:hAnsi="宋体" w:cs="宋体" w:eastAsia="宋体" w:hint="default"/>
          <w:b w:val="0"/>
          <w:bCs w:val="0"/>
        </w:rPr>
      </w:pPr>
      <w:r>
        <w:rPr>
          <w:rFonts w:ascii="宋体" w:hAnsi="宋体" w:cs="宋体" w:eastAsia="宋体" w:hint="default"/>
        </w:rPr>
        <w:t>38</w:t>
      </w:r>
      <w:r>
        <w:rPr/>
        <w:t>、</w:t>
      </w:r>
      <w:r>
        <w:rPr>
          <w:spacing w:val="-25"/>
        </w:rPr>
        <w:t> </w:t>
      </w:r>
      <w:r>
        <w:rPr/>
        <w:t>合同负债</w:t>
      </w:r>
      <w:r>
        <w:rPr>
          <w:w w:val="100"/>
        </w:rPr>
        <w:t> </w:t>
      </w:r>
      <w:r>
        <w:rPr>
          <w:rFonts w:ascii="宋体" w:hAnsi="宋体" w:cs="宋体" w:eastAsia="宋体" w:hint="default"/>
        </w:rPr>
        <w:t>(1).</w:t>
      </w:r>
      <w:r>
        <w:rPr/>
        <w:t>合同负债情况</w:t>
      </w:r>
      <w:r>
        <w:rPr>
          <w:rFonts w:ascii="宋体" w:hAnsi="宋体" w:cs="宋体" w:eastAsia="宋体" w:hint="default"/>
          <w:w w:val="99"/>
        </w:rPr>
        <w:t> </w:t>
      </w:r>
      <w:r>
        <w:rPr>
          <w:rFonts w:ascii="宋体" w:hAnsi="宋体" w:cs="宋体" w:eastAsia="宋体" w:hint="default"/>
          <w:b w:val="0"/>
          <w:bCs w:val="0"/>
        </w:rPr>
      </w:r>
    </w:p>
    <w:p>
      <w:pPr>
        <w:spacing w:line="290" w:lineRule="auto" w:before="10"/>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报告期内账面价值发生重大变动的金额和原因</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21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21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90" w:lineRule="auto"/>
        <w:ind w:right="2143"/>
        <w:jc w:val="left"/>
        <w:rPr>
          <w:rFonts w:ascii="宋体" w:hAnsi="宋体" w:cs="宋体" w:eastAsia="宋体" w:hint="default"/>
          <w:b w:val="0"/>
          <w:bCs w:val="0"/>
        </w:rPr>
      </w:pPr>
      <w:r>
        <w:rPr>
          <w:rFonts w:ascii="宋体" w:hAnsi="宋体" w:cs="宋体" w:eastAsia="宋体" w:hint="default"/>
        </w:rPr>
        <w:t>39</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214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966" w:space="155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35"/>
        <w:gridCol w:w="1702"/>
        <w:gridCol w:w="1702"/>
        <w:gridCol w:w="1791"/>
        <w:gridCol w:w="1620"/>
      </w:tblGrid>
      <w:tr>
        <w:trPr>
          <w:trHeight w:val="28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502,695,073.86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4,921,991,254.58</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7"/>
                <w:sz w:val="21"/>
              </w:rPr>
              <w:t>4,895,143,941.78</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529,542,386.66</w:t>
            </w:r>
            <w:r>
              <w:rPr>
                <w:rFonts w:ascii="宋体"/>
                <w:sz w:val="21"/>
              </w:rPr>
              <w:t> </w:t>
            </w:r>
          </w:p>
        </w:tc>
      </w:tr>
      <w:tr>
        <w:trPr>
          <w:trHeight w:val="55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宋体" w:hAnsi="宋体" w:cs="宋体" w:eastAsia="宋体" w:hint="default"/>
                <w:sz w:val="21"/>
                <w:szCs w:val="21"/>
              </w:rPr>
              <w:t>-</w:t>
            </w:r>
            <w:r>
              <w:rPr>
                <w:rFonts w:ascii="宋体" w:hAnsi="宋体" w:cs="宋体" w:eastAsia="宋体" w:hint="default"/>
                <w:sz w:val="21"/>
                <w:szCs w:val="21"/>
              </w:rPr>
              <w:t>设定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提存计划</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7"/>
                <w:sz w:val="21"/>
              </w:rPr>
              <w:t>40,348,860.76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7"/>
                <w:sz w:val="21"/>
              </w:rPr>
              <w:t>425,906,238.87</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7"/>
                <w:sz w:val="21"/>
              </w:rPr>
              <w:t>419,307,396.46</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7"/>
                <w:sz w:val="21"/>
              </w:rPr>
              <w:t>46,947,703.17</w:t>
            </w:r>
            <w:r>
              <w:rPr>
                <w:rFonts w:ascii="宋体"/>
                <w:sz w:val="21"/>
              </w:rPr>
              <w:t> </w:t>
            </w:r>
          </w:p>
        </w:tc>
      </w:tr>
      <w:tr>
        <w:trPr>
          <w:trHeight w:val="281"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23,865,947.00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112,692,321.04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7"/>
                <w:sz w:val="21"/>
              </w:rPr>
              <w:t>56,504,575.55</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80,053,692.49</w:t>
            </w:r>
            <w:r>
              <w:rPr>
                <w:rFonts w:ascii="宋体"/>
                <w:sz w:val="21"/>
              </w:rPr>
              <w:t> </w:t>
            </w:r>
          </w:p>
        </w:tc>
      </w:tr>
      <w:tr>
        <w:trPr>
          <w:trHeight w:val="554"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四、一年内到期的其他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福利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9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566,909,881.62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5,460,589,814.49</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7"/>
                <w:sz w:val="21"/>
              </w:rPr>
              <w:t>5,370,955,913.79</w:t>
            </w:r>
            <w:r>
              <w:rPr>
                <w:rFonts w:ascii="宋体"/>
                <w:sz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656,543,782.32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短期薪酬列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14" w:space="4614"/>
            <w:col w:w="2662"/>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5"/>
        <w:gridCol w:w="1464"/>
        <w:gridCol w:w="1640"/>
        <w:gridCol w:w="1640"/>
        <w:gridCol w:w="1462"/>
      </w:tblGrid>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10"/>
                <w:sz w:val="21"/>
                <w:szCs w:val="21"/>
              </w:rPr>
              <w:t>一、工资、奖金、津贴和补贴</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443,714,525.02</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4,365,352,660.99</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4,343,280,814.06</w:t>
            </w:r>
            <w:r>
              <w:rPr>
                <w:rFonts w:ascii="宋体"/>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465,786,371.95</w:t>
            </w:r>
            <w:r>
              <w:rPr>
                <w:rFonts w:ascii="宋体"/>
                <w:sz w:val="21"/>
              </w:rPr>
              <w:t> </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7"/>
                <w:sz w:val="21"/>
              </w:rPr>
              <w:t>828,523.00</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7"/>
                <w:sz w:val="21"/>
              </w:rPr>
              <w:t>119,850,448.49</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7"/>
                <w:sz w:val="21"/>
              </w:rPr>
              <w:t>119,808,630.43</w:t>
            </w:r>
            <w:r>
              <w:rPr>
                <w:rFonts w:ascii="宋体"/>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7"/>
                <w:sz w:val="21"/>
              </w:rPr>
              <w:t>870,341.06</w:t>
            </w:r>
            <w:r>
              <w:rPr>
                <w:rFonts w:ascii="宋体"/>
                <w:sz w:val="21"/>
              </w:rPr>
              <w:t> </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10,747,293.97</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213,124,982.94</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215,945,171.66</w:t>
            </w:r>
            <w:r>
              <w:rPr>
                <w:rFonts w:ascii="宋体"/>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7,927,105.25</w:t>
            </w:r>
            <w:r>
              <w:rPr>
                <w:rFonts w:ascii="宋体"/>
                <w:sz w:val="21"/>
              </w:rPr>
              <w:t> </w:t>
            </w: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9,176,543.63</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189,720,659.85</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192,652,807.20</w:t>
            </w:r>
            <w:r>
              <w:rPr>
                <w:rFonts w:ascii="宋体"/>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6,244,396.28</w:t>
            </w:r>
            <w:r>
              <w:rPr>
                <w:rFonts w:ascii="宋体"/>
                <w:sz w:val="21"/>
              </w:rPr>
              <w:t> </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7"/>
                <w:sz w:val="21"/>
              </w:rPr>
              <w:t>1,140,752.18</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7"/>
                <w:sz w:val="21"/>
              </w:rPr>
              <w:t>11,308,912.34</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7"/>
                <w:sz w:val="21"/>
              </w:rPr>
              <w:t>11,324,740.27</w:t>
            </w:r>
            <w:r>
              <w:rPr>
                <w:rFonts w:ascii="宋体"/>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7"/>
                <w:sz w:val="21"/>
              </w:rPr>
              <w:t>1,124,924.25</w:t>
            </w:r>
            <w:r>
              <w:rPr>
                <w:rFonts w:ascii="宋体"/>
                <w:sz w:val="21"/>
              </w:rPr>
              <w:t> </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429,998.16</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11,982,199.37</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11,854,412.81</w:t>
            </w:r>
            <w:r>
              <w:rPr>
                <w:rFonts w:ascii="宋体"/>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557,784.72</w:t>
            </w:r>
            <w:r>
              <w:rPr>
                <w:rFonts w:ascii="宋体"/>
                <w:sz w:val="21"/>
              </w:rPr>
              <w:t> </w:t>
            </w: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113,211.38</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113,211.38</w:t>
            </w:r>
            <w:r>
              <w:rPr>
                <w:rFonts w:ascii="宋体"/>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18,548,204.15</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195,369,167.64</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190,777,180.34</w:t>
            </w:r>
            <w:r>
              <w:rPr>
                <w:rFonts w:ascii="宋体"/>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23,140,191.45</w:t>
            </w:r>
            <w:r>
              <w:rPr>
                <w:rFonts w:ascii="宋体"/>
                <w:sz w:val="21"/>
              </w:rPr>
              <w:t> </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104"/>
                <w:w w:val="100"/>
                <w:sz w:val="21"/>
                <w:szCs w:val="21"/>
              </w:rPr>
              <w:t>、</w:t>
            </w:r>
            <w:r>
              <w:rPr>
                <w:rFonts w:ascii="宋体" w:hAnsi="宋体" w:cs="宋体" w:eastAsia="宋体" w:hint="default"/>
                <w:w w:val="100"/>
                <w:sz w:val="21"/>
                <w:szCs w:val="21"/>
              </w:rPr>
              <w:t>工</w:t>
            </w:r>
            <w:r>
              <w:rPr>
                <w:rFonts w:ascii="宋体" w:hAnsi="宋体" w:cs="宋体" w:eastAsia="宋体" w:hint="default"/>
                <w:spacing w:val="-3"/>
                <w:w w:val="100"/>
                <w:sz w:val="21"/>
                <w:szCs w:val="21"/>
              </w:rPr>
              <w:t>会</w:t>
            </w:r>
            <w:r>
              <w:rPr>
                <w:rFonts w:ascii="宋体" w:hAnsi="宋体" w:cs="宋体" w:eastAsia="宋体" w:hint="default"/>
                <w:w w:val="100"/>
                <w:sz w:val="21"/>
                <w:szCs w:val="21"/>
              </w:rPr>
              <w:t>经</w:t>
            </w:r>
            <w:r>
              <w:rPr>
                <w:rFonts w:ascii="宋体" w:hAnsi="宋体" w:cs="宋体" w:eastAsia="宋体" w:hint="default"/>
                <w:spacing w:val="-3"/>
                <w:w w:val="100"/>
                <w:sz w:val="21"/>
                <w:szCs w:val="21"/>
              </w:rPr>
              <w:t>费</w:t>
            </w:r>
            <w:r>
              <w:rPr>
                <w:rFonts w:ascii="宋体" w:hAnsi="宋体" w:cs="宋体" w:eastAsia="宋体" w:hint="default"/>
                <w:w w:val="100"/>
                <w:sz w:val="21"/>
                <w:szCs w:val="21"/>
              </w:rPr>
              <w:t>和</w:t>
            </w:r>
            <w:r>
              <w:rPr>
                <w:rFonts w:ascii="宋体" w:hAnsi="宋体" w:cs="宋体" w:eastAsia="宋体" w:hint="default"/>
                <w:spacing w:val="-3"/>
                <w:w w:val="100"/>
                <w:sz w:val="21"/>
                <w:szCs w:val="21"/>
              </w:rPr>
              <w:t>职</w:t>
            </w:r>
            <w:r>
              <w:rPr>
                <w:rFonts w:ascii="宋体" w:hAnsi="宋体" w:cs="宋体" w:eastAsia="宋体" w:hint="default"/>
                <w:w w:val="100"/>
                <w:sz w:val="21"/>
                <w:szCs w:val="21"/>
              </w:rPr>
              <w:t>工</w:t>
            </w:r>
            <w:r>
              <w:rPr>
                <w:rFonts w:ascii="宋体" w:hAnsi="宋体" w:cs="宋体" w:eastAsia="宋体" w:hint="default"/>
                <w:spacing w:val="-3"/>
                <w:w w:val="100"/>
                <w:sz w:val="21"/>
                <w:szCs w:val="21"/>
              </w:rPr>
              <w:t>教</w:t>
            </w:r>
            <w:r>
              <w:rPr>
                <w:rFonts w:ascii="宋体" w:hAnsi="宋体" w:cs="宋体" w:eastAsia="宋体" w:hint="default"/>
                <w:w w:val="100"/>
                <w:sz w:val="21"/>
                <w:szCs w:val="21"/>
              </w:rPr>
              <w:t>育</w:t>
            </w:r>
            <w:r>
              <w:rPr>
                <w:rFonts w:ascii="宋体" w:hAnsi="宋体" w:cs="宋体" w:eastAsia="宋体" w:hint="default"/>
                <w:spacing w:val="-3"/>
                <w:w w:val="100"/>
                <w:sz w:val="21"/>
                <w:szCs w:val="21"/>
              </w:rPr>
              <w:t>经费</w:t>
            </w:r>
            <w:r>
              <w:rPr>
                <w:rFonts w:ascii="宋体" w:hAnsi="宋体" w:cs="宋体" w:eastAsia="宋体" w:hint="default"/>
                <w:w w:val="100"/>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28,856,527.72</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28,293,994.52</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25,332,145.29</w:t>
            </w:r>
            <w:r>
              <w:rPr>
                <w:rFonts w:ascii="宋体"/>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31,818,376.95</w:t>
            </w:r>
            <w:r>
              <w:rPr>
                <w:rFonts w:ascii="宋体"/>
                <w:sz w:val="21"/>
              </w:rPr>
              <w:t> </w:t>
            </w:r>
          </w:p>
        </w:tc>
      </w:tr>
      <w:tr>
        <w:trPr>
          <w:trHeight w:val="281"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502,695,073.86</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4,921,991,254.58</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4,895,143,941.78</w:t>
            </w:r>
            <w:r>
              <w:rPr>
                <w:rFonts w:ascii="宋体"/>
                <w:sz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529,542,386.66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设定提存计划列</w:t>
      </w:r>
      <w:r>
        <w:rPr>
          <w:spacing w:val="-2"/>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437" w:space="4085"/>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90"/>
        <w:gridCol w:w="1582"/>
        <w:gridCol w:w="1688"/>
        <w:gridCol w:w="1685"/>
        <w:gridCol w:w="1582"/>
      </w:tblGrid>
      <w:tr>
        <w:trPr>
          <w:trHeight w:val="288" w:hRule="exact"/>
        </w:trPr>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8" w:hRule="exact"/>
        </w:trPr>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58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35,544,275.80</w:t>
            </w:r>
            <w:r>
              <w:rPr>
                <w:rFonts w:ascii="宋体"/>
                <w:sz w:val="21"/>
              </w:rPr>
              <w:t> </w:t>
            </w:r>
          </w:p>
        </w:tc>
        <w:tc>
          <w:tcPr>
            <w:tcW w:w="168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391,801,738.18</w:t>
            </w:r>
            <w:r>
              <w:rPr>
                <w:rFonts w:ascii="宋体"/>
                <w:sz w:val="21"/>
              </w:rPr>
              <w:t> </w:t>
            </w:r>
          </w:p>
        </w:tc>
        <w:tc>
          <w:tcPr>
            <w:tcW w:w="1685"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386,363,058.98</w:t>
            </w:r>
            <w:r>
              <w:rPr>
                <w:rFonts w:ascii="宋体"/>
                <w:sz w:val="21"/>
              </w:rPr>
              <w:t> </w:t>
            </w:r>
          </w:p>
        </w:tc>
        <w:tc>
          <w:tcPr>
            <w:tcW w:w="158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40,982,955.00</w:t>
            </w:r>
            <w:r>
              <w:rPr>
                <w:rFonts w:ascii="宋体"/>
                <w:sz w:val="21"/>
              </w:rPr>
              <w:t> </w:t>
            </w:r>
          </w:p>
        </w:tc>
      </w:tr>
      <w:tr>
        <w:trPr>
          <w:trHeight w:val="286" w:hRule="exact"/>
        </w:trPr>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58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4,804,584.96</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14,581,954.40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13,421,791.19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5,964,748.17</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790"/>
        <w:gridCol w:w="1582"/>
        <w:gridCol w:w="1688"/>
        <w:gridCol w:w="1685"/>
        <w:gridCol w:w="1582"/>
      </w:tblGrid>
      <w:tr>
        <w:trPr>
          <w:trHeight w:val="288" w:hRule="exact"/>
        </w:trPr>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5"/>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582"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19,522,546.29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19,522,546.29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2"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40,348,860.76</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425,906,238.87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419,307,396.46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46,947,703.17</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0" w:footer="1195"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40</w:t>
      </w:r>
      <w:r>
        <w:rPr/>
        <w:t>、</w:t>
      </w:r>
      <w:r>
        <w:rPr>
          <w:spacing w:val="-28"/>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9"/>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981"/>
        <w:gridCol w:w="2955"/>
        <w:gridCol w:w="2960"/>
      </w:tblGrid>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177,259,598.35</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168,282,549.11</w:t>
            </w:r>
          </w:p>
        </w:tc>
      </w:tr>
      <w:tr>
        <w:trPr>
          <w:trHeight w:val="284"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7,348,081.69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14,296,815.89</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7,156,513.26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7,277,463.07</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13,805,767.13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11,802,449.23</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5,000,884.81</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9,966,967.66</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5,315,775.32</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5,064,163.70</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9,351,079.83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12,144,286.23</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831,854.99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45,079,310.97</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水利建设基金</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929,506.02</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659,948.03</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83,165,076.00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117,736,076.77</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废弃电器电子产品处理基金</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30,233,965.00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32,755,879.00</w:t>
            </w:r>
          </w:p>
        </w:tc>
      </w:tr>
      <w:tr>
        <w:trPr>
          <w:trHeight w:val="281"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*1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7,823,389.67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6,106,647.94</w:t>
            </w:r>
          </w:p>
        </w:tc>
      </w:tr>
      <w:tr>
        <w:trPr>
          <w:trHeight w:val="283" w:hRule="exact"/>
        </w:trPr>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348,221,492.07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431,172,557.60</w:t>
            </w:r>
          </w:p>
        </w:tc>
      </w:tr>
    </w:tbl>
    <w:p>
      <w:pPr>
        <w:pStyle w:val="BodyText"/>
        <w:spacing w:line="300" w:lineRule="auto" w:before="42"/>
        <w:ind w:right="1106" w:firstLine="419"/>
        <w:jc w:val="left"/>
        <w:rPr>
          <w:rFonts w:ascii="宋体" w:hAnsi="宋体" w:cs="宋体" w:eastAsia="宋体" w:hint="default"/>
        </w:rPr>
      </w:pPr>
      <w:r>
        <w:rPr>
          <w:rFonts w:ascii="宋体" w:hAnsi="宋体" w:cs="宋体" w:eastAsia="宋体" w:hint="default"/>
        </w:rPr>
        <w:t>*1</w:t>
      </w:r>
      <w:r>
        <w:rPr/>
        <w:t>：其他税费主要是消费税及契税、防洪基金、残疾人保障基金等地方税费。</w:t>
      </w:r>
      <w:r>
        <w:rPr>
          <w:rFonts w:ascii="宋体" w:hAnsi="宋体" w:cs="宋体" w:eastAsia="宋体" w:hint="default"/>
          <w:w w:val="100"/>
        </w:rPr>
        <w:t> </w:t>
      </w:r>
      <w:r>
        <w:rPr>
          <w:rFonts w:ascii="宋体" w:hAnsi="宋体" w:cs="宋体" w:eastAsia="宋体" w:hint="default"/>
          <w:b/>
          <w:bCs/>
        </w:rPr>
        <w:t>41</w:t>
      </w:r>
      <w:r>
        <w:rPr>
          <w:rFonts w:ascii="宋体" w:hAnsi="宋体" w:cs="宋体" w:eastAsia="宋体" w:hint="default"/>
          <w:b/>
          <w:bCs/>
        </w:rPr>
        <w:t>、</w:t>
      </w:r>
      <w:r>
        <w:rPr>
          <w:rFonts w:ascii="宋体" w:hAnsi="宋体" w:cs="宋体" w:eastAsia="宋体" w:hint="default"/>
          <w:b/>
          <w:bCs/>
          <w:spacing w:val="-25"/>
        </w:rPr>
        <w:t> </w:t>
      </w:r>
      <w:r>
        <w:rPr>
          <w:rFonts w:ascii="宋体" w:hAnsi="宋体" w:cs="宋体" w:eastAsia="宋体" w:hint="default"/>
          <w:b/>
          <w:bCs/>
        </w:rPr>
        <w:t>其他应付款</w:t>
      </w:r>
      <w:r>
        <w:rPr>
          <w:rFonts w:ascii="宋体" w:hAnsi="宋体" w:cs="宋体" w:eastAsia="宋体" w:hint="default"/>
        </w:rPr>
      </w:r>
    </w:p>
    <w:p>
      <w:pPr>
        <w:pStyle w:val="Heading2"/>
        <w:spacing w:line="240" w:lineRule="auto" w:before="6"/>
        <w:ind w:right="0"/>
        <w:jc w:val="left"/>
        <w:rPr>
          <w:rFonts w:ascii="宋体" w:hAnsi="宋体" w:cs="宋体" w:eastAsia="宋体" w:hint="default"/>
          <w:b w:val="0"/>
          <w:bCs w:val="0"/>
        </w:rPr>
      </w:pP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121,067,937.96</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119,575,708.52</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132,905,543.98</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132,038,026.59</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2,919,188,920.87</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3,007,034,014.21</w:t>
            </w:r>
            <w:r>
              <w:rPr>
                <w:rFonts w:ascii="宋体"/>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3,173,162,402.81</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3,258,647,749.32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w w:val="100"/>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借款应付利息</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56,401,872.07</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36,220,645.79</w:t>
            </w:r>
            <w:r>
              <w:rPr>
                <w:rFonts w:ascii="宋体"/>
                <w:sz w:val="21"/>
              </w:rPr>
              <w:t> </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其他应付利息</w:t>
            </w:r>
            <w:r>
              <w:rPr>
                <w:rFonts w:ascii="宋体" w:hAnsi="宋体" w:cs="宋体" w:eastAsia="宋体" w:hint="default"/>
                <w:sz w:val="21"/>
                <w:szCs w:val="21"/>
              </w:rPr>
              <w:t>*1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64,666,065.89</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83,355,062.73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16"/>
        <w:gridCol w:w="2585"/>
        <w:gridCol w:w="3049"/>
      </w:tblGrid>
      <w:tr>
        <w:trPr>
          <w:trHeight w:val="28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3" w:right="-5"/>
              <w:jc w:val="left"/>
              <w:rPr>
                <w:rFonts w:ascii="宋体" w:hAnsi="宋体" w:cs="宋体" w:eastAsia="宋体" w:hint="default"/>
                <w:sz w:val="21"/>
                <w:szCs w:val="21"/>
              </w:rPr>
            </w:pPr>
            <w:r>
              <w:rPr>
                <w:rFonts w:ascii="宋体"/>
                <w:sz w:val="21"/>
              </w:rPr>
              <w:t>121,067,937.96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64" w:right="-3"/>
              <w:jc w:val="left"/>
              <w:rPr>
                <w:rFonts w:ascii="宋体" w:hAnsi="宋体" w:cs="宋体" w:eastAsia="宋体" w:hint="default"/>
                <w:sz w:val="21"/>
                <w:szCs w:val="21"/>
              </w:rPr>
            </w:pPr>
            <w:r>
              <w:rPr>
                <w:rFonts w:ascii="宋体"/>
                <w:sz w:val="21"/>
              </w:rPr>
              <w:t>119,575,708.52 </w:t>
            </w:r>
          </w:p>
        </w:tc>
      </w:tr>
    </w:tbl>
    <w:p>
      <w:pPr>
        <w:spacing w:line="240" w:lineRule="auto" w:before="9"/>
        <w:rPr>
          <w:rFonts w:ascii="宋体" w:hAnsi="宋体" w:cs="宋体" w:eastAsia="宋体" w:hint="default"/>
          <w:sz w:val="9"/>
          <w:szCs w:val="9"/>
        </w:rPr>
      </w:pPr>
    </w:p>
    <w:p>
      <w:pPr>
        <w:pStyle w:val="BodyText"/>
        <w:spacing w:line="314" w:lineRule="auto" w:before="36"/>
        <w:ind w:right="230" w:firstLine="419"/>
        <w:jc w:val="both"/>
        <w:rPr>
          <w:rFonts w:ascii="宋体" w:hAnsi="宋体" w:cs="宋体" w:eastAsia="宋体" w:hint="default"/>
        </w:rPr>
      </w:pPr>
      <w:r>
        <w:rPr>
          <w:rFonts w:ascii="宋体" w:hAnsi="宋体" w:cs="宋体" w:eastAsia="宋体" w:hint="default"/>
          <w:spacing w:val="-1"/>
        </w:rPr>
        <w:t>*1</w:t>
      </w:r>
      <w:r>
        <w:rPr>
          <w:spacing w:val="-1"/>
        </w:rPr>
        <w:t>：其他应付利息主要是由短期融资券利息、资产证券化利息和票据贴现利息构成，其中短</w:t>
      </w:r>
      <w:r>
        <w:rPr>
          <w:w w:val="100"/>
        </w:rPr>
        <w:t> </w:t>
      </w:r>
      <w:r>
        <w:rPr>
          <w:spacing w:val="-1"/>
          <w:w w:val="100"/>
        </w:rPr>
        <w:t>期融资券利息</w:t>
      </w:r>
      <w:r>
        <w:rPr>
          <w:spacing w:val="-60"/>
          <w:w w:val="100"/>
        </w:rPr>
        <w:t> </w:t>
      </w:r>
      <w:r>
        <w:rPr>
          <w:rFonts w:ascii="宋体" w:hAnsi="宋体" w:cs="宋体" w:eastAsia="宋体" w:hint="default"/>
          <w:spacing w:val="-1"/>
          <w:w w:val="100"/>
        </w:rPr>
        <w:t>29,026,964.55</w:t>
      </w:r>
      <w:r>
        <w:rPr>
          <w:rFonts w:ascii="宋体" w:hAnsi="宋体" w:cs="宋体" w:eastAsia="宋体" w:hint="default"/>
          <w:spacing w:val="-59"/>
          <w:w w:val="100"/>
        </w:rPr>
        <w:t> </w:t>
      </w:r>
      <w:r>
        <w:rPr>
          <w:spacing w:val="-14"/>
          <w:w w:val="100"/>
        </w:rPr>
        <w:t>元、资产证券化利息</w:t>
      </w:r>
      <w:r>
        <w:rPr>
          <w:spacing w:val="-57"/>
          <w:w w:val="100"/>
        </w:rPr>
        <w:t> </w:t>
      </w:r>
      <w:r>
        <w:rPr>
          <w:rFonts w:ascii="宋体" w:hAnsi="宋体" w:cs="宋体" w:eastAsia="宋体" w:hint="default"/>
          <w:spacing w:val="-1"/>
          <w:w w:val="100"/>
        </w:rPr>
        <w:t>8,009,112.16</w:t>
      </w:r>
      <w:r>
        <w:rPr>
          <w:rFonts w:ascii="宋体" w:hAnsi="宋体" w:cs="宋体" w:eastAsia="宋体" w:hint="default"/>
          <w:spacing w:val="-57"/>
          <w:w w:val="100"/>
        </w:rPr>
        <w:t> </w:t>
      </w:r>
      <w:r>
        <w:rPr>
          <w:spacing w:val="-15"/>
          <w:w w:val="100"/>
        </w:rPr>
        <w:t>元、票据贴现利息</w:t>
      </w:r>
      <w:r>
        <w:rPr>
          <w:spacing w:val="-59"/>
          <w:w w:val="100"/>
        </w:rPr>
        <w:t> </w:t>
      </w:r>
      <w:r>
        <w:rPr>
          <w:rFonts w:ascii="宋体" w:hAnsi="宋体" w:cs="宋体" w:eastAsia="宋体" w:hint="default"/>
          <w:spacing w:val="-1"/>
          <w:w w:val="100"/>
        </w:rPr>
        <w:t>27,629,989.18</w:t>
      </w:r>
      <w:r>
        <w:rPr>
          <w:rFonts w:ascii="宋体" w:hAnsi="宋体" w:cs="宋体" w:eastAsia="宋体" w:hint="default"/>
          <w:w w:val="100"/>
        </w:rPr>
        <w:t> </w:t>
      </w:r>
      <w:r>
        <w:rPr/>
        <w:t>元。</w:t>
      </w:r>
      <w:r>
        <w:rPr>
          <w:rFonts w:ascii="宋体" w:hAnsi="宋体" w:cs="宋体" w:eastAsia="宋体" w:hint="default"/>
        </w:rPr>
        <w:t> </w:t>
      </w:r>
    </w:p>
    <w:p>
      <w:pPr>
        <w:pStyle w:val="BodyText"/>
        <w:spacing w:line="240" w:lineRule="auto" w:before="63"/>
        <w:ind w:right="0"/>
        <w:jc w:val="left"/>
        <w:rPr>
          <w:rFonts w:ascii="宋体" w:hAnsi="宋体" w:cs="宋体" w:eastAsia="宋体" w:hint="default"/>
        </w:rPr>
      </w:pPr>
      <w:r>
        <w:rPr>
          <w:rFonts w:ascii="宋体" w:hAnsi="宋体" w:cs="宋体" w:eastAsia="宋体" w:hint="default"/>
          <w:w w:val="100"/>
        </w:rPr>
        <w:t>  </w:t>
      </w:r>
      <w:r>
        <w:rPr>
          <w:w w:val="100"/>
        </w:rPr>
        <w:t>重要</w:t>
      </w:r>
      <w:r>
        <w:rPr>
          <w:spacing w:val="-3"/>
          <w:w w:val="100"/>
        </w:rPr>
        <w:t>的</w:t>
      </w:r>
      <w:r>
        <w:rPr>
          <w:w w:val="100"/>
        </w:rPr>
        <w:t>已</w:t>
      </w:r>
      <w:r>
        <w:rPr>
          <w:spacing w:val="-3"/>
          <w:w w:val="100"/>
        </w:rPr>
        <w:t>逾</w:t>
      </w:r>
      <w:r>
        <w:rPr>
          <w:w w:val="100"/>
        </w:rPr>
        <w:t>期</w:t>
      </w:r>
      <w:r>
        <w:rPr>
          <w:spacing w:val="-3"/>
          <w:w w:val="100"/>
        </w:rPr>
        <w:t>未</w:t>
      </w:r>
      <w:r>
        <w:rPr>
          <w:w w:val="100"/>
        </w:rPr>
        <w:t>支</w:t>
      </w:r>
      <w:r>
        <w:rPr>
          <w:spacing w:val="-3"/>
          <w:w w:val="100"/>
        </w:rPr>
        <w:t>付</w:t>
      </w:r>
      <w:r>
        <w:rPr>
          <w:w w:val="100"/>
        </w:rPr>
        <w:t>的</w:t>
      </w:r>
      <w:r>
        <w:rPr>
          <w:spacing w:val="-3"/>
          <w:w w:val="100"/>
        </w:rPr>
        <w:t>利</w:t>
      </w:r>
      <w:r>
        <w:rPr>
          <w:w w:val="100"/>
        </w:rPr>
        <w:t>息情</w:t>
      </w:r>
      <w:r>
        <w:rPr>
          <w:spacing w:val="-3"/>
          <w:w w:val="100"/>
        </w:rPr>
        <w:t>况：</w:t>
      </w:r>
      <w:r>
        <w:rPr>
          <w:rFonts w:ascii="宋体" w:hAnsi="宋体" w:cs="宋体" w:eastAsia="宋体" w:hint="default"/>
          <w:w w:val="100"/>
        </w:rPr>
        <w:t> </w:t>
      </w:r>
    </w:p>
    <w:p>
      <w:pPr>
        <w:pStyle w:val="BodyText"/>
        <w:spacing w:line="290" w:lineRule="auto"/>
        <w:ind w:right="683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5"/>
        <w:ind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859"/>
        <w:gridCol w:w="3017"/>
        <w:gridCol w:w="3020"/>
      </w:tblGrid>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续债股利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9"/>
              <w:jc w:val="right"/>
              <w:rPr>
                <w:rFonts w:ascii="宋体" w:hAnsi="宋体" w:cs="宋体" w:eastAsia="宋体" w:hint="default"/>
                <w:sz w:val="21"/>
                <w:szCs w:val="21"/>
              </w:rPr>
            </w:pPr>
            <w:r>
              <w:rPr>
                <w:rFonts w:ascii="宋体" w:hAnsi="宋体" w:cs="宋体" w:eastAsia="宋体" w:hint="default"/>
                <w:spacing w:val="-2"/>
                <w:sz w:val="21"/>
                <w:szCs w:val="21"/>
              </w:rPr>
              <w:t>优先股</w:t>
            </w:r>
            <w:r>
              <w:rPr>
                <w:rFonts w:ascii="宋体" w:hAnsi="宋体" w:cs="宋体" w:eastAsia="宋体" w:hint="default"/>
                <w:spacing w:val="-2"/>
                <w:sz w:val="21"/>
                <w:szCs w:val="21"/>
              </w:rPr>
              <w:t>\</w:t>
            </w:r>
            <w:r>
              <w:rPr>
                <w:rFonts w:ascii="宋体" w:hAnsi="宋体" w:cs="宋体" w:eastAsia="宋体" w:hint="default"/>
                <w:spacing w:val="-2"/>
                <w:sz w:val="21"/>
                <w:szCs w:val="21"/>
              </w:rPr>
              <w:t>永续债股利</w:t>
            </w:r>
            <w:r>
              <w:rPr>
                <w:rFonts w:ascii="宋体" w:hAnsi="宋体" w:cs="宋体" w:eastAsia="宋体" w:hint="default"/>
                <w:spacing w:val="-2"/>
                <w:sz w:val="21"/>
                <w:szCs w:val="21"/>
              </w:rPr>
              <w:t>-XXX</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9"/>
              <w:jc w:val="right"/>
              <w:rPr>
                <w:rFonts w:ascii="宋体" w:hAnsi="宋体" w:cs="宋体" w:eastAsia="宋体" w:hint="default"/>
                <w:sz w:val="21"/>
                <w:szCs w:val="21"/>
              </w:rPr>
            </w:pPr>
            <w:r>
              <w:rPr>
                <w:rFonts w:ascii="宋体" w:hAnsi="宋体" w:cs="宋体" w:eastAsia="宋体" w:hint="default"/>
                <w:spacing w:val="-2"/>
                <w:sz w:val="21"/>
                <w:szCs w:val="21"/>
              </w:rPr>
              <w:t>优先股</w:t>
            </w:r>
            <w:r>
              <w:rPr>
                <w:rFonts w:ascii="宋体" w:hAnsi="宋体" w:cs="宋体" w:eastAsia="宋体" w:hint="default"/>
                <w:spacing w:val="-2"/>
                <w:sz w:val="21"/>
                <w:szCs w:val="21"/>
              </w:rPr>
              <w:t>\</w:t>
            </w:r>
            <w:r>
              <w:rPr>
                <w:rFonts w:ascii="宋体" w:hAnsi="宋体" w:cs="宋体" w:eastAsia="宋体" w:hint="default"/>
                <w:spacing w:val="-2"/>
                <w:sz w:val="21"/>
                <w:szCs w:val="21"/>
              </w:rPr>
              <w:t>永续债股利</w:t>
            </w:r>
            <w:r>
              <w:rPr>
                <w:rFonts w:ascii="宋体" w:hAnsi="宋体" w:cs="宋体" w:eastAsia="宋体" w:hint="default"/>
                <w:spacing w:val="-2"/>
                <w:sz w:val="21"/>
                <w:szCs w:val="21"/>
              </w:rPr>
              <w:t>-XXX</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本公司</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2,687,833.69</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2,769,379.87</w:t>
            </w:r>
            <w:r>
              <w:rPr>
                <w:rFonts w:ascii="宋体"/>
                <w:sz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长虹美菱</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3,579,491.94</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3,234,928.37</w:t>
            </w:r>
            <w:r>
              <w:rPr>
                <w:rFonts w:ascii="宋体"/>
                <w:sz w:val="21"/>
              </w:rPr>
              <w:t> </w:t>
            </w:r>
          </w:p>
        </w:tc>
      </w:tr>
      <w:tr>
        <w:trPr>
          <w:trHeight w:val="28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长虹佳华</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153,194.16</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153,194.16</w:t>
            </w:r>
            <w:r>
              <w:rPr>
                <w:rFonts w:ascii="宋体"/>
                <w:sz w:val="21"/>
              </w:rPr>
              <w:t> </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零八一集团</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125,880,524.19</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125,880,524.19</w:t>
            </w:r>
            <w:r>
              <w:rPr>
                <w:rFonts w:ascii="宋体"/>
                <w:sz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21"/>
                <w:szCs w:val="21"/>
              </w:rPr>
              <w:t>虹信软件</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604,500.00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132,905,543.98</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132,038,026.59</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其他说明，包括重要的超过</w:t>
      </w:r>
      <w:r>
        <w:rPr>
          <w:spacing w:val="-57"/>
        </w:rPr>
        <w:t> </w:t>
      </w:r>
      <w:r>
        <w:rPr>
          <w:rFonts w:ascii="宋体" w:hAnsi="宋体" w:cs="宋体" w:eastAsia="宋体" w:hint="default"/>
        </w:rPr>
        <w:t>1</w:t>
      </w:r>
      <w:r>
        <w:rPr>
          <w:rFonts w:ascii="宋体" w:hAnsi="宋体" w:cs="宋体" w:eastAsia="宋体" w:hint="default"/>
          <w:spacing w:val="-57"/>
        </w:rPr>
        <w:t> </w:t>
      </w:r>
      <w:r>
        <w:rPr/>
        <w:t>年未支付的应付股利，应披露未支付原因：</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85"/>
        <w:gridCol w:w="1988"/>
        <w:gridCol w:w="1699"/>
        <w:gridCol w:w="2278"/>
      </w:tblGrid>
      <w:tr>
        <w:trPr>
          <w:trHeight w:val="36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6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84" w:right="0"/>
              <w:jc w:val="left"/>
              <w:rPr>
                <w:rFonts w:ascii="宋体" w:hAnsi="宋体" w:cs="宋体" w:eastAsia="宋体" w:hint="default"/>
                <w:sz w:val="21"/>
                <w:szCs w:val="21"/>
              </w:rPr>
            </w:pPr>
            <w:r>
              <w:rPr>
                <w:rFonts w:ascii="宋体" w:hAnsi="宋体" w:cs="宋体" w:eastAsia="宋体" w:hint="default"/>
                <w:b/>
                <w:bCs/>
                <w:sz w:val="21"/>
                <w:szCs w:val="21"/>
              </w:rPr>
              <w:t>超过</w:t>
            </w:r>
            <w:r>
              <w:rPr>
                <w:rFonts w:ascii="宋体" w:hAnsi="宋体" w:cs="宋体" w:eastAsia="宋体" w:hint="default"/>
                <w:b/>
                <w:bCs/>
                <w:spacing w:val="-54"/>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年未支付原因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6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成都西河钢板网厂</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21"/>
                <w:szCs w:val="21"/>
              </w:rPr>
            </w:pPr>
            <w:r>
              <w:rPr>
                <w:rFonts w:ascii="宋体"/>
                <w:spacing w:val="-1"/>
                <w:sz w:val="21"/>
              </w:rPr>
              <w:t>151,449.60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1"/>
                <w:sz w:val="21"/>
              </w:rPr>
              <w:t>151,449.60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对方未办理提取手续</w:t>
            </w:r>
            <w:r>
              <w:rPr>
                <w:rFonts w:ascii="宋体" w:hAnsi="宋体" w:cs="宋体" w:eastAsia="宋体" w:hint="default"/>
                <w:sz w:val="21"/>
                <w:szCs w:val="21"/>
              </w:rPr>
              <w:t> </w:t>
            </w:r>
          </w:p>
        </w:tc>
      </w:tr>
      <w:tr>
        <w:trPr>
          <w:trHeight w:val="36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国营重庆无线电厂</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21"/>
                <w:szCs w:val="21"/>
              </w:rPr>
            </w:pPr>
            <w:r>
              <w:rPr>
                <w:rFonts w:ascii="宋体"/>
                <w:spacing w:val="-1"/>
                <w:sz w:val="21"/>
              </w:rPr>
              <w:t>151,449.60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1"/>
                <w:sz w:val="21"/>
              </w:rPr>
              <w:t>151,449.60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对方未办理提取手续</w:t>
            </w:r>
            <w:r>
              <w:rPr>
                <w:rFonts w:ascii="宋体" w:hAnsi="宋体" w:cs="宋体" w:eastAsia="宋体" w:hint="default"/>
                <w:sz w:val="21"/>
                <w:szCs w:val="21"/>
              </w:rPr>
              <w:t> </w:t>
            </w:r>
          </w:p>
        </w:tc>
      </w:tr>
      <w:tr>
        <w:trPr>
          <w:trHeight w:val="36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绵阳李氏企业集团公司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21"/>
                <w:szCs w:val="21"/>
              </w:rPr>
            </w:pPr>
            <w:r>
              <w:rPr>
                <w:rFonts w:ascii="宋体"/>
                <w:spacing w:val="-1"/>
                <w:sz w:val="21"/>
              </w:rPr>
              <w:t>909,076.50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1"/>
                <w:sz w:val="21"/>
              </w:rPr>
              <w:t>908,950.20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对方未办理提取手续</w:t>
            </w:r>
            <w:r>
              <w:rPr>
                <w:rFonts w:ascii="宋体" w:hAnsi="宋体" w:cs="宋体" w:eastAsia="宋体" w:hint="default"/>
                <w:sz w:val="21"/>
                <w:szCs w:val="21"/>
              </w:rPr>
              <w:t> </w:t>
            </w:r>
          </w:p>
        </w:tc>
      </w:tr>
      <w:tr>
        <w:trPr>
          <w:trHeight w:val="36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绵阳市金融服务公司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21"/>
                <w:szCs w:val="21"/>
              </w:rPr>
            </w:pPr>
            <w:r>
              <w:rPr>
                <w:rFonts w:ascii="宋体"/>
                <w:spacing w:val="-1"/>
                <w:sz w:val="21"/>
              </w:rPr>
              <w:t>145,046.40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1"/>
                <w:sz w:val="21"/>
              </w:rPr>
              <w:t>145,046.40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对方未办理提取手续</w:t>
            </w:r>
            <w:r>
              <w:rPr>
                <w:rFonts w:ascii="宋体" w:hAnsi="宋体" w:cs="宋体" w:eastAsia="宋体" w:hint="default"/>
                <w:sz w:val="21"/>
                <w:szCs w:val="21"/>
              </w:rPr>
              <w:t> </w:t>
            </w:r>
          </w:p>
        </w:tc>
      </w:tr>
      <w:tr>
        <w:trPr>
          <w:trHeight w:val="55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深圳市华晟达投资控股有限公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109,687.50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109,687.50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对方未办理提取手续</w:t>
            </w:r>
            <w:r>
              <w:rPr>
                <w:rFonts w:ascii="宋体" w:hAnsi="宋体" w:cs="宋体" w:eastAsia="宋体" w:hint="default"/>
                <w:sz w:val="21"/>
                <w:szCs w:val="21"/>
              </w:rPr>
              <w:t> </w:t>
            </w:r>
          </w:p>
        </w:tc>
      </w:tr>
      <w:tr>
        <w:trPr>
          <w:trHeight w:val="36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石家庄市无线电三厂</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21"/>
                <w:szCs w:val="21"/>
              </w:rPr>
            </w:pPr>
            <w:r>
              <w:rPr>
                <w:rFonts w:ascii="宋体"/>
                <w:spacing w:val="-1"/>
                <w:sz w:val="21"/>
              </w:rPr>
              <w:t>151,449.60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1"/>
                <w:sz w:val="21"/>
              </w:rPr>
              <w:t>151,449.60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对方未办理提取手续</w:t>
            </w:r>
            <w:r>
              <w:rPr>
                <w:rFonts w:ascii="宋体" w:hAnsi="宋体" w:cs="宋体" w:eastAsia="宋体" w:hint="default"/>
                <w:sz w:val="21"/>
                <w:szCs w:val="21"/>
              </w:rPr>
              <w:t> </w:t>
            </w:r>
          </w:p>
        </w:tc>
      </w:tr>
      <w:tr>
        <w:trPr>
          <w:trHeight w:val="36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遂宁市丝绸公司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21"/>
                <w:szCs w:val="21"/>
              </w:rPr>
            </w:pPr>
            <w:r>
              <w:rPr>
                <w:rFonts w:ascii="宋体"/>
                <w:spacing w:val="-1"/>
                <w:sz w:val="21"/>
              </w:rPr>
              <w:t>179,846.40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1"/>
                <w:sz w:val="21"/>
              </w:rPr>
              <w:t>179,846.40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对方未办理提取手续</w:t>
            </w:r>
            <w:r>
              <w:rPr>
                <w:rFonts w:ascii="宋体" w:hAnsi="宋体" w:cs="宋体" w:eastAsia="宋体" w:hint="default"/>
                <w:sz w:val="21"/>
                <w:szCs w:val="21"/>
              </w:rPr>
              <w:t> </w:t>
            </w:r>
          </w:p>
        </w:tc>
      </w:tr>
      <w:tr>
        <w:trPr>
          <w:trHeight w:val="36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自贡正丰实业有限公司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right"/>
              <w:rPr>
                <w:rFonts w:ascii="宋体" w:hAnsi="宋体" w:cs="宋体" w:eastAsia="宋体" w:hint="default"/>
                <w:sz w:val="21"/>
                <w:szCs w:val="21"/>
              </w:rPr>
            </w:pPr>
            <w:r>
              <w:rPr>
                <w:rFonts w:ascii="宋体"/>
                <w:spacing w:val="-1"/>
                <w:sz w:val="21"/>
              </w:rPr>
              <w:t>302,899.20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right"/>
              <w:rPr>
                <w:rFonts w:ascii="宋体" w:hAnsi="宋体" w:cs="宋体" w:eastAsia="宋体" w:hint="default"/>
                <w:sz w:val="21"/>
                <w:szCs w:val="21"/>
              </w:rPr>
            </w:pPr>
            <w:r>
              <w:rPr>
                <w:rFonts w:ascii="宋体"/>
                <w:spacing w:val="-1"/>
                <w:sz w:val="21"/>
              </w:rPr>
              <w:t>302,899.20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对方未办理提取手续</w:t>
            </w:r>
            <w:r>
              <w:rPr>
                <w:rFonts w:ascii="宋体" w:hAnsi="宋体" w:cs="宋体" w:eastAsia="宋体" w:hint="default"/>
                <w:sz w:val="21"/>
                <w:szCs w:val="21"/>
              </w:rPr>
              <w:t> </w:t>
            </w:r>
          </w:p>
        </w:tc>
      </w:tr>
      <w:tr>
        <w:trPr>
          <w:trHeight w:val="36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四川优炫软件有限公司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right"/>
              <w:rPr>
                <w:rFonts w:ascii="宋体" w:hAnsi="宋体" w:cs="宋体" w:eastAsia="宋体" w:hint="default"/>
                <w:sz w:val="21"/>
                <w:szCs w:val="21"/>
              </w:rPr>
            </w:pPr>
            <w:r>
              <w:rPr>
                <w:rFonts w:ascii="宋体"/>
                <w:spacing w:val="-1"/>
                <w:sz w:val="21"/>
              </w:rPr>
              <w:t>604,500.00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对方未办理提取手续</w:t>
            </w:r>
            <w:r>
              <w:rPr>
                <w:rFonts w:ascii="宋体" w:hAnsi="宋体" w:cs="宋体" w:eastAsia="宋体" w:hint="default"/>
                <w:sz w:val="21"/>
                <w:szCs w:val="21"/>
              </w:rPr>
              <w:t> </w:t>
            </w:r>
          </w:p>
        </w:tc>
      </w:tr>
      <w:tr>
        <w:trPr>
          <w:trHeight w:val="36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市保险公司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right"/>
              <w:rPr>
                <w:rFonts w:ascii="宋体" w:hAnsi="宋体" w:cs="宋体" w:eastAsia="宋体" w:hint="default"/>
                <w:sz w:val="21"/>
                <w:szCs w:val="21"/>
              </w:rPr>
            </w:pPr>
            <w:r>
              <w:rPr>
                <w:rFonts w:ascii="宋体"/>
                <w:spacing w:val="-1"/>
                <w:sz w:val="21"/>
              </w:rPr>
              <w:t>598,054.05</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
              <w:jc w:val="right"/>
              <w:rPr>
                <w:rFonts w:ascii="宋体" w:hAnsi="宋体" w:cs="宋体" w:eastAsia="宋体" w:hint="default"/>
                <w:sz w:val="21"/>
                <w:szCs w:val="21"/>
              </w:rPr>
            </w:pPr>
            <w:r>
              <w:rPr>
                <w:rFonts w:ascii="宋体"/>
                <w:spacing w:val="-1"/>
                <w:sz w:val="21"/>
              </w:rPr>
              <w:t>524,279.25</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21"/>
                <w:szCs w:val="21"/>
              </w:rPr>
            </w:pPr>
            <w:r>
              <w:rPr>
                <w:rFonts w:ascii="宋体" w:hAnsi="宋体" w:cs="宋体" w:eastAsia="宋体" w:hint="default"/>
                <w:sz w:val="21"/>
                <w:szCs w:val="21"/>
              </w:rPr>
              <w:t>对方未办理提取手续</w:t>
            </w:r>
            <w:r>
              <w:rPr>
                <w:rFonts w:ascii="宋体" w:hAnsi="宋体" w:cs="宋体" w:eastAsia="宋体" w:hint="default"/>
                <w:sz w:val="21"/>
                <w:szCs w:val="21"/>
              </w:rPr>
              <w:t> </w:t>
            </w:r>
          </w:p>
        </w:tc>
      </w:tr>
      <w:tr>
        <w:trPr>
          <w:trHeight w:val="55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交通银行－富国天益价值证券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投资基金</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153,697.50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153,697.50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对方未办理提取手续</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footerReference w:type="default" r:id="rId75"/>
          <w:pgSz w:w="11910" w:h="16840"/>
          <w:pgMar w:footer="1195" w:header="0"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45" w:type="dxa"/>
        <w:tblLayout w:type="fixed"/>
        <w:tblCellMar>
          <w:top w:w="0" w:type="dxa"/>
          <w:left w:w="0" w:type="dxa"/>
          <w:bottom w:w="0" w:type="dxa"/>
          <w:right w:w="0" w:type="dxa"/>
        </w:tblCellMar>
        <w:tblLook w:val="01E0"/>
      </w:tblPr>
      <w:tblGrid>
        <w:gridCol w:w="3085"/>
        <w:gridCol w:w="1988"/>
        <w:gridCol w:w="1699"/>
        <w:gridCol w:w="2278"/>
      </w:tblGrid>
      <w:tr>
        <w:trPr>
          <w:trHeight w:val="36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6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22"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84" w:right="0"/>
              <w:jc w:val="left"/>
              <w:rPr>
                <w:rFonts w:ascii="宋体" w:hAnsi="宋体" w:cs="宋体" w:eastAsia="宋体" w:hint="default"/>
                <w:sz w:val="21"/>
                <w:szCs w:val="21"/>
              </w:rPr>
            </w:pPr>
            <w:r>
              <w:rPr>
                <w:rFonts w:ascii="宋体" w:hAnsi="宋体" w:cs="宋体" w:eastAsia="宋体" w:hint="default"/>
                <w:b/>
                <w:bCs/>
                <w:sz w:val="21"/>
                <w:szCs w:val="21"/>
              </w:rPr>
              <w:t>超过</w:t>
            </w:r>
            <w:r>
              <w:rPr>
                <w:rFonts w:ascii="宋体" w:hAnsi="宋体" w:cs="宋体" w:eastAsia="宋体" w:hint="default"/>
                <w:b/>
                <w:bCs/>
                <w:spacing w:val="-54"/>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年未支付原因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6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中行合肥分行</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21"/>
                <w:szCs w:val="21"/>
              </w:rPr>
            </w:pPr>
            <w:r>
              <w:rPr>
                <w:rFonts w:ascii="宋体"/>
                <w:spacing w:val="-1"/>
                <w:sz w:val="21"/>
              </w:rPr>
              <w:t>299,027.00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1"/>
                <w:sz w:val="21"/>
              </w:rPr>
              <w:t>262,139.60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对方未办理提取手续</w:t>
            </w:r>
            <w:r>
              <w:rPr>
                <w:rFonts w:ascii="宋体" w:hAnsi="宋体" w:cs="宋体" w:eastAsia="宋体" w:hint="default"/>
                <w:sz w:val="21"/>
                <w:szCs w:val="21"/>
              </w:rPr>
              <w:t> </w:t>
            </w:r>
          </w:p>
        </w:tc>
      </w:tr>
      <w:tr>
        <w:trPr>
          <w:trHeight w:val="36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合肥集体工业联合社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21"/>
                <w:szCs w:val="21"/>
              </w:rPr>
            </w:pPr>
            <w:r>
              <w:rPr>
                <w:rFonts w:ascii="宋体"/>
                <w:spacing w:val="-1"/>
                <w:sz w:val="21"/>
              </w:rPr>
              <w:t>299,026.54</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1"/>
                <w:sz w:val="21"/>
              </w:rPr>
              <w:t>262,139.20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对方未办理提取手续</w:t>
            </w:r>
            <w:r>
              <w:rPr>
                <w:rFonts w:ascii="宋体" w:hAnsi="宋体" w:cs="宋体" w:eastAsia="宋体" w:hint="default"/>
                <w:sz w:val="21"/>
                <w:szCs w:val="21"/>
              </w:rPr>
              <w:t> </w:t>
            </w:r>
          </w:p>
        </w:tc>
      </w:tr>
      <w:tr>
        <w:trPr>
          <w:trHeight w:val="36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省信托投资公司芜湖办事处</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21"/>
                <w:szCs w:val="21"/>
              </w:rPr>
            </w:pPr>
            <w:r>
              <w:rPr>
                <w:rFonts w:ascii="宋体"/>
                <w:spacing w:val="-1"/>
                <w:sz w:val="21"/>
              </w:rPr>
              <w:t>239,221.62</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1"/>
                <w:sz w:val="21"/>
              </w:rPr>
              <w:t>209,711.70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对方未办理提取手续</w:t>
            </w:r>
            <w:r>
              <w:rPr>
                <w:rFonts w:ascii="宋体" w:hAnsi="宋体" w:cs="宋体" w:eastAsia="宋体" w:hint="default"/>
                <w:sz w:val="21"/>
                <w:szCs w:val="21"/>
              </w:rPr>
              <w:t> </w:t>
            </w:r>
          </w:p>
        </w:tc>
      </w:tr>
      <w:tr>
        <w:trPr>
          <w:trHeight w:val="36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21"/>
                <w:szCs w:val="21"/>
              </w:rPr>
            </w:pPr>
            <w:r>
              <w:rPr>
                <w:rFonts w:ascii="宋体"/>
                <w:spacing w:val="-1"/>
                <w:sz w:val="21"/>
              </w:rPr>
              <w:t>125,880,524.19</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1"/>
                <w:sz w:val="21"/>
              </w:rPr>
              <w:t>125,880,524.19</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对方未办理提取手续</w:t>
            </w:r>
            <w:r>
              <w:rPr>
                <w:rFonts w:ascii="宋体" w:hAnsi="宋体" w:cs="宋体" w:eastAsia="宋体" w:hint="default"/>
                <w:sz w:val="21"/>
                <w:szCs w:val="21"/>
              </w:rPr>
              <w:t> </w:t>
            </w:r>
          </w:p>
        </w:tc>
      </w:tr>
      <w:tr>
        <w:trPr>
          <w:trHeight w:val="36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21"/>
                <w:szCs w:val="21"/>
              </w:rPr>
            </w:pPr>
            <w:r>
              <w:rPr>
                <w:rFonts w:ascii="宋体"/>
                <w:spacing w:val="-1"/>
                <w:sz w:val="21"/>
              </w:rPr>
              <w:t>2,730,588.28</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1"/>
                <w:sz w:val="21"/>
              </w:rPr>
              <w:t>2,644,756.65</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对方未办理提取手续</w:t>
            </w:r>
            <w:r>
              <w:rPr>
                <w:rFonts w:ascii="宋体" w:hAnsi="宋体" w:cs="宋体" w:eastAsia="宋体" w:hint="default"/>
                <w:sz w:val="21"/>
                <w:szCs w:val="21"/>
              </w:rPr>
              <w:t> </w:t>
            </w:r>
          </w:p>
        </w:tc>
      </w:tr>
      <w:tr>
        <w:trPr>
          <w:trHeight w:val="367"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right"/>
              <w:rPr>
                <w:rFonts w:ascii="宋体" w:hAnsi="宋体" w:cs="宋体" w:eastAsia="宋体" w:hint="default"/>
                <w:sz w:val="21"/>
                <w:szCs w:val="21"/>
              </w:rPr>
            </w:pPr>
            <w:r>
              <w:rPr>
                <w:rFonts w:ascii="宋体"/>
                <w:b/>
                <w:w w:val="95"/>
                <w:sz w:val="21"/>
              </w:rPr>
              <w:t>132,905,543.98 </w:t>
            </w:r>
            <w:r>
              <w:rPr>
                <w:rFonts w:ascii="宋体"/>
                <w:sz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b/>
                <w:w w:val="95"/>
                <w:sz w:val="21"/>
              </w:rPr>
              <w:t>132,038,026.59 </w:t>
            </w:r>
            <w:r>
              <w:rPr>
                <w:rFonts w:ascii="宋体"/>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w w:val="100"/>
                <w:sz w:val="21"/>
              </w:rPr>
              <w:t> </w:t>
            </w:r>
          </w:p>
        </w:tc>
      </w:tr>
    </w:tbl>
    <w:p>
      <w:pPr>
        <w:spacing w:after="0" w:line="240" w:lineRule="auto"/>
        <w:jc w:val="left"/>
        <w:rPr>
          <w:rFonts w:ascii="宋体" w:hAnsi="宋体" w:cs="宋体" w:eastAsia="宋体" w:hint="default"/>
          <w:sz w:val="21"/>
          <w:szCs w:val="21"/>
        </w:rPr>
        <w:sectPr>
          <w:footerReference w:type="default" r:id="rId76"/>
          <w:pgSz w:w="11910" w:h="16840"/>
          <w:pgMar w:footer="1195" w:header="0" w:top="1120" w:bottom="1380" w:left="1540" w:right="1020"/>
          <w:pgNumType w:start="171"/>
        </w:sectPr>
      </w:pPr>
    </w:p>
    <w:p>
      <w:pPr>
        <w:pStyle w:val="BodyText"/>
        <w:spacing w:line="239" w:lineRule="exact"/>
        <w:ind w:left="258" w:right="0"/>
        <w:jc w:val="left"/>
        <w:rPr>
          <w:rFonts w:ascii="宋体" w:hAnsi="宋体" w:cs="宋体" w:eastAsia="宋体" w:hint="default"/>
        </w:rPr>
      </w:pPr>
      <w:r>
        <w:rPr>
          <w:rFonts w:ascii="宋体"/>
          <w:w w:val="100"/>
        </w:rPr>
        <w:t> </w:t>
      </w:r>
    </w:p>
    <w:p>
      <w:pPr>
        <w:spacing w:line="290" w:lineRule="auto" w:before="0"/>
        <w:ind w:left="25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其他应付</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3"/>
        <w:ind w:left="25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40" w:right="1020"/>
          <w:cols w:num="2" w:equalWidth="0">
            <w:col w:w="3422" w:space="3099"/>
            <w:col w:w="2829"/>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1,625,703,991.50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1,469,628,246.98</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暂收应付及暂扣款项</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322,922,226.16</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433,953,005.84</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402,427,216.99</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343,621,179.94</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129,543,527.99</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83,007,846.40</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关联方款项</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183,007,526.81</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208,521,389.51</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保理融资款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255,584,431.42</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456,302,345.54</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12,000,000.00</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2,919,188,920.87</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3,007,034,014.21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40" w:right="1020"/>
        </w:sectPr>
      </w:pPr>
    </w:p>
    <w:p>
      <w:pPr>
        <w:pStyle w:val="BodyText"/>
        <w:spacing w:line="241" w:lineRule="exact"/>
        <w:ind w:left="258" w:right="0"/>
        <w:jc w:val="left"/>
        <w:rPr>
          <w:rFonts w:ascii="宋体" w:hAnsi="宋体" w:cs="宋体" w:eastAsia="宋体" w:hint="default"/>
        </w:rPr>
      </w:pPr>
      <w:r>
        <w:rPr>
          <w:rFonts w:ascii="宋体"/>
          <w:w w:val="100"/>
        </w:rPr>
        <w:t> </w:t>
      </w:r>
    </w:p>
    <w:p>
      <w:pPr>
        <w:pStyle w:val="Heading2"/>
        <w:spacing w:line="240" w:lineRule="auto"/>
        <w:ind w:left="25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58" w:right="98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58" w:right="0"/>
        <w:jc w:val="left"/>
        <w:rPr>
          <w:rFonts w:ascii="宋体" w:hAnsi="宋体" w:cs="宋体" w:eastAsia="宋体" w:hint="default"/>
        </w:rPr>
      </w:pPr>
      <w:r>
        <w:rPr>
          <w:rFonts w:ascii="宋体"/>
          <w:w w:val="100"/>
        </w:rPr>
        <w:t> </w:t>
      </w:r>
    </w:p>
    <w:p>
      <w:pPr>
        <w:pStyle w:val="Heading2"/>
        <w:spacing w:line="240" w:lineRule="auto" w:before="58"/>
        <w:ind w:left="258" w:right="0"/>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74" w:lineRule="exact" w:before="56"/>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58" w:right="0"/>
        <w:jc w:val="left"/>
        <w:rPr>
          <w:rFonts w:ascii="宋体" w:hAnsi="宋体" w:cs="宋体" w:eastAsia="宋体" w:hint="default"/>
        </w:rPr>
      </w:pPr>
      <w:r>
        <w:rPr>
          <w:rFonts w:ascii="宋体"/>
          <w:w w:val="100"/>
        </w:rPr>
        <w:t> </w:t>
      </w:r>
    </w:p>
    <w:p>
      <w:pPr>
        <w:pStyle w:val="BodyText"/>
        <w:spacing w:line="273" w:lineRule="exact"/>
        <w:ind w:left="258" w:right="0"/>
        <w:jc w:val="left"/>
        <w:rPr>
          <w:rFonts w:ascii="宋体" w:hAnsi="宋体" w:cs="宋体" w:eastAsia="宋体" w:hint="default"/>
        </w:rPr>
      </w:pPr>
      <w:r>
        <w:rPr>
          <w:rFonts w:ascii="宋体"/>
          <w:w w:val="100"/>
        </w:rPr>
        <w:t> </w:t>
      </w:r>
    </w:p>
    <w:p>
      <w:pPr>
        <w:pStyle w:val="Heading2"/>
        <w:spacing w:line="240" w:lineRule="auto" w:before="58"/>
        <w:ind w:left="258" w:right="0"/>
        <w:jc w:val="left"/>
        <w:rPr>
          <w:rFonts w:ascii="宋体" w:hAnsi="宋体" w:cs="宋体" w:eastAsia="宋体" w:hint="default"/>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9"/>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40" w:right="1020"/>
          <w:cols w:num="2" w:equalWidth="0">
            <w:col w:w="3847" w:space="2675"/>
            <w:col w:w="2828"/>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909"/>
        <w:gridCol w:w="3036"/>
        <w:gridCol w:w="3104"/>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年内到期的长期借款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12,000,000.00</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661,300,000.00</w:t>
            </w:r>
            <w:r>
              <w:rPr>
                <w:rFonts w:ascii="宋体"/>
                <w:sz w:val="21"/>
              </w:rPr>
              <w:t> </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年内到期的长期应付款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4,535,165.91</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77,713,651.50</w:t>
            </w:r>
            <w:r>
              <w:rPr>
                <w:rFonts w:ascii="宋体"/>
                <w:sz w:val="21"/>
              </w:rPr>
              <w:t> </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年内到期的租赁负债</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2,738,834.91</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6,287,272.28</w:t>
            </w:r>
            <w:r>
              <w:rPr>
                <w:rFonts w:ascii="宋体"/>
                <w:sz w:val="21"/>
              </w:rPr>
              <w:t> </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19,274,000.82</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745,300,923.78</w:t>
            </w:r>
            <w:r>
              <w:rPr>
                <w:rFonts w:ascii="宋体"/>
                <w:sz w:val="21"/>
              </w:rPr>
              <w:t> </w:t>
            </w:r>
          </w:p>
        </w:tc>
      </w:tr>
    </w:tbl>
    <w:p>
      <w:pPr>
        <w:pStyle w:val="BodyText"/>
        <w:spacing w:line="240" w:lineRule="auto" w:before="42"/>
        <w:ind w:left="678" w:right="0"/>
        <w:jc w:val="left"/>
        <w:rPr>
          <w:rFonts w:ascii="宋体" w:hAnsi="宋体" w:cs="宋体" w:eastAsia="宋体" w:hint="default"/>
        </w:rPr>
      </w:pPr>
      <w:r>
        <w:rPr/>
        <w:t>（</w:t>
      </w:r>
      <w:r>
        <w:rPr>
          <w:rFonts w:ascii="宋体" w:hAnsi="宋体" w:cs="宋体" w:eastAsia="宋体" w:hint="default"/>
        </w:rPr>
        <w:t>1</w:t>
      </w:r>
      <w:r>
        <w:rPr/>
        <w:t>）一年内到期的长期借款</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3097"/>
        <w:gridCol w:w="2175"/>
        <w:gridCol w:w="2173"/>
        <w:gridCol w:w="1620"/>
      </w:tblGrid>
      <w:tr>
        <w:trPr>
          <w:trHeight w:val="370" w:hRule="exact"/>
        </w:trPr>
        <w:tc>
          <w:tcPr>
            <w:tcW w:w="3097" w:type="dxa"/>
            <w:tcBorders>
              <w:top w:val="single" w:sz="17" w:space="0" w:color="000000"/>
              <w:left w:val="nil" w:sz="6" w:space="0" w:color="auto"/>
              <w:bottom w:val="single" w:sz="4" w:space="0" w:color="000000"/>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65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3"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657"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20" w:type="dxa"/>
            <w:tcBorders>
              <w:top w:val="single" w:sz="17" w:space="0" w:color="000000"/>
              <w:left w:val="single" w:sz="4" w:space="0" w:color="000000"/>
              <w:bottom w:val="single" w:sz="4" w:space="0" w:color="000000"/>
              <w:right w:val="nil" w:sz="6" w:space="0" w:color="auto"/>
            </w:tcBorders>
          </w:tcPr>
          <w:p>
            <w:pPr>
              <w:pStyle w:val="TableParagraph"/>
              <w:spacing w:line="272" w:lineRule="exact"/>
              <w:ind w:left="592"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67" w:hRule="exact"/>
        </w:trPr>
        <w:tc>
          <w:tcPr>
            <w:tcW w:w="3097" w:type="dxa"/>
            <w:tcBorders>
              <w:top w:val="single" w:sz="4" w:space="0" w:color="000000"/>
              <w:left w:val="nil" w:sz="6" w:space="0" w:color="auto"/>
              <w:bottom w:val="single" w:sz="17"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2175" w:type="dxa"/>
            <w:tcBorders>
              <w:top w:val="single" w:sz="4" w:space="0" w:color="000000"/>
              <w:left w:val="single" w:sz="4" w:space="0" w:color="000000"/>
              <w:bottom w:val="single" w:sz="17"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2173" w:type="dxa"/>
            <w:tcBorders>
              <w:top w:val="single" w:sz="4" w:space="0" w:color="000000"/>
              <w:left w:val="single" w:sz="4" w:space="0" w:color="000000"/>
              <w:bottom w:val="single" w:sz="17" w:space="0" w:color="000000"/>
              <w:right w:val="single" w:sz="4" w:space="0" w:color="000000"/>
            </w:tcBorders>
          </w:tcPr>
          <w:p>
            <w:pPr>
              <w:pStyle w:val="TableParagraph"/>
              <w:spacing w:line="274" w:lineRule="exact"/>
              <w:ind w:left="693" w:right="-2"/>
              <w:jc w:val="left"/>
              <w:rPr>
                <w:rFonts w:ascii="宋体" w:hAnsi="宋体" w:cs="宋体" w:eastAsia="宋体" w:hint="default"/>
                <w:sz w:val="21"/>
                <w:szCs w:val="21"/>
              </w:rPr>
            </w:pPr>
            <w:r>
              <w:rPr>
                <w:rFonts w:ascii="宋体"/>
                <w:sz w:val="21"/>
              </w:rPr>
              <w:t>11,000,000.00 </w:t>
            </w:r>
          </w:p>
        </w:tc>
        <w:tc>
          <w:tcPr>
            <w:tcW w:w="162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4"/>
              <w:ind w:right="0"/>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5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3097"/>
        <w:gridCol w:w="2175"/>
        <w:gridCol w:w="2173"/>
        <w:gridCol w:w="1620"/>
      </w:tblGrid>
      <w:tr>
        <w:trPr>
          <w:trHeight w:val="370" w:hRule="exact"/>
        </w:trPr>
        <w:tc>
          <w:tcPr>
            <w:tcW w:w="3097" w:type="dxa"/>
            <w:tcBorders>
              <w:top w:val="single" w:sz="17" w:space="0" w:color="000000"/>
              <w:left w:val="nil" w:sz="6" w:space="0" w:color="auto"/>
              <w:bottom w:val="single" w:sz="4" w:space="0" w:color="000000"/>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657"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3" w:type="dxa"/>
            <w:tcBorders>
              <w:top w:val="single" w:sz="17" w:space="0" w:color="000000"/>
              <w:left w:val="single" w:sz="4" w:space="0" w:color="000000"/>
              <w:bottom w:val="single" w:sz="4" w:space="0" w:color="000000"/>
              <w:right w:val="single" w:sz="4" w:space="0" w:color="000000"/>
            </w:tcBorders>
          </w:tcPr>
          <w:p>
            <w:pPr>
              <w:pStyle w:val="TableParagraph"/>
              <w:spacing w:line="272" w:lineRule="exact"/>
              <w:ind w:left="657"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20" w:type="dxa"/>
            <w:tcBorders>
              <w:top w:val="single" w:sz="17" w:space="0" w:color="000000"/>
              <w:left w:val="single" w:sz="4" w:space="0" w:color="000000"/>
              <w:bottom w:val="single" w:sz="4" w:space="0" w:color="000000"/>
              <w:right w:val="nil" w:sz="6" w:space="0" w:color="auto"/>
            </w:tcBorders>
          </w:tcPr>
          <w:p>
            <w:pPr>
              <w:pStyle w:val="TableParagraph"/>
              <w:spacing w:line="272" w:lineRule="exact"/>
              <w:ind w:left="592"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309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400,000,000.00</w:t>
            </w:r>
            <w:r>
              <w:rPr>
                <w:rFonts w:ascii="宋体"/>
                <w:sz w:val="21"/>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0"/>
              <w:jc w:val="right"/>
              <w:rPr>
                <w:rFonts w:ascii="宋体" w:hAnsi="宋体" w:cs="宋体" w:eastAsia="宋体" w:hint="default"/>
                <w:sz w:val="21"/>
                <w:szCs w:val="21"/>
              </w:rPr>
            </w:pPr>
            <w:r>
              <w:rPr>
                <w:rFonts w:ascii="宋体"/>
                <w:w w:val="100"/>
                <w:sz w:val="21"/>
              </w:rPr>
              <w:t> </w:t>
            </w:r>
          </w:p>
        </w:tc>
      </w:tr>
      <w:tr>
        <w:trPr>
          <w:trHeight w:val="350" w:hRule="exact"/>
        </w:trPr>
        <w:tc>
          <w:tcPr>
            <w:tcW w:w="309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250,300,000.00</w:t>
            </w:r>
            <w:r>
              <w:rPr>
                <w:rFonts w:ascii="宋体"/>
                <w:sz w:val="21"/>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0"/>
              <w:jc w:val="right"/>
              <w:rPr>
                <w:rFonts w:ascii="宋体" w:hAnsi="宋体" w:cs="宋体" w:eastAsia="宋体" w:hint="default"/>
                <w:sz w:val="21"/>
                <w:szCs w:val="21"/>
              </w:rPr>
            </w:pPr>
            <w:r>
              <w:rPr>
                <w:rFonts w:ascii="宋体"/>
                <w:w w:val="100"/>
                <w:sz w:val="21"/>
              </w:rPr>
              <w:t> </w:t>
            </w:r>
          </w:p>
        </w:tc>
      </w:tr>
      <w:tr>
        <w:trPr>
          <w:trHeight w:val="348" w:hRule="exact"/>
        </w:trPr>
        <w:tc>
          <w:tcPr>
            <w:tcW w:w="309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12,000,000.00</w:t>
            </w:r>
            <w:r>
              <w:rPr>
                <w:rFonts w:ascii="宋体"/>
                <w:sz w:val="21"/>
              </w:rPr>
              <w:t> </w:t>
            </w:r>
          </w:p>
        </w:tc>
        <w:tc>
          <w:tcPr>
            <w:tcW w:w="21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w w:val="100"/>
                <w:sz w:val="21"/>
              </w:rPr>
              <w:t> </w:t>
            </w:r>
          </w:p>
        </w:tc>
        <w:tc>
          <w:tcPr>
            <w:tcW w:w="16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0"/>
              <w:jc w:val="right"/>
              <w:rPr>
                <w:rFonts w:ascii="宋体" w:hAnsi="宋体" w:cs="宋体" w:eastAsia="宋体" w:hint="default"/>
                <w:sz w:val="21"/>
                <w:szCs w:val="21"/>
              </w:rPr>
            </w:pPr>
            <w:r>
              <w:rPr>
                <w:rFonts w:ascii="宋体"/>
                <w:w w:val="100"/>
                <w:sz w:val="21"/>
              </w:rPr>
              <w:t> </w:t>
            </w:r>
          </w:p>
        </w:tc>
      </w:tr>
      <w:tr>
        <w:trPr>
          <w:trHeight w:val="370" w:hRule="exact"/>
        </w:trPr>
        <w:tc>
          <w:tcPr>
            <w:tcW w:w="3097"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b/>
                <w:w w:val="95"/>
                <w:sz w:val="21"/>
              </w:rPr>
              <w:t>12,000,000.00 </w:t>
            </w:r>
            <w:r>
              <w:rPr>
                <w:rFonts w:ascii="宋体"/>
                <w:sz w:val="21"/>
              </w:rPr>
            </w:r>
          </w:p>
        </w:tc>
        <w:tc>
          <w:tcPr>
            <w:tcW w:w="21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
              <w:ind w:right="-2"/>
              <w:jc w:val="right"/>
              <w:rPr>
                <w:rFonts w:ascii="宋体" w:hAnsi="宋体" w:cs="宋体" w:eastAsia="宋体" w:hint="default"/>
                <w:sz w:val="21"/>
                <w:szCs w:val="21"/>
              </w:rPr>
            </w:pPr>
            <w:r>
              <w:rPr>
                <w:rFonts w:ascii="宋体"/>
                <w:b/>
                <w:w w:val="95"/>
                <w:sz w:val="21"/>
              </w:rPr>
              <w:t>661,300,000.00 </w:t>
            </w:r>
            <w:r>
              <w:rPr>
                <w:rFonts w:ascii="宋体"/>
                <w:sz w:val="21"/>
              </w:rPr>
            </w:r>
          </w:p>
        </w:tc>
        <w:tc>
          <w:tcPr>
            <w:tcW w:w="162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6"/>
              <w:ind w:right="0"/>
              <w:jc w:val="right"/>
              <w:rPr>
                <w:rFonts w:ascii="宋体" w:hAnsi="宋体" w:cs="宋体" w:eastAsia="宋体" w:hint="default"/>
                <w:sz w:val="21"/>
                <w:szCs w:val="21"/>
              </w:rPr>
            </w:pPr>
            <w:r>
              <w:rPr>
                <w:rFonts w:ascii="宋体"/>
                <w:b/>
                <w:w w:val="99"/>
                <w:sz w:val="21"/>
              </w:rPr>
              <w:t> </w:t>
            </w:r>
            <w:r>
              <w:rPr>
                <w:rFonts w:ascii="宋体"/>
                <w:sz w:val="21"/>
              </w:rPr>
            </w:r>
          </w:p>
        </w:tc>
      </w:tr>
    </w:tbl>
    <w:p>
      <w:pPr>
        <w:pStyle w:val="BodyText"/>
        <w:spacing w:line="240" w:lineRule="auto" w:before="42"/>
        <w:ind w:left="678" w:right="0"/>
        <w:jc w:val="left"/>
        <w:rPr>
          <w:rFonts w:ascii="宋体" w:hAnsi="宋体" w:cs="宋体" w:eastAsia="宋体" w:hint="default"/>
        </w:rPr>
      </w:pPr>
      <w:r>
        <w:rPr/>
        <w:t>（</w:t>
      </w:r>
      <w:r>
        <w:rPr>
          <w:rFonts w:ascii="宋体" w:hAnsi="宋体" w:cs="宋体" w:eastAsia="宋体" w:hint="default"/>
        </w:rPr>
        <w:t>2</w:t>
      </w:r>
      <w:r>
        <w:rPr/>
        <w:t>）年末金额前五笔的一年内到期的长期借款</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3020"/>
        <w:gridCol w:w="809"/>
        <w:gridCol w:w="1340"/>
        <w:gridCol w:w="1433"/>
        <w:gridCol w:w="1232"/>
        <w:gridCol w:w="1231"/>
      </w:tblGrid>
      <w:tr>
        <w:trPr>
          <w:trHeight w:val="324" w:hRule="exact"/>
        </w:trPr>
        <w:tc>
          <w:tcPr>
            <w:tcW w:w="3020" w:type="dxa"/>
            <w:vMerge w:val="restart"/>
            <w:tcBorders>
              <w:top w:val="single" w:sz="17"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贷款单位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09" w:type="dxa"/>
            <w:vMerge w:val="restart"/>
            <w:tcBorders>
              <w:top w:val="single" w:sz="17"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b/>
                <w:bCs/>
                <w:sz w:val="18"/>
                <w:szCs w:val="18"/>
              </w:rPr>
              <w:t>币种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72"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32"/>
              <w:ind w:left="90"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32" w:type="dxa"/>
            <w:vMerge w:val="restart"/>
            <w:tcBorders>
              <w:top w:val="single" w:sz="17"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b/>
                <w:bCs/>
                <w:spacing w:val="-41"/>
                <w:sz w:val="18"/>
                <w:szCs w:val="18"/>
              </w:rPr>
              <w:t>借款起始日期</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31" w:type="dxa"/>
            <w:vMerge w:val="restart"/>
            <w:tcBorders>
              <w:top w:val="single" w:sz="17"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b/>
                <w:bCs/>
                <w:spacing w:val="-41"/>
                <w:sz w:val="18"/>
                <w:szCs w:val="18"/>
              </w:rPr>
              <w:t>借款终止日期</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38" w:hRule="exact"/>
        </w:trPr>
        <w:tc>
          <w:tcPr>
            <w:tcW w:w="3020" w:type="dxa"/>
            <w:vMerge/>
            <w:tcBorders>
              <w:left w:val="nil" w:sz="6" w:space="0" w:color="auto"/>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7" w:right="0"/>
              <w:jc w:val="center"/>
              <w:rPr>
                <w:rFonts w:ascii="宋体" w:hAnsi="宋体" w:cs="宋体" w:eastAsia="宋体" w:hint="default"/>
                <w:sz w:val="18"/>
                <w:szCs w:val="18"/>
              </w:rPr>
            </w:pPr>
            <w:r>
              <w:rPr>
                <w:rFonts w:ascii="宋体" w:hAnsi="宋体" w:cs="宋体" w:eastAsia="宋体" w:hint="default"/>
                <w:b/>
                <w:bCs/>
                <w:sz w:val="18"/>
                <w:szCs w:val="18"/>
              </w:rPr>
              <w:t>外币金额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89" w:right="0"/>
              <w:jc w:val="center"/>
              <w:rPr>
                <w:rFonts w:ascii="宋体" w:hAnsi="宋体" w:cs="宋体" w:eastAsia="宋体" w:hint="default"/>
                <w:sz w:val="18"/>
                <w:szCs w:val="18"/>
              </w:rPr>
            </w:pPr>
            <w:r>
              <w:rPr>
                <w:rFonts w:ascii="宋体" w:hAnsi="宋体" w:cs="宋体" w:eastAsia="宋体" w:hint="default"/>
                <w:b/>
                <w:bCs/>
                <w:sz w:val="18"/>
                <w:szCs w:val="18"/>
              </w:rPr>
              <w:t>本币金额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232" w:type="dxa"/>
            <w:vMerge/>
            <w:tcBorders>
              <w:left w:val="single" w:sz="4" w:space="0" w:color="000000"/>
              <w:bottom w:val="single" w:sz="4" w:space="0" w:color="000000"/>
              <w:right w:val="single" w:sz="4" w:space="0" w:color="000000"/>
            </w:tcBorders>
          </w:tcPr>
          <w:p>
            <w:pPr/>
          </w:p>
        </w:tc>
        <w:tc>
          <w:tcPr>
            <w:tcW w:w="1231" w:type="dxa"/>
            <w:vMerge/>
            <w:tcBorders>
              <w:left w:val="single" w:sz="4" w:space="0" w:color="000000"/>
              <w:bottom w:val="single" w:sz="4" w:space="0" w:color="000000"/>
              <w:right w:val="nil" w:sz="6" w:space="0" w:color="auto"/>
            </w:tcBorders>
          </w:tcPr>
          <w:p>
            <w:pPr/>
          </w:p>
        </w:tc>
      </w:tr>
      <w:tr>
        <w:trPr>
          <w:trHeight w:val="540" w:hRule="exact"/>
        </w:trPr>
        <w:tc>
          <w:tcPr>
            <w:tcW w:w="3020" w:type="dxa"/>
            <w:tcBorders>
              <w:top w:val="single" w:sz="4" w:space="0" w:color="000000"/>
              <w:left w:val="nil" w:sz="6" w:space="0" w:color="auto"/>
              <w:bottom w:val="single" w:sz="17" w:space="0" w:color="000000"/>
              <w:right w:val="single" w:sz="4" w:space="0" w:color="000000"/>
            </w:tcBorders>
          </w:tcPr>
          <w:p>
            <w:pPr>
              <w:pStyle w:val="TableParagraph"/>
              <w:spacing w:line="232" w:lineRule="exact" w:before="18"/>
              <w:ind w:left="122" w:right="190"/>
              <w:jc w:val="left"/>
              <w:rPr>
                <w:rFonts w:ascii="宋体" w:hAnsi="宋体" w:cs="宋体" w:eastAsia="宋体" w:hint="default"/>
                <w:sz w:val="18"/>
                <w:szCs w:val="18"/>
              </w:rPr>
            </w:pPr>
            <w:r>
              <w:rPr>
                <w:rFonts w:ascii="宋体" w:hAnsi="宋体" w:cs="宋体" w:eastAsia="宋体" w:hint="default"/>
                <w:sz w:val="18"/>
                <w:szCs w:val="18"/>
              </w:rPr>
              <w:t>中国邮政储蓄银行股份有限公司江 西省分行</w:t>
            </w:r>
            <w:r>
              <w:rPr>
                <w:rFonts w:ascii="宋体" w:hAnsi="宋体" w:cs="宋体" w:eastAsia="宋体" w:hint="default"/>
                <w:sz w:val="18"/>
                <w:szCs w:val="18"/>
              </w:rPr>
              <w:t> </w:t>
            </w:r>
          </w:p>
        </w:tc>
        <w:tc>
          <w:tcPr>
            <w:tcW w:w="80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9"/>
              <w:ind w:left="264" w:right="0"/>
              <w:jc w:val="left"/>
              <w:rPr>
                <w:rFonts w:ascii="宋体" w:hAnsi="宋体" w:cs="宋体" w:eastAsia="宋体" w:hint="default"/>
                <w:sz w:val="18"/>
                <w:szCs w:val="18"/>
              </w:rPr>
            </w:pPr>
            <w:r>
              <w:rPr>
                <w:rFonts w:ascii="宋体"/>
                <w:sz w:val="18"/>
              </w:rPr>
              <w:t>CNY </w:t>
            </w:r>
          </w:p>
        </w:tc>
        <w:tc>
          <w:tcPr>
            <w:tcW w:w="13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9"/>
              <w:ind w:left="89" w:right="0"/>
              <w:jc w:val="center"/>
              <w:rPr>
                <w:rFonts w:ascii="宋体" w:hAnsi="宋体" w:cs="宋体" w:eastAsia="宋体" w:hint="default"/>
                <w:sz w:val="18"/>
                <w:szCs w:val="18"/>
              </w:rPr>
            </w:pPr>
            <w:r>
              <w:rPr>
                <w:rFonts w:ascii="宋体"/>
                <w:sz w:val="18"/>
              </w:rPr>
              <w:t> </w:t>
            </w:r>
          </w:p>
        </w:tc>
        <w:tc>
          <w:tcPr>
            <w:tcW w:w="143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9"/>
              <w:ind w:left="135" w:right="0"/>
              <w:jc w:val="center"/>
              <w:rPr>
                <w:rFonts w:ascii="宋体" w:hAnsi="宋体" w:cs="宋体" w:eastAsia="宋体" w:hint="default"/>
                <w:sz w:val="18"/>
                <w:szCs w:val="18"/>
              </w:rPr>
            </w:pPr>
            <w:r>
              <w:rPr>
                <w:rFonts w:ascii="宋体"/>
                <w:sz w:val="18"/>
              </w:rPr>
              <w:t>12,000,000.00 </w:t>
            </w:r>
          </w:p>
        </w:tc>
        <w:tc>
          <w:tcPr>
            <w:tcW w:w="123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09"/>
              <w:ind w:left="204" w:right="0"/>
              <w:jc w:val="left"/>
              <w:rPr>
                <w:rFonts w:ascii="宋体" w:hAnsi="宋体" w:cs="宋体" w:eastAsia="宋体" w:hint="default"/>
                <w:sz w:val="18"/>
                <w:szCs w:val="18"/>
              </w:rPr>
            </w:pPr>
            <w:r>
              <w:rPr>
                <w:rFonts w:ascii="宋体"/>
                <w:sz w:val="18"/>
              </w:rPr>
              <w:t>2019-5-30 </w:t>
            </w:r>
          </w:p>
        </w:tc>
        <w:tc>
          <w:tcPr>
            <w:tcW w:w="1231"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09"/>
              <w:ind w:left="160" w:right="0"/>
              <w:jc w:val="left"/>
              <w:rPr>
                <w:rFonts w:ascii="宋体" w:hAnsi="宋体" w:cs="宋体" w:eastAsia="宋体" w:hint="default"/>
                <w:sz w:val="18"/>
                <w:szCs w:val="18"/>
              </w:rPr>
            </w:pPr>
            <w:r>
              <w:rPr>
                <w:rFonts w:ascii="宋体"/>
                <w:sz w:val="18"/>
              </w:rPr>
              <w:t>2020-12-21 </w:t>
            </w:r>
          </w:p>
        </w:tc>
      </w:tr>
    </w:tbl>
    <w:p>
      <w:pPr>
        <w:spacing w:after="0" w:line="240" w:lineRule="auto"/>
        <w:jc w:val="left"/>
        <w:rPr>
          <w:rFonts w:ascii="宋体" w:hAnsi="宋体" w:cs="宋体" w:eastAsia="宋体" w:hint="default"/>
          <w:sz w:val="18"/>
          <w:szCs w:val="18"/>
        </w:rPr>
        <w:sectPr>
          <w:pgSz w:w="11910" w:h="16840"/>
          <w:pgMar w:header="0" w:footer="1195" w:top="1120" w:bottom="1380" w:left="1540" w:right="1020"/>
        </w:sectPr>
      </w:pPr>
    </w:p>
    <w:p>
      <w:pPr>
        <w:pStyle w:val="BodyText"/>
        <w:spacing w:line="241" w:lineRule="exact"/>
        <w:ind w:left="258" w:right="0"/>
        <w:jc w:val="left"/>
        <w:rPr>
          <w:rFonts w:ascii="宋体" w:hAnsi="宋体" w:cs="宋体" w:eastAsia="宋体" w:hint="default"/>
        </w:rPr>
      </w:pPr>
      <w:r>
        <w:rPr>
          <w:rFonts w:ascii="宋体"/>
          <w:w w:val="100"/>
        </w:rPr>
        <w:t> </w:t>
      </w:r>
    </w:p>
    <w:p>
      <w:pPr>
        <w:spacing w:line="290" w:lineRule="auto" w:before="58"/>
        <w:ind w:left="258" w:right="0"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30" w:lineRule="exact"/>
        <w:ind w:left="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40" w:right="1020"/>
          <w:cols w:num="2" w:equalWidth="0">
            <w:col w:w="2150" w:space="4372"/>
            <w:col w:w="2828"/>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3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待转销项税额</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94,827,595.43</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61,855,774.17</w:t>
            </w:r>
            <w:r>
              <w:rPr>
                <w:rFonts w:ascii="宋体"/>
                <w:sz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黄金租赁融资</w:t>
            </w:r>
            <w:r>
              <w:rPr>
                <w:rFonts w:ascii="宋体" w:hAnsi="宋体" w:cs="宋体" w:eastAsia="宋体" w:hint="default"/>
                <w:sz w:val="21"/>
                <w:szCs w:val="21"/>
              </w:rPr>
              <w:t>*1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199,908,000.00</w:t>
            </w:r>
            <w:r>
              <w:rPr>
                <w:rFonts w:ascii="宋体"/>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超短期融资券</w:t>
            </w:r>
            <w:r>
              <w:rPr>
                <w:rFonts w:ascii="宋体" w:hAnsi="宋体" w:cs="宋体" w:eastAsia="宋体" w:hint="default"/>
                <w:sz w:val="21"/>
                <w:szCs w:val="21"/>
              </w:rPr>
              <w:t>*2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1,000,000,000.00</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432,778.90</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1,095,260,374.33</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261,763,774.17</w:t>
            </w:r>
            <w:r>
              <w:rPr>
                <w:rFonts w:ascii="宋体"/>
                <w:sz w:val="21"/>
              </w:rPr>
              <w:t> </w:t>
            </w:r>
          </w:p>
        </w:tc>
      </w:tr>
    </w:tbl>
    <w:p>
      <w:pPr>
        <w:pStyle w:val="BodyText"/>
        <w:spacing w:line="314" w:lineRule="auto" w:before="42"/>
        <w:ind w:left="258" w:right="248" w:firstLine="419"/>
        <w:jc w:val="both"/>
      </w:pPr>
      <w:r>
        <w:rPr>
          <w:rFonts w:ascii="宋体" w:hAnsi="宋体" w:cs="宋体" w:eastAsia="宋体" w:hint="default"/>
        </w:rPr>
        <w:t>*1</w:t>
      </w:r>
      <w:r>
        <w:rPr>
          <w:rFonts w:ascii="宋体" w:hAnsi="宋体" w:cs="宋体" w:eastAsia="宋体" w:hint="default"/>
          <w:spacing w:val="-3"/>
        </w:rPr>
        <w:t> </w:t>
      </w:r>
      <w:r>
        <w:rPr>
          <w:spacing w:val="-3"/>
        </w:rPr>
        <w:t>四川长虹电器股份有限公司第九届董事会第六十四次会议审议通过了《关于四川长虹电器</w:t>
      </w:r>
      <w:r>
        <w:rPr>
          <w:w w:val="100"/>
        </w:rPr>
        <w:t> </w:t>
      </w:r>
      <w:r>
        <w:rPr>
          <w:spacing w:val="-6"/>
          <w:w w:val="100"/>
        </w:rPr>
        <w:t>股份有限公司在中国建设银行绵阳分行办理黄金租赁融资业务的议案》，根据公司经营发展需要，</w:t>
      </w:r>
      <w:r>
        <w:rPr>
          <w:spacing w:val="-104"/>
          <w:w w:val="100"/>
        </w:rPr>
        <w:t> </w:t>
      </w:r>
      <w:r>
        <w:rPr>
          <w:spacing w:val="-104"/>
          <w:w w:val="100"/>
        </w:rPr>
      </w:r>
      <w:r>
        <w:rPr/>
        <w:t>为拓展融资模式，同意公司在中国建设银行绵阳分行增加不超过</w:t>
      </w:r>
      <w:r>
        <w:rPr>
          <w:spacing w:val="-50"/>
        </w:rPr>
        <w:t> </w:t>
      </w:r>
      <w:r>
        <w:rPr>
          <w:rFonts w:ascii="宋体" w:hAnsi="宋体" w:cs="宋体" w:eastAsia="宋体" w:hint="default"/>
        </w:rPr>
        <w:t>3</w:t>
      </w:r>
      <w:r>
        <w:rPr>
          <w:rFonts w:ascii="宋体" w:hAnsi="宋体" w:cs="宋体" w:eastAsia="宋体" w:hint="default"/>
          <w:spacing w:val="-50"/>
        </w:rPr>
        <w:t> </w:t>
      </w:r>
      <w:r>
        <w:rPr/>
        <w:t>亿元人民币的黄金租赁融资额</w:t>
      </w:r>
    </w:p>
    <w:p>
      <w:pPr>
        <w:pStyle w:val="BodyText"/>
        <w:spacing w:line="240" w:lineRule="auto" w:before="20"/>
        <w:ind w:left="258" w:right="0"/>
        <w:jc w:val="left"/>
        <w:rPr>
          <w:rFonts w:ascii="宋体" w:hAnsi="宋体" w:cs="宋体" w:eastAsia="宋体" w:hint="default"/>
        </w:rPr>
      </w:pPr>
      <w:r>
        <w:rPr/>
        <w:t>度，合计不超过</w:t>
      </w:r>
      <w:r>
        <w:rPr>
          <w:spacing w:val="-55"/>
        </w:rPr>
        <w:t> </w:t>
      </w:r>
      <w:r>
        <w:rPr>
          <w:rFonts w:ascii="宋体" w:hAnsi="宋体" w:cs="宋体" w:eastAsia="宋体" w:hint="default"/>
        </w:rPr>
        <w:t>5</w:t>
      </w:r>
      <w:r>
        <w:rPr>
          <w:rFonts w:ascii="宋体" w:hAnsi="宋体" w:cs="宋体" w:eastAsia="宋体" w:hint="default"/>
          <w:spacing w:val="-55"/>
        </w:rPr>
        <w:t> </w:t>
      </w:r>
      <w:r>
        <w:rPr/>
        <w:t>亿元人民币，黄金租赁融资业务期限一年。</w:t>
      </w:r>
      <w:r>
        <w:rPr>
          <w:rFonts w:ascii="宋体" w:hAnsi="宋体" w:cs="宋体" w:eastAsia="宋体" w:hint="default"/>
        </w:rPr>
        <w:t> </w:t>
      </w:r>
    </w:p>
    <w:p>
      <w:pPr>
        <w:pStyle w:val="BodyText"/>
        <w:spacing w:line="240" w:lineRule="auto" w:before="85"/>
        <w:ind w:left="678"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57"/>
        </w:rPr>
        <w:t> </w:t>
      </w:r>
      <w:r>
        <w:rPr/>
        <w:t>四川长虹电器股份有限公司与中国邮政储蓄银行于</w:t>
      </w:r>
      <w:r>
        <w:rPr>
          <w:spacing w:val="-57"/>
        </w:rPr>
        <w:t> </w:t>
      </w:r>
      <w:r>
        <w:rPr>
          <w:rFonts w:ascii="宋体" w:hAnsi="宋体" w:cs="宋体" w:eastAsia="宋体" w:hint="default"/>
        </w:rPr>
        <w:t>2018</w:t>
      </w:r>
      <w:r>
        <w:rPr>
          <w:rFonts w:ascii="宋体" w:hAnsi="宋体" w:cs="宋体" w:eastAsia="宋体" w:hint="default"/>
          <w:spacing w:val="-60"/>
        </w:rPr>
        <w:t> </w:t>
      </w:r>
      <w:r>
        <w:rPr/>
        <w:t>年</w:t>
      </w:r>
      <w:r>
        <w:rPr>
          <w:spacing w:val="-57"/>
        </w:rPr>
        <w:t> </w:t>
      </w:r>
      <w:r>
        <w:rPr>
          <w:rFonts w:ascii="宋体" w:hAnsi="宋体" w:cs="宋体" w:eastAsia="宋体" w:hint="default"/>
        </w:rPr>
        <w:t>10</w:t>
      </w:r>
      <w:r>
        <w:rPr>
          <w:rFonts w:ascii="宋体" w:hAnsi="宋体" w:cs="宋体" w:eastAsia="宋体" w:hint="default"/>
          <w:spacing w:val="-60"/>
        </w:rPr>
        <w:t> </w:t>
      </w:r>
      <w:r>
        <w:rPr/>
        <w:t>月</w:t>
      </w:r>
      <w:r>
        <w:rPr>
          <w:spacing w:val="-57"/>
        </w:rPr>
        <w:t> </w:t>
      </w:r>
      <w:r>
        <w:rPr>
          <w:rFonts w:ascii="宋体" w:hAnsi="宋体" w:cs="宋体" w:eastAsia="宋体" w:hint="default"/>
        </w:rPr>
        <w:t>8</w:t>
      </w:r>
      <w:r>
        <w:rPr>
          <w:rFonts w:ascii="宋体" w:hAnsi="宋体" w:cs="宋体" w:eastAsia="宋体" w:hint="default"/>
          <w:spacing w:val="-57"/>
        </w:rPr>
        <w:t> </w:t>
      </w:r>
      <w:r>
        <w:rPr/>
        <w:t>日签订了</w:t>
      </w:r>
      <w:r>
        <w:rPr>
          <w:spacing w:val="-57"/>
        </w:rPr>
        <w:t> </w:t>
      </w:r>
      <w:r>
        <w:rPr>
          <w:rFonts w:ascii="宋体" w:hAnsi="宋体" w:cs="宋体" w:eastAsia="宋体" w:hint="default"/>
        </w:rPr>
        <w:t>2018</w:t>
      </w:r>
      <w:r>
        <w:rPr>
          <w:rFonts w:ascii="宋体" w:hAnsi="宋体" w:cs="宋体" w:eastAsia="宋体" w:hint="default"/>
          <w:spacing w:val="-60"/>
        </w:rPr>
        <w:t> </w:t>
      </w:r>
      <w:r>
        <w:rPr/>
        <w:t>年</w:t>
      </w:r>
      <w:r>
        <w:rPr>
          <w:rFonts w:ascii="宋体" w:hAnsi="宋体" w:cs="宋体" w:eastAsia="宋体" w:hint="default"/>
        </w:rPr>
        <w:t>-2020</w:t>
      </w:r>
    </w:p>
    <w:p>
      <w:pPr>
        <w:pStyle w:val="BodyText"/>
        <w:spacing w:line="314" w:lineRule="auto" w:before="85"/>
        <w:ind w:left="258" w:right="248"/>
        <w:jc w:val="left"/>
        <w:rPr>
          <w:rFonts w:ascii="宋体" w:hAnsi="宋体" w:cs="宋体" w:eastAsia="宋体" w:hint="default"/>
        </w:rPr>
      </w:pPr>
      <w:r>
        <w:rPr>
          <w:spacing w:val="-6"/>
          <w:w w:val="100"/>
        </w:rPr>
        <w:t>年度超短期融资券承销协议，在此协议基础上签订了</w:t>
      </w:r>
      <w:r>
        <w:rPr>
          <w:spacing w:val="-43"/>
          <w:w w:val="100"/>
        </w:rPr>
        <w:t> </w:t>
      </w:r>
      <w:r>
        <w:rPr>
          <w:rFonts w:ascii="宋体" w:hAnsi="宋体" w:cs="宋体" w:eastAsia="宋体" w:hint="default"/>
          <w:spacing w:val="-1"/>
          <w:w w:val="100"/>
        </w:rPr>
        <w:t>2019</w:t>
      </w:r>
      <w:r>
        <w:rPr>
          <w:rFonts w:ascii="宋体" w:hAnsi="宋体" w:cs="宋体" w:eastAsia="宋体" w:hint="default"/>
          <w:spacing w:val="-43"/>
          <w:w w:val="100"/>
        </w:rPr>
        <w:t> </w:t>
      </w:r>
      <w:r>
        <w:rPr>
          <w:spacing w:val="-2"/>
          <w:w w:val="100"/>
        </w:rPr>
        <w:t>年度第一期超短期融资券之当期债务融</w:t>
      </w:r>
      <w:r>
        <w:rPr>
          <w:spacing w:val="-102"/>
          <w:w w:val="100"/>
        </w:rPr>
        <w:t> </w:t>
      </w:r>
      <w:r>
        <w:rPr>
          <w:spacing w:val="-102"/>
          <w:w w:val="100"/>
        </w:rPr>
      </w:r>
      <w:r>
        <w:rPr/>
        <w:t>资工具发行之约定书。合同约定超短期融资券规模为</w:t>
      </w:r>
      <w:r>
        <w:rPr>
          <w:spacing w:val="-55"/>
        </w:rPr>
        <w:t> </w:t>
      </w:r>
      <w:r>
        <w:rPr>
          <w:rFonts w:ascii="宋体" w:hAnsi="宋体" w:cs="宋体" w:eastAsia="宋体" w:hint="default"/>
        </w:rPr>
        <w:t>10</w:t>
      </w:r>
      <w:r>
        <w:rPr>
          <w:rFonts w:ascii="宋体" w:hAnsi="宋体" w:cs="宋体" w:eastAsia="宋体" w:hint="default"/>
          <w:spacing w:val="-57"/>
        </w:rPr>
        <w:t> </w:t>
      </w:r>
      <w:r>
        <w:rPr/>
        <w:t>亿元，期限为</w:t>
      </w:r>
      <w:r>
        <w:rPr>
          <w:spacing w:val="-57"/>
        </w:rPr>
        <w:t> </w:t>
      </w:r>
      <w:r>
        <w:rPr>
          <w:rFonts w:ascii="宋体" w:hAnsi="宋体" w:cs="宋体" w:eastAsia="宋体" w:hint="default"/>
        </w:rPr>
        <w:t>2019.6.20-2020.3.16</w:t>
      </w:r>
      <w:r>
        <w:rPr/>
        <w:t>。</w:t>
      </w:r>
      <w:r>
        <w:rPr>
          <w:rFonts w:ascii="宋体" w:hAnsi="宋体" w:cs="宋体" w:eastAsia="宋体" w:hint="default"/>
        </w:rPr>
        <w:t> </w:t>
      </w:r>
    </w:p>
    <w:p>
      <w:pPr>
        <w:pStyle w:val="BodyText"/>
        <w:spacing w:line="217" w:lineRule="exact"/>
        <w:ind w:left="258" w:right="0"/>
        <w:jc w:val="left"/>
        <w:rPr>
          <w:rFonts w:ascii="宋体" w:hAnsi="宋体" w:cs="宋体" w:eastAsia="宋体" w:hint="default"/>
        </w:rPr>
      </w:pPr>
      <w:r>
        <w:rPr>
          <w:rFonts w:ascii="宋体"/>
          <w:w w:val="100"/>
        </w:rPr>
        <w:t> </w:t>
      </w:r>
    </w:p>
    <w:p>
      <w:pPr>
        <w:pStyle w:val="BodyText"/>
        <w:spacing w:line="272" w:lineRule="exact"/>
        <w:ind w:left="258" w:right="0"/>
        <w:jc w:val="left"/>
        <w:rPr>
          <w:rFonts w:ascii="宋体" w:hAnsi="宋体" w:cs="宋体" w:eastAsia="宋体" w:hint="default"/>
        </w:rPr>
      </w:pPr>
      <w:r>
        <w:rPr/>
        <w:t>短期应付债券的增减变动：</w:t>
      </w:r>
      <w:r>
        <w:rPr>
          <w:rFonts w:ascii="宋体" w:hAnsi="宋体" w:cs="宋体" w:eastAsia="宋体" w:hint="default"/>
        </w:rPr>
        <w:t> </w:t>
      </w:r>
    </w:p>
    <w:p>
      <w:pPr>
        <w:pStyle w:val="BodyText"/>
        <w:spacing w:line="290" w:lineRule="auto"/>
        <w:ind w:left="258" w:right="648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2"/>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9"/>
        <w:ind w:left="258" w:right="0"/>
        <w:jc w:val="left"/>
        <w:rPr>
          <w:rFonts w:ascii="宋体" w:hAnsi="宋体" w:cs="宋体" w:eastAsia="宋体" w:hint="default"/>
        </w:rPr>
      </w:pPr>
      <w:r>
        <w:rPr>
          <w:rFonts w:ascii="宋体"/>
          <w:w w:val="100"/>
        </w:rPr>
        <w:t> </w:t>
      </w:r>
    </w:p>
    <w:p>
      <w:pPr>
        <w:pStyle w:val="Heading2"/>
        <w:spacing w:line="290" w:lineRule="auto"/>
        <w:ind w:left="258" w:right="6484"/>
        <w:jc w:val="left"/>
        <w:rPr>
          <w:rFonts w:ascii="宋体" w:hAnsi="宋体" w:cs="宋体" w:eastAsia="宋体" w:hint="default"/>
          <w:b w:val="0"/>
          <w:bCs w:val="0"/>
        </w:rPr>
      </w:pPr>
      <w:r>
        <w:rPr>
          <w:rFonts w:ascii="宋体" w:hAnsi="宋体" w:cs="宋体" w:eastAsia="宋体" w:hint="default"/>
        </w:rPr>
        <w:t>45</w:t>
      </w:r>
      <w:r>
        <w:rPr/>
        <w:t>、 长期借款</w:t>
      </w:r>
      <w:r>
        <w:rPr>
          <w:spacing w:val="-29"/>
        </w:rPr>
        <w:t> </w:t>
      </w:r>
      <w:r>
        <w:rPr>
          <w:rFonts w:ascii="宋体" w:hAnsi="宋体" w:cs="宋体" w:eastAsia="宋体" w:hint="default"/>
          <w:spacing w:val="-29"/>
        </w:rPr>
      </w:r>
      <w:r>
        <w:rPr>
          <w:rFonts w:ascii="宋体" w:hAnsi="宋体" w:cs="宋体" w:eastAsia="宋体" w:hint="default"/>
        </w:rPr>
        <w:t>(1).</w:t>
      </w:r>
      <w:r>
        <w:rPr>
          <w:rFonts w:ascii="宋体" w:hAnsi="宋体" w:cs="宋体" w:eastAsia="宋体" w:hint="default"/>
          <w:spacing w:val="-1"/>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4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3001"/>
        <w:gridCol w:w="2998"/>
        <w:gridCol w:w="289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300,000,000.00</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100,000,000.00</w:t>
            </w: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279,048,000.00</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358,891,827.95</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1,920,000.00</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228,000,000.00</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4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3001"/>
        <w:gridCol w:w="2998"/>
        <w:gridCol w:w="2897"/>
      </w:tblGrid>
      <w:tr>
        <w:trPr>
          <w:trHeight w:val="28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3" w:right="0"/>
              <w:jc w:val="left"/>
              <w:rPr>
                <w:rFonts w:ascii="宋体" w:hAnsi="宋体" w:cs="宋体" w:eastAsia="宋体" w:hint="default"/>
                <w:sz w:val="21"/>
                <w:szCs w:val="21"/>
              </w:rPr>
            </w:pPr>
            <w:r>
              <w:rPr>
                <w:rFonts w:ascii="宋体"/>
                <w:sz w:val="21"/>
              </w:rPr>
              <w:t>1,165,939,827.95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92" w:right="0"/>
              <w:jc w:val="left"/>
              <w:rPr>
                <w:rFonts w:ascii="宋体" w:hAnsi="宋体" w:cs="宋体" w:eastAsia="宋体" w:hint="default"/>
                <w:sz w:val="21"/>
                <w:szCs w:val="21"/>
              </w:rPr>
            </w:pPr>
            <w:r>
              <w:rPr>
                <w:rFonts w:ascii="宋体"/>
                <w:sz w:val="21"/>
              </w:rPr>
              <w:t>101,920,000.00</w:t>
            </w:r>
          </w:p>
        </w:tc>
      </w:tr>
    </w:tbl>
    <w:p>
      <w:pPr>
        <w:pStyle w:val="BodyText"/>
        <w:spacing w:line="240" w:lineRule="auto" w:before="42"/>
        <w:ind w:left="638" w:right="0"/>
        <w:jc w:val="left"/>
        <w:rPr>
          <w:rFonts w:ascii="宋体" w:hAnsi="宋体" w:cs="宋体" w:eastAsia="宋体" w:hint="default"/>
        </w:rPr>
      </w:pPr>
      <w:r>
        <w:rPr/>
        <w:t>（</w:t>
      </w:r>
      <w:r>
        <w:rPr>
          <w:rFonts w:ascii="宋体" w:hAnsi="宋体" w:cs="宋体" w:eastAsia="宋体" w:hint="default"/>
        </w:rPr>
        <w:t>2</w:t>
      </w:r>
      <w:r>
        <w:rPr/>
        <w:t>）长期借款金额较大的前五名</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317"/>
        <w:gridCol w:w="1066"/>
        <w:gridCol w:w="1066"/>
        <w:gridCol w:w="516"/>
        <w:gridCol w:w="1322"/>
        <w:gridCol w:w="1407"/>
        <w:gridCol w:w="679"/>
        <w:gridCol w:w="677"/>
      </w:tblGrid>
      <w:tr>
        <w:trPr>
          <w:trHeight w:val="350" w:hRule="exact"/>
        </w:trPr>
        <w:tc>
          <w:tcPr>
            <w:tcW w:w="23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6"/>
                <w:sz w:val="21"/>
                <w:szCs w:val="21"/>
              </w:rPr>
              <w:t>贷款单位</w:t>
            </w:r>
            <w:r>
              <w:rPr>
                <w:rFonts w:ascii="宋体" w:hAnsi="宋体" w:cs="宋体" w:eastAsia="宋体" w:hint="default"/>
                <w:sz w:val="21"/>
                <w:szCs w:val="21"/>
              </w:rPr>
              <w:t> </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72" w:lineRule="exact"/>
              <w:ind w:left="275" w:right="173" w:firstLine="84"/>
              <w:jc w:val="left"/>
              <w:rPr>
                <w:rFonts w:ascii="宋体" w:hAnsi="宋体" w:cs="宋体" w:eastAsia="宋体" w:hint="default"/>
                <w:sz w:val="21"/>
                <w:szCs w:val="21"/>
              </w:rPr>
            </w:pPr>
            <w:r>
              <w:rPr>
                <w:rFonts w:ascii="宋体" w:hAnsi="宋体" w:cs="宋体" w:eastAsia="宋体" w:hint="default"/>
                <w:spacing w:val="-46"/>
                <w:sz w:val="21"/>
                <w:szCs w:val="21"/>
              </w:rPr>
              <w:t>借款</w:t>
            </w:r>
            <w:r>
              <w:rPr>
                <w:rFonts w:ascii="宋体" w:hAnsi="宋体" w:cs="宋体" w:eastAsia="宋体" w:hint="default"/>
                <w:w w:val="100"/>
                <w:sz w:val="21"/>
                <w:szCs w:val="21"/>
              </w:rPr>
              <w:t> </w:t>
            </w:r>
            <w:r>
              <w:rPr>
                <w:rFonts w:ascii="宋体" w:hAnsi="宋体" w:cs="宋体" w:eastAsia="宋体" w:hint="default"/>
                <w:spacing w:val="-46"/>
                <w:sz w:val="21"/>
                <w:szCs w:val="21"/>
              </w:rPr>
              <w:t>起始日</w:t>
            </w:r>
            <w:r>
              <w:rPr>
                <w:rFonts w:ascii="宋体" w:hAnsi="宋体" w:cs="宋体" w:eastAsia="宋体" w:hint="default"/>
                <w:sz w:val="21"/>
                <w:szCs w:val="21"/>
              </w:rPr>
              <w:t> </w:t>
            </w:r>
          </w:p>
        </w:tc>
        <w:tc>
          <w:tcPr>
            <w:tcW w:w="106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72" w:lineRule="exact"/>
              <w:ind w:left="275" w:right="173" w:firstLine="84"/>
              <w:jc w:val="left"/>
              <w:rPr>
                <w:rFonts w:ascii="宋体" w:hAnsi="宋体" w:cs="宋体" w:eastAsia="宋体" w:hint="default"/>
                <w:sz w:val="21"/>
                <w:szCs w:val="21"/>
              </w:rPr>
            </w:pPr>
            <w:r>
              <w:rPr>
                <w:rFonts w:ascii="宋体" w:hAnsi="宋体" w:cs="宋体" w:eastAsia="宋体" w:hint="default"/>
                <w:spacing w:val="-46"/>
                <w:sz w:val="21"/>
                <w:szCs w:val="21"/>
              </w:rPr>
              <w:t>借款</w:t>
            </w:r>
            <w:r>
              <w:rPr>
                <w:rFonts w:ascii="宋体" w:hAnsi="宋体" w:cs="宋体" w:eastAsia="宋体" w:hint="default"/>
                <w:w w:val="100"/>
                <w:sz w:val="21"/>
                <w:szCs w:val="21"/>
              </w:rPr>
              <w:t> </w:t>
            </w:r>
            <w:r>
              <w:rPr>
                <w:rFonts w:ascii="宋体" w:hAnsi="宋体" w:cs="宋体" w:eastAsia="宋体" w:hint="default"/>
                <w:spacing w:val="-46"/>
                <w:sz w:val="21"/>
                <w:szCs w:val="21"/>
              </w:rPr>
              <w:t>终止日</w:t>
            </w:r>
            <w:r>
              <w:rPr>
                <w:rFonts w:ascii="宋体" w:hAnsi="宋体" w:cs="宋体" w:eastAsia="宋体" w:hint="default"/>
                <w:sz w:val="21"/>
                <w:szCs w:val="21"/>
              </w:rPr>
              <w:t> </w:t>
            </w:r>
          </w:p>
        </w:tc>
        <w:tc>
          <w:tcPr>
            <w:tcW w:w="516" w:type="dxa"/>
            <w:vMerge w:val="restart"/>
            <w:tcBorders>
              <w:top w:val="single" w:sz="4" w:space="0" w:color="000000"/>
              <w:left w:val="single" w:sz="4" w:space="0" w:color="000000"/>
              <w:right w:val="single" w:sz="4" w:space="0" w:color="000000"/>
            </w:tcBorders>
          </w:tcPr>
          <w:p>
            <w:pPr>
              <w:pStyle w:val="TableParagraph"/>
              <w:spacing w:line="261" w:lineRule="auto" w:before="170"/>
              <w:ind w:left="170" w:right="62"/>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pacing w:val="-46"/>
                <w:sz w:val="21"/>
                <w:szCs w:val="21"/>
              </w:rPr>
              <w:t>种</w:t>
            </w:r>
            <w:r>
              <w:rPr>
                <w:rFonts w:ascii="宋体" w:hAnsi="宋体" w:cs="宋体" w:eastAsia="宋体" w:hint="default"/>
                <w:sz w:val="21"/>
                <w:szCs w:val="21"/>
              </w:rPr>
              <w:t> </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0" w:right="0"/>
              <w:jc w:val="center"/>
              <w:rPr>
                <w:rFonts w:ascii="宋体" w:hAnsi="宋体" w:cs="宋体" w:eastAsia="宋体" w:hint="default"/>
                <w:sz w:val="21"/>
                <w:szCs w:val="21"/>
              </w:rPr>
            </w:pPr>
            <w:r>
              <w:rPr>
                <w:rFonts w:ascii="宋体" w:hAnsi="宋体" w:cs="宋体" w:eastAsia="宋体" w:hint="default"/>
                <w:spacing w:val="-46"/>
                <w:sz w:val="21"/>
                <w:szCs w:val="21"/>
              </w:rPr>
              <w:t>年末金额</w:t>
            </w:r>
            <w:r>
              <w:rPr>
                <w:rFonts w:ascii="宋体" w:hAnsi="宋体" w:cs="宋体" w:eastAsia="宋体" w:hint="default"/>
                <w:sz w:val="21"/>
                <w:szCs w:val="21"/>
              </w:rPr>
              <w:t> </w:t>
            </w:r>
          </w:p>
        </w:tc>
        <w:tc>
          <w:tcPr>
            <w:tcW w:w="1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38" w:right="0"/>
              <w:jc w:val="left"/>
              <w:rPr>
                <w:rFonts w:ascii="宋体" w:hAnsi="宋体" w:cs="宋体" w:eastAsia="宋体" w:hint="default"/>
                <w:sz w:val="21"/>
                <w:szCs w:val="21"/>
              </w:rPr>
            </w:pPr>
            <w:r>
              <w:rPr>
                <w:rFonts w:ascii="宋体" w:hAnsi="宋体" w:cs="宋体" w:eastAsia="宋体" w:hint="default"/>
                <w:spacing w:val="-46"/>
                <w:sz w:val="21"/>
                <w:szCs w:val="21"/>
              </w:rPr>
              <w:t>年初金额</w:t>
            </w:r>
            <w:r>
              <w:rPr>
                <w:rFonts w:ascii="宋体" w:hAnsi="宋体" w:cs="宋体" w:eastAsia="宋体" w:hint="default"/>
                <w:sz w:val="21"/>
                <w:szCs w:val="21"/>
              </w:rPr>
              <w:t> </w:t>
            </w:r>
          </w:p>
        </w:tc>
      </w:tr>
      <w:tr>
        <w:trPr>
          <w:trHeight w:val="610" w:hRule="exact"/>
        </w:trPr>
        <w:tc>
          <w:tcPr>
            <w:tcW w:w="2317"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516" w:type="dxa"/>
            <w:vMerge/>
            <w:tcBorders>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21" w:right="0"/>
              <w:jc w:val="left"/>
              <w:rPr>
                <w:rFonts w:ascii="宋体" w:hAnsi="宋体" w:cs="宋体" w:eastAsia="宋体" w:hint="default"/>
                <w:sz w:val="21"/>
                <w:szCs w:val="21"/>
              </w:rPr>
            </w:pPr>
            <w:r>
              <w:rPr>
                <w:rFonts w:ascii="宋体" w:hAnsi="宋体" w:cs="宋体" w:eastAsia="宋体" w:hint="default"/>
                <w:spacing w:val="-46"/>
                <w:sz w:val="21"/>
                <w:szCs w:val="21"/>
              </w:rPr>
              <w:t>原币金额</w:t>
            </w:r>
            <w:r>
              <w:rPr>
                <w:rFonts w:ascii="宋体" w:hAnsi="宋体" w:cs="宋体" w:eastAsia="宋体" w:hint="default"/>
                <w:sz w:val="21"/>
                <w:szCs w:val="21"/>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2" w:right="0"/>
              <w:jc w:val="center"/>
              <w:rPr>
                <w:rFonts w:ascii="宋体" w:hAnsi="宋体" w:cs="宋体" w:eastAsia="宋体" w:hint="default"/>
                <w:sz w:val="21"/>
                <w:szCs w:val="21"/>
              </w:rPr>
            </w:pPr>
            <w:r>
              <w:rPr>
                <w:rFonts w:ascii="宋体" w:hAnsi="宋体" w:cs="宋体" w:eastAsia="宋体" w:hint="default"/>
                <w:spacing w:val="-46"/>
                <w:sz w:val="21"/>
                <w:szCs w:val="21"/>
              </w:rPr>
              <w:t>本币金额</w:t>
            </w:r>
            <w:r>
              <w:rPr>
                <w:rFonts w:ascii="宋体" w:hAnsi="宋体" w:cs="宋体" w:eastAsia="宋体" w:hint="default"/>
                <w:sz w:val="21"/>
                <w:szCs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165" w:right="65"/>
              <w:jc w:val="left"/>
              <w:rPr>
                <w:rFonts w:ascii="宋体" w:hAnsi="宋体" w:cs="宋体" w:eastAsia="宋体" w:hint="default"/>
                <w:sz w:val="21"/>
                <w:szCs w:val="21"/>
              </w:rPr>
            </w:pPr>
            <w:r>
              <w:rPr>
                <w:rFonts w:ascii="宋体" w:hAnsi="宋体" w:cs="宋体" w:eastAsia="宋体" w:hint="default"/>
                <w:spacing w:val="-46"/>
                <w:sz w:val="21"/>
                <w:szCs w:val="21"/>
              </w:rPr>
              <w:t>原币</w:t>
            </w:r>
            <w:r>
              <w:rPr>
                <w:rFonts w:ascii="宋体" w:hAnsi="宋体" w:cs="宋体" w:eastAsia="宋体" w:hint="default"/>
                <w:spacing w:val="-103"/>
                <w:sz w:val="21"/>
                <w:szCs w:val="21"/>
              </w:rPr>
              <w:t> </w:t>
            </w:r>
            <w:r>
              <w:rPr>
                <w:rFonts w:ascii="宋体" w:hAnsi="宋体" w:cs="宋体" w:eastAsia="宋体" w:hint="default"/>
                <w:spacing w:val="-46"/>
                <w:sz w:val="21"/>
                <w:szCs w:val="21"/>
              </w:rPr>
              <w:t>金额</w:t>
            </w:r>
            <w:r>
              <w:rPr>
                <w:rFonts w:ascii="宋体" w:hAnsi="宋体" w:cs="宋体" w:eastAsia="宋体" w:hint="default"/>
                <w:sz w:val="21"/>
                <w:szCs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165" w:right="62"/>
              <w:jc w:val="left"/>
              <w:rPr>
                <w:rFonts w:ascii="宋体" w:hAnsi="宋体" w:cs="宋体" w:eastAsia="宋体" w:hint="default"/>
                <w:sz w:val="21"/>
                <w:szCs w:val="21"/>
              </w:rPr>
            </w:pPr>
            <w:r>
              <w:rPr>
                <w:rFonts w:ascii="宋体" w:hAnsi="宋体" w:cs="宋体" w:eastAsia="宋体" w:hint="default"/>
                <w:spacing w:val="-46"/>
                <w:sz w:val="21"/>
                <w:szCs w:val="21"/>
              </w:rPr>
              <w:t>本币</w:t>
            </w:r>
            <w:r>
              <w:rPr>
                <w:rFonts w:ascii="宋体" w:hAnsi="宋体" w:cs="宋体" w:eastAsia="宋体" w:hint="default"/>
                <w:spacing w:val="-103"/>
                <w:sz w:val="21"/>
                <w:szCs w:val="21"/>
              </w:rPr>
              <w:t> </w:t>
            </w:r>
            <w:r>
              <w:rPr>
                <w:rFonts w:ascii="宋体" w:hAnsi="宋体" w:cs="宋体" w:eastAsia="宋体" w:hint="default"/>
                <w:spacing w:val="-46"/>
                <w:sz w:val="21"/>
                <w:szCs w:val="21"/>
              </w:rPr>
              <w:t>金额</w:t>
            </w:r>
            <w:r>
              <w:rPr>
                <w:rFonts w:ascii="宋体" w:hAnsi="宋体" w:cs="宋体" w:eastAsia="宋体" w:hint="default"/>
                <w:sz w:val="21"/>
                <w:szCs w:val="21"/>
              </w:rPr>
              <w:t> </w:t>
            </w:r>
          </w:p>
        </w:tc>
      </w:tr>
      <w:tr>
        <w:trPr>
          <w:trHeight w:val="350"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进出口银行安徽省分行</w:t>
            </w:r>
            <w:r>
              <w:rPr>
                <w:rFonts w:ascii="宋体" w:hAnsi="宋体" w:cs="宋体" w:eastAsia="宋体" w:hint="default"/>
                <w:spacing w:val="-39"/>
                <w:sz w:val="21"/>
                <w:szCs w:val="21"/>
              </w:rPr>
              <w:t>*1</w:t>
            </w:r>
            <w:r>
              <w:rPr>
                <w:rFonts w:ascii="宋体" w:hAnsi="宋体" w:cs="宋体" w:eastAsia="宋体" w:hint="default"/>
                <w:sz w:val="21"/>
                <w:szCs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1"/>
              <w:jc w:val="right"/>
              <w:rPr>
                <w:rFonts w:ascii="宋体" w:hAnsi="宋体" w:cs="宋体" w:eastAsia="宋体" w:hint="default"/>
                <w:sz w:val="21"/>
                <w:szCs w:val="21"/>
              </w:rPr>
            </w:pPr>
            <w:r>
              <w:rPr>
                <w:rFonts w:ascii="宋体"/>
                <w:spacing w:val="-22"/>
                <w:sz w:val="21"/>
              </w:rPr>
              <w:t>2019/5/30</w:t>
            </w:r>
            <w:r>
              <w:rPr>
                <w:rFonts w:ascii="宋体"/>
                <w:sz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1"/>
              <w:jc w:val="right"/>
              <w:rPr>
                <w:rFonts w:ascii="宋体" w:hAnsi="宋体" w:cs="宋体" w:eastAsia="宋体" w:hint="default"/>
                <w:sz w:val="21"/>
                <w:szCs w:val="21"/>
              </w:rPr>
            </w:pPr>
            <w:r>
              <w:rPr>
                <w:rFonts w:ascii="宋体"/>
                <w:spacing w:val="-22"/>
                <w:sz w:val="21"/>
              </w:rPr>
              <w:t>2021/5/30</w:t>
            </w:r>
            <w:r>
              <w:rPr>
                <w:rFonts w:ascii="宋体"/>
                <w:sz w:val="21"/>
              </w:rPr>
              <w:t> </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22"/>
                <w:sz w:val="21"/>
              </w:rPr>
              <w:t>RMB</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3"/>
              <w:jc w:val="center"/>
              <w:rPr>
                <w:rFonts w:ascii="宋体" w:hAnsi="宋体" w:cs="宋体" w:eastAsia="宋体" w:hint="default"/>
                <w:sz w:val="21"/>
                <w:szCs w:val="21"/>
              </w:rPr>
            </w:pPr>
            <w:r>
              <w:rPr>
                <w:rFonts w:ascii="宋体"/>
                <w:spacing w:val="-22"/>
                <w:sz w:val="21"/>
              </w:rPr>
              <w:t>300,000,000.00</w:t>
            </w:r>
            <w:r>
              <w:rPr>
                <w:rFonts w:ascii="宋体"/>
                <w:sz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1" w:right="0"/>
              <w:jc w:val="left"/>
              <w:rPr>
                <w:rFonts w:ascii="宋体" w:hAnsi="宋体" w:cs="宋体" w:eastAsia="宋体" w:hint="default"/>
                <w:sz w:val="21"/>
                <w:szCs w:val="21"/>
              </w:rPr>
            </w:pPr>
            <w:r>
              <w:rPr>
                <w:rFonts w:ascii="宋体"/>
                <w:w w:val="100"/>
                <w:sz w:val="21"/>
              </w:rPr>
              <w:t> </w:t>
            </w:r>
            <w:r>
              <w:rPr>
                <w:rFonts w:ascii="宋体"/>
                <w:spacing w:val="-41"/>
                <w:sz w:val="21"/>
              </w:rPr>
              <w:t> </w:t>
            </w:r>
            <w:r>
              <w:rPr>
                <w:rFonts w:ascii="宋体"/>
                <w:w w:val="100"/>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31" w:right="0"/>
              <w:jc w:val="left"/>
              <w:rPr>
                <w:rFonts w:ascii="宋体" w:hAnsi="宋体" w:cs="宋体" w:eastAsia="宋体" w:hint="default"/>
                <w:sz w:val="21"/>
                <w:szCs w:val="21"/>
              </w:rPr>
            </w:pPr>
            <w:r>
              <w:rPr>
                <w:rFonts w:ascii="宋体"/>
                <w:w w:val="100"/>
                <w:sz w:val="21"/>
              </w:rPr>
              <w:t> </w:t>
            </w:r>
            <w:r>
              <w:rPr>
                <w:rFonts w:ascii="宋体"/>
                <w:spacing w:val="-41"/>
                <w:sz w:val="21"/>
              </w:rPr>
              <w:t> </w:t>
            </w:r>
            <w:r>
              <w:rPr>
                <w:rFonts w:ascii="宋体"/>
                <w:w w:val="100"/>
                <w:sz w:val="21"/>
              </w:rPr>
              <w:t> </w:t>
            </w:r>
          </w:p>
        </w:tc>
      </w:tr>
      <w:tr>
        <w:trPr>
          <w:trHeight w:val="350"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36"/>
                <w:sz w:val="21"/>
                <w:szCs w:val="21"/>
              </w:rPr>
              <w:t>恒生银行</w:t>
            </w:r>
            <w:r>
              <w:rPr>
                <w:rFonts w:ascii="宋体" w:hAnsi="宋体" w:cs="宋体" w:eastAsia="宋体" w:hint="default"/>
                <w:spacing w:val="-36"/>
                <w:sz w:val="21"/>
                <w:szCs w:val="21"/>
              </w:rPr>
              <w:t>/</w:t>
            </w:r>
            <w:r>
              <w:rPr>
                <w:rFonts w:ascii="宋体" w:hAnsi="宋体" w:cs="宋体" w:eastAsia="宋体" w:hint="default"/>
                <w:spacing w:val="-36"/>
                <w:sz w:val="21"/>
                <w:szCs w:val="21"/>
              </w:rPr>
              <w:t>东亚银行</w:t>
            </w:r>
            <w:r>
              <w:rPr>
                <w:rFonts w:ascii="宋体" w:hAnsi="宋体" w:cs="宋体" w:eastAsia="宋体" w:hint="default"/>
                <w:spacing w:val="-36"/>
                <w:sz w:val="21"/>
                <w:szCs w:val="21"/>
              </w:rPr>
              <w:t>*2</w:t>
            </w:r>
            <w:r>
              <w:rPr>
                <w:rFonts w:ascii="宋体" w:hAnsi="宋体" w:cs="宋体" w:eastAsia="宋体" w:hint="default"/>
                <w:sz w:val="21"/>
                <w:szCs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22"/>
                <w:sz w:val="21"/>
              </w:rPr>
              <w:t>2019/11/18</w:t>
            </w:r>
            <w:r>
              <w:rPr>
                <w:rFonts w:ascii="宋体"/>
                <w:sz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22"/>
                <w:sz w:val="21"/>
              </w:rPr>
              <w:t>2021/11/18</w:t>
            </w:r>
            <w:r>
              <w:rPr>
                <w:rFonts w:ascii="宋体"/>
                <w:sz w:val="21"/>
              </w:rPr>
              <w:t> </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right"/>
              <w:rPr>
                <w:rFonts w:ascii="宋体" w:hAnsi="宋体" w:cs="宋体" w:eastAsia="宋体" w:hint="default"/>
                <w:sz w:val="21"/>
                <w:szCs w:val="21"/>
              </w:rPr>
            </w:pPr>
            <w:r>
              <w:rPr>
                <w:rFonts w:ascii="宋体"/>
                <w:spacing w:val="-22"/>
                <w:sz w:val="21"/>
              </w:rPr>
              <w:t>USD</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22"/>
                <w:sz w:val="21"/>
              </w:rPr>
              <w:t>40,000,000.00</w:t>
            </w:r>
            <w:r>
              <w:rPr>
                <w:rFonts w:ascii="宋体"/>
                <w:sz w:val="21"/>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3"/>
              <w:jc w:val="center"/>
              <w:rPr>
                <w:rFonts w:ascii="宋体" w:hAnsi="宋体" w:cs="宋体" w:eastAsia="宋体" w:hint="default"/>
                <w:sz w:val="21"/>
                <w:szCs w:val="21"/>
              </w:rPr>
            </w:pPr>
            <w:r>
              <w:rPr>
                <w:rFonts w:ascii="宋体"/>
                <w:spacing w:val="-22"/>
                <w:sz w:val="21"/>
              </w:rPr>
              <w:t>279,048,000.00</w:t>
            </w:r>
            <w:r>
              <w:rPr>
                <w:rFonts w:ascii="宋体"/>
                <w:sz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成都农村商业银行股份有限</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公司金泉支行</w:t>
            </w:r>
            <w:r>
              <w:rPr>
                <w:rFonts w:ascii="宋体" w:hAnsi="宋体" w:cs="宋体" w:eastAsia="宋体" w:hint="default"/>
                <w:spacing w:val="-37"/>
                <w:sz w:val="21"/>
                <w:szCs w:val="21"/>
              </w:rPr>
              <w:t>*3</w:t>
            </w:r>
            <w:r>
              <w:rPr>
                <w:rFonts w:ascii="宋体" w:hAnsi="宋体" w:cs="宋体" w:eastAsia="宋体" w:hint="default"/>
                <w:sz w:val="21"/>
                <w:szCs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
              <w:jc w:val="right"/>
              <w:rPr>
                <w:rFonts w:ascii="宋体" w:hAnsi="宋体" w:cs="宋体" w:eastAsia="宋体" w:hint="default"/>
                <w:sz w:val="21"/>
                <w:szCs w:val="21"/>
              </w:rPr>
            </w:pPr>
            <w:r>
              <w:rPr>
                <w:rFonts w:ascii="宋体"/>
                <w:spacing w:val="-22"/>
                <w:sz w:val="21"/>
              </w:rPr>
              <w:t>2019/2/22</w:t>
            </w:r>
            <w:r>
              <w:rPr>
                <w:rFonts w:ascii="宋体"/>
                <w:sz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
              <w:jc w:val="right"/>
              <w:rPr>
                <w:rFonts w:ascii="宋体" w:hAnsi="宋体" w:cs="宋体" w:eastAsia="宋体" w:hint="default"/>
                <w:sz w:val="21"/>
                <w:szCs w:val="21"/>
              </w:rPr>
            </w:pPr>
            <w:r>
              <w:rPr>
                <w:rFonts w:ascii="宋体"/>
                <w:spacing w:val="-22"/>
                <w:sz w:val="21"/>
              </w:rPr>
              <w:t>2022/2/21</w:t>
            </w:r>
            <w:r>
              <w:rPr>
                <w:rFonts w:ascii="宋体"/>
                <w:sz w:val="21"/>
              </w:rPr>
              <w:t> </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22"/>
                <w:sz w:val="21"/>
              </w:rPr>
              <w:t>RMB</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center"/>
              <w:rPr>
                <w:rFonts w:ascii="宋体" w:hAnsi="宋体" w:cs="宋体" w:eastAsia="宋体" w:hint="default"/>
                <w:sz w:val="21"/>
                <w:szCs w:val="21"/>
              </w:rPr>
            </w:pPr>
            <w:r>
              <w:rPr>
                <w:rFonts w:ascii="宋体"/>
                <w:spacing w:val="-22"/>
                <w:sz w:val="21"/>
              </w:rPr>
              <w:t>257,611,827.95</w:t>
            </w:r>
            <w:r>
              <w:rPr>
                <w:rFonts w:ascii="宋体"/>
                <w:sz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w w:val="100"/>
                <w:sz w:val="21"/>
              </w:rPr>
              <w:t> </w:t>
            </w:r>
            <w:r>
              <w:rPr>
                <w:rFonts w:ascii="宋体"/>
                <w:spacing w:val="-41"/>
                <w:sz w:val="21"/>
              </w:rPr>
              <w:t> </w:t>
            </w:r>
            <w:r>
              <w:rPr>
                <w:rFonts w:ascii="宋体"/>
                <w:w w:val="100"/>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w w:val="100"/>
                <w:sz w:val="21"/>
              </w:rPr>
              <w:t> </w:t>
            </w:r>
            <w:r>
              <w:rPr>
                <w:rFonts w:ascii="宋体"/>
                <w:spacing w:val="-41"/>
                <w:sz w:val="21"/>
              </w:rPr>
              <w:t> </w:t>
            </w:r>
            <w:r>
              <w:rPr>
                <w:rFonts w:ascii="宋体"/>
                <w:w w:val="100"/>
                <w:sz w:val="21"/>
              </w:rPr>
              <w:t> </w:t>
            </w:r>
          </w:p>
        </w:tc>
      </w:tr>
      <w:tr>
        <w:trPr>
          <w:trHeight w:val="554"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2"/>
                <w:sz w:val="21"/>
                <w:szCs w:val="21"/>
              </w:rPr>
              <w:t>中国邮政储蓄银行股份有限</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37"/>
                <w:sz w:val="21"/>
                <w:szCs w:val="21"/>
              </w:rPr>
              <w:t>公司江西省分行</w:t>
            </w:r>
            <w:r>
              <w:rPr>
                <w:rFonts w:ascii="宋体" w:hAnsi="宋体" w:cs="宋体" w:eastAsia="宋体" w:hint="default"/>
                <w:spacing w:val="-37"/>
                <w:sz w:val="21"/>
                <w:szCs w:val="21"/>
              </w:rPr>
              <w:t>*4</w:t>
            </w:r>
            <w:r>
              <w:rPr>
                <w:rFonts w:ascii="宋体" w:hAnsi="宋体" w:cs="宋体" w:eastAsia="宋体" w:hint="default"/>
                <w:sz w:val="21"/>
                <w:szCs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
              <w:jc w:val="right"/>
              <w:rPr>
                <w:rFonts w:ascii="宋体" w:hAnsi="宋体" w:cs="宋体" w:eastAsia="宋体" w:hint="default"/>
                <w:sz w:val="21"/>
                <w:szCs w:val="21"/>
              </w:rPr>
            </w:pPr>
            <w:r>
              <w:rPr>
                <w:rFonts w:ascii="宋体"/>
                <w:spacing w:val="-22"/>
                <w:sz w:val="21"/>
              </w:rPr>
              <w:t>2019/5/30</w:t>
            </w:r>
            <w:r>
              <w:rPr>
                <w:rFonts w:ascii="宋体"/>
                <w:sz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
              <w:jc w:val="right"/>
              <w:rPr>
                <w:rFonts w:ascii="宋体" w:hAnsi="宋体" w:cs="宋体" w:eastAsia="宋体" w:hint="default"/>
                <w:sz w:val="21"/>
                <w:szCs w:val="21"/>
              </w:rPr>
            </w:pPr>
            <w:r>
              <w:rPr>
                <w:rFonts w:ascii="宋体"/>
                <w:spacing w:val="-22"/>
                <w:sz w:val="21"/>
              </w:rPr>
              <w:t>2022/5/29</w:t>
            </w:r>
            <w:r>
              <w:rPr>
                <w:rFonts w:ascii="宋体"/>
                <w:sz w:val="21"/>
              </w:rPr>
              <w:t> </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22"/>
                <w:sz w:val="21"/>
              </w:rPr>
              <w:t>RMB</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center"/>
              <w:rPr>
                <w:rFonts w:ascii="宋体" w:hAnsi="宋体" w:cs="宋体" w:eastAsia="宋体" w:hint="default"/>
                <w:sz w:val="21"/>
                <w:szCs w:val="21"/>
              </w:rPr>
            </w:pPr>
            <w:r>
              <w:rPr>
                <w:rFonts w:ascii="宋体"/>
                <w:spacing w:val="-22"/>
                <w:sz w:val="21"/>
              </w:rPr>
              <w:t>228,000,000.00</w:t>
            </w:r>
            <w:r>
              <w:rPr>
                <w:rFonts w:ascii="宋体"/>
                <w:sz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w w:val="100"/>
                <w:sz w:val="21"/>
              </w:rPr>
              <w:t> </w:t>
            </w:r>
            <w:r>
              <w:rPr>
                <w:rFonts w:ascii="宋体"/>
                <w:spacing w:val="-41"/>
                <w:sz w:val="21"/>
              </w:rPr>
              <w:t> </w:t>
            </w:r>
            <w:r>
              <w:rPr>
                <w:rFonts w:ascii="宋体"/>
                <w:w w:val="100"/>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w w:val="100"/>
                <w:sz w:val="21"/>
              </w:rPr>
              <w:t> </w:t>
            </w:r>
            <w:r>
              <w:rPr>
                <w:rFonts w:ascii="宋体"/>
                <w:spacing w:val="-41"/>
                <w:sz w:val="21"/>
              </w:rPr>
              <w:t> </w:t>
            </w:r>
            <w:r>
              <w:rPr>
                <w:rFonts w:ascii="宋体"/>
                <w:w w:val="100"/>
                <w:sz w:val="21"/>
              </w:rPr>
              <w:t> </w:t>
            </w:r>
          </w:p>
        </w:tc>
      </w:tr>
      <w:tr>
        <w:trPr>
          <w:trHeight w:val="351" w:hRule="exact"/>
        </w:trPr>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39"/>
                <w:sz w:val="21"/>
                <w:szCs w:val="21"/>
              </w:rPr>
              <w:t>进出口银行安徽省分行</w:t>
            </w:r>
            <w:r>
              <w:rPr>
                <w:rFonts w:ascii="宋体" w:hAnsi="宋体" w:cs="宋体" w:eastAsia="宋体" w:hint="default"/>
                <w:spacing w:val="-39"/>
                <w:sz w:val="21"/>
                <w:szCs w:val="21"/>
              </w:rPr>
              <w:t>*5</w:t>
            </w:r>
            <w:r>
              <w:rPr>
                <w:rFonts w:ascii="宋体" w:hAnsi="宋体" w:cs="宋体" w:eastAsia="宋体" w:hint="default"/>
                <w:sz w:val="21"/>
                <w:szCs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spacing w:val="-22"/>
                <w:sz w:val="21"/>
              </w:rPr>
              <w:t>2019/12/23</w:t>
            </w:r>
            <w:r>
              <w:rPr>
                <w:rFonts w:ascii="宋体"/>
                <w:sz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spacing w:val="-22"/>
                <w:sz w:val="21"/>
              </w:rPr>
              <w:t>2026/12/23</w:t>
            </w:r>
            <w:r>
              <w:rPr>
                <w:rFonts w:ascii="宋体"/>
                <w:sz w:val="21"/>
              </w:rPr>
              <w:t> </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宋体" w:hAnsi="宋体" w:cs="宋体" w:eastAsia="宋体" w:hint="default"/>
                <w:sz w:val="21"/>
                <w:szCs w:val="21"/>
              </w:rPr>
            </w:pPr>
            <w:r>
              <w:rPr>
                <w:rFonts w:ascii="宋体"/>
                <w:spacing w:val="-22"/>
                <w:sz w:val="21"/>
              </w:rPr>
              <w:t>RMB</w:t>
            </w: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right"/>
              <w:rPr>
                <w:rFonts w:ascii="宋体" w:hAnsi="宋体" w:cs="宋体" w:eastAsia="宋体" w:hint="default"/>
                <w:sz w:val="21"/>
                <w:szCs w:val="21"/>
              </w:rPr>
            </w:pPr>
            <w:r>
              <w:rPr>
                <w:rFonts w:ascii="宋体"/>
                <w:b/>
                <w:w w:val="99"/>
                <w:sz w:val="21"/>
              </w:rPr>
              <w:t> </w:t>
            </w:r>
            <w:r>
              <w:rPr>
                <w:rFonts w:ascii="宋体"/>
                <w:sz w:val="21"/>
              </w:rPr>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3"/>
              <w:jc w:val="center"/>
              <w:rPr>
                <w:rFonts w:ascii="宋体" w:hAnsi="宋体" w:cs="宋体" w:eastAsia="宋体" w:hint="default"/>
                <w:sz w:val="21"/>
                <w:szCs w:val="21"/>
              </w:rPr>
            </w:pPr>
            <w:r>
              <w:rPr>
                <w:rFonts w:ascii="宋体"/>
                <w:spacing w:val="-22"/>
                <w:sz w:val="21"/>
              </w:rPr>
              <w:t>100,000,000.00</w:t>
            </w:r>
            <w:r>
              <w:rPr>
                <w:rFonts w:ascii="宋体"/>
                <w:sz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1" w:right="0"/>
              <w:jc w:val="left"/>
              <w:rPr>
                <w:rFonts w:ascii="宋体" w:hAnsi="宋体" w:cs="宋体" w:eastAsia="宋体" w:hint="default"/>
                <w:sz w:val="21"/>
                <w:szCs w:val="21"/>
              </w:rPr>
            </w:pPr>
            <w:r>
              <w:rPr>
                <w:rFonts w:ascii="宋体"/>
                <w:b/>
                <w:w w:val="99"/>
                <w:sz w:val="21"/>
              </w:rPr>
              <w:t> </w:t>
            </w:r>
            <w:r>
              <w:rPr>
                <w:rFonts w:ascii="宋体"/>
                <w:b/>
                <w:spacing w:val="-42"/>
                <w:sz w:val="21"/>
              </w:rPr>
              <w:t> </w:t>
            </w:r>
            <w:r>
              <w:rPr>
                <w:rFonts w:ascii="宋体"/>
                <w:b/>
                <w:w w:val="99"/>
                <w:sz w:val="21"/>
              </w:rPr>
              <w:t> </w:t>
            </w:r>
            <w:r>
              <w:rPr>
                <w:rFonts w:ascii="宋体"/>
                <w:sz w:val="21"/>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1" w:right="0"/>
              <w:jc w:val="left"/>
              <w:rPr>
                <w:rFonts w:ascii="宋体" w:hAnsi="宋体" w:cs="宋体" w:eastAsia="宋体" w:hint="default"/>
                <w:sz w:val="21"/>
                <w:szCs w:val="21"/>
              </w:rPr>
            </w:pPr>
            <w:r>
              <w:rPr>
                <w:rFonts w:ascii="宋体"/>
                <w:b/>
                <w:w w:val="99"/>
                <w:sz w:val="21"/>
              </w:rPr>
              <w:t> </w:t>
            </w:r>
            <w:r>
              <w:rPr>
                <w:rFonts w:ascii="宋体"/>
                <w:b/>
                <w:spacing w:val="-42"/>
                <w:sz w:val="21"/>
              </w:rPr>
              <w:t> </w:t>
            </w:r>
            <w:r>
              <w:rPr>
                <w:rFonts w:ascii="宋体"/>
                <w:b/>
                <w:w w:val="99"/>
                <w:sz w:val="21"/>
              </w:rPr>
              <w:t> </w:t>
            </w:r>
            <w:r>
              <w:rPr>
                <w:rFonts w:ascii="宋体"/>
                <w:sz w:val="21"/>
              </w:rPr>
            </w:r>
          </w:p>
        </w:tc>
      </w:tr>
    </w:tbl>
    <w:p>
      <w:pPr>
        <w:pStyle w:val="BodyText"/>
        <w:spacing w:line="314" w:lineRule="auto" w:before="42"/>
        <w:ind w:right="200" w:firstLine="419"/>
        <w:jc w:val="left"/>
        <w:rPr>
          <w:rFonts w:ascii="宋体" w:hAnsi="宋体" w:cs="宋体" w:eastAsia="宋体" w:hint="default"/>
        </w:rPr>
      </w:pPr>
      <w:r>
        <w:rPr>
          <w:rFonts w:ascii="宋体" w:hAnsi="宋体" w:cs="宋体" w:eastAsia="宋体" w:hint="default"/>
          <w:spacing w:val="-1"/>
        </w:rPr>
        <w:t>*1</w:t>
      </w:r>
      <w:r>
        <w:rPr>
          <w:spacing w:val="-1"/>
        </w:rPr>
        <w:t>：长虹美菱与进出口银行安徽省分行签订《借款合同（出口卖方信贷）》，合同约定期限</w:t>
      </w:r>
      <w:r>
        <w:rPr>
          <w:w w:val="100"/>
        </w:rPr>
        <w:t> </w:t>
      </w:r>
      <w:r>
        <w:rPr/>
        <w:t>为</w:t>
      </w:r>
      <w:r>
        <w:rPr>
          <w:spacing w:val="-50"/>
        </w:rPr>
        <w:t> </w:t>
      </w:r>
      <w:r>
        <w:rPr>
          <w:rFonts w:ascii="宋体" w:hAnsi="宋体" w:cs="宋体" w:eastAsia="宋体" w:hint="default"/>
        </w:rPr>
        <w:t>24</w:t>
      </w:r>
      <w:r>
        <w:rPr>
          <w:rFonts w:ascii="宋体" w:hAnsi="宋体" w:cs="宋体" w:eastAsia="宋体" w:hint="default"/>
          <w:spacing w:val="-52"/>
        </w:rPr>
        <w:t> </w:t>
      </w:r>
      <w:r>
        <w:rPr>
          <w:spacing w:val="-3"/>
        </w:rPr>
        <w:t>个月，以实际提款日起算，公司实际提款为</w:t>
      </w:r>
      <w:r>
        <w:rPr>
          <w:spacing w:val="-50"/>
        </w:rPr>
        <w:t> </w:t>
      </w:r>
      <w:r>
        <w:rPr>
          <w:rFonts w:ascii="宋体" w:hAnsi="宋体" w:cs="宋体" w:eastAsia="宋体" w:hint="default"/>
        </w:rPr>
        <w:t>2019</w:t>
      </w:r>
      <w:r>
        <w:rPr>
          <w:rFonts w:ascii="宋体" w:hAnsi="宋体" w:cs="宋体" w:eastAsia="宋体" w:hint="default"/>
          <w:spacing w:val="-49"/>
        </w:rPr>
        <w:t> </w:t>
      </w:r>
      <w:r>
        <w:rPr/>
        <w:t>年</w:t>
      </w:r>
      <w:r>
        <w:rPr>
          <w:spacing w:val="-50"/>
        </w:rPr>
        <w:t> </w:t>
      </w:r>
      <w:r>
        <w:rPr>
          <w:rFonts w:ascii="宋体" w:hAnsi="宋体" w:cs="宋体" w:eastAsia="宋体" w:hint="default"/>
        </w:rPr>
        <w:t>5</w:t>
      </w:r>
      <w:r>
        <w:rPr>
          <w:rFonts w:ascii="宋体" w:hAnsi="宋体" w:cs="宋体" w:eastAsia="宋体" w:hint="default"/>
          <w:spacing w:val="-52"/>
        </w:rPr>
        <w:t> </w:t>
      </w:r>
      <w:r>
        <w:rPr/>
        <w:t>月</w:t>
      </w:r>
      <w:r>
        <w:rPr>
          <w:spacing w:val="-50"/>
        </w:rPr>
        <w:t> </w:t>
      </w:r>
      <w:r>
        <w:rPr>
          <w:rFonts w:ascii="宋体" w:hAnsi="宋体" w:cs="宋体" w:eastAsia="宋体" w:hint="default"/>
        </w:rPr>
        <w:t>30</w:t>
      </w:r>
      <w:r>
        <w:rPr>
          <w:rFonts w:ascii="宋体" w:hAnsi="宋体" w:cs="宋体" w:eastAsia="宋体" w:hint="default"/>
          <w:spacing w:val="-50"/>
        </w:rPr>
        <w:t> </w:t>
      </w:r>
      <w:r>
        <w:rPr>
          <w:spacing w:val="-4"/>
        </w:rPr>
        <w:t>日，借款期限为</w:t>
      </w:r>
      <w:r>
        <w:rPr>
          <w:spacing w:val="-49"/>
        </w:rPr>
        <w:t> </w:t>
      </w:r>
      <w:r>
        <w:rPr>
          <w:rFonts w:ascii="宋体" w:hAnsi="宋体" w:cs="宋体" w:eastAsia="宋体" w:hint="default"/>
        </w:rPr>
        <w:t>2019</w:t>
      </w:r>
      <w:r>
        <w:rPr>
          <w:rFonts w:ascii="宋体" w:hAnsi="宋体" w:cs="宋体" w:eastAsia="宋体" w:hint="default"/>
          <w:spacing w:val="-50"/>
        </w:rPr>
        <w:t> </w:t>
      </w:r>
      <w:r>
        <w:rPr/>
        <w:t>年</w:t>
      </w:r>
      <w:r>
        <w:rPr>
          <w:spacing w:val="-52"/>
        </w:rPr>
        <w:t> </w:t>
      </w:r>
      <w:r>
        <w:rPr>
          <w:rFonts w:ascii="宋体" w:hAnsi="宋体" w:cs="宋体" w:eastAsia="宋体" w:hint="default"/>
        </w:rPr>
        <w:t>5</w:t>
      </w:r>
      <w:r>
        <w:rPr>
          <w:rFonts w:ascii="宋体" w:hAnsi="宋体" w:cs="宋体" w:eastAsia="宋体" w:hint="default"/>
          <w:spacing w:val="-50"/>
        </w:rPr>
        <w:t> </w:t>
      </w:r>
      <w:r>
        <w:rPr/>
        <w:t>月</w:t>
      </w:r>
      <w:r>
        <w:rPr>
          <w:spacing w:val="-52"/>
        </w:rPr>
        <w:t> </w:t>
      </w:r>
      <w:r>
        <w:rPr>
          <w:rFonts w:ascii="宋体" w:hAnsi="宋体" w:cs="宋体" w:eastAsia="宋体" w:hint="default"/>
        </w:rPr>
        <w:t>30</w:t>
      </w:r>
    </w:p>
    <w:p>
      <w:pPr>
        <w:pStyle w:val="BodyText"/>
        <w:spacing w:line="240" w:lineRule="auto" w:before="20"/>
        <w:ind w:right="0"/>
        <w:jc w:val="left"/>
        <w:rPr>
          <w:rFonts w:ascii="宋体" w:hAnsi="宋体" w:cs="宋体" w:eastAsia="宋体" w:hint="default"/>
        </w:rPr>
      </w:pPr>
      <w:r>
        <w:rPr/>
        <w:t>日至</w:t>
      </w:r>
      <w:r>
        <w:rPr>
          <w:spacing w:val="-48"/>
        </w:rPr>
        <w:t> </w:t>
      </w:r>
      <w:r>
        <w:rPr>
          <w:rFonts w:ascii="宋体" w:hAnsi="宋体" w:cs="宋体" w:eastAsia="宋体" w:hint="default"/>
        </w:rPr>
        <w:t>2021</w:t>
      </w:r>
      <w:r>
        <w:rPr>
          <w:rFonts w:ascii="宋体" w:hAnsi="宋体" w:cs="宋体" w:eastAsia="宋体" w:hint="default"/>
          <w:spacing w:val="-48"/>
        </w:rPr>
        <w:t> </w:t>
      </w:r>
      <w:r>
        <w:rPr/>
        <w:t>年</w:t>
      </w:r>
      <w:r>
        <w:rPr>
          <w:spacing w:val="-45"/>
        </w:rPr>
        <w:t> </w:t>
      </w:r>
      <w:r>
        <w:rPr>
          <w:rFonts w:ascii="宋体" w:hAnsi="宋体" w:cs="宋体" w:eastAsia="宋体" w:hint="default"/>
        </w:rPr>
        <w:t>5</w:t>
      </w:r>
      <w:r>
        <w:rPr>
          <w:rFonts w:ascii="宋体" w:hAnsi="宋体" w:cs="宋体" w:eastAsia="宋体" w:hint="default"/>
          <w:spacing w:val="-48"/>
        </w:rPr>
        <w:t> </w:t>
      </w:r>
      <w:r>
        <w:rPr/>
        <w:t>月</w:t>
      </w:r>
      <w:r>
        <w:rPr>
          <w:spacing w:val="-45"/>
        </w:rPr>
        <w:t> </w:t>
      </w:r>
      <w:r>
        <w:rPr>
          <w:rFonts w:ascii="宋体" w:hAnsi="宋体" w:cs="宋体" w:eastAsia="宋体" w:hint="default"/>
        </w:rPr>
        <w:t>30</w:t>
      </w:r>
      <w:r>
        <w:rPr>
          <w:rFonts w:ascii="宋体" w:hAnsi="宋体" w:cs="宋体" w:eastAsia="宋体" w:hint="default"/>
          <w:spacing w:val="-48"/>
        </w:rPr>
        <w:t> </w:t>
      </w:r>
      <w:r>
        <w:rPr/>
        <w:t>日。借款按季结息，结息日为</w:t>
      </w:r>
      <w:r>
        <w:rPr>
          <w:spacing w:val="-47"/>
        </w:rPr>
        <w:t> </w:t>
      </w:r>
      <w:r>
        <w:rPr>
          <w:rFonts w:ascii="宋体" w:hAnsi="宋体" w:cs="宋体" w:eastAsia="宋体" w:hint="default"/>
        </w:rPr>
        <w:t>3</w:t>
      </w:r>
      <w:r>
        <w:rPr>
          <w:rFonts w:ascii="宋体" w:hAnsi="宋体" w:cs="宋体" w:eastAsia="宋体" w:hint="default"/>
          <w:spacing w:val="-48"/>
        </w:rPr>
        <w:t> </w:t>
      </w:r>
      <w:r>
        <w:rPr/>
        <w:t>月</w:t>
      </w:r>
      <w:r>
        <w:rPr>
          <w:spacing w:val="-45"/>
        </w:rPr>
        <w:t> </w:t>
      </w:r>
      <w:r>
        <w:rPr>
          <w:rFonts w:ascii="宋体" w:hAnsi="宋体" w:cs="宋体" w:eastAsia="宋体" w:hint="default"/>
        </w:rPr>
        <w:t>20</w:t>
      </w:r>
      <w:r>
        <w:rPr>
          <w:rFonts w:ascii="宋体" w:hAnsi="宋体" w:cs="宋体" w:eastAsia="宋体" w:hint="default"/>
          <w:spacing w:val="-48"/>
        </w:rPr>
        <w:t> </w:t>
      </w:r>
      <w:r>
        <w:rPr/>
        <w:t>日、</w:t>
      </w:r>
      <w:r>
        <w:rPr>
          <w:rFonts w:ascii="宋体" w:hAnsi="宋体" w:cs="宋体" w:eastAsia="宋体" w:hint="default"/>
        </w:rPr>
        <w:t>6</w:t>
      </w:r>
      <w:r>
        <w:rPr>
          <w:rFonts w:ascii="宋体" w:hAnsi="宋体" w:cs="宋体" w:eastAsia="宋体" w:hint="default"/>
          <w:spacing w:val="-48"/>
        </w:rPr>
        <w:t> </w:t>
      </w:r>
      <w:r>
        <w:rPr/>
        <w:t>月</w:t>
      </w:r>
      <w:r>
        <w:rPr>
          <w:spacing w:val="-45"/>
        </w:rPr>
        <w:t> </w:t>
      </w:r>
      <w:r>
        <w:rPr>
          <w:rFonts w:ascii="宋体" w:hAnsi="宋体" w:cs="宋体" w:eastAsia="宋体" w:hint="default"/>
        </w:rPr>
        <w:t>20</w:t>
      </w:r>
      <w:r>
        <w:rPr>
          <w:rFonts w:ascii="宋体" w:hAnsi="宋体" w:cs="宋体" w:eastAsia="宋体" w:hint="default"/>
          <w:spacing w:val="-45"/>
        </w:rPr>
        <w:t> </w:t>
      </w:r>
      <w:r>
        <w:rPr/>
        <w:t>日、</w:t>
      </w:r>
      <w:r>
        <w:rPr>
          <w:rFonts w:ascii="宋体" w:hAnsi="宋体" w:cs="宋体" w:eastAsia="宋体" w:hint="default"/>
        </w:rPr>
        <w:t>9</w:t>
      </w:r>
      <w:r>
        <w:rPr>
          <w:rFonts w:ascii="宋体" w:hAnsi="宋体" w:cs="宋体" w:eastAsia="宋体" w:hint="default"/>
          <w:spacing w:val="-48"/>
        </w:rPr>
        <w:t> </w:t>
      </w:r>
      <w:r>
        <w:rPr/>
        <w:t>月</w:t>
      </w:r>
      <w:r>
        <w:rPr>
          <w:spacing w:val="-45"/>
        </w:rPr>
        <w:t> </w:t>
      </w:r>
      <w:r>
        <w:rPr>
          <w:rFonts w:ascii="宋体" w:hAnsi="宋体" w:cs="宋体" w:eastAsia="宋体" w:hint="default"/>
        </w:rPr>
        <w:t>20</w:t>
      </w:r>
      <w:r>
        <w:rPr>
          <w:rFonts w:ascii="宋体" w:hAnsi="宋体" w:cs="宋体" w:eastAsia="宋体" w:hint="default"/>
          <w:spacing w:val="-45"/>
        </w:rPr>
        <w:t> </w:t>
      </w:r>
      <w:r>
        <w:rPr/>
        <w:t>日、</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20</w:t>
      </w:r>
    </w:p>
    <w:p>
      <w:pPr>
        <w:pStyle w:val="BodyText"/>
        <w:spacing w:line="240" w:lineRule="auto" w:before="85"/>
        <w:ind w:right="0"/>
        <w:jc w:val="left"/>
        <w:rPr>
          <w:rFonts w:ascii="宋体" w:hAnsi="宋体" w:cs="宋体" w:eastAsia="宋体" w:hint="default"/>
        </w:rPr>
      </w:pPr>
      <w:r>
        <w:rPr/>
        <w:t>日，期末余额人民币</w:t>
      </w:r>
      <w:r>
        <w:rPr>
          <w:spacing w:val="-55"/>
        </w:rPr>
        <w:t> </w:t>
      </w:r>
      <w:r>
        <w:rPr>
          <w:rFonts w:ascii="宋体" w:hAnsi="宋体" w:cs="宋体" w:eastAsia="宋体" w:hint="default"/>
        </w:rPr>
        <w:t>300,000,000.00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314" w:lineRule="auto" w:before="85"/>
        <w:ind w:right="0" w:firstLine="419"/>
        <w:jc w:val="left"/>
        <w:rPr>
          <w:rFonts w:ascii="宋体" w:hAnsi="宋体" w:cs="宋体" w:eastAsia="宋体" w:hint="default"/>
        </w:rPr>
      </w:pPr>
      <w:r>
        <w:rPr>
          <w:rFonts w:ascii="宋体" w:hAnsi="宋体" w:cs="宋体" w:eastAsia="宋体" w:hint="default"/>
        </w:rPr>
        <w:t>*2</w:t>
      </w:r>
      <w:r>
        <w:rPr/>
        <w:t>：香港长虹与恒生银行以及东亚银行于</w:t>
      </w:r>
      <w:r>
        <w:rPr>
          <w:spacing w:val="-53"/>
        </w:rPr>
        <w:t> </w:t>
      </w:r>
      <w:r>
        <w:rPr>
          <w:rFonts w:ascii="宋体" w:hAnsi="宋体" w:cs="宋体" w:eastAsia="宋体" w:hint="default"/>
        </w:rPr>
        <w:t>2019</w:t>
      </w:r>
      <w:r>
        <w:rPr>
          <w:rFonts w:ascii="宋体" w:hAnsi="宋体" w:cs="宋体" w:eastAsia="宋体" w:hint="default"/>
          <w:spacing w:val="-52"/>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3"/>
        </w:rPr>
        <w:t> </w:t>
      </w:r>
      <w:r>
        <w:rPr>
          <w:rFonts w:ascii="宋体" w:hAnsi="宋体" w:cs="宋体" w:eastAsia="宋体" w:hint="default"/>
        </w:rPr>
        <w:t>18</w:t>
      </w:r>
      <w:r>
        <w:rPr>
          <w:rFonts w:ascii="宋体" w:hAnsi="宋体" w:cs="宋体" w:eastAsia="宋体" w:hint="default"/>
          <w:spacing w:val="-53"/>
        </w:rPr>
        <w:t> </w:t>
      </w:r>
      <w:r>
        <w:rPr/>
        <w:t>日签订了为期</w:t>
      </w:r>
      <w:r>
        <w:rPr>
          <w:spacing w:val="-53"/>
        </w:rPr>
        <w:t> </w:t>
      </w:r>
      <w:r>
        <w:rPr>
          <w:rFonts w:ascii="宋体" w:hAnsi="宋体" w:cs="宋体" w:eastAsia="宋体" w:hint="default"/>
        </w:rPr>
        <w:t>2</w:t>
      </w:r>
      <w:r>
        <w:rPr>
          <w:rFonts w:ascii="宋体" w:hAnsi="宋体" w:cs="宋体" w:eastAsia="宋体" w:hint="default"/>
          <w:spacing w:val="-52"/>
        </w:rPr>
        <w:t> </w:t>
      </w:r>
      <w:r>
        <w:rPr/>
        <w:t>年，金额</w:t>
      </w:r>
      <w:r>
        <w:rPr>
          <w:spacing w:val="-53"/>
        </w:rPr>
        <w:t> </w:t>
      </w:r>
      <w:r>
        <w:rPr>
          <w:rFonts w:ascii="宋体" w:hAnsi="宋体" w:cs="宋体" w:eastAsia="宋体" w:hint="default"/>
        </w:rPr>
        <w:t>4000</w:t>
      </w:r>
      <w:r>
        <w:rPr>
          <w:rFonts w:ascii="宋体" w:hAnsi="宋体" w:cs="宋体" w:eastAsia="宋体" w:hint="default"/>
          <w:spacing w:val="-53"/>
        </w:rPr>
        <w:t> </w:t>
      </w:r>
      <w:r>
        <w:rPr/>
        <w:t>万</w:t>
      </w:r>
      <w:r>
        <w:rPr>
          <w:w w:val="100"/>
        </w:rPr>
        <w:t> </w:t>
      </w:r>
      <w:r>
        <w:rPr>
          <w:spacing w:val="-2"/>
        </w:rPr>
        <w:t>美元俱乐部贷款（两家银行各占</w:t>
      </w:r>
      <w:r>
        <w:rPr>
          <w:spacing w:val="5"/>
        </w:rPr>
        <w:t> </w:t>
      </w:r>
      <w:r>
        <w:rPr>
          <w:rFonts w:ascii="宋体" w:hAnsi="宋体" w:cs="宋体" w:eastAsia="宋体" w:hint="default"/>
          <w:spacing w:val="-2"/>
        </w:rPr>
        <w:t>50%</w:t>
      </w:r>
      <w:r>
        <w:rPr>
          <w:spacing w:val="-2"/>
        </w:rPr>
        <w:t>），用于再融资及日常经营周转。</w:t>
      </w:r>
      <w:r>
        <w:rPr>
          <w:rFonts w:ascii="宋体" w:hAnsi="宋体" w:cs="宋体" w:eastAsia="宋体" w:hint="default"/>
        </w:rPr>
        <w:t> </w:t>
      </w:r>
    </w:p>
    <w:p>
      <w:pPr>
        <w:pStyle w:val="BodyText"/>
        <w:spacing w:line="314" w:lineRule="auto" w:before="20"/>
        <w:ind w:right="200" w:firstLine="419"/>
        <w:jc w:val="left"/>
      </w:pP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35"/>
        </w:rPr>
        <w:t> </w:t>
      </w:r>
      <w:r>
        <w:rPr/>
        <w:t>年</w:t>
      </w:r>
      <w:r>
        <w:rPr>
          <w:spacing w:val="-33"/>
        </w:rPr>
        <w:t> </w:t>
      </w:r>
      <w:r>
        <w:rPr>
          <w:rFonts w:ascii="宋体" w:hAnsi="宋体" w:cs="宋体" w:eastAsia="宋体" w:hint="default"/>
        </w:rPr>
        <w:t>1</w:t>
      </w:r>
      <w:r>
        <w:rPr>
          <w:rFonts w:ascii="宋体" w:hAnsi="宋体" w:cs="宋体" w:eastAsia="宋体" w:hint="default"/>
          <w:spacing w:val="-33"/>
        </w:rPr>
        <w:t> </w:t>
      </w:r>
      <w:r>
        <w:rPr/>
        <w:t>月，成都锦成置业有限公司与成都农村商业银行签订《固定资产借款合同》，</w:t>
      </w:r>
      <w:r>
        <w:rPr>
          <w:w w:val="100"/>
        </w:rPr>
        <w:t> </w:t>
      </w:r>
      <w:r>
        <w:rPr/>
        <w:t>以坐落于成都市金牛区侯家桥路一街</w:t>
      </w:r>
      <w:r>
        <w:rPr>
          <w:spacing w:val="-17"/>
        </w:rPr>
        <w:t> </w:t>
      </w:r>
      <w:r>
        <w:rPr>
          <w:rFonts w:ascii="宋体" w:hAnsi="宋体" w:cs="宋体" w:eastAsia="宋体" w:hint="default"/>
        </w:rPr>
        <w:t>188</w:t>
      </w:r>
      <w:r>
        <w:rPr>
          <w:rFonts w:ascii="宋体" w:hAnsi="宋体" w:cs="宋体" w:eastAsia="宋体" w:hint="default"/>
          <w:spacing w:val="-17"/>
        </w:rPr>
        <w:t> </w:t>
      </w:r>
      <w:r>
        <w:rPr/>
        <w:t>号的共</w:t>
      </w:r>
      <w:r>
        <w:rPr>
          <w:spacing w:val="-17"/>
        </w:rPr>
        <w:t> </w:t>
      </w:r>
      <w:r>
        <w:rPr>
          <w:rFonts w:ascii="宋体" w:hAnsi="宋体" w:cs="宋体" w:eastAsia="宋体" w:hint="default"/>
        </w:rPr>
        <w:t>488</w:t>
      </w:r>
      <w:r>
        <w:rPr>
          <w:rFonts w:ascii="宋体" w:hAnsi="宋体" w:cs="宋体" w:eastAsia="宋体" w:hint="default"/>
          <w:spacing w:val="-16"/>
        </w:rPr>
        <w:t> </w:t>
      </w:r>
      <w:r>
        <w:rPr/>
        <w:t>套建筑物作抵押担保，借款期限为</w:t>
      </w:r>
      <w:r>
        <w:rPr>
          <w:spacing w:val="-17"/>
        </w:rPr>
        <w:t> </w:t>
      </w:r>
      <w:r>
        <w:rPr>
          <w:rFonts w:ascii="宋体" w:hAnsi="宋体" w:cs="宋体" w:eastAsia="宋体" w:hint="default"/>
        </w:rPr>
        <w:t>3</w:t>
      </w:r>
      <w:r>
        <w:rPr>
          <w:rFonts w:ascii="宋体" w:hAnsi="宋体" w:cs="宋体" w:eastAsia="宋体" w:hint="default"/>
          <w:spacing w:val="-17"/>
        </w:rPr>
        <w:t> </w:t>
      </w:r>
      <w:r>
        <w:rPr>
          <w:spacing w:val="-3"/>
        </w:rPr>
        <w:t>年期</w:t>
      </w:r>
      <w:r>
        <w:rPr/>
      </w:r>
    </w:p>
    <w:p>
      <w:pPr>
        <w:pStyle w:val="BodyText"/>
        <w:spacing w:line="240" w:lineRule="auto" w:before="20"/>
        <w:ind w:right="0"/>
        <w:jc w:val="left"/>
      </w:pPr>
      <w:r>
        <w:rPr/>
        <w:t>（</w:t>
      </w:r>
      <w:r>
        <w:rPr>
          <w:rFonts w:ascii="宋体" w:hAnsi="宋体" w:cs="宋体" w:eastAsia="宋体" w:hint="default"/>
        </w:rPr>
        <w:t>2019</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t>日至</w:t>
      </w:r>
      <w:r>
        <w:rPr>
          <w:spacing w:val="-50"/>
        </w:rPr>
        <w:t> </w:t>
      </w:r>
      <w:r>
        <w:rPr>
          <w:rFonts w:ascii="宋体" w:hAnsi="宋体" w:cs="宋体" w:eastAsia="宋体" w:hint="default"/>
        </w:rPr>
        <w:t>2022</w:t>
      </w:r>
      <w:r>
        <w:rPr>
          <w:rFonts w:ascii="宋体" w:hAnsi="宋体" w:cs="宋体" w:eastAsia="宋体" w:hint="default"/>
          <w:spacing w:val="-48"/>
        </w:rPr>
        <w:t> </w:t>
      </w:r>
      <w:r>
        <w:rPr/>
        <w:t>年</w:t>
      </w:r>
      <w:r>
        <w:rPr>
          <w:spacing w:val="-48"/>
        </w:rPr>
        <w:t> </w:t>
      </w:r>
      <w:r>
        <w:rPr>
          <w:rFonts w:ascii="宋体" w:hAnsi="宋体" w:cs="宋体" w:eastAsia="宋体" w:hint="default"/>
        </w:rPr>
        <w:t>1</w:t>
      </w:r>
      <w:r>
        <w:rPr>
          <w:rFonts w:ascii="宋体" w:hAnsi="宋体" w:cs="宋体" w:eastAsia="宋体" w:hint="default"/>
          <w:spacing w:val="-50"/>
        </w:rPr>
        <w:t> </w:t>
      </w:r>
      <w:r>
        <w:rPr/>
        <w:t>月</w:t>
      </w:r>
      <w:r>
        <w:rPr>
          <w:spacing w:val="-48"/>
        </w:rPr>
        <w:t> </w:t>
      </w:r>
      <w:r>
        <w:rPr>
          <w:rFonts w:ascii="宋体" w:hAnsi="宋体" w:cs="宋体" w:eastAsia="宋体" w:hint="default"/>
        </w:rPr>
        <w:t>30</w:t>
      </w:r>
      <w:r>
        <w:rPr>
          <w:rFonts w:ascii="宋体" w:hAnsi="宋体" w:cs="宋体" w:eastAsia="宋体" w:hint="default"/>
          <w:spacing w:val="-50"/>
        </w:rPr>
        <w:t> </w:t>
      </w:r>
      <w:r>
        <w:rPr/>
        <w:t>日）、总额为</w:t>
      </w:r>
      <w:r>
        <w:rPr>
          <w:spacing w:val="-50"/>
        </w:rPr>
        <w:t> </w:t>
      </w:r>
      <w:r>
        <w:rPr>
          <w:rFonts w:ascii="宋体" w:hAnsi="宋体" w:cs="宋体" w:eastAsia="宋体" w:hint="default"/>
        </w:rPr>
        <w:t>6.5</w:t>
      </w:r>
      <w:r>
        <w:rPr>
          <w:rFonts w:ascii="宋体" w:hAnsi="宋体" w:cs="宋体" w:eastAsia="宋体" w:hint="default"/>
          <w:spacing w:val="-48"/>
        </w:rPr>
        <w:t> </w:t>
      </w:r>
      <w:r>
        <w:rPr/>
        <w:t>亿元。本合同项目下贷款资金自发放转</w:t>
      </w:r>
    </w:p>
    <w:p>
      <w:pPr>
        <w:pStyle w:val="BodyText"/>
        <w:spacing w:line="240" w:lineRule="auto" w:before="85"/>
        <w:ind w:right="0"/>
        <w:jc w:val="left"/>
        <w:rPr>
          <w:rFonts w:ascii="宋体" w:hAnsi="宋体" w:cs="宋体" w:eastAsia="宋体" w:hint="default"/>
        </w:rPr>
      </w:pPr>
      <w:r>
        <w:rPr>
          <w:spacing w:val="-4"/>
        </w:rPr>
        <w:t>存到本合同所约定的贷款发放账户之日起开始计息。合同约定还本计划，</w:t>
      </w:r>
      <w:r>
        <w:rPr>
          <w:rFonts w:ascii="宋体" w:hAnsi="宋体" w:cs="宋体" w:eastAsia="宋体" w:hint="default"/>
          <w:spacing w:val="-4"/>
        </w:rPr>
        <w:t>2019</w:t>
      </w:r>
      <w:r>
        <w:rPr>
          <w:rFonts w:ascii="宋体" w:hAnsi="宋体" w:cs="宋体" w:eastAsia="宋体" w:hint="default"/>
          <w:spacing w:val="-45"/>
        </w:rPr>
        <w:t> </w:t>
      </w:r>
      <w:r>
        <w:rPr/>
        <w:t>年</w:t>
      </w:r>
      <w:r>
        <w:rPr>
          <w:spacing w:val="-44"/>
        </w:rPr>
        <w:t> </w:t>
      </w:r>
      <w:r>
        <w:rPr>
          <w:rFonts w:ascii="宋体" w:hAnsi="宋体" w:cs="宋体" w:eastAsia="宋体" w:hint="default"/>
        </w:rPr>
        <w:t>1</w:t>
      </w:r>
      <w:r>
        <w:rPr>
          <w:rFonts w:ascii="宋体" w:hAnsi="宋体" w:cs="宋体" w:eastAsia="宋体" w:hint="default"/>
          <w:spacing w:val="-47"/>
        </w:rPr>
        <w:t> </w:t>
      </w:r>
      <w:r>
        <w:rPr/>
        <w:t>月至</w:t>
      </w:r>
      <w:r>
        <w:rPr>
          <w:spacing w:val="-47"/>
        </w:rPr>
        <w:t> </w:t>
      </w:r>
      <w:r>
        <w:rPr>
          <w:rFonts w:ascii="宋体" w:hAnsi="宋体" w:cs="宋体" w:eastAsia="宋体" w:hint="default"/>
        </w:rPr>
        <w:t>2021</w:t>
      </w:r>
      <w:r>
        <w:rPr>
          <w:rFonts w:ascii="宋体" w:hAnsi="宋体" w:cs="宋体" w:eastAsia="宋体" w:hint="default"/>
          <w:spacing w:val="-45"/>
        </w:rPr>
        <w:t> </w:t>
      </w:r>
      <w:r>
        <w:rPr/>
        <w:t>年</w:t>
      </w:r>
      <w:r>
        <w:rPr>
          <w:spacing w:val="-47"/>
        </w:rPr>
        <w:t> </w:t>
      </w:r>
      <w:r>
        <w:rPr>
          <w:rFonts w:ascii="宋体" w:hAnsi="宋体" w:cs="宋体" w:eastAsia="宋体" w:hint="default"/>
        </w:rPr>
        <w:t>7</w:t>
      </w:r>
    </w:p>
    <w:p>
      <w:pPr>
        <w:pStyle w:val="BodyText"/>
        <w:spacing w:line="314" w:lineRule="auto" w:before="85"/>
        <w:ind w:right="0"/>
        <w:jc w:val="left"/>
        <w:rPr>
          <w:rFonts w:ascii="宋体" w:hAnsi="宋体" w:cs="宋体" w:eastAsia="宋体" w:hint="default"/>
        </w:rPr>
      </w:pPr>
      <w:r>
        <w:rPr>
          <w:spacing w:val="-10"/>
          <w:w w:val="100"/>
        </w:rPr>
        <w:t>月，每半年最低还款金额为</w:t>
      </w:r>
      <w:r>
        <w:rPr>
          <w:spacing w:val="-52"/>
          <w:w w:val="100"/>
        </w:rPr>
        <w:t> </w:t>
      </w:r>
      <w:r>
        <w:rPr>
          <w:rFonts w:ascii="宋体" w:hAnsi="宋体" w:cs="宋体" w:eastAsia="宋体" w:hint="default"/>
          <w:w w:val="100"/>
        </w:rPr>
        <w:t>100</w:t>
      </w:r>
      <w:r>
        <w:rPr>
          <w:rFonts w:ascii="宋体" w:hAnsi="宋体" w:cs="宋体" w:eastAsia="宋体" w:hint="default"/>
          <w:spacing w:val="-54"/>
          <w:w w:val="100"/>
        </w:rPr>
        <w:t> </w:t>
      </w:r>
      <w:r>
        <w:rPr>
          <w:spacing w:val="-13"/>
          <w:w w:val="100"/>
        </w:rPr>
        <w:t>万元整，剩余金额于</w:t>
      </w:r>
      <w:r>
        <w:rPr>
          <w:spacing w:val="-51"/>
          <w:w w:val="100"/>
        </w:rPr>
        <w:t> </w:t>
      </w:r>
      <w:r>
        <w:rPr>
          <w:rFonts w:ascii="宋体" w:hAnsi="宋体" w:cs="宋体" w:eastAsia="宋体" w:hint="default"/>
          <w:spacing w:val="-1"/>
          <w:w w:val="100"/>
        </w:rPr>
        <w:t>2022</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1</w:t>
      </w:r>
      <w:r>
        <w:rPr>
          <w:rFonts w:ascii="宋体" w:hAnsi="宋体" w:cs="宋体" w:eastAsia="宋体" w:hint="default"/>
          <w:spacing w:val="-52"/>
          <w:w w:val="100"/>
        </w:rPr>
        <w:t> </w:t>
      </w:r>
      <w:r>
        <w:rPr>
          <w:spacing w:val="-8"/>
          <w:w w:val="100"/>
        </w:rPr>
        <w:t>月之前还清。锦成置业可提前还本，</w:t>
      </w:r>
      <w:r>
        <w:rPr>
          <w:w w:val="100"/>
        </w:rPr>
        <w:t> </w:t>
      </w:r>
      <w:r>
        <w:rPr/>
        <w:t>按照实际用款天数及合同约定的贷款利率计算利息。</w:t>
      </w:r>
      <w:r>
        <w:rPr>
          <w:rFonts w:ascii="宋体" w:hAnsi="宋体" w:cs="宋体" w:eastAsia="宋体" w:hint="default"/>
        </w:rPr>
        <w:t> </w:t>
      </w:r>
    </w:p>
    <w:p>
      <w:pPr>
        <w:pStyle w:val="BodyText"/>
        <w:spacing w:line="314" w:lineRule="auto" w:before="20"/>
        <w:ind w:right="307" w:firstLine="419"/>
        <w:jc w:val="both"/>
        <w:rPr>
          <w:rFonts w:ascii="宋体" w:hAnsi="宋体" w:cs="宋体" w:eastAsia="宋体" w:hint="default"/>
        </w:rPr>
      </w:pPr>
      <w:r>
        <w:rPr>
          <w:rFonts w:ascii="宋体" w:hAnsi="宋体" w:cs="宋体" w:eastAsia="宋体" w:hint="default"/>
        </w:rPr>
        <w:t>*4</w:t>
      </w:r>
      <w:r>
        <w:rPr/>
        <w:t>：</w:t>
      </w:r>
      <w:r>
        <w:rPr>
          <w:rFonts w:ascii="宋体" w:hAnsi="宋体" w:cs="宋体" w:eastAsia="宋体" w:hint="default"/>
        </w:rPr>
        <w:t>2019</w:t>
      </w:r>
      <w:r>
        <w:rPr>
          <w:rFonts w:ascii="宋体" w:hAnsi="宋体" w:cs="宋体" w:eastAsia="宋体" w:hint="default"/>
          <w:spacing w:val="-41"/>
        </w:rPr>
        <w:t> </w:t>
      </w:r>
      <w:r>
        <w:rPr/>
        <w:t>年</w:t>
      </w:r>
      <w:r>
        <w:rPr>
          <w:spacing w:val="-41"/>
        </w:rPr>
        <w:t> </w:t>
      </w:r>
      <w:r>
        <w:rPr>
          <w:rFonts w:ascii="宋体" w:hAnsi="宋体" w:cs="宋体" w:eastAsia="宋体" w:hint="default"/>
        </w:rPr>
        <w:t>3</w:t>
      </w:r>
      <w:r>
        <w:rPr>
          <w:rFonts w:ascii="宋体" w:hAnsi="宋体" w:cs="宋体" w:eastAsia="宋体" w:hint="default"/>
          <w:spacing w:val="-41"/>
        </w:rPr>
        <w:t> </w:t>
      </w:r>
      <w:r>
        <w:rPr/>
        <w:t>月</w:t>
      </w:r>
      <w:r>
        <w:rPr>
          <w:spacing w:val="-41"/>
        </w:rPr>
        <w:t> </w:t>
      </w:r>
      <w:r>
        <w:rPr>
          <w:rFonts w:ascii="宋体" w:hAnsi="宋体" w:cs="宋体" w:eastAsia="宋体" w:hint="default"/>
        </w:rPr>
        <w:t>18</w:t>
      </w:r>
      <w:r>
        <w:rPr>
          <w:rFonts w:ascii="宋体" w:hAnsi="宋体" w:cs="宋体" w:eastAsia="宋体" w:hint="default"/>
          <w:spacing w:val="-42"/>
        </w:rPr>
        <w:t> </w:t>
      </w:r>
      <w:r>
        <w:rPr/>
        <w:t>日，长虹华意与中国邮政储蓄银行股份有限公司江西省分行（以下简称</w:t>
      </w:r>
      <w:r>
        <w:rPr>
          <w:w w:val="100"/>
        </w:rPr>
        <w:t> </w:t>
      </w:r>
      <w:r>
        <w:rPr>
          <w:spacing w:val="-4"/>
        </w:rPr>
        <w:t>“邮储银行江西分行”、“甲方”或“质权人”）签订《并购贷款合同》及《最高额质押合同》</w:t>
      </w:r>
      <w:r>
        <w:rPr>
          <w:rFonts w:ascii="宋体" w:hAnsi="宋体" w:cs="宋体" w:eastAsia="宋体" w:hint="default"/>
          <w:spacing w:val="-4"/>
        </w:rPr>
        <w:t>,</w:t>
      </w:r>
      <w:r>
        <w:rPr>
          <w:rFonts w:ascii="宋体" w:hAnsi="宋体" w:cs="宋体" w:eastAsia="宋体" w:hint="default"/>
          <w:spacing w:val="-36"/>
        </w:rPr>
        <w:t> </w:t>
      </w:r>
      <w:r>
        <w:rPr/>
        <w:t>长虹华意以持有的格兰</w:t>
      </w:r>
      <w:r>
        <w:rPr>
          <w:spacing w:val="-34"/>
        </w:rPr>
        <w:t> </w:t>
      </w:r>
      <w:r>
        <w:rPr>
          <w:rFonts w:ascii="宋体" w:hAnsi="宋体" w:cs="宋体" w:eastAsia="宋体" w:hint="default"/>
        </w:rPr>
        <w:t>9587</w:t>
      </w:r>
      <w:r>
        <w:rPr>
          <w:rFonts w:ascii="宋体" w:hAnsi="宋体" w:cs="宋体" w:eastAsia="宋体" w:hint="default"/>
          <w:spacing w:val="-34"/>
        </w:rPr>
        <w:t> </w:t>
      </w:r>
      <w:r>
        <w:rPr/>
        <w:t>万股份（占格兰博总股本的</w:t>
      </w:r>
      <w:r>
        <w:rPr>
          <w:spacing w:val="-34"/>
        </w:rPr>
        <w:t> </w:t>
      </w:r>
      <w:r>
        <w:rPr>
          <w:rFonts w:ascii="宋体" w:hAnsi="宋体" w:cs="宋体" w:eastAsia="宋体" w:hint="default"/>
        </w:rPr>
        <w:t>68.42%</w:t>
      </w:r>
      <w:r>
        <w:rPr/>
        <w:t>）向邮储银行江西分行质押公司</w:t>
      </w:r>
      <w:r>
        <w:rPr>
          <w:w w:val="100"/>
        </w:rPr>
        <w:t> </w:t>
      </w:r>
      <w:r>
        <w:rPr/>
        <w:t>申请</w:t>
      </w:r>
      <w:r>
        <w:rPr>
          <w:spacing w:val="-56"/>
        </w:rPr>
        <w:t> </w:t>
      </w:r>
      <w:r>
        <w:rPr>
          <w:rFonts w:ascii="宋体" w:hAnsi="宋体" w:cs="宋体" w:eastAsia="宋体" w:hint="default"/>
        </w:rPr>
        <w:t>2.4</w:t>
      </w:r>
      <w:r>
        <w:rPr>
          <w:rFonts w:ascii="宋体" w:hAnsi="宋体" w:cs="宋体" w:eastAsia="宋体" w:hint="default"/>
          <w:spacing w:val="-56"/>
        </w:rPr>
        <w:t> </w:t>
      </w:r>
      <w:r>
        <w:rPr/>
        <w:t>亿并购贷款，用于置换长虹华意收购格兰博股权的部分并购款，贷款期限为</w:t>
      </w:r>
      <w:r>
        <w:rPr>
          <w:spacing w:val="-55"/>
        </w:rPr>
        <w:t> </w:t>
      </w:r>
      <w:r>
        <w:rPr>
          <w:rFonts w:ascii="宋体" w:hAnsi="宋体" w:cs="宋体" w:eastAsia="宋体" w:hint="default"/>
        </w:rPr>
        <w:t>36</w:t>
      </w:r>
      <w:r>
        <w:rPr>
          <w:rFonts w:ascii="宋体" w:hAnsi="宋体" w:cs="宋体" w:eastAsia="宋体" w:hint="default"/>
          <w:spacing w:val="-56"/>
        </w:rPr>
        <w:t> </w:t>
      </w:r>
      <w:r>
        <w:rPr/>
        <w:t>个月。</w:t>
      </w:r>
      <w:r>
        <w:rPr>
          <w:rFonts w:ascii="宋体" w:hAnsi="宋体" w:cs="宋体" w:eastAsia="宋体" w:hint="default"/>
        </w:rPr>
        <w:t> </w:t>
      </w:r>
    </w:p>
    <w:p>
      <w:pPr>
        <w:pStyle w:val="BodyText"/>
        <w:spacing w:line="314" w:lineRule="auto" w:before="20"/>
        <w:ind w:right="0" w:firstLine="419"/>
        <w:jc w:val="left"/>
      </w:pPr>
      <w:r>
        <w:rPr>
          <w:rFonts w:ascii="宋体" w:hAnsi="宋体" w:cs="宋体" w:eastAsia="宋体" w:hint="default"/>
          <w:spacing w:val="-13"/>
          <w:w w:val="100"/>
        </w:rPr>
        <w:t>*5</w:t>
      </w:r>
      <w:r>
        <w:rPr>
          <w:spacing w:val="-13"/>
          <w:w w:val="100"/>
        </w:rPr>
        <w:t>：长虹美菱与进出口银行安徽省分行签订《借款合同（促进境内对外开放贷款</w:t>
      </w:r>
      <w:r>
        <w:rPr>
          <w:rFonts w:ascii="宋体" w:hAnsi="宋体" w:cs="宋体" w:eastAsia="宋体" w:hint="default"/>
          <w:spacing w:val="-13"/>
          <w:w w:val="100"/>
        </w:rPr>
        <w:t>-</w:t>
      </w:r>
      <w:r>
        <w:rPr>
          <w:spacing w:val="-13"/>
          <w:w w:val="100"/>
        </w:rPr>
        <w:t>固定资产类）》，</w:t>
      </w:r>
      <w:r>
        <w:rPr>
          <w:w w:val="100"/>
        </w:rPr>
        <w:t> </w:t>
      </w:r>
      <w:r>
        <w:rPr/>
        <w:t>以固定资产和无形资产为一亿元长期借款作抵押。合同约定期限为</w:t>
      </w:r>
      <w:r>
        <w:rPr>
          <w:spacing w:val="-50"/>
        </w:rPr>
        <w:t> </w:t>
      </w:r>
      <w:r>
        <w:rPr>
          <w:rFonts w:ascii="宋体" w:hAnsi="宋体" w:cs="宋体" w:eastAsia="宋体" w:hint="default"/>
        </w:rPr>
        <w:t>84</w:t>
      </w:r>
      <w:r>
        <w:rPr>
          <w:rFonts w:ascii="宋体" w:hAnsi="宋体" w:cs="宋体" w:eastAsia="宋体" w:hint="default"/>
          <w:spacing w:val="-53"/>
        </w:rPr>
        <w:t> </w:t>
      </w:r>
      <w:r>
        <w:rPr/>
        <w:t>个月，借款期限为</w:t>
      </w:r>
      <w:r>
        <w:rPr>
          <w:spacing w:val="-50"/>
        </w:rPr>
        <w:t> </w:t>
      </w:r>
      <w:r>
        <w:rPr>
          <w:rFonts w:ascii="宋体" w:hAnsi="宋体" w:cs="宋体" w:eastAsia="宋体" w:hint="default"/>
        </w:rPr>
        <w:t>2019</w:t>
      </w:r>
      <w:r>
        <w:rPr>
          <w:rFonts w:ascii="宋体" w:hAnsi="宋体" w:cs="宋体" w:eastAsia="宋体" w:hint="default"/>
          <w:spacing w:val="-53"/>
        </w:rPr>
        <w:t> </w:t>
      </w:r>
      <w:r>
        <w:rPr/>
        <w:t>年</w:t>
      </w:r>
    </w:p>
    <w:p>
      <w:pPr>
        <w:pStyle w:val="BodyText"/>
        <w:spacing w:line="240" w:lineRule="auto" w:before="20"/>
        <w:ind w:right="0"/>
        <w:jc w:val="left"/>
        <w:rPr>
          <w:rFonts w:ascii="宋体" w:hAnsi="宋体" w:cs="宋体" w:eastAsia="宋体" w:hint="default"/>
        </w:rPr>
      </w:pP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23</w:t>
      </w:r>
      <w:r>
        <w:rPr>
          <w:rFonts w:ascii="宋体" w:hAnsi="宋体" w:cs="宋体" w:eastAsia="宋体" w:hint="default"/>
          <w:spacing w:val="-53"/>
        </w:rPr>
        <w:t> </w:t>
      </w:r>
      <w:r>
        <w:rPr/>
        <w:t>日至</w:t>
      </w:r>
      <w:r>
        <w:rPr>
          <w:spacing w:val="-53"/>
        </w:rPr>
        <w:t> </w:t>
      </w:r>
      <w:r>
        <w:rPr>
          <w:rFonts w:ascii="宋体" w:hAnsi="宋体" w:cs="宋体" w:eastAsia="宋体" w:hint="default"/>
        </w:rPr>
        <w:t>2026</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日，借款金额为人民币</w:t>
      </w:r>
      <w:r>
        <w:rPr>
          <w:spacing w:val="-53"/>
        </w:rPr>
        <w:t> </w:t>
      </w:r>
      <w:r>
        <w:rPr>
          <w:rFonts w:ascii="宋体" w:hAnsi="宋体" w:cs="宋体" w:eastAsia="宋体" w:hint="default"/>
        </w:rPr>
        <w:t>100,000,000.00</w:t>
      </w:r>
      <w:r>
        <w:rPr>
          <w:rFonts w:ascii="宋体" w:hAnsi="宋体" w:cs="宋体" w:eastAsia="宋体" w:hint="default"/>
          <w:spacing w:val="-55"/>
        </w:rPr>
        <w:t> </w:t>
      </w:r>
      <w:r>
        <w:rPr/>
        <w:t>元。</w:t>
      </w:r>
      <w:r>
        <w:rPr>
          <w:rFonts w:ascii="宋体" w:hAnsi="宋体" w:cs="宋体" w:eastAsia="宋体" w:hint="default"/>
        </w:rPr>
        <w:t> </w:t>
      </w:r>
    </w:p>
    <w:p>
      <w:pPr>
        <w:pStyle w:val="BodyText"/>
        <w:spacing w:line="274" w:lineRule="exact" w:before="9"/>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利</w:t>
      </w:r>
      <w:r>
        <w:rPr>
          <w:spacing w:val="-3"/>
          <w:w w:val="100"/>
        </w:rPr>
        <w:t>率</w:t>
      </w:r>
      <w:r>
        <w:rPr>
          <w:w w:val="100"/>
        </w:rPr>
        <w:t>区</w:t>
      </w:r>
      <w:r>
        <w:rPr>
          <w:spacing w:val="-3"/>
          <w:w w:val="100"/>
        </w:rPr>
        <w:t>间</w:t>
      </w:r>
      <w:r>
        <w:rPr>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before="58"/>
        <w:ind w:right="6557"/>
        <w:jc w:val="left"/>
        <w:rPr>
          <w:rFonts w:ascii="宋体" w:hAnsi="宋体" w:cs="宋体" w:eastAsia="宋体" w:hint="default"/>
          <w:b w:val="0"/>
          <w:bCs w:val="0"/>
        </w:rPr>
      </w:pPr>
      <w:r>
        <w:rPr>
          <w:rFonts w:ascii="宋体" w:hAnsi="宋体" w:cs="宋体" w:eastAsia="宋体" w:hint="default"/>
        </w:rPr>
        <w:t>46</w:t>
      </w:r>
      <w:r>
        <w:rPr/>
        <w:t>、</w:t>
      </w:r>
      <w:r>
        <w:rPr>
          <w:spacing w:val="-27"/>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Heading2"/>
        <w:spacing w:line="290" w:lineRule="auto" w:before="12"/>
        <w:ind w:right="0"/>
        <w:jc w:val="left"/>
        <w:rPr>
          <w:rFonts w:ascii="宋体" w:hAnsi="宋体" w:cs="宋体" w:eastAsia="宋体" w:hint="default"/>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rFonts w:ascii="宋体" w:hAnsi="宋体" w:cs="宋体" w:eastAsia="宋体" w:hint="default"/>
          <w:spacing w:val="-3"/>
          <w:w w:val="99"/>
        </w:rPr>
        <w:t> </w:t>
      </w:r>
      <w:r>
        <w:rPr>
          <w:rFonts w:ascii="宋体" w:hAnsi="宋体" w:cs="宋体" w:eastAsia="宋体" w:hint="default"/>
          <w:b w:val="0"/>
          <w:bCs w:val="0"/>
          <w:spacing w:val="-3"/>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bookmarkStart w:name="OLE_LINK16" w:id="14"/>
      <w:bookmarkEnd w:id="14"/>
      <w:r>
        <w:rPr/>
      </w:r>
      <w:bookmarkStart w:name="OLE_LINK18" w:id="15"/>
      <w:bookmarkEnd w:id="15"/>
      <w:r>
        <w:rPr/>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580" w:right="9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77"/>
          <w:pgSz w:w="11910" w:h="16840"/>
          <w:pgMar w:footer="1195" w:header="0" w:top="1120" w:bottom="1380" w:left="1580" w:right="1040"/>
          <w:pgNumType w:start="174"/>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可转换公司债券的转股条件、转股时间说明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划分为金融负债的</w:t>
      </w:r>
      <w:r>
        <w:rPr>
          <w:spacing w:val="-3"/>
          <w:w w:val="100"/>
        </w:rPr>
        <w:t>其</w:t>
      </w:r>
      <w:r>
        <w:rPr>
          <w:w w:val="100"/>
        </w:rPr>
        <w:t>他</w:t>
      </w:r>
      <w:r>
        <w:rPr>
          <w:spacing w:val="-3"/>
          <w:w w:val="100"/>
        </w:rPr>
        <w:t>金</w:t>
      </w:r>
      <w:r>
        <w:rPr>
          <w:w w:val="100"/>
        </w:rPr>
        <w:t>融工具说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期末发行在外的优先股、永续债等其他金融工具基本情况</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发</w:t>
      </w:r>
      <w:r>
        <w:rPr>
          <w:w w:val="100"/>
        </w:rPr>
        <w:t>行</w:t>
      </w:r>
      <w:r>
        <w:rPr>
          <w:spacing w:val="-3"/>
          <w:w w:val="100"/>
        </w:rPr>
        <w:t>在</w:t>
      </w:r>
      <w:r>
        <w:rPr>
          <w:w w:val="100"/>
        </w:rPr>
        <w:t>外</w:t>
      </w:r>
      <w:r>
        <w:rPr>
          <w:spacing w:val="-3"/>
          <w:w w:val="100"/>
        </w:rPr>
        <w:t>的</w:t>
      </w:r>
      <w:r>
        <w:rPr>
          <w:w w:val="100"/>
        </w:rPr>
        <w:t>优</w:t>
      </w:r>
      <w:r>
        <w:rPr>
          <w:spacing w:val="-3"/>
          <w:w w:val="100"/>
        </w:rPr>
        <w:t>先</w:t>
      </w:r>
      <w:r>
        <w:rPr>
          <w:w w:val="100"/>
        </w:rPr>
        <w:t>股</w:t>
      </w:r>
      <w:r>
        <w:rPr>
          <w:spacing w:val="-3"/>
          <w:w w:val="100"/>
        </w:rPr>
        <w:t>、</w:t>
      </w:r>
      <w:r>
        <w:rPr>
          <w:w w:val="100"/>
        </w:rPr>
        <w:t>永续</w:t>
      </w:r>
      <w:r>
        <w:rPr>
          <w:spacing w:val="-3"/>
          <w:w w:val="100"/>
        </w:rPr>
        <w:t>债</w:t>
      </w:r>
      <w:r>
        <w:rPr>
          <w:w w:val="100"/>
        </w:rPr>
        <w:t>等</w:t>
      </w:r>
      <w:r>
        <w:rPr>
          <w:spacing w:val="-3"/>
          <w:w w:val="100"/>
        </w:rPr>
        <w:t>金</w:t>
      </w:r>
      <w:r>
        <w:rPr>
          <w:w w:val="100"/>
        </w:rPr>
        <w:t>融</w:t>
      </w:r>
      <w:r>
        <w:rPr>
          <w:spacing w:val="-3"/>
          <w:w w:val="100"/>
        </w:rPr>
        <w:t>工</w:t>
      </w:r>
      <w:r>
        <w:rPr>
          <w:w w:val="100"/>
        </w:rPr>
        <w:t>具</w:t>
      </w:r>
      <w:r>
        <w:rPr>
          <w:spacing w:val="-3"/>
          <w:w w:val="100"/>
        </w:rPr>
        <w:t>变</w:t>
      </w:r>
      <w:r>
        <w:rPr>
          <w:w w:val="100"/>
        </w:rPr>
        <w:t>动</w:t>
      </w:r>
      <w:r>
        <w:rPr>
          <w:spacing w:val="-3"/>
          <w:w w:val="100"/>
        </w:rPr>
        <w:t>情</w:t>
      </w:r>
      <w:r>
        <w:rPr>
          <w:w w:val="100"/>
        </w:rPr>
        <w:t>况</w:t>
      </w:r>
      <w:r>
        <w:rPr>
          <w:spacing w:val="-3"/>
          <w:w w:val="100"/>
        </w:rPr>
        <w:t>表</w:t>
      </w:r>
      <w:r>
        <w:rPr>
          <w:rFonts w:ascii="宋体" w:hAnsi="宋体" w:cs="宋体" w:eastAsia="宋体" w:hint="default"/>
          <w:w w:val="100"/>
        </w:rPr>
        <w:t> </w:t>
      </w:r>
    </w:p>
    <w:p>
      <w:pPr>
        <w:pStyle w:val="BodyText"/>
        <w:spacing w:line="290" w:lineRule="auto"/>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其他金融工具划分为金融负债的依据说明：</w:t>
      </w:r>
      <w:r>
        <w:rPr>
          <w:rFonts w:ascii="宋体" w:hAnsi="宋体" w:cs="宋体" w:eastAsia="宋体" w:hint="default"/>
        </w:rPr>
        <w:t> </w:t>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before="58"/>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宋体" w:hAnsi="宋体" w:cs="宋体" w:eastAsia="宋体" w:hint="default"/>
        </w:rPr>
        <w:t>47</w:t>
      </w:r>
      <w:r>
        <w:rPr/>
        <w:t>、</w:t>
      </w:r>
      <w:r>
        <w:rPr>
          <w:spacing w:val="-25"/>
        </w:rPr>
        <w:t> </w:t>
      </w:r>
      <w:r>
        <w:rPr/>
        <w:t>租赁负债</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79" w:space="943"/>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41"/>
        <w:gridCol w:w="1862"/>
        <w:gridCol w:w="1764"/>
        <w:gridCol w:w="1808"/>
        <w:gridCol w:w="1320"/>
      </w:tblGrid>
      <w:tr>
        <w:trPr>
          <w:trHeight w:val="317"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74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50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5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47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*1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sz w:val="21"/>
              </w:rPr>
              <w:t>2,280,355.40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sz w:val="21"/>
              </w:rPr>
              <w:t>1,962,132.00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sz w:val="21"/>
              </w:rPr>
              <w:t>2,427,156.96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1,815,330.44</w:t>
            </w:r>
          </w:p>
        </w:tc>
      </w:tr>
      <w:tr>
        <w:trPr>
          <w:trHeight w:val="28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sz w:val="21"/>
              </w:rPr>
              <w:t>2,280,355.40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sz w:val="21"/>
              </w:rPr>
              <w:t>1,962,132.00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sz w:val="21"/>
              </w:rPr>
              <w:t>2,427,156.96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1,815,330.44</w:t>
            </w:r>
          </w:p>
        </w:tc>
      </w:tr>
    </w:tbl>
    <w:p>
      <w:pPr>
        <w:pStyle w:val="BodyText"/>
        <w:spacing w:line="314" w:lineRule="auto" w:before="42"/>
        <w:ind w:right="223" w:firstLine="41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6"/>
        </w:rPr>
        <w:t> </w:t>
      </w:r>
      <w:r>
        <w:rPr/>
        <w:t>详见本附注四、</w:t>
      </w:r>
      <w:r>
        <w:rPr>
          <w:rFonts w:ascii="宋体" w:hAnsi="宋体" w:cs="宋体" w:eastAsia="宋体" w:hint="default"/>
        </w:rPr>
        <w:t>34.</w:t>
      </w:r>
      <w:r>
        <w:rPr/>
        <w:t>（</w:t>
      </w:r>
      <w:r>
        <w:rPr>
          <w:rFonts w:ascii="宋体" w:hAnsi="宋体" w:cs="宋体" w:eastAsia="宋体" w:hint="default"/>
        </w:rPr>
        <w:t>3</w:t>
      </w:r>
      <w:r>
        <w:rPr/>
        <w:t>）、（</w:t>
      </w:r>
      <w:r>
        <w:rPr>
          <w:rFonts w:ascii="宋体" w:hAnsi="宋体" w:cs="宋体" w:eastAsia="宋体" w:hint="default"/>
        </w:rPr>
        <w:t>4</w:t>
      </w:r>
      <w:r>
        <w:rPr/>
        <w:t>）首次执行新金融工具准则、新租赁准则调整首次执行当</w:t>
      </w:r>
      <w:r>
        <w:rPr>
          <w:w w:val="100"/>
        </w:rPr>
        <w:t> </w:t>
      </w:r>
      <w:r>
        <w:rPr/>
        <w:t>年年初财务报表相关项目情况说明。</w:t>
      </w:r>
      <w:r>
        <w:rPr>
          <w:rFonts w:ascii="宋体" w:hAnsi="宋体" w:cs="宋体" w:eastAsia="宋体" w:hint="default"/>
        </w:rPr>
        <w:t> </w:t>
      </w:r>
    </w:p>
    <w:p>
      <w:pPr>
        <w:pStyle w:val="BodyText"/>
        <w:spacing w:line="217"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ind w:right="6831"/>
        <w:jc w:val="left"/>
        <w:rPr>
          <w:rFonts w:ascii="宋体" w:hAnsi="宋体" w:cs="宋体" w:eastAsia="宋体" w:hint="default"/>
          <w:b w:val="0"/>
          <w:bCs w:val="0"/>
        </w:rPr>
      </w:pPr>
      <w:r>
        <w:rPr>
          <w:rFonts w:ascii="宋体" w:hAnsi="宋体" w:cs="宋体" w:eastAsia="宋体" w:hint="default"/>
        </w:rPr>
        <w:t>48</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683,262.69</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26,130,000.00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12,697,774.24</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26,813,262.69</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12,697,774.24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长期应付</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282" w:space="3240"/>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09"/>
        <w:gridCol w:w="2926"/>
        <w:gridCol w:w="2926"/>
      </w:tblGrid>
      <w:tr>
        <w:trPr>
          <w:trHeight w:val="319"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95" w:hRule="exact"/>
        </w:trPr>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融资租赁业务</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706" w:right="0"/>
              <w:jc w:val="left"/>
              <w:rPr>
                <w:rFonts w:ascii="宋体" w:hAnsi="宋体" w:cs="宋体" w:eastAsia="宋体" w:hint="default"/>
                <w:sz w:val="21"/>
                <w:szCs w:val="21"/>
              </w:rPr>
            </w:pPr>
            <w:r>
              <w:rPr>
                <w:rFonts w:ascii="宋体"/>
                <w:sz w:val="22"/>
              </w:rPr>
              <w:t>683,262.69</w:t>
            </w: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spacing w:line="292" w:lineRule="auto" w:before="36"/>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专项应付</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0"/>
        <w:ind w:right="0"/>
        <w:jc w:val="left"/>
        <w:rPr>
          <w:rFonts w:ascii="宋体" w:hAnsi="宋体" w:cs="宋体" w:eastAsia="宋体" w:hint="default"/>
          <w:b w:val="0"/>
          <w:bCs w:val="0"/>
        </w:rPr>
      </w:pPr>
      <w:r>
        <w:rPr>
          <w:rFonts w:ascii="宋体" w:hAnsi="宋体" w:cs="宋体" w:eastAsia="宋体" w:hint="default"/>
        </w:rPr>
        <w:t>(1).</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282" w:space="3240"/>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50"/>
        <w:gridCol w:w="1664"/>
        <w:gridCol w:w="1592"/>
        <w:gridCol w:w="1591"/>
        <w:gridCol w:w="1666"/>
        <w:gridCol w:w="799"/>
      </w:tblGrid>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0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hAnsi="宋体" w:cs="宋体" w:eastAsia="宋体" w:hint="default"/>
                <w:sz w:val="21"/>
                <w:szCs w:val="21"/>
              </w:rPr>
              <w:t>形成</w:t>
            </w: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原因</w:t>
            </w:r>
            <w:r>
              <w:rPr>
                <w:rFonts w:ascii="宋体" w:hAnsi="宋体" w:cs="宋体" w:eastAsia="宋体" w:hint="default"/>
                <w:sz w:val="21"/>
                <w:szCs w:val="21"/>
              </w:rPr>
              <w:t> </w:t>
            </w: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中山技术改造</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专项资金</w:t>
            </w:r>
            <w:r>
              <w:rPr>
                <w:rFonts w:ascii="宋体" w:hAnsi="宋体" w:cs="宋体" w:eastAsia="宋体" w:hint="default"/>
                <w:sz w:val="21"/>
                <w:szCs w:val="21"/>
              </w:rPr>
              <w:t>*1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right"/>
              <w:rPr>
                <w:rFonts w:ascii="宋体" w:hAnsi="宋体" w:cs="宋体" w:eastAsia="宋体" w:hint="default"/>
                <w:sz w:val="21"/>
                <w:szCs w:val="21"/>
              </w:rPr>
            </w:pPr>
            <w:r>
              <w:rPr>
                <w:rFonts w:ascii="宋体"/>
                <w:spacing w:val="-1"/>
                <w:sz w:val="21"/>
              </w:rPr>
              <w:t>1,530,000.00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right"/>
              <w:rPr>
                <w:rFonts w:ascii="宋体" w:hAnsi="宋体" w:cs="宋体" w:eastAsia="宋体" w:hint="default"/>
                <w:sz w:val="21"/>
                <w:szCs w:val="21"/>
              </w:rPr>
            </w:pPr>
            <w:r>
              <w:rPr>
                <w:rFonts w:ascii="宋体"/>
                <w:spacing w:val="-1"/>
                <w:sz w:val="21"/>
              </w:rPr>
              <w:t>1,530,000.00</w:t>
            </w:r>
            <w:r>
              <w:rPr>
                <w:rFonts w:ascii="宋体"/>
                <w:sz w:val="21"/>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52"/>
                <w:sz w:val="21"/>
                <w:szCs w:val="21"/>
              </w:rPr>
              <w:t> </w:t>
            </w:r>
            <w:r>
              <w:rPr>
                <w:rFonts w:ascii="宋体" w:hAnsi="宋体" w:cs="宋体" w:eastAsia="宋体" w:hint="default"/>
                <w:sz w:val="21"/>
                <w:szCs w:val="21"/>
              </w:rPr>
              <w:t>产业化能力</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建设补贴</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24,600,000.00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4"/>
              <w:jc w:val="right"/>
              <w:rPr>
                <w:rFonts w:ascii="宋体" w:hAnsi="宋体" w:cs="宋体" w:eastAsia="宋体" w:hint="default"/>
                <w:sz w:val="21"/>
                <w:szCs w:val="21"/>
              </w:rPr>
            </w:pPr>
            <w:r>
              <w:rPr>
                <w:rFonts w:ascii="宋体"/>
                <w:spacing w:val="-1"/>
                <w:sz w:val="21"/>
              </w:rPr>
              <w:t>24,600,000.00</w:t>
            </w:r>
            <w:r>
              <w:rPr>
                <w:rFonts w:ascii="宋体"/>
                <w:sz w:val="21"/>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11,167,774.24</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11,167,774.24</w:t>
            </w:r>
            <w:r>
              <w:rPr>
                <w:rFonts w:ascii="宋体"/>
                <w:sz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sz w:val="21"/>
              </w:rPr>
              <w:t>0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2"/>
              <w:jc w:val="right"/>
              <w:rPr>
                <w:rFonts w:ascii="宋体" w:hAnsi="宋体" w:cs="宋体" w:eastAsia="宋体" w:hint="default"/>
                <w:sz w:val="21"/>
                <w:szCs w:val="21"/>
              </w:rPr>
            </w:pPr>
            <w:r>
              <w:rPr>
                <w:rFonts w:ascii="宋体"/>
                <w:spacing w:val="-1"/>
                <w:sz w:val="21"/>
              </w:rPr>
              <w:t>12,697,774.24</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24,600,000.00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11,167,774.24</w:t>
            </w:r>
            <w:r>
              <w:rPr>
                <w:rFonts w:ascii="宋体"/>
                <w:sz w:val="21"/>
              </w:rPr>
              <w:t> </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4"/>
              <w:jc w:val="right"/>
              <w:rPr>
                <w:rFonts w:ascii="宋体" w:hAnsi="宋体" w:cs="宋体" w:eastAsia="宋体" w:hint="default"/>
                <w:sz w:val="21"/>
                <w:szCs w:val="21"/>
              </w:rPr>
            </w:pPr>
            <w:r>
              <w:rPr>
                <w:rFonts w:ascii="宋体"/>
                <w:spacing w:val="-1"/>
                <w:sz w:val="21"/>
              </w:rPr>
              <w:t>26,130,000.00</w:t>
            </w:r>
            <w:r>
              <w:rPr>
                <w:rFonts w:ascii="宋体"/>
                <w:sz w:val="21"/>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sz w:val="21"/>
              </w:rPr>
              <w:t>/ </w:t>
            </w:r>
          </w:p>
        </w:tc>
      </w:tr>
    </w:tbl>
    <w:p>
      <w:pPr>
        <w:spacing w:line="240" w:lineRule="auto" w:before="9"/>
        <w:rPr>
          <w:rFonts w:ascii="宋体" w:hAnsi="宋体" w:cs="宋体" w:eastAsia="宋体" w:hint="default"/>
          <w:sz w:val="9"/>
          <w:szCs w:val="9"/>
        </w:rPr>
      </w:pPr>
    </w:p>
    <w:p>
      <w:pPr>
        <w:pStyle w:val="BodyText"/>
        <w:spacing w:line="240" w:lineRule="auto" w:before="36"/>
        <w:ind w:left="638"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4"/>
        </w:rPr>
        <w:t> </w:t>
      </w:r>
      <w:r>
        <w:rPr/>
        <w:t>详见长虹美菱</w:t>
      </w:r>
      <w:r>
        <w:rPr>
          <w:spacing w:val="-54"/>
        </w:rPr>
        <w:t> </w:t>
      </w:r>
      <w:r>
        <w:rPr>
          <w:rFonts w:ascii="宋体" w:hAnsi="宋体" w:cs="宋体" w:eastAsia="宋体" w:hint="default"/>
        </w:rPr>
        <w:t>2019</w:t>
      </w:r>
      <w:r>
        <w:rPr>
          <w:rFonts w:ascii="宋体" w:hAnsi="宋体" w:cs="宋体" w:eastAsia="宋体" w:hint="default"/>
          <w:spacing w:val="-53"/>
        </w:rPr>
        <w:t> </w:t>
      </w:r>
      <w:r>
        <w:rPr/>
        <w:t>年度财务报表附注六、</w:t>
      </w:r>
      <w:r>
        <w:rPr>
          <w:rFonts w:ascii="宋体" w:hAnsi="宋体" w:cs="宋体" w:eastAsia="宋体" w:hint="default"/>
        </w:rPr>
        <w:t>28.2</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40" w:lineRule="auto" w:before="2"/>
        <w:rPr>
          <w:rFonts w:ascii="宋体" w:hAnsi="宋体" w:cs="宋体" w:eastAsia="宋体" w:hint="default"/>
          <w:sz w:val="15"/>
          <w:szCs w:val="15"/>
        </w:rPr>
      </w:pPr>
    </w:p>
    <w:p>
      <w:pPr>
        <w:pStyle w:val="Heading2"/>
        <w:spacing w:line="240" w:lineRule="auto" w:before="0"/>
        <w:ind w:right="0"/>
        <w:jc w:val="left"/>
        <w:rPr>
          <w:b w:val="0"/>
          <w:bCs w:val="0"/>
        </w:rPr>
      </w:pPr>
      <w:r>
        <w:rPr>
          <w:rFonts w:ascii="宋体" w:hAnsi="宋体" w:cs="宋体" w:eastAsia="宋体" w:hint="default"/>
        </w:rPr>
        <w:t>49</w:t>
      </w:r>
      <w:r>
        <w:rPr/>
        <w:t>、</w:t>
      </w:r>
      <w:r>
        <w:rPr>
          <w:spacing w:val="-24"/>
        </w:rPr>
        <w:t> </w:t>
      </w:r>
      <w:r>
        <w:rPr/>
        <w:t>长期应付职工薪酬</w:t>
      </w:r>
      <w:r>
        <w:rPr>
          <w:b w:val="0"/>
          <w:bCs w:val="0"/>
        </w:rPr>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9"/>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650" w:space="3871"/>
            <w:col w:w="276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6"/>
        <w:gridCol w:w="2631"/>
        <w:gridCol w:w="2763"/>
      </w:tblGrid>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50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5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9"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一、离职后福利</w:t>
            </w:r>
            <w:r>
              <w:rPr>
                <w:rFonts w:ascii="宋体" w:hAnsi="宋体" w:cs="宋体" w:eastAsia="宋体" w:hint="default"/>
                <w:spacing w:val="-3"/>
                <w:sz w:val="21"/>
                <w:szCs w:val="21"/>
              </w:rPr>
              <w:t>-</w:t>
            </w:r>
            <w:r>
              <w:rPr>
                <w:rFonts w:ascii="宋体" w:hAnsi="宋体" w:cs="宋体" w:eastAsia="宋体" w:hint="default"/>
                <w:spacing w:val="-3"/>
                <w:sz w:val="21"/>
                <w:szCs w:val="21"/>
              </w:rPr>
              <w:t>设定受益计划净负债</w:t>
            </w:r>
          </w:p>
          <w:p>
            <w:pPr>
              <w:pStyle w:val="TableParagraph"/>
              <w:spacing w:line="274" w:lineRule="exact"/>
              <w:ind w:left="100" w:right="0"/>
              <w:jc w:val="left"/>
              <w:rPr>
                <w:rFonts w:ascii="宋体" w:hAnsi="宋体" w:cs="宋体" w:eastAsia="宋体" w:hint="default"/>
                <w:sz w:val="21"/>
                <w:szCs w:val="21"/>
              </w:rPr>
            </w:pPr>
            <w:r>
              <w:rPr>
                <w:rFonts w:ascii="宋体"/>
                <w:sz w:val="21"/>
              </w:rPr>
              <w:t>*1 </w:t>
            </w:r>
          </w:p>
        </w:tc>
        <w:tc>
          <w:tcPr>
            <w:tcW w:w="263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38,741,134.41</w:t>
            </w:r>
            <w:r>
              <w:rPr>
                <w:rFonts w:ascii="宋体"/>
                <w:sz w:val="21"/>
              </w:rPr>
              <w:t> </w:t>
            </w:r>
          </w:p>
        </w:tc>
        <w:tc>
          <w:tcPr>
            <w:tcW w:w="276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38,062,702.67</w:t>
            </w:r>
            <w:r>
              <w:rPr>
                <w:rFonts w:ascii="宋体"/>
                <w:sz w:val="21"/>
              </w:rPr>
              <w:t> </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r>
              <w:rPr>
                <w:rFonts w:ascii="宋体" w:hAnsi="宋体" w:cs="宋体" w:eastAsia="宋体" w:hint="default"/>
                <w:sz w:val="21"/>
                <w:szCs w:val="21"/>
              </w:rPr>
              <w:t>*2 </w:t>
            </w:r>
          </w:p>
        </w:tc>
        <w:tc>
          <w:tcPr>
            <w:tcW w:w="2631" w:type="dxa"/>
            <w:tcBorders>
              <w:top w:val="single" w:sz="6" w:space="0" w:color="000000"/>
              <w:left w:val="single" w:sz="6"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171,383,735.33</w:t>
            </w:r>
            <w:r>
              <w:rPr>
                <w:rFonts w:ascii="宋体"/>
                <w:sz w:val="21"/>
              </w:rPr>
              <w:t> </w:t>
            </w:r>
          </w:p>
        </w:tc>
        <w:tc>
          <w:tcPr>
            <w:tcW w:w="2763" w:type="dxa"/>
            <w:tcBorders>
              <w:top w:val="single" w:sz="6"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187,920,524.64</w:t>
            </w:r>
            <w:r>
              <w:rPr>
                <w:rFonts w:ascii="宋体"/>
                <w:sz w:val="21"/>
              </w:rPr>
              <w:t> </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r>
              <w:rPr>
                <w:rFonts w:ascii="宋体" w:hAnsi="宋体" w:cs="宋体" w:eastAsia="宋体" w:hint="default"/>
                <w:sz w:val="21"/>
                <w:szCs w:val="21"/>
              </w:rPr>
              <w:t> </w:t>
            </w:r>
          </w:p>
        </w:tc>
        <w:tc>
          <w:tcPr>
            <w:tcW w:w="2631"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0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31"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210,124,869.74</w:t>
            </w:r>
            <w:r>
              <w:rPr>
                <w:rFonts w:ascii="宋体"/>
                <w:sz w:val="21"/>
              </w:rPr>
              <w:t> </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225,983,227.31</w:t>
            </w:r>
            <w:r>
              <w:rPr>
                <w:rFonts w:ascii="宋体"/>
                <w:sz w:val="21"/>
              </w:rPr>
              <w:t> </w:t>
            </w:r>
          </w:p>
        </w:tc>
      </w:tr>
    </w:tbl>
    <w:p>
      <w:pPr>
        <w:pStyle w:val="BodyText"/>
        <w:spacing w:line="240" w:lineRule="auto" w:before="42"/>
        <w:ind w:left="638"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5"/>
        </w:rPr>
        <w:t> </w:t>
      </w:r>
      <w:r>
        <w:rPr/>
        <w:t>详见长虹华意</w:t>
      </w:r>
      <w:r>
        <w:rPr>
          <w:spacing w:val="-55"/>
        </w:rPr>
        <w:t> </w:t>
      </w:r>
      <w:r>
        <w:rPr>
          <w:rFonts w:ascii="宋体" w:hAnsi="宋体" w:cs="宋体" w:eastAsia="宋体" w:hint="default"/>
        </w:rPr>
        <w:t>2019</w:t>
      </w:r>
      <w:r>
        <w:rPr>
          <w:rFonts w:ascii="宋体" w:hAnsi="宋体" w:cs="宋体" w:eastAsia="宋体" w:hint="default"/>
          <w:spacing w:val="-54"/>
        </w:rPr>
        <w:t> </w:t>
      </w:r>
      <w:r>
        <w:rPr/>
        <w:t>年度财务报表附注六、</w:t>
      </w:r>
      <w:r>
        <w:rPr>
          <w:rFonts w:ascii="宋体" w:hAnsi="宋体" w:cs="宋体" w:eastAsia="宋体" w:hint="default"/>
        </w:rPr>
        <w:t>32</w:t>
      </w:r>
      <w:r>
        <w:rPr/>
        <w:t>。</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right="0" w:firstLine="41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spacing w:val="-3"/>
        </w:rPr>
        <w:t>根据员工内部提前退养和提前退休政策，截至本年末预计将承担的长期应付辞退福利余额</w:t>
      </w:r>
      <w:r>
        <w:rPr>
          <w:w w:val="100"/>
        </w:rPr>
        <w:t> </w:t>
      </w:r>
      <w:r>
        <w:rPr>
          <w:rFonts w:ascii="宋体" w:hAnsi="宋体" w:cs="宋体" w:eastAsia="宋体" w:hint="default"/>
        </w:rPr>
        <w:t>171,383,735.33</w:t>
      </w:r>
      <w:r>
        <w:rPr>
          <w:rFonts w:ascii="宋体" w:hAnsi="宋体" w:cs="宋体" w:eastAsia="宋体" w:hint="default"/>
          <w:spacing w:val="-52"/>
        </w:rPr>
        <w:t> </w:t>
      </w:r>
      <w:r>
        <w:rPr>
          <w:spacing w:val="-3"/>
        </w:rPr>
        <w:t>元。</w:t>
      </w:r>
      <w:r>
        <w:rPr>
          <w:rFonts w:ascii="宋体" w:hAnsi="宋体" w:cs="宋体" w:eastAsia="宋体" w:hint="default"/>
        </w:rPr>
        <w:t> </w:t>
      </w:r>
    </w:p>
    <w:p>
      <w:pPr>
        <w:spacing w:line="290" w:lineRule="auto" w:before="63"/>
        <w:ind w:left="218" w:right="4725"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b/>
          <w:bCs/>
          <w:spacing w:val="13"/>
          <w:sz w:val="21"/>
          <w:szCs w:val="21"/>
        </w:rPr>
        <w:t> </w:t>
      </w:r>
      <w:r>
        <w:rPr>
          <w:rFonts w:ascii="宋体" w:hAnsi="宋体" w:cs="宋体" w:eastAsia="宋体" w:hint="default"/>
          <w:b/>
          <w:bCs/>
          <w:spacing w:val="13"/>
          <w:sz w:val="21"/>
          <w:szCs w:val="21"/>
        </w:rPr>
      </w:r>
      <w:r>
        <w:rPr>
          <w:rFonts w:ascii="宋体" w:hAnsi="宋体" w:cs="宋体" w:eastAsia="宋体" w:hint="default"/>
          <w:w w:val="100"/>
          <w:sz w:val="21"/>
          <w:szCs w:val="21"/>
        </w:rPr>
        <w:t>设定</w:t>
      </w:r>
      <w:r>
        <w:rPr>
          <w:rFonts w:ascii="宋体" w:hAnsi="宋体" w:cs="宋体" w:eastAsia="宋体" w:hint="default"/>
          <w:spacing w:val="-3"/>
          <w:w w:val="100"/>
          <w:sz w:val="21"/>
          <w:szCs w:val="21"/>
        </w:rPr>
        <w:t>受</w:t>
      </w:r>
      <w:r>
        <w:rPr>
          <w:rFonts w:ascii="宋体" w:hAnsi="宋体" w:cs="宋体" w:eastAsia="宋体" w:hint="default"/>
          <w:w w:val="100"/>
          <w:sz w:val="21"/>
          <w:szCs w:val="21"/>
        </w:rPr>
        <w:t>益</w:t>
      </w:r>
      <w:r>
        <w:rPr>
          <w:rFonts w:ascii="宋体" w:hAnsi="宋体" w:cs="宋体" w:eastAsia="宋体" w:hint="default"/>
          <w:spacing w:val="-3"/>
          <w:w w:val="100"/>
          <w:sz w:val="21"/>
          <w:szCs w:val="21"/>
        </w:rPr>
        <w:t>计</w:t>
      </w:r>
      <w:r>
        <w:rPr>
          <w:rFonts w:ascii="宋体" w:hAnsi="宋体" w:cs="宋体" w:eastAsia="宋体" w:hint="default"/>
          <w:w w:val="100"/>
          <w:sz w:val="21"/>
          <w:szCs w:val="21"/>
        </w:rPr>
        <w:t>划</w:t>
      </w:r>
      <w:r>
        <w:rPr>
          <w:rFonts w:ascii="宋体" w:hAnsi="宋体" w:cs="宋体" w:eastAsia="宋体" w:hint="default"/>
          <w:spacing w:val="-3"/>
          <w:w w:val="100"/>
          <w:sz w:val="21"/>
          <w:szCs w:val="21"/>
        </w:rPr>
        <w:t>义</w:t>
      </w:r>
      <w:r>
        <w:rPr>
          <w:rFonts w:ascii="宋体" w:hAnsi="宋体" w:cs="宋体" w:eastAsia="宋体" w:hint="default"/>
          <w:w w:val="100"/>
          <w:sz w:val="21"/>
          <w:szCs w:val="21"/>
        </w:rPr>
        <w:t>务</w:t>
      </w:r>
      <w:r>
        <w:rPr>
          <w:rFonts w:ascii="宋体" w:hAnsi="宋体" w:cs="宋体" w:eastAsia="宋体" w:hint="default"/>
          <w:spacing w:val="-3"/>
          <w:w w:val="100"/>
          <w:sz w:val="21"/>
          <w:szCs w:val="21"/>
        </w:rPr>
        <w:t>现</w:t>
      </w:r>
      <w:r>
        <w:rPr>
          <w:rFonts w:ascii="宋体" w:hAnsi="宋体" w:cs="宋体" w:eastAsia="宋体" w:hint="default"/>
          <w:w w:val="100"/>
          <w:sz w:val="21"/>
          <w:szCs w:val="21"/>
        </w:rPr>
        <w:t>值</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2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计划资产：</w:t>
      </w:r>
      <w:r>
        <w:rPr>
          <w:rFonts w:ascii="宋体" w:hAnsi="宋体" w:cs="宋体" w:eastAsia="宋体" w:hint="default"/>
        </w:rPr>
        <w:t> </w:t>
      </w:r>
    </w:p>
    <w:p>
      <w:pPr>
        <w:pStyle w:val="BodyText"/>
        <w:spacing w:line="240" w:lineRule="auto"/>
        <w:ind w:right="472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设定受益计划净负债（净资产）</w:t>
      </w:r>
      <w:r>
        <w:rPr>
          <w:rFonts w:ascii="宋体" w:hAnsi="宋体" w:cs="宋体" w:eastAsia="宋体" w:hint="default"/>
        </w:rPr>
        <w:t> </w:t>
      </w:r>
    </w:p>
    <w:p>
      <w:pPr>
        <w:pStyle w:val="BodyText"/>
        <w:spacing w:line="274" w:lineRule="exact" w:before="22"/>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设定受益计划的内容及与之相关风险、对公司未来现金流量、时间和不确定性的影响说明：</w:t>
      </w:r>
      <w:r>
        <w:rPr>
          <w:rFonts w:ascii="宋体" w:hAnsi="宋体" w:cs="宋体" w:eastAsia="宋体" w:hint="default"/>
        </w:rPr>
        <w:t> </w:t>
      </w:r>
    </w:p>
    <w:p>
      <w:pPr>
        <w:pStyle w:val="BodyText"/>
        <w:spacing w:line="245"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设定</w:t>
      </w:r>
      <w:r>
        <w:rPr>
          <w:spacing w:val="-3"/>
          <w:w w:val="100"/>
        </w:rPr>
        <w:t>受</w:t>
      </w:r>
      <w:r>
        <w:rPr>
          <w:w w:val="100"/>
        </w:rPr>
        <w:t>益</w:t>
      </w:r>
      <w:r>
        <w:rPr>
          <w:spacing w:val="-3"/>
          <w:w w:val="100"/>
        </w:rPr>
        <w:t>计</w:t>
      </w:r>
      <w:r>
        <w:rPr>
          <w:w w:val="100"/>
        </w:rPr>
        <w:t>划</w:t>
      </w:r>
      <w:r>
        <w:rPr>
          <w:spacing w:val="-3"/>
          <w:w w:val="100"/>
        </w:rPr>
        <w:t>重</w:t>
      </w:r>
      <w:r>
        <w:rPr>
          <w:w w:val="100"/>
        </w:rPr>
        <w:t>大</w:t>
      </w:r>
      <w:r>
        <w:rPr>
          <w:spacing w:val="-3"/>
          <w:w w:val="100"/>
        </w:rPr>
        <w:t>精</w:t>
      </w:r>
      <w:r>
        <w:rPr>
          <w:w w:val="100"/>
        </w:rPr>
        <w:t>算</w:t>
      </w:r>
      <w:r>
        <w:rPr>
          <w:spacing w:val="-3"/>
          <w:w w:val="100"/>
        </w:rPr>
        <w:t>假</w:t>
      </w:r>
      <w:r>
        <w:rPr>
          <w:w w:val="100"/>
        </w:rPr>
        <w:t>设及</w:t>
      </w:r>
      <w:r>
        <w:rPr>
          <w:spacing w:val="-3"/>
          <w:w w:val="100"/>
        </w:rPr>
        <w:t>敏</w:t>
      </w:r>
      <w:r>
        <w:rPr>
          <w:w w:val="100"/>
        </w:rPr>
        <w:t>感</w:t>
      </w:r>
      <w:r>
        <w:rPr>
          <w:spacing w:val="-3"/>
          <w:w w:val="100"/>
        </w:rPr>
        <w:t>性</w:t>
      </w:r>
      <w:r>
        <w:rPr>
          <w:w w:val="100"/>
        </w:rPr>
        <w:t>分</w:t>
      </w:r>
      <w:r>
        <w:rPr>
          <w:spacing w:val="-3"/>
          <w:w w:val="100"/>
        </w:rPr>
        <w:t>析</w:t>
      </w:r>
      <w:r>
        <w:rPr>
          <w:w w:val="100"/>
        </w:rPr>
        <w:t>结</w:t>
      </w:r>
      <w:r>
        <w:rPr>
          <w:spacing w:val="-3"/>
          <w:w w:val="100"/>
        </w:rPr>
        <w:t>果</w:t>
      </w:r>
      <w:r>
        <w:rPr>
          <w:w w:val="100"/>
        </w:rPr>
        <w:t>说</w:t>
      </w:r>
      <w:r>
        <w:rPr>
          <w:spacing w:val="-3"/>
          <w:w w:val="100"/>
        </w:rPr>
        <w:t>明</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2"/>
        <w:spacing w:line="240" w:lineRule="auto" w:before="59"/>
        <w:ind w:right="0"/>
        <w:jc w:val="left"/>
        <w:rPr>
          <w:rFonts w:ascii="宋体" w:hAnsi="宋体" w:cs="宋体" w:eastAsia="宋体" w:hint="default"/>
          <w:b w:val="0"/>
          <w:bCs w:val="0"/>
        </w:rPr>
      </w:pPr>
      <w:r>
        <w:rPr>
          <w:rFonts w:ascii="宋体" w:hAnsi="宋体" w:cs="宋体" w:eastAsia="宋体" w:hint="default"/>
        </w:rPr>
        <w:t>50</w:t>
      </w:r>
      <w:r>
        <w:rPr/>
        <w:t>、</w:t>
      </w:r>
      <w:r>
        <w:rPr>
          <w:spacing w:val="-28"/>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64"/>
        <w:gridCol w:w="2266"/>
        <w:gridCol w:w="2266"/>
        <w:gridCol w:w="2266"/>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产品质量保证</w:t>
            </w:r>
            <w:r>
              <w:rPr>
                <w:rFonts w:ascii="宋体" w:hAnsi="宋体" w:cs="宋体" w:eastAsia="宋体" w:hint="default"/>
                <w:sz w:val="21"/>
                <w:szCs w:val="21"/>
              </w:rPr>
              <w:t>*1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sz w:val="21"/>
              </w:rPr>
              <w:t>224,204,793.31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318,992,083.50</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*2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sz w:val="21"/>
              </w:rPr>
              <w:t>101,729,437.47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75,668,073.71</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sz w:val="21"/>
              </w:rPr>
              <w:t>325,934,230.78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394,660,157.21</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 </w:t>
            </w:r>
          </w:p>
        </w:tc>
      </w:tr>
    </w:tbl>
    <w:p>
      <w:pPr>
        <w:spacing w:line="240" w:lineRule="auto" w:before="9"/>
        <w:rPr>
          <w:rFonts w:ascii="宋体" w:hAnsi="宋体" w:cs="宋体" w:eastAsia="宋体" w:hint="default"/>
          <w:sz w:val="9"/>
          <w:szCs w:val="9"/>
        </w:rPr>
      </w:pPr>
    </w:p>
    <w:p>
      <w:pPr>
        <w:pStyle w:val="BodyText"/>
        <w:spacing w:line="314" w:lineRule="auto" w:before="36"/>
        <w:ind w:right="223" w:firstLine="419"/>
        <w:jc w:val="left"/>
      </w:pPr>
      <w:r>
        <w:rPr>
          <w:rFonts w:ascii="宋体" w:hAnsi="宋体" w:cs="宋体" w:eastAsia="宋体" w:hint="default"/>
        </w:rPr>
        <w:t>*1</w:t>
      </w:r>
      <w:r>
        <w:rPr>
          <w:rFonts w:ascii="宋体" w:hAnsi="宋体" w:cs="宋体" w:eastAsia="宋体" w:hint="default"/>
          <w:spacing w:val="-3"/>
        </w:rPr>
        <w:t> </w:t>
      </w:r>
      <w:r>
        <w:rPr>
          <w:spacing w:val="-3"/>
        </w:rPr>
        <w:t>产品质量保证是为已销售产品在产品保修期间预计可能发生的产品保修费用。主要为：①</w:t>
      </w:r>
      <w:r>
        <w:rPr>
          <w:w w:val="100"/>
        </w:rPr>
        <w:t> </w:t>
      </w:r>
      <w:r>
        <w:rPr>
          <w:spacing w:val="-2"/>
          <w:w w:val="100"/>
        </w:rPr>
        <w:t>本公司依据历史经验和以前年度维修记录预计的产品质量保证金共计</w:t>
      </w:r>
      <w:r>
        <w:rPr>
          <w:w w:val="100"/>
        </w:rPr>
        <w:t> </w:t>
      </w:r>
      <w:r>
        <w:rPr>
          <w:rFonts w:ascii="宋体" w:hAnsi="宋体" w:cs="宋体" w:eastAsia="宋体" w:hint="default"/>
          <w:spacing w:val="-1"/>
          <w:w w:val="100"/>
        </w:rPr>
        <w:t>224,204,793.31</w:t>
      </w:r>
      <w:r>
        <w:rPr>
          <w:rFonts w:ascii="宋体" w:hAnsi="宋体" w:cs="宋体" w:eastAsia="宋体" w:hint="default"/>
          <w:spacing w:val="-83"/>
          <w:w w:val="100"/>
        </w:rPr>
        <w:t> </w:t>
      </w:r>
      <w:r>
        <w:rPr>
          <w:spacing w:val="-20"/>
          <w:w w:val="100"/>
        </w:rPr>
        <w:t>元，其中长</w:t>
      </w:r>
    </w:p>
    <w:p>
      <w:pPr>
        <w:pStyle w:val="BodyText"/>
        <w:spacing w:line="240" w:lineRule="auto" w:before="20"/>
        <w:ind w:right="0"/>
        <w:jc w:val="left"/>
      </w:pPr>
      <w:r>
        <w:rPr/>
        <w:t>虹股份公司本部产品质量保证金</w:t>
      </w:r>
      <w:r>
        <w:rPr>
          <w:spacing w:val="-51"/>
        </w:rPr>
        <w:t> </w:t>
      </w:r>
      <w:r>
        <w:rPr>
          <w:rFonts w:ascii="宋体" w:hAnsi="宋体" w:cs="宋体" w:eastAsia="宋体" w:hint="default"/>
        </w:rPr>
        <w:t>54,895,284.72</w:t>
      </w:r>
      <w:r>
        <w:rPr>
          <w:rFonts w:ascii="宋体" w:hAnsi="宋体" w:cs="宋体" w:eastAsia="宋体" w:hint="default"/>
          <w:spacing w:val="-54"/>
        </w:rPr>
        <w:t> </w:t>
      </w:r>
      <w:r>
        <w:rPr/>
        <w:t>元</w:t>
      </w:r>
      <w:r>
        <w:rPr>
          <w:rFonts w:ascii="宋体" w:hAnsi="宋体" w:cs="宋体" w:eastAsia="宋体" w:hint="default"/>
        </w:rPr>
        <w:t>,</w:t>
      </w:r>
      <w:r>
        <w:rPr/>
        <w:t>电子系统公司</w:t>
      </w:r>
      <w:r>
        <w:rPr>
          <w:spacing w:val="-51"/>
        </w:rPr>
        <w:t> </w:t>
      </w:r>
      <w:r>
        <w:rPr>
          <w:rFonts w:ascii="宋体" w:hAnsi="宋体" w:cs="宋体" w:eastAsia="宋体" w:hint="default"/>
        </w:rPr>
        <w:t>3,210,364.62</w:t>
      </w:r>
      <w:r>
        <w:rPr>
          <w:rFonts w:ascii="宋体" w:hAnsi="宋体" w:cs="宋体" w:eastAsia="宋体" w:hint="default"/>
          <w:spacing w:val="-51"/>
        </w:rPr>
        <w:t> </w:t>
      </w:r>
      <w:r>
        <w:rPr/>
        <w:t>元，美菱股份公</w:t>
      </w:r>
    </w:p>
    <w:p>
      <w:pPr>
        <w:pStyle w:val="BodyText"/>
        <w:spacing w:line="240" w:lineRule="auto" w:before="85"/>
        <w:ind w:right="0"/>
        <w:jc w:val="left"/>
      </w:pPr>
      <w:r>
        <w:rPr/>
        <w:t>司</w:t>
      </w:r>
      <w:r>
        <w:rPr>
          <w:spacing w:val="-50"/>
        </w:rPr>
        <w:t> </w:t>
      </w:r>
      <w:r>
        <w:rPr>
          <w:rFonts w:ascii="宋体" w:hAnsi="宋体" w:cs="宋体" w:eastAsia="宋体" w:hint="default"/>
        </w:rPr>
        <w:t>166,099,143.97</w:t>
      </w:r>
      <w:r>
        <w:rPr>
          <w:rFonts w:ascii="宋体" w:hAnsi="宋体" w:cs="宋体" w:eastAsia="宋体" w:hint="default"/>
          <w:spacing w:val="-53"/>
        </w:rPr>
        <w:t> </w:t>
      </w:r>
      <w:r>
        <w:rPr/>
        <w:t>元②美菱股份为国家三包政策以外的产品质量保证承诺于</w:t>
      </w:r>
      <w:r>
        <w:rPr>
          <w:spacing w:val="-53"/>
        </w:rPr>
        <w:t> </w:t>
      </w:r>
      <w:r>
        <w:rPr>
          <w:rFonts w:ascii="宋体" w:hAnsi="宋体" w:cs="宋体" w:eastAsia="宋体" w:hint="default"/>
        </w:rPr>
        <w:t>2019</w:t>
      </w:r>
      <w:r>
        <w:rPr>
          <w:rFonts w:ascii="宋体" w:hAnsi="宋体" w:cs="宋体" w:eastAsia="宋体" w:hint="default"/>
          <w:spacing w:val="-50"/>
        </w:rPr>
        <w:t> </w:t>
      </w:r>
      <w:r>
        <w:rPr/>
        <w:t>年部分到期，</w:t>
      </w:r>
    </w:p>
    <w:p>
      <w:pPr>
        <w:pStyle w:val="BodyText"/>
        <w:spacing w:line="240" w:lineRule="auto" w:before="85"/>
        <w:ind w:right="0"/>
        <w:jc w:val="left"/>
      </w:pPr>
      <w:r>
        <w:rPr/>
        <w:t>本年将对产品已计提未发生的预计负债核销，实际核销金额为</w:t>
      </w:r>
      <w:r>
        <w:rPr>
          <w:spacing w:val="-51"/>
        </w:rPr>
        <w:t> </w:t>
      </w:r>
      <w:r>
        <w:rPr>
          <w:rFonts w:ascii="宋体" w:hAnsi="宋体" w:cs="宋体" w:eastAsia="宋体" w:hint="default"/>
        </w:rPr>
        <w:t>94,506,086.18</w:t>
      </w:r>
      <w:r>
        <w:rPr>
          <w:rFonts w:ascii="宋体" w:hAnsi="宋体" w:cs="宋体" w:eastAsia="宋体" w:hint="default"/>
          <w:spacing w:val="-51"/>
        </w:rPr>
        <w:t> </w:t>
      </w:r>
      <w:r>
        <w:rPr/>
        <w:t>元。详见长虹美菱</w:t>
      </w:r>
    </w:p>
    <w:p>
      <w:pPr>
        <w:pStyle w:val="BodyText"/>
        <w:spacing w:line="240" w:lineRule="auto" w:before="85"/>
        <w:ind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9"/>
        </w:rPr>
        <w:t> </w:t>
      </w:r>
      <w:r>
        <w:rPr/>
        <w:t>年年度财务报告附注六</w:t>
      </w:r>
      <w:r>
        <w:rPr>
          <w:rFonts w:ascii="宋体" w:hAnsi="宋体" w:cs="宋体" w:eastAsia="宋体" w:hint="default"/>
        </w:rPr>
        <w:t>.30</w:t>
      </w:r>
      <w:r>
        <w:rPr/>
        <w:t>。</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right="234" w:firstLine="41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00"/>
        </w:rPr>
        <w:t> </w:t>
      </w:r>
      <w:r>
        <w:rPr/>
        <w:t>其他预计负债主要为公司根据出口北美及欧洲国家的销售情况及与该等国家专利局就专</w:t>
      </w:r>
      <w:r>
        <w:rPr>
          <w:w w:val="100"/>
        </w:rPr>
        <w:t> </w:t>
      </w:r>
      <w:r>
        <w:rPr/>
        <w:t>利费用的谈判情况而预计的专利权费</w:t>
      </w:r>
      <w:r>
        <w:rPr>
          <w:spacing w:val="-55"/>
        </w:rPr>
        <w:t> </w:t>
      </w:r>
      <w:r>
        <w:rPr>
          <w:rFonts w:ascii="宋体" w:hAnsi="宋体" w:cs="宋体" w:eastAsia="宋体" w:hint="default"/>
        </w:rPr>
        <w:t>100,018,817.20</w:t>
      </w:r>
      <w:r>
        <w:rPr>
          <w:rFonts w:ascii="宋体" w:hAnsi="宋体" w:cs="宋体" w:eastAsia="宋体" w:hint="default"/>
          <w:spacing w:val="-55"/>
        </w:rPr>
        <w:t> </w:t>
      </w:r>
      <w:r>
        <w:rPr>
          <w:spacing w:val="-3"/>
        </w:rPr>
        <w:t>元。</w:t>
      </w:r>
      <w:r>
        <w:rPr>
          <w:rFonts w:ascii="宋体" w:hAnsi="宋体" w:cs="宋体" w:eastAsia="宋体" w:hint="default"/>
        </w:rPr>
        <w:t> </w:t>
      </w:r>
    </w:p>
    <w:p>
      <w:pPr>
        <w:pStyle w:val="BodyText"/>
        <w:spacing w:line="274" w:lineRule="exact" w:before="63"/>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218" w:right="6831"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7"/>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29"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848"/>
        <w:gridCol w:w="1791"/>
        <w:gridCol w:w="1803"/>
        <w:gridCol w:w="1786"/>
        <w:gridCol w:w="1834"/>
      </w:tblGrid>
      <w:tr>
        <w:trPr>
          <w:trHeight w:val="346"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60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6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9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82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w:t>
            </w:r>
            <w:r>
              <w:rPr>
                <w:rFonts w:ascii="宋体" w:hAnsi="宋体" w:cs="宋体" w:eastAsia="宋体" w:hint="default"/>
                <w:sz w:val="21"/>
                <w:szCs w:val="21"/>
              </w:rPr>
              <w:t>项目开</w:t>
            </w:r>
          </w:p>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发补贴</w:t>
            </w:r>
            <w:r>
              <w:rPr>
                <w:rFonts w:ascii="宋体" w:hAnsi="宋体" w:cs="宋体" w:eastAsia="宋体" w:hint="default"/>
                <w:sz w:val="21"/>
                <w:szCs w:val="21"/>
              </w:rPr>
              <w:t>-</w:t>
            </w:r>
            <w:r>
              <w:rPr>
                <w:rFonts w:ascii="宋体" w:hAnsi="宋体" w:cs="宋体" w:eastAsia="宋体" w:hint="default"/>
                <w:sz w:val="21"/>
                <w:szCs w:val="21"/>
              </w:rPr>
              <w:t>递延收益</w:t>
            </w:r>
          </w:p>
          <w:p>
            <w:pPr>
              <w:pStyle w:val="TableParagraph"/>
              <w:spacing w:line="273" w:lineRule="exact"/>
              <w:ind w:left="107" w:right="0"/>
              <w:jc w:val="left"/>
              <w:rPr>
                <w:rFonts w:ascii="宋体" w:hAnsi="宋体" w:cs="宋体" w:eastAsia="宋体" w:hint="default"/>
                <w:sz w:val="21"/>
                <w:szCs w:val="21"/>
              </w:rPr>
            </w:pPr>
            <w:r>
              <w:rPr>
                <w:rFonts w:ascii="宋体"/>
                <w:sz w:val="21"/>
              </w:rPr>
              <w:t>*1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596,305,956.47</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122,737,701.01</w:t>
            </w:r>
            <w:r>
              <w:rPr>
                <w:rFonts w:ascii="宋体"/>
                <w:sz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137,663,027.18</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581,380,630.30</w:t>
            </w:r>
            <w:r>
              <w:rPr>
                <w:rFonts w:ascii="宋体"/>
                <w:sz w:val="21"/>
              </w:rPr>
              <w:t> </w:t>
            </w:r>
          </w:p>
        </w:tc>
      </w:tr>
      <w:tr>
        <w:trPr>
          <w:trHeight w:val="55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w:t>
            </w:r>
            <w:r>
              <w:rPr>
                <w:rFonts w:ascii="宋体" w:hAnsi="宋体" w:cs="宋体" w:eastAsia="宋体" w:hint="default"/>
                <w:sz w:val="21"/>
                <w:szCs w:val="21"/>
              </w:rPr>
              <w:t>物流企</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业补助</w:t>
            </w:r>
            <w:r>
              <w:rPr>
                <w:rFonts w:ascii="宋体" w:hAnsi="宋体" w:cs="宋体" w:eastAsia="宋体" w:hint="default"/>
                <w:sz w:val="21"/>
                <w:szCs w:val="21"/>
              </w:rPr>
              <w:t>-</w:t>
            </w:r>
            <w:r>
              <w:rPr>
                <w:rFonts w:ascii="宋体" w:hAnsi="宋体" w:cs="宋体" w:eastAsia="宋体" w:hint="default"/>
                <w:sz w:val="21"/>
                <w:szCs w:val="21"/>
              </w:rPr>
              <w:t>递延收益</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18,749,340.19</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659,781.60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18,089,558.59</w:t>
            </w:r>
            <w:r>
              <w:rPr>
                <w:rFonts w:ascii="宋体"/>
                <w:sz w:val="21"/>
              </w:rPr>
              <w:t> </w:t>
            </w:r>
          </w:p>
        </w:tc>
      </w:tr>
      <w:tr>
        <w:trPr>
          <w:trHeight w:val="828"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-OLED</w:t>
            </w:r>
            <w:r>
              <w:rPr>
                <w:rFonts w:ascii="宋体" w:hAnsi="宋体" w:cs="宋体" w:eastAsia="宋体" w:hint="default"/>
                <w:spacing w:val="-58"/>
                <w:sz w:val="21"/>
                <w:szCs w:val="21"/>
              </w:rPr>
              <w:t> </w:t>
            </w:r>
            <w:r>
              <w:rPr>
                <w:rFonts w:ascii="宋体" w:hAnsi="宋体" w:cs="宋体" w:eastAsia="宋体" w:hint="default"/>
                <w:sz w:val="21"/>
                <w:szCs w:val="21"/>
              </w:rPr>
              <w:t>项</w:t>
            </w:r>
          </w:p>
          <w:p>
            <w:pPr>
              <w:pStyle w:val="TableParagraph"/>
              <w:spacing w:line="272" w:lineRule="exact" w:before="27"/>
              <w:ind w:left="107" w:right="155"/>
              <w:jc w:val="left"/>
              <w:rPr>
                <w:rFonts w:ascii="宋体" w:hAnsi="宋体" w:cs="宋体" w:eastAsia="宋体" w:hint="default"/>
                <w:sz w:val="21"/>
                <w:szCs w:val="21"/>
              </w:rPr>
            </w:pPr>
            <w:r>
              <w:rPr>
                <w:rFonts w:ascii="宋体" w:hAnsi="宋体" w:cs="宋体" w:eastAsia="宋体" w:hint="default"/>
                <w:spacing w:val="-2"/>
                <w:sz w:val="21"/>
                <w:szCs w:val="21"/>
              </w:rPr>
              <w:t>目工程补助</w:t>
            </w:r>
            <w:r>
              <w:rPr>
                <w:rFonts w:ascii="宋体" w:hAnsi="宋体" w:cs="宋体" w:eastAsia="宋体" w:hint="default"/>
                <w:spacing w:val="-2"/>
                <w:sz w:val="21"/>
                <w:szCs w:val="21"/>
              </w:rPr>
              <w:t>-</w:t>
            </w:r>
            <w:r>
              <w:rPr>
                <w:rFonts w:ascii="宋体" w:hAnsi="宋体" w:cs="宋体" w:eastAsia="宋体" w:hint="default"/>
                <w:spacing w:val="-2"/>
                <w:sz w:val="21"/>
                <w:szCs w:val="21"/>
              </w:rPr>
              <w:t>递延</w:t>
            </w:r>
            <w:r>
              <w:rPr>
                <w:rFonts w:ascii="宋体" w:hAnsi="宋体" w:cs="宋体" w:eastAsia="宋体" w:hint="default"/>
                <w:spacing w:val="-92"/>
                <w:sz w:val="21"/>
                <w:szCs w:val="21"/>
              </w:rPr>
              <w:t> </w:t>
            </w:r>
            <w:r>
              <w:rPr>
                <w:rFonts w:ascii="宋体" w:hAnsi="宋体" w:cs="宋体" w:eastAsia="宋体" w:hint="default"/>
                <w:sz w:val="21"/>
                <w:szCs w:val="21"/>
              </w:rPr>
              <w:t>收益</w:t>
            </w:r>
            <w:r>
              <w:rPr>
                <w:rFonts w:ascii="宋体" w:hAnsi="宋体" w:cs="宋体" w:eastAsia="宋体" w:hint="default"/>
                <w:sz w:val="21"/>
                <w:szCs w:val="21"/>
              </w:rPr>
              <w:t>*2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11,500,174.18</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325,400.04</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11,174,774.14</w:t>
            </w:r>
            <w:r>
              <w:rPr>
                <w:rFonts w:ascii="宋体"/>
                <w:sz w:val="21"/>
              </w:rPr>
              <w:t> </w:t>
            </w:r>
          </w:p>
        </w:tc>
      </w:tr>
      <w:tr>
        <w:trPr>
          <w:trHeight w:val="555"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w:t>
            </w:r>
            <w:r>
              <w:rPr>
                <w:rFonts w:ascii="宋体" w:hAnsi="宋体" w:cs="宋体" w:eastAsia="宋体" w:hint="default"/>
                <w:sz w:val="21"/>
                <w:szCs w:val="21"/>
              </w:rPr>
              <w:t>搬迁补</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助</w:t>
            </w:r>
            <w:r>
              <w:rPr>
                <w:rFonts w:ascii="宋体" w:hAnsi="宋体" w:cs="宋体" w:eastAsia="宋体" w:hint="default"/>
                <w:sz w:val="21"/>
                <w:szCs w:val="21"/>
              </w:rPr>
              <w:t>-</w:t>
            </w:r>
            <w:r>
              <w:rPr>
                <w:rFonts w:ascii="宋体" w:hAnsi="宋体" w:cs="宋体" w:eastAsia="宋体" w:hint="default"/>
                <w:sz w:val="21"/>
                <w:szCs w:val="21"/>
              </w:rPr>
              <w:t>递延收益</w:t>
            </w:r>
            <w:r>
              <w:rPr>
                <w:rFonts w:ascii="宋体" w:hAnsi="宋体" w:cs="宋体" w:eastAsia="宋体" w:hint="default"/>
                <w:sz w:val="21"/>
                <w:szCs w:val="21"/>
              </w:rPr>
              <w:t>*3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48,371,922.01</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3,793,910.05</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44,578,011.96</w:t>
            </w:r>
            <w:r>
              <w:rPr>
                <w:rFonts w:ascii="宋体"/>
                <w:sz w:val="21"/>
              </w:rPr>
              <w:t> </w:t>
            </w:r>
          </w:p>
        </w:tc>
      </w:tr>
      <w:tr>
        <w:trPr>
          <w:trHeight w:val="28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674,927,392.85</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122,737,701.01</w:t>
            </w:r>
            <w:r>
              <w:rPr>
                <w:rFonts w:ascii="宋体"/>
                <w:sz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142,442,118.87</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655,222,974.99</w:t>
            </w:r>
            <w:r>
              <w:rPr>
                <w:rFonts w:ascii="宋体"/>
                <w:sz w:val="21"/>
              </w:rPr>
              <w:t> </w:t>
            </w:r>
          </w:p>
        </w:tc>
      </w:tr>
    </w:tbl>
    <w:p>
      <w:pPr>
        <w:spacing w:line="240" w:lineRule="auto" w:before="3"/>
        <w:rPr>
          <w:rFonts w:ascii="宋体" w:hAnsi="宋体" w:cs="宋体" w:eastAsia="宋体" w:hint="default"/>
          <w:sz w:val="21"/>
          <w:szCs w:val="21"/>
        </w:rPr>
      </w:pPr>
    </w:p>
    <w:p>
      <w:pPr>
        <w:pStyle w:val="BodyText"/>
        <w:spacing w:line="240" w:lineRule="auto" w:before="36"/>
        <w:ind w:left="638" w:right="0"/>
        <w:jc w:val="left"/>
      </w:pPr>
      <w:r>
        <w:rPr>
          <w:rFonts w:ascii="宋体" w:hAnsi="宋体" w:cs="宋体" w:eastAsia="宋体" w:hint="default"/>
        </w:rPr>
        <w:t>*1</w:t>
      </w:r>
      <w:r>
        <w:rPr/>
        <w:t>：政府对公司技术开发支出的专项补贴，收到时确认为递延收益，在相应的项目完成并转</w:t>
      </w:r>
    </w:p>
    <w:p>
      <w:pPr>
        <w:pStyle w:val="BodyText"/>
        <w:spacing w:line="240" w:lineRule="auto" w:before="85"/>
        <w:ind w:right="0"/>
        <w:jc w:val="left"/>
        <w:rPr>
          <w:rFonts w:ascii="宋体" w:hAnsi="宋体" w:cs="宋体" w:eastAsia="宋体" w:hint="default"/>
        </w:rPr>
      </w:pPr>
      <w:r>
        <w:rPr/>
        <w:t>为资产开始摊销时按与该资产摊销期限一致的期限平均转入各年度损益。</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right="0" w:firstLine="419"/>
        <w:jc w:val="left"/>
        <w:rPr>
          <w:rFonts w:ascii="宋体" w:hAnsi="宋体" w:cs="宋体" w:eastAsia="宋体" w:hint="default"/>
        </w:rPr>
      </w:pPr>
      <w:r>
        <w:rPr>
          <w:rFonts w:ascii="宋体" w:hAnsi="宋体" w:cs="宋体" w:eastAsia="宋体" w:hint="default"/>
          <w:spacing w:val="-7"/>
        </w:rPr>
        <w:t>*2</w:t>
      </w:r>
      <w:r>
        <w:rPr>
          <w:spacing w:val="-7"/>
        </w:rPr>
        <w:t>：</w:t>
      </w:r>
      <w:r>
        <w:rPr>
          <w:rFonts w:ascii="宋体" w:hAnsi="宋体" w:cs="宋体" w:eastAsia="宋体" w:hint="default"/>
          <w:spacing w:val="-7"/>
        </w:rPr>
        <w:t>2008</w:t>
      </w:r>
      <w:r>
        <w:rPr>
          <w:rFonts w:ascii="宋体" w:hAnsi="宋体" w:cs="宋体" w:eastAsia="宋体" w:hint="default"/>
          <w:spacing w:val="-53"/>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3"/>
        </w:rPr>
        <w:t> </w:t>
      </w:r>
      <w:r>
        <w:rPr>
          <w:rFonts w:ascii="宋体" w:hAnsi="宋体" w:cs="宋体" w:eastAsia="宋体" w:hint="default"/>
        </w:rPr>
        <w:t>20</w:t>
      </w:r>
      <w:r>
        <w:rPr>
          <w:rFonts w:ascii="宋体" w:hAnsi="宋体" w:cs="宋体" w:eastAsia="宋体" w:hint="default"/>
          <w:spacing w:val="-52"/>
        </w:rPr>
        <w:t> </w:t>
      </w:r>
      <w:r>
        <w:rPr/>
        <w:t>日虹视公司收到成都高新技术产业开发区经贸发展局</w:t>
      </w:r>
      <w:r>
        <w:rPr>
          <w:spacing w:val="-53"/>
        </w:rPr>
        <w:t> </w:t>
      </w:r>
      <w:r>
        <w:rPr>
          <w:rFonts w:ascii="宋体" w:hAnsi="宋体" w:cs="宋体" w:eastAsia="宋体" w:hint="default"/>
        </w:rPr>
        <w:t>OLED</w:t>
      </w:r>
      <w:r>
        <w:rPr>
          <w:rFonts w:ascii="宋体" w:hAnsi="宋体" w:cs="宋体" w:eastAsia="宋体" w:hint="default"/>
          <w:spacing w:val="-55"/>
        </w:rPr>
        <w:t> </w:t>
      </w:r>
      <w:r>
        <w:rPr/>
        <w:t>项目一期工程</w:t>
      </w:r>
      <w:r>
        <w:rPr>
          <w:w w:val="100"/>
        </w:rPr>
        <w:t> </w:t>
      </w:r>
      <w:r>
        <w:rPr/>
        <w:t>项目政府补助</w:t>
      </w:r>
      <w:r>
        <w:rPr>
          <w:spacing w:val="-54"/>
        </w:rPr>
        <w:t> </w:t>
      </w:r>
      <w:r>
        <w:rPr>
          <w:rFonts w:ascii="宋体" w:hAnsi="宋体" w:cs="宋体" w:eastAsia="宋体" w:hint="default"/>
        </w:rPr>
        <w:t>1,377</w:t>
      </w:r>
      <w:r>
        <w:rPr>
          <w:rFonts w:ascii="宋体" w:hAnsi="宋体" w:cs="宋体" w:eastAsia="宋体" w:hint="default"/>
          <w:spacing w:val="-56"/>
        </w:rPr>
        <w:t> </w:t>
      </w:r>
      <w:r>
        <w:rPr/>
        <w:t>万元，于</w:t>
      </w:r>
      <w:r>
        <w:rPr>
          <w:spacing w:val="-53"/>
        </w:rPr>
        <w:t> </w:t>
      </w:r>
      <w:r>
        <w:rPr>
          <w:rFonts w:ascii="宋体" w:hAnsi="宋体" w:cs="宋体" w:eastAsia="宋体" w:hint="default"/>
        </w:rPr>
        <w:t>2010</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月项目完成，</w:t>
      </w:r>
      <w:r>
        <w:rPr>
          <w:rFonts w:ascii="宋体" w:hAnsi="宋体" w:cs="宋体" w:eastAsia="宋体" w:hint="default"/>
        </w:rPr>
        <w:t>9</w:t>
      </w:r>
      <w:r>
        <w:rPr>
          <w:rFonts w:ascii="宋体" w:hAnsi="宋体" w:cs="宋体" w:eastAsia="宋体" w:hint="default"/>
          <w:spacing w:val="-54"/>
        </w:rPr>
        <w:t> </w:t>
      </w:r>
      <w:r>
        <w:rPr/>
        <w:t>月开始摊销。</w:t>
      </w:r>
      <w:r>
        <w:rPr>
          <w:rFonts w:ascii="宋体" w:hAnsi="宋体" w:cs="宋体" w:eastAsia="宋体" w:hint="default"/>
        </w:rPr>
        <w:t> </w:t>
      </w:r>
    </w:p>
    <w:p>
      <w:pPr>
        <w:pStyle w:val="BodyText"/>
        <w:spacing w:line="240" w:lineRule="auto" w:before="140"/>
        <w:ind w:left="638" w:right="0"/>
        <w:jc w:val="left"/>
      </w:pPr>
      <w:r>
        <w:rPr>
          <w:rFonts w:ascii="宋体" w:hAnsi="宋体" w:cs="宋体" w:eastAsia="宋体" w:hint="default"/>
        </w:rPr>
        <w:t>*3</w:t>
      </w:r>
      <w:r>
        <w:rPr/>
        <w:t>：为长虹美菱搬迁获得政府补助</w:t>
      </w:r>
      <w:r>
        <w:rPr>
          <w:spacing w:val="-50"/>
        </w:rPr>
        <w:t> </w:t>
      </w:r>
      <w:r>
        <w:rPr>
          <w:rFonts w:ascii="宋体" w:hAnsi="宋体" w:cs="宋体" w:eastAsia="宋体" w:hint="default"/>
        </w:rPr>
        <w:t>40,613,394.80</w:t>
      </w:r>
      <w:r>
        <w:rPr>
          <w:rFonts w:ascii="宋体" w:hAnsi="宋体" w:cs="宋体" w:eastAsia="宋体" w:hint="default"/>
          <w:spacing w:val="-50"/>
        </w:rPr>
        <w:t> </w:t>
      </w:r>
      <w:r>
        <w:rPr/>
        <w:t>元，以及江西美菱搬迁所获得的政府补助</w:t>
      </w:r>
    </w:p>
    <w:p>
      <w:pPr>
        <w:pStyle w:val="BodyText"/>
        <w:spacing w:line="240" w:lineRule="auto" w:before="85"/>
        <w:ind w:right="0"/>
        <w:jc w:val="left"/>
        <w:rPr>
          <w:rFonts w:ascii="宋体" w:hAnsi="宋体" w:cs="宋体" w:eastAsia="宋体" w:hint="default"/>
        </w:rPr>
      </w:pPr>
      <w:r>
        <w:rPr>
          <w:rFonts w:ascii="宋体" w:hAnsi="宋体" w:cs="宋体" w:eastAsia="宋体" w:hint="default"/>
        </w:rPr>
        <w:t>3,964,617.16</w:t>
      </w:r>
      <w:r>
        <w:rPr>
          <w:rFonts w:ascii="宋体" w:hAnsi="宋体" w:cs="宋体" w:eastAsia="宋体" w:hint="default"/>
          <w:spacing w:val="-55"/>
        </w:rPr>
        <w:t> </w:t>
      </w:r>
      <w:r>
        <w:rPr/>
        <w:t>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160" w:right="620"/>
        </w:sectPr>
      </w:pPr>
    </w:p>
    <w:p>
      <w:pPr>
        <w:pStyle w:val="BodyText"/>
        <w:spacing w:line="292" w:lineRule="auto" w:before="36"/>
        <w:ind w:left="638" w:right="0"/>
        <w:jc w:val="left"/>
        <w:rPr>
          <w:rFonts w:ascii="宋体" w:hAnsi="宋体" w:cs="宋体" w:eastAsia="宋体" w:hint="default"/>
        </w:rPr>
      </w:pPr>
      <w:r>
        <w:rPr>
          <w:rFonts w:ascii="宋体" w:hAnsi="宋体" w:cs="宋体" w:eastAsia="宋体" w:hint="default"/>
          <w:w w:val="100"/>
        </w:rPr>
        <w:t>  </w:t>
      </w:r>
      <w:r>
        <w:rPr>
          <w:w w:val="100"/>
        </w:rPr>
        <w:t>涉及</w:t>
      </w:r>
      <w:r>
        <w:rPr>
          <w:spacing w:val="-3"/>
          <w:w w:val="100"/>
        </w:rPr>
        <w:t>政</w:t>
      </w:r>
      <w:r>
        <w:rPr>
          <w:w w:val="100"/>
        </w:rPr>
        <w:t>府</w:t>
      </w:r>
      <w:r>
        <w:rPr>
          <w:spacing w:val="-3"/>
          <w:w w:val="100"/>
        </w:rPr>
        <w:t>补</w:t>
      </w:r>
      <w:r>
        <w:rPr>
          <w:w w:val="100"/>
        </w:rPr>
        <w:t>助</w:t>
      </w:r>
      <w:r>
        <w:rPr>
          <w:spacing w:val="-3"/>
          <w:w w:val="100"/>
        </w:rPr>
        <w:t>的</w:t>
      </w:r>
      <w:r>
        <w:rPr>
          <w:w w:val="100"/>
        </w:rPr>
        <w:t>项</w:t>
      </w:r>
      <w:r>
        <w:rPr>
          <w:spacing w:val="-3"/>
          <w:w w:val="100"/>
        </w:rPr>
        <w:t>目：</w:t>
      </w:r>
      <w:r>
        <w:rPr>
          <w:rFonts w:ascii="宋体" w:hAnsi="宋体" w:cs="宋体" w:eastAsia="宋体" w:hint="default"/>
          <w:w w:val="100"/>
        </w:rPr>
        <w:t> </w:t>
      </w:r>
    </w:p>
    <w:p>
      <w:pPr>
        <w:pStyle w:val="BodyText"/>
        <w:spacing w:line="240" w:lineRule="auto" w:before="10"/>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ind w:left="6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60" w:right="620"/>
          <w:cols w:num="2" w:equalWidth="0">
            <w:col w:w="2845" w:space="3677"/>
            <w:col w:w="3608"/>
          </w:cols>
        </w:sectPr>
      </w:pPr>
    </w:p>
    <w:p>
      <w:pPr>
        <w:spacing w:line="240" w:lineRule="auto" w:before="12"/>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141"/>
        <w:gridCol w:w="1400"/>
        <w:gridCol w:w="1517"/>
        <w:gridCol w:w="1486"/>
        <w:gridCol w:w="1138"/>
        <w:gridCol w:w="1313"/>
        <w:gridCol w:w="905"/>
      </w:tblGrid>
      <w:tr>
        <w:trPr>
          <w:trHeight w:val="1099"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43" w:right="0"/>
              <w:jc w:val="left"/>
              <w:rPr>
                <w:rFonts w:ascii="宋体" w:hAnsi="宋体" w:cs="宋体" w:eastAsia="宋体" w:hint="default"/>
                <w:sz w:val="21"/>
                <w:szCs w:val="21"/>
              </w:rPr>
            </w:pPr>
            <w:r>
              <w:rPr>
                <w:rFonts w:ascii="宋体" w:hAnsi="宋体" w:cs="宋体" w:eastAsia="宋体" w:hint="default"/>
                <w:sz w:val="21"/>
                <w:szCs w:val="21"/>
              </w:rPr>
              <w:t>负债项目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42" w:right="120" w:hanging="420"/>
              <w:jc w:val="left"/>
              <w:rPr>
                <w:rFonts w:ascii="宋体" w:hAnsi="宋体" w:cs="宋体" w:eastAsia="宋体" w:hint="default"/>
                <w:sz w:val="21"/>
                <w:szCs w:val="21"/>
              </w:rPr>
            </w:pPr>
            <w:r>
              <w:rPr>
                <w:rFonts w:ascii="宋体" w:hAnsi="宋体" w:cs="宋体" w:eastAsia="宋体" w:hint="default"/>
                <w:sz w:val="21"/>
                <w:szCs w:val="21"/>
              </w:rPr>
              <w:t>本期新增补助</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11" w:right="107"/>
              <w:jc w:val="left"/>
              <w:rPr>
                <w:rFonts w:ascii="宋体" w:hAnsi="宋体" w:cs="宋体" w:eastAsia="宋体" w:hint="default"/>
                <w:sz w:val="21"/>
                <w:szCs w:val="21"/>
              </w:rPr>
            </w:pPr>
            <w:r>
              <w:rPr>
                <w:rFonts w:ascii="宋体" w:hAnsi="宋体" w:cs="宋体" w:eastAsia="宋体" w:hint="default"/>
                <w:sz w:val="21"/>
                <w:szCs w:val="21"/>
              </w:rPr>
              <w:t>本期计入其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他收益金额</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pacing w:val="-2"/>
                <w:sz w:val="21"/>
                <w:szCs w:val="21"/>
              </w:rPr>
              <w:t>期末余额</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hanging="53"/>
              <w:jc w:val="both"/>
              <w:rPr>
                <w:rFonts w:ascii="宋体" w:hAnsi="宋体" w:cs="宋体" w:eastAsia="宋体" w:hint="default"/>
                <w:sz w:val="21"/>
                <w:szCs w:val="21"/>
              </w:rPr>
            </w:pPr>
            <w:r>
              <w:rPr>
                <w:rFonts w:ascii="宋体" w:hAnsi="宋体" w:cs="宋体" w:eastAsia="宋体" w:hint="default"/>
                <w:sz w:val="21"/>
                <w:szCs w:val="21"/>
              </w:rPr>
              <w:t>与资产</w:t>
            </w:r>
          </w:p>
          <w:p>
            <w:pPr>
              <w:pStyle w:val="TableParagraph"/>
              <w:spacing w:line="237" w:lineRule="auto" w:before="2"/>
              <w:ind w:left="129" w:right="131" w:firstLine="52"/>
              <w:jc w:val="both"/>
              <w:rPr>
                <w:rFonts w:ascii="宋体" w:hAnsi="宋体" w:cs="宋体" w:eastAsia="宋体" w:hint="default"/>
                <w:sz w:val="21"/>
                <w:szCs w:val="21"/>
              </w:rPr>
            </w:pPr>
            <w:r>
              <w:rPr>
                <w:rFonts w:ascii="宋体" w:hAnsi="宋体" w:cs="宋体" w:eastAsia="宋体" w:hint="default"/>
                <w:sz w:val="21"/>
                <w:szCs w:val="21"/>
              </w:rPr>
              <w:t>相关</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与收益</w:t>
            </w:r>
            <w:r>
              <w:rPr>
                <w:rFonts w:ascii="宋体" w:hAnsi="宋体" w:cs="宋体" w:eastAsia="宋体" w:hint="default"/>
                <w:spacing w:val="-102"/>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557"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智能变频空调智能制</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造示范工厂建设项目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49,500,000.00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49,500,000.00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通信用智能化电源系</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统关键技术开发及产</w:t>
            </w:r>
            <w:r>
              <w:rPr>
                <w:rFonts w:ascii="宋体" w:hAnsi="宋体" w:cs="宋体" w:eastAsia="宋体" w:hint="default"/>
                <w:w w:val="100"/>
                <w:sz w:val="21"/>
                <w:szCs w:val="21"/>
              </w:rPr>
              <w:t> </w:t>
            </w:r>
            <w:r>
              <w:rPr>
                <w:rFonts w:ascii="宋体" w:hAnsi="宋体" w:cs="宋体" w:eastAsia="宋体" w:hint="default"/>
                <w:sz w:val="21"/>
                <w:szCs w:val="21"/>
              </w:rPr>
              <w:t>业化项目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43,600,000.00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43,600,000.00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长虹美菱拆迁补偿</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42,613,047.71</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1,999,652.91</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40,613,394.80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高二项目国拨资金</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42,133,333.34</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7,022,222.22</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35,111,111.12</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高新区</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z w:val="21"/>
                <w:szCs w:val="21"/>
              </w:rPr>
              <w:t>年工业技</w:t>
            </w:r>
          </w:p>
          <w:p>
            <w:pPr>
              <w:pStyle w:val="TableParagraph"/>
              <w:spacing w:line="272" w:lineRule="exact" w:before="26"/>
              <w:ind w:left="108" w:right="127"/>
              <w:jc w:val="left"/>
              <w:rPr>
                <w:rFonts w:ascii="宋体" w:hAnsi="宋体" w:cs="宋体" w:eastAsia="宋体" w:hint="default"/>
                <w:sz w:val="21"/>
                <w:szCs w:val="21"/>
              </w:rPr>
            </w:pPr>
            <w:r>
              <w:rPr>
                <w:rFonts w:ascii="宋体" w:hAnsi="宋体" w:cs="宋体" w:eastAsia="宋体" w:hint="default"/>
                <w:sz w:val="21"/>
                <w:szCs w:val="21"/>
              </w:rPr>
              <w:t>术改造专项中央基建</w:t>
            </w:r>
            <w:r>
              <w:rPr>
                <w:rFonts w:ascii="宋体" w:hAnsi="宋体" w:cs="宋体" w:eastAsia="宋体" w:hint="default"/>
                <w:w w:val="100"/>
                <w:sz w:val="21"/>
                <w:szCs w:val="21"/>
              </w:rPr>
              <w:t> </w:t>
            </w:r>
            <w:r>
              <w:rPr>
                <w:rFonts w:ascii="宋体" w:hAnsi="宋体" w:cs="宋体" w:eastAsia="宋体" w:hint="default"/>
                <w:sz w:val="21"/>
                <w:szCs w:val="21"/>
              </w:rPr>
              <w:t>投资补助</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29,335,800.00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1,184,200.00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508,666.67</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30,011,333.33</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新建年产</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万台超</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高效和变频压缩机生</w:t>
            </w:r>
            <w:r>
              <w:rPr>
                <w:rFonts w:ascii="宋体" w:hAnsi="宋体" w:cs="宋体" w:eastAsia="宋体" w:hint="default"/>
                <w:w w:val="100"/>
                <w:sz w:val="21"/>
                <w:szCs w:val="21"/>
              </w:rPr>
              <w:t> </w:t>
            </w:r>
            <w:r>
              <w:rPr>
                <w:rFonts w:ascii="宋体" w:hAnsi="宋体" w:cs="宋体" w:eastAsia="宋体" w:hint="default"/>
                <w:sz w:val="21"/>
                <w:szCs w:val="21"/>
              </w:rPr>
              <w:t>产线项目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24,300,000.00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3,940,000.00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20,360,000.00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四川电子信息产业聚</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集区工业互联网平台</w:t>
            </w:r>
            <w:r>
              <w:rPr>
                <w:rFonts w:ascii="宋体" w:hAnsi="宋体" w:cs="宋体" w:eastAsia="宋体" w:hint="default"/>
                <w:w w:val="100"/>
                <w:sz w:val="21"/>
                <w:szCs w:val="21"/>
              </w:rPr>
              <w:t> </w:t>
            </w:r>
            <w:r>
              <w:rPr>
                <w:rFonts w:ascii="宋体" w:hAnsi="宋体" w:cs="宋体" w:eastAsia="宋体" w:hint="default"/>
                <w:sz w:val="21"/>
                <w:szCs w:val="21"/>
              </w:rPr>
              <w:t>测试试验</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22,191,000.00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22,191,000.00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新冷媒生产适应性改</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造项目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14,189,890.14</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2,364,981.72</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11,824,908.42</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成都物流中心建设项</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13,306,868.05</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513,448.32</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12,793,419.73</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高品质电视图像显示</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处理芯片研发及小批</w:t>
            </w:r>
            <w:r>
              <w:rPr>
                <w:rFonts w:ascii="宋体" w:hAnsi="宋体" w:cs="宋体" w:eastAsia="宋体" w:hint="default"/>
                <w:w w:val="100"/>
                <w:sz w:val="21"/>
                <w:szCs w:val="21"/>
              </w:rPr>
              <w:t> </w:t>
            </w:r>
            <w:r>
              <w:rPr>
                <w:rFonts w:ascii="宋体" w:hAnsi="宋体" w:cs="宋体" w:eastAsia="宋体" w:hint="default"/>
                <w:sz w:val="21"/>
                <w:szCs w:val="21"/>
              </w:rPr>
              <w:t>量应用</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12,987,000.00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3,513,000.00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16,500,000.00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收到高新财政给</w:t>
            </w:r>
          </w:p>
          <w:p>
            <w:pPr>
              <w:pStyle w:val="TableParagraph"/>
              <w:spacing w:line="272" w:lineRule="exact" w:before="27"/>
              <w:ind w:left="108" w:right="285"/>
              <w:jc w:val="left"/>
              <w:rPr>
                <w:rFonts w:ascii="宋体" w:hAnsi="宋体" w:cs="宋体" w:eastAsia="宋体" w:hint="default"/>
                <w:sz w:val="21"/>
                <w:szCs w:val="21"/>
              </w:rPr>
            </w:pPr>
            <w:r>
              <w:rPr>
                <w:rFonts w:ascii="宋体" w:hAnsi="宋体" w:cs="宋体" w:eastAsia="宋体" w:hint="default"/>
                <w:sz w:val="21"/>
                <w:szCs w:val="21"/>
              </w:rPr>
              <w:t>OLED</w:t>
            </w:r>
            <w:r>
              <w:rPr>
                <w:rFonts w:ascii="宋体" w:hAnsi="宋体" w:cs="宋体" w:eastAsia="宋体" w:hint="default"/>
                <w:spacing w:val="-53"/>
                <w:sz w:val="21"/>
                <w:szCs w:val="21"/>
              </w:rPr>
              <w:t> </w:t>
            </w:r>
            <w:r>
              <w:rPr>
                <w:rFonts w:ascii="宋体" w:hAnsi="宋体" w:cs="宋体" w:eastAsia="宋体" w:hint="default"/>
                <w:sz w:val="21"/>
                <w:szCs w:val="21"/>
              </w:rPr>
              <w:t>项目一期工程</w:t>
            </w:r>
            <w:r>
              <w:rPr>
                <w:rFonts w:ascii="宋体" w:hAnsi="宋体" w:cs="宋体" w:eastAsia="宋体" w:hint="default"/>
                <w:w w:val="100"/>
                <w:sz w:val="21"/>
                <w:szCs w:val="21"/>
              </w:rPr>
              <w:t> </w:t>
            </w:r>
            <w:r>
              <w:rPr>
                <w:rFonts w:ascii="宋体" w:hAnsi="宋体" w:cs="宋体" w:eastAsia="宋体" w:hint="default"/>
                <w:sz w:val="21"/>
                <w:szCs w:val="21"/>
              </w:rPr>
              <w:t>拨款</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11,450,173.82</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275,400.00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11,174,773.82</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5"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航空智能化动力电源</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系统技术产业化</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10,800,000.00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5,400,000.00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5,400,000.00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5"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新一代智慧家庭系统</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应用示范工程建设</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10,500,000.00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3,500,000.04</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6,999,999.96</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雅典娜项目技术改造</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9,164,062.50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4,286,250.00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4,877,812.50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新能源车用动力锂电</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池系统关键技术</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8,891,666.66</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4,850,000.04</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4,041,666.62</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52"/>
                <w:sz w:val="21"/>
                <w:szCs w:val="21"/>
              </w:rPr>
              <w:t> </w:t>
            </w:r>
            <w:r>
              <w:rPr>
                <w:rFonts w:ascii="宋体" w:hAnsi="宋体" w:cs="宋体" w:eastAsia="宋体" w:hint="default"/>
                <w:sz w:val="21"/>
                <w:szCs w:val="21"/>
              </w:rPr>
              <w:t>万台绿色环保高</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效冰箱压缩机</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8,050,000.00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250,000.00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7,800,000.00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灾后恢复生产项目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7,502,135.62</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1,875,533.90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5,626,601.72</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28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VISA</w:t>
            </w:r>
            <w:r>
              <w:rPr>
                <w:rFonts w:ascii="宋体" w:hAnsi="宋体" w:cs="宋体" w:eastAsia="宋体" w:hint="default"/>
                <w:sz w:val="21"/>
                <w:szCs w:val="21"/>
              </w:rPr>
              <w:t>（变频量集成智</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7"/>
                <w:sz w:val="21"/>
              </w:rPr>
              <w:t>7,281,395.37</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7"/>
                <w:sz w:val="21"/>
              </w:rPr>
              <w:t>1,409,302.33</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5,872,093.04</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tc>
      </w:tr>
    </w:tbl>
    <w:p>
      <w:pPr>
        <w:spacing w:after="0" w:line="241" w:lineRule="exact"/>
        <w:jc w:val="left"/>
        <w:rPr>
          <w:rFonts w:ascii="宋体" w:hAnsi="宋体" w:cs="宋体" w:eastAsia="宋体" w:hint="default"/>
          <w:sz w:val="21"/>
          <w:szCs w:val="21"/>
        </w:rPr>
        <w:sectPr>
          <w:type w:val="continuous"/>
          <w:pgSz w:w="11910" w:h="16840"/>
          <w:pgMar w:top="1120" w:bottom="1380" w:left="1160" w:right="6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141"/>
        <w:gridCol w:w="1400"/>
        <w:gridCol w:w="1517"/>
        <w:gridCol w:w="1486"/>
        <w:gridCol w:w="1138"/>
        <w:gridCol w:w="1313"/>
        <w:gridCol w:w="905"/>
      </w:tblGrid>
      <w:tr>
        <w:trPr>
          <w:trHeight w:val="557"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能空调系统）研究及</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应用</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长虹空调生产基地搬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迁暨扩能升级项目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6,880,000.00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6,880,000.00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变频器用关键芯片、</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模块及检测能力建设</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6,840,000.00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6,840,000.00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新建年产</w:t>
            </w:r>
            <w:r>
              <w:rPr>
                <w:rFonts w:ascii="宋体" w:hAnsi="宋体" w:cs="宋体" w:eastAsia="宋体" w:hint="default"/>
                <w:spacing w:val="-62"/>
                <w:sz w:val="21"/>
                <w:szCs w:val="21"/>
              </w:rPr>
              <w:t> </w:t>
            </w:r>
            <w:r>
              <w:rPr>
                <w:rFonts w:ascii="宋体" w:hAnsi="宋体" w:cs="宋体" w:eastAsia="宋体" w:hint="default"/>
                <w:sz w:val="21"/>
                <w:szCs w:val="21"/>
              </w:rPr>
              <w:t>200</w:t>
            </w:r>
            <w:r>
              <w:rPr>
                <w:rFonts w:ascii="宋体" w:hAnsi="宋体" w:cs="宋体" w:eastAsia="宋体" w:hint="default"/>
                <w:spacing w:val="-62"/>
                <w:sz w:val="21"/>
                <w:szCs w:val="21"/>
              </w:rPr>
              <w:t> </w:t>
            </w:r>
            <w:r>
              <w:rPr>
                <w:rFonts w:ascii="宋体" w:hAnsi="宋体" w:cs="宋体" w:eastAsia="宋体" w:hint="default"/>
                <w:sz w:val="21"/>
                <w:szCs w:val="21"/>
              </w:rPr>
              <w:t>万台</w:t>
            </w:r>
            <w:r>
              <w:rPr>
                <w:rFonts w:ascii="宋体" w:hAnsi="宋体" w:cs="宋体" w:eastAsia="宋体" w:hint="default"/>
                <w:spacing w:val="-62"/>
                <w:sz w:val="21"/>
                <w:szCs w:val="21"/>
              </w:rPr>
              <w:t> </w:t>
            </w:r>
            <w:r>
              <w:rPr>
                <w:rFonts w:ascii="宋体" w:hAnsi="宋体" w:cs="宋体" w:eastAsia="宋体" w:hint="default"/>
                <w:sz w:val="21"/>
                <w:szCs w:val="21"/>
              </w:rPr>
              <w:t>VM</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系列生产线技术改造</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6,688,300.00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668,830.00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6,019,470.00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注塑智能工厂新模式</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应用</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6,500,000.00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6,500,000.00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5"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年智能制造新</w:t>
            </w:r>
          </w:p>
          <w:p>
            <w:pPr>
              <w:pStyle w:val="TableParagraph"/>
              <w:spacing w:line="275" w:lineRule="exact"/>
              <w:ind w:left="108" w:right="0"/>
              <w:jc w:val="left"/>
              <w:rPr>
                <w:rFonts w:ascii="宋体" w:hAnsi="宋体" w:cs="宋体" w:eastAsia="宋体" w:hint="default"/>
                <w:sz w:val="21"/>
                <w:szCs w:val="21"/>
              </w:rPr>
            </w:pPr>
            <w:r>
              <w:rPr>
                <w:rFonts w:ascii="宋体" w:hAnsi="宋体" w:cs="宋体" w:eastAsia="宋体" w:hint="default"/>
                <w:sz w:val="21"/>
                <w:szCs w:val="21"/>
              </w:rPr>
              <w:t>模式应用项目资金</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6,480,000.00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6,480,000.00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5"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变频控制</w:t>
            </w:r>
            <w:r>
              <w:rPr>
                <w:rFonts w:ascii="宋体" w:hAnsi="宋体" w:cs="宋体" w:eastAsia="宋体" w:hint="default"/>
                <w:spacing w:val="-53"/>
                <w:sz w:val="21"/>
                <w:szCs w:val="21"/>
              </w:rPr>
              <w:t> </w:t>
            </w:r>
            <w:r>
              <w:rPr>
                <w:rFonts w:ascii="宋体" w:hAnsi="宋体" w:cs="宋体" w:eastAsia="宋体" w:hint="default"/>
                <w:sz w:val="21"/>
                <w:szCs w:val="21"/>
              </w:rPr>
              <w:t>MCU</w:t>
            </w:r>
            <w:r>
              <w:rPr>
                <w:rFonts w:ascii="宋体" w:hAnsi="宋体" w:cs="宋体" w:eastAsia="宋体" w:hint="default"/>
                <w:spacing w:val="-53"/>
                <w:sz w:val="21"/>
                <w:szCs w:val="21"/>
              </w:rPr>
              <w:t> </w:t>
            </w:r>
            <w:r>
              <w:rPr>
                <w:rFonts w:ascii="宋体" w:hAnsi="宋体" w:cs="宋体" w:eastAsia="宋体" w:hint="default"/>
                <w:sz w:val="21"/>
                <w:szCs w:val="21"/>
              </w:rPr>
              <w:t>芯片的</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研发及在空调器中的</w:t>
            </w:r>
            <w:r>
              <w:rPr>
                <w:rFonts w:ascii="宋体" w:hAnsi="宋体" w:cs="宋体" w:eastAsia="宋体" w:hint="default"/>
                <w:w w:val="100"/>
                <w:sz w:val="21"/>
                <w:szCs w:val="21"/>
              </w:rPr>
              <w:t> </w:t>
            </w:r>
            <w:r>
              <w:rPr>
                <w:rFonts w:ascii="宋体" w:hAnsi="宋体" w:cs="宋体" w:eastAsia="宋体" w:hint="default"/>
                <w:sz w:val="21"/>
                <w:szCs w:val="21"/>
              </w:rPr>
              <w:t>产业化应用</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6,150,000.00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6,150,000.00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江西美菱拆迁补偿</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5,758,874.30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1,794,257.14</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3,964,617.16</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智能安防项目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5,250,000.00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750,000.00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4,500,000.00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智慧社区信息安全保</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障平台研发及产业化</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5,135,200.00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1,467,200.04</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3,667,999.96</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年压缩机生产</w:t>
            </w:r>
          </w:p>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线自动化改造项目</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（机器换人）</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5,099,220.00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566,580.00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4,532,640.00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1100"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浙江省第二批“三</w:t>
            </w:r>
          </w:p>
          <w:p>
            <w:pPr>
              <w:pStyle w:val="TableParagraph"/>
              <w:spacing w:line="237" w:lineRule="auto"/>
              <w:ind w:left="108" w:right="127"/>
              <w:jc w:val="both"/>
              <w:rPr>
                <w:rFonts w:ascii="宋体" w:hAnsi="宋体" w:cs="宋体" w:eastAsia="宋体" w:hint="default"/>
                <w:sz w:val="21"/>
                <w:szCs w:val="21"/>
              </w:rPr>
            </w:pPr>
            <w:r>
              <w:rPr>
                <w:rFonts w:ascii="宋体" w:hAnsi="宋体" w:cs="宋体" w:eastAsia="宋体" w:hint="default"/>
                <w:sz w:val="21"/>
                <w:szCs w:val="21"/>
              </w:rPr>
              <w:t>名”培育试点企业工</w:t>
            </w:r>
            <w:r>
              <w:rPr>
                <w:rFonts w:ascii="宋体" w:hAnsi="宋体" w:cs="宋体" w:eastAsia="宋体" w:hint="default"/>
                <w:w w:val="100"/>
                <w:sz w:val="21"/>
                <w:szCs w:val="21"/>
              </w:rPr>
              <w:t> </w:t>
            </w:r>
            <w:r>
              <w:rPr>
                <w:rFonts w:ascii="宋体" w:hAnsi="宋体" w:cs="宋体" w:eastAsia="宋体" w:hint="default"/>
                <w:sz w:val="21"/>
                <w:szCs w:val="21"/>
              </w:rPr>
              <w:t>程建设补助金设立省</w:t>
            </w:r>
            <w:r>
              <w:rPr>
                <w:rFonts w:ascii="宋体" w:hAnsi="宋体" w:cs="宋体" w:eastAsia="宋体" w:hint="default"/>
                <w:w w:val="100"/>
                <w:sz w:val="21"/>
                <w:szCs w:val="21"/>
              </w:rPr>
              <w:t> </w:t>
            </w:r>
            <w:r>
              <w:rPr>
                <w:rFonts w:ascii="宋体" w:hAnsi="宋体" w:cs="宋体" w:eastAsia="宋体" w:hint="default"/>
                <w:sz w:val="21"/>
                <w:szCs w:val="21"/>
              </w:rPr>
              <w:t>级重点企业研究院</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5,000,000.00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5,000,000.00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基于民生服务的用户</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画像大数据应用</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4,827,000.00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1,231,200.00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3,595,800.00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长虹智慧家庭平台</w:t>
            </w:r>
          </w:p>
          <w:p>
            <w:pPr>
              <w:pStyle w:val="TableParagraph"/>
              <w:spacing w:line="240" w:lineRule="auto"/>
              <w:ind w:left="108" w:right="103"/>
              <w:jc w:val="left"/>
              <w:rPr>
                <w:rFonts w:ascii="宋体" w:hAnsi="宋体" w:cs="宋体" w:eastAsia="宋体" w:hint="default"/>
                <w:sz w:val="21"/>
                <w:szCs w:val="21"/>
              </w:rPr>
            </w:pPr>
            <w:r>
              <w:rPr>
                <w:rFonts w:ascii="宋体" w:hAnsi="宋体" w:cs="宋体" w:eastAsia="宋体" w:hint="default"/>
                <w:spacing w:val="-9"/>
                <w:w w:val="100"/>
                <w:sz w:val="21"/>
                <w:szCs w:val="21"/>
              </w:rPr>
              <w:t>（</w:t>
            </w:r>
            <w:r>
              <w:rPr>
                <w:rFonts w:ascii="宋体" w:hAnsi="宋体" w:cs="宋体" w:eastAsia="宋体" w:hint="default"/>
                <w:spacing w:val="-9"/>
                <w:w w:val="100"/>
                <w:sz w:val="21"/>
                <w:szCs w:val="21"/>
              </w:rPr>
              <w:t>IPP</w:t>
            </w:r>
            <w:r>
              <w:rPr>
                <w:rFonts w:ascii="宋体" w:hAnsi="宋体" w:cs="宋体" w:eastAsia="宋体" w:hint="default"/>
                <w:spacing w:val="-9"/>
                <w:w w:val="100"/>
                <w:sz w:val="21"/>
                <w:szCs w:val="21"/>
              </w:rPr>
              <w:t>）开发与应用推</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广项目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4,737,100.00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4,737,100.00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与收益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1102"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中国西部电子产品进</w:t>
            </w:r>
          </w:p>
          <w:p>
            <w:pPr>
              <w:pStyle w:val="TableParagraph"/>
              <w:spacing w:line="237" w:lineRule="auto"/>
              <w:ind w:left="108" w:right="127"/>
              <w:jc w:val="left"/>
              <w:rPr>
                <w:rFonts w:ascii="宋体" w:hAnsi="宋体" w:cs="宋体" w:eastAsia="宋体" w:hint="default"/>
                <w:sz w:val="21"/>
                <w:szCs w:val="21"/>
              </w:rPr>
            </w:pPr>
            <w:r>
              <w:rPr>
                <w:rFonts w:ascii="宋体" w:hAnsi="宋体" w:cs="宋体" w:eastAsia="宋体" w:hint="default"/>
                <w:sz w:val="21"/>
                <w:szCs w:val="21"/>
              </w:rPr>
              <w:t>出口检测试验基地</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综合检测能力提升项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4,680,000.00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2,692,500.00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1,987,500.00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经开区新型工业化政</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策企业智能化改造升</w:t>
            </w:r>
            <w:r>
              <w:rPr>
                <w:rFonts w:ascii="宋体" w:hAnsi="宋体" w:cs="宋体" w:eastAsia="宋体" w:hint="default"/>
                <w:w w:val="100"/>
                <w:sz w:val="21"/>
                <w:szCs w:val="21"/>
              </w:rPr>
              <w:t> </w:t>
            </w:r>
            <w:r>
              <w:rPr>
                <w:rFonts w:ascii="宋体" w:hAnsi="宋体" w:cs="宋体" w:eastAsia="宋体" w:hint="default"/>
                <w:sz w:val="21"/>
                <w:szCs w:val="21"/>
              </w:rPr>
              <w:t>级补助</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4,492,089.58</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605,675.00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3,886,414.58</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新厂建设政府补助</w:t>
            </w:r>
            <w:r>
              <w:rPr>
                <w:rFonts w:ascii="宋体" w:hAnsi="宋体" w:cs="宋体" w:eastAsia="宋体" w:hint="default"/>
                <w:sz w:val="21"/>
                <w:szCs w:val="21"/>
              </w:rPr>
              <w:t>-</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低温制冷设备产业化</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4,291,666.67</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500,000.00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3,791,666.67</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600</w:t>
            </w:r>
            <w:r>
              <w:rPr>
                <w:rFonts w:ascii="宋体" w:hAnsi="宋体" w:cs="宋体" w:eastAsia="宋体" w:hint="default"/>
                <w:spacing w:val="-52"/>
                <w:sz w:val="21"/>
                <w:szCs w:val="21"/>
              </w:rPr>
              <w:t> </w:t>
            </w:r>
            <w:r>
              <w:rPr>
                <w:rFonts w:ascii="宋体" w:hAnsi="宋体" w:cs="宋体" w:eastAsia="宋体" w:hint="default"/>
                <w:sz w:val="21"/>
                <w:szCs w:val="21"/>
              </w:rPr>
              <w:t>万台高效、商用</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压缩机财政补贴</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4,287,500.00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122,500.00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4,165,000.00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专项资金，政府补贴</w:t>
            </w:r>
          </w:p>
          <w:p>
            <w:pPr>
              <w:pStyle w:val="TableParagraph"/>
              <w:spacing w:line="273" w:lineRule="exact"/>
              <w:ind w:left="108" w:right="0"/>
              <w:jc w:val="left"/>
              <w:rPr>
                <w:rFonts w:ascii="宋体" w:hAnsi="宋体" w:cs="宋体" w:eastAsia="宋体" w:hint="default"/>
                <w:sz w:val="21"/>
                <w:szCs w:val="21"/>
              </w:rPr>
            </w:pPr>
            <w:r>
              <w:rPr>
                <w:rFonts w:ascii="宋体"/>
                <w:sz w:val="21"/>
              </w:rPr>
              <w:t>CZ059001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4,200,000.00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4,200,000.00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28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绿色集成体项目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0"/>
              <w:jc w:val="right"/>
              <w:rPr>
                <w:rFonts w:ascii="Times New Roman" w:hAnsi="Times New Roman" w:cs="Times New Roman" w:eastAsia="Times New Roman" w:hint="default"/>
                <w:sz w:val="21"/>
                <w:szCs w:val="21"/>
              </w:rPr>
            </w:pPr>
            <w:r>
              <w:rPr>
                <w:rFonts w:ascii="Times New Roman"/>
                <w:spacing w:val="-17"/>
                <w:sz w:val="21"/>
              </w:rPr>
              <w:t>4,080,000.00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4,080,000.00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tc>
      </w:tr>
    </w:tbl>
    <w:p>
      <w:pPr>
        <w:spacing w:after="0" w:line="241" w:lineRule="exact"/>
        <w:jc w:val="left"/>
        <w:rPr>
          <w:rFonts w:ascii="宋体" w:hAnsi="宋体" w:cs="宋体" w:eastAsia="宋体" w:hint="default"/>
          <w:sz w:val="21"/>
          <w:szCs w:val="21"/>
        </w:rPr>
        <w:sectPr>
          <w:pgSz w:w="11910" w:h="16840"/>
          <w:pgMar w:header="0" w:footer="1195" w:top="1120" w:bottom="1380" w:left="1160" w:right="6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141"/>
        <w:gridCol w:w="1400"/>
        <w:gridCol w:w="1517"/>
        <w:gridCol w:w="1486"/>
        <w:gridCol w:w="1138"/>
        <w:gridCol w:w="1313"/>
        <w:gridCol w:w="905"/>
      </w:tblGrid>
      <w:tr>
        <w:trPr>
          <w:trHeight w:val="284" w:hRule="exact"/>
        </w:trPr>
        <w:tc>
          <w:tcPr>
            <w:tcW w:w="2141"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三色激光光机与整机</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开发及产业化</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3,840,000.00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672,000.02</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3,167,999.98</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长虹开发物联网运营</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支撑平台开发及应用</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3,800,000.00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3,800,000.00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与收益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长虹民生物流货物集</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散中心项目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3,792,472.14</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146,333.28</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3,646,138.86</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智能白电软件平台及</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典型应用研发产业化</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3,757,575.76</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727,272.71</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3,030,303.05</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3C</w:t>
            </w:r>
            <w:r>
              <w:rPr>
                <w:rFonts w:ascii="宋体" w:hAnsi="宋体" w:cs="宋体" w:eastAsia="宋体" w:hint="default"/>
                <w:spacing w:val="-53"/>
                <w:sz w:val="21"/>
                <w:szCs w:val="21"/>
              </w:rPr>
              <w:t> </w:t>
            </w:r>
            <w:r>
              <w:rPr>
                <w:rFonts w:ascii="宋体" w:hAnsi="宋体" w:cs="宋体" w:eastAsia="宋体" w:hint="default"/>
                <w:sz w:val="21"/>
                <w:szCs w:val="21"/>
              </w:rPr>
              <w:t>融合信息消费电</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子产品款</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3,750,000.00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3,750,000.00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与收益</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5"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智能健康设备及数据</w:t>
            </w:r>
          </w:p>
          <w:p>
            <w:pPr>
              <w:pStyle w:val="TableParagraph"/>
              <w:spacing w:line="275" w:lineRule="exact"/>
              <w:ind w:left="108" w:right="0"/>
              <w:jc w:val="left"/>
              <w:rPr>
                <w:rFonts w:ascii="宋体" w:hAnsi="宋体" w:cs="宋体" w:eastAsia="宋体" w:hint="default"/>
                <w:sz w:val="21"/>
                <w:szCs w:val="21"/>
              </w:rPr>
            </w:pPr>
            <w:r>
              <w:rPr>
                <w:rFonts w:ascii="宋体" w:hAnsi="宋体" w:cs="宋体" w:eastAsia="宋体" w:hint="default"/>
                <w:sz w:val="21"/>
                <w:szCs w:val="21"/>
              </w:rPr>
              <w:t>服务应用系统推广</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3,750,000.00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3,750,000.00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与收益</w:t>
            </w:r>
          </w:p>
          <w:p>
            <w:pPr>
              <w:pStyle w:val="TableParagraph"/>
              <w:spacing w:line="275"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冲压行业柔性制造数</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字化车间建设</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3,682,000.00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3,682,000.00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四川长虹电器股份有</w:t>
            </w:r>
          </w:p>
          <w:p>
            <w:pPr>
              <w:pStyle w:val="TableParagraph"/>
              <w:spacing w:line="272" w:lineRule="exact" w:before="26"/>
              <w:ind w:left="108" w:right="127"/>
              <w:jc w:val="left"/>
              <w:rPr>
                <w:rFonts w:ascii="宋体" w:hAnsi="宋体" w:cs="宋体" w:eastAsia="宋体" w:hint="default"/>
                <w:sz w:val="21"/>
                <w:szCs w:val="21"/>
              </w:rPr>
            </w:pPr>
            <w:r>
              <w:rPr>
                <w:rFonts w:ascii="宋体" w:hAnsi="宋体" w:cs="宋体" w:eastAsia="宋体" w:hint="default"/>
                <w:sz w:val="21"/>
                <w:szCs w:val="21"/>
              </w:rPr>
              <w:t>限公司智能电视产业</w:t>
            </w:r>
            <w:r>
              <w:rPr>
                <w:rFonts w:ascii="宋体" w:hAnsi="宋体" w:cs="宋体" w:eastAsia="宋体" w:hint="default"/>
                <w:w w:val="100"/>
                <w:sz w:val="21"/>
                <w:szCs w:val="21"/>
              </w:rPr>
              <w:t> </w:t>
            </w:r>
            <w:r>
              <w:rPr>
                <w:rFonts w:ascii="宋体" w:hAnsi="宋体" w:cs="宋体" w:eastAsia="宋体" w:hint="default"/>
                <w:sz w:val="21"/>
                <w:szCs w:val="21"/>
              </w:rPr>
              <w:t>链建设</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3,666,666.71</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3,142,857.18</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523,809.53</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SLIM</w:t>
            </w:r>
            <w:r>
              <w:rPr>
                <w:rFonts w:ascii="宋体" w:hAnsi="宋体" w:cs="宋体" w:eastAsia="宋体" w:hint="default"/>
                <w:spacing w:val="-52"/>
                <w:sz w:val="21"/>
                <w:szCs w:val="21"/>
              </w:rPr>
              <w:t> </w:t>
            </w:r>
            <w:r>
              <w:rPr>
                <w:rFonts w:ascii="宋体" w:hAnsi="宋体" w:cs="宋体" w:eastAsia="宋体" w:hint="default"/>
                <w:sz w:val="21"/>
                <w:szCs w:val="21"/>
              </w:rPr>
              <w:t>项目发改投资</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3,600,000.00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900,000.00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2,700,000.00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彩电行业智能制造新</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模式关键应用标准试</w:t>
            </w:r>
            <w:r>
              <w:rPr>
                <w:rFonts w:ascii="宋体" w:hAnsi="宋体" w:cs="宋体" w:eastAsia="宋体" w:hint="default"/>
                <w:w w:val="100"/>
                <w:sz w:val="21"/>
                <w:szCs w:val="21"/>
              </w:rPr>
              <w:t> </w:t>
            </w:r>
            <w:r>
              <w:rPr>
                <w:rFonts w:ascii="宋体" w:hAnsi="宋体" w:cs="宋体" w:eastAsia="宋体" w:hint="default"/>
                <w:sz w:val="21"/>
                <w:szCs w:val="21"/>
              </w:rPr>
              <w:t>验验证</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3,583,333.38</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1,000,000.00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2,583,333.38</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新能源汽车配套高比</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能量三元体系锂离子</w:t>
            </w:r>
            <w:r>
              <w:rPr>
                <w:rFonts w:ascii="宋体" w:hAnsi="宋体" w:cs="宋体" w:eastAsia="宋体" w:hint="default"/>
                <w:w w:val="100"/>
                <w:sz w:val="21"/>
                <w:szCs w:val="21"/>
              </w:rPr>
              <w:t> </w:t>
            </w:r>
            <w:r>
              <w:rPr>
                <w:rFonts w:ascii="宋体" w:hAnsi="宋体" w:cs="宋体" w:eastAsia="宋体" w:hint="default"/>
                <w:sz w:val="21"/>
                <w:szCs w:val="21"/>
              </w:rPr>
              <w:t>电池系统产业化</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3,460,000.00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3,460,000.00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续建年产</w:t>
            </w:r>
            <w:r>
              <w:rPr>
                <w:rFonts w:ascii="宋体" w:hAnsi="宋体" w:cs="宋体" w:eastAsia="宋体" w:hint="default"/>
                <w:spacing w:val="-53"/>
                <w:sz w:val="21"/>
                <w:szCs w:val="21"/>
              </w:rPr>
              <w:t> </w:t>
            </w:r>
            <w:r>
              <w:rPr>
                <w:rFonts w:ascii="宋体" w:hAnsi="宋体" w:cs="宋体" w:eastAsia="宋体" w:hint="default"/>
                <w:sz w:val="21"/>
                <w:szCs w:val="21"/>
              </w:rPr>
              <w:t>250</w:t>
            </w:r>
            <w:r>
              <w:rPr>
                <w:rFonts w:ascii="宋体" w:hAnsi="宋体" w:cs="宋体" w:eastAsia="宋体" w:hint="default"/>
                <w:spacing w:val="-53"/>
                <w:sz w:val="21"/>
                <w:szCs w:val="21"/>
              </w:rPr>
              <w:t> </w:t>
            </w:r>
            <w:r>
              <w:rPr>
                <w:rFonts w:ascii="宋体" w:hAnsi="宋体" w:cs="宋体" w:eastAsia="宋体" w:hint="default"/>
                <w:sz w:val="21"/>
                <w:szCs w:val="21"/>
              </w:rPr>
              <w:t>万台变</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频冰箱压缩机生产线</w:t>
            </w:r>
            <w:r>
              <w:rPr>
                <w:rFonts w:ascii="宋体" w:hAnsi="宋体" w:cs="宋体" w:eastAsia="宋体" w:hint="default"/>
                <w:w w:val="100"/>
                <w:sz w:val="21"/>
                <w:szCs w:val="21"/>
              </w:rPr>
              <w:t> </w:t>
            </w:r>
            <w:r>
              <w:rPr>
                <w:rFonts w:ascii="宋体" w:hAnsi="宋体" w:cs="宋体" w:eastAsia="宋体" w:hint="default"/>
                <w:sz w:val="21"/>
                <w:szCs w:val="21"/>
              </w:rPr>
              <w:t>技术改造项目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3,145,200.00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393,150.00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2,752,050.00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机械，电器电业搬迁</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扩能升级改造项目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3,000,000.00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3,000,000.00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与收益</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1099"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国Ⅳ柴油发动机电控</w:t>
            </w:r>
          </w:p>
          <w:p>
            <w:pPr>
              <w:pStyle w:val="TableParagraph"/>
              <w:spacing w:line="237" w:lineRule="auto" w:before="2"/>
              <w:ind w:left="108" w:right="127"/>
              <w:jc w:val="both"/>
              <w:rPr>
                <w:rFonts w:ascii="宋体" w:hAnsi="宋体" w:cs="宋体" w:eastAsia="宋体" w:hint="default"/>
                <w:sz w:val="21"/>
                <w:szCs w:val="21"/>
              </w:rPr>
            </w:pPr>
            <w:r>
              <w:rPr>
                <w:rFonts w:ascii="宋体" w:hAnsi="宋体" w:cs="宋体" w:eastAsia="宋体" w:hint="default"/>
                <w:sz w:val="21"/>
                <w:szCs w:val="21"/>
              </w:rPr>
              <w:t>燃油喷射系统用高速</w:t>
            </w:r>
            <w:r>
              <w:rPr>
                <w:rFonts w:ascii="宋体" w:hAnsi="宋体" w:cs="宋体" w:eastAsia="宋体" w:hint="default"/>
                <w:w w:val="100"/>
                <w:sz w:val="21"/>
                <w:szCs w:val="21"/>
              </w:rPr>
              <w:t> </w:t>
            </w:r>
            <w:r>
              <w:rPr>
                <w:rFonts w:ascii="宋体" w:hAnsi="宋体" w:cs="宋体" w:eastAsia="宋体" w:hint="default"/>
                <w:sz w:val="21"/>
                <w:szCs w:val="21"/>
              </w:rPr>
              <w:t>电磁阀控件转化示范</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3,000,000.00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1,000,000.00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2,000,000.00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与收益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9"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长虹小型太阳能系统</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集成运用与示范专项</w:t>
            </w:r>
            <w:r>
              <w:rPr>
                <w:rFonts w:ascii="宋体" w:hAnsi="宋体" w:cs="宋体" w:eastAsia="宋体" w:hint="default"/>
                <w:w w:val="100"/>
                <w:sz w:val="21"/>
                <w:szCs w:val="21"/>
              </w:rPr>
              <w:t> </w:t>
            </w:r>
            <w:r>
              <w:rPr>
                <w:rFonts w:ascii="宋体" w:hAnsi="宋体" w:cs="宋体" w:eastAsia="宋体" w:hint="default"/>
                <w:sz w:val="21"/>
                <w:szCs w:val="21"/>
              </w:rPr>
              <w:t>资金</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2,993,734.08</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858,933.12</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pacing w:val="-17"/>
                <w:sz w:val="21"/>
              </w:rPr>
              <w:t>2,134,800.96</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智能化航空动力电源</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系统技术产业化</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2,888,888.86</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1,333,333.32</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1,555,555.54</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新兴产业专项发展基</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2,888,571.43</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2,888,571.43</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FLTD</w:t>
            </w:r>
            <w:r>
              <w:rPr>
                <w:rFonts w:ascii="宋体" w:hAnsi="宋体" w:cs="宋体" w:eastAsia="宋体" w:hint="default"/>
                <w:spacing w:val="-52"/>
                <w:sz w:val="21"/>
                <w:szCs w:val="21"/>
              </w:rPr>
              <w:t> </w:t>
            </w:r>
            <w:r>
              <w:rPr>
                <w:rFonts w:ascii="宋体" w:hAnsi="宋体" w:cs="宋体" w:eastAsia="宋体" w:hint="default"/>
                <w:sz w:val="21"/>
                <w:szCs w:val="21"/>
              </w:rPr>
              <w:t>脉冲功率源模</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块研制及工程化项目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2,810,000.00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2,810,000.00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与收益</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新建年产</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万台超</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高效和变频压缩机生</w:t>
            </w:r>
            <w:r>
              <w:rPr>
                <w:rFonts w:ascii="宋体" w:hAnsi="宋体" w:cs="宋体" w:eastAsia="宋体" w:hint="default"/>
                <w:w w:val="100"/>
                <w:sz w:val="21"/>
                <w:szCs w:val="21"/>
              </w:rPr>
              <w:t> </w:t>
            </w:r>
            <w:r>
              <w:rPr>
                <w:rFonts w:ascii="宋体" w:hAnsi="宋体" w:cs="宋体" w:eastAsia="宋体" w:hint="default"/>
                <w:sz w:val="21"/>
                <w:szCs w:val="21"/>
              </w:rPr>
              <w:t>产线项目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2,760,000.00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552,000.00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2,208,000.00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智能白电软件平台及</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典型应用研发产业化</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2,718,750.00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1,125,000.00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1,593,750.00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bl>
    <w:p>
      <w:pPr>
        <w:spacing w:after="0" w:line="273" w:lineRule="exact"/>
        <w:jc w:val="left"/>
        <w:rPr>
          <w:rFonts w:ascii="宋体" w:hAnsi="宋体" w:cs="宋体" w:eastAsia="宋体" w:hint="default"/>
          <w:sz w:val="21"/>
          <w:szCs w:val="21"/>
        </w:rPr>
        <w:sectPr>
          <w:pgSz w:w="11910" w:h="16840"/>
          <w:pgMar w:header="0" w:footer="1195" w:top="1120" w:bottom="1380" w:left="1160" w:right="6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141"/>
        <w:gridCol w:w="1400"/>
        <w:gridCol w:w="1517"/>
        <w:gridCol w:w="1486"/>
        <w:gridCol w:w="1138"/>
        <w:gridCol w:w="1313"/>
        <w:gridCol w:w="905"/>
      </w:tblGrid>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基于北斗精准应用的</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智慧居家养老示范项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2,657,669.26</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390,349.80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2,267,319.46</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轨道交通列车用蓄电</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池系统研发及产业化</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2,650,000.00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441,666.67</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2,208,333.33</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环境保护对外合作中</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心款</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2,538,300.00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2,538,300.00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可信执行环境（</w:t>
            </w:r>
            <w:r>
              <w:rPr>
                <w:rFonts w:ascii="宋体" w:hAnsi="宋体" w:cs="宋体" w:eastAsia="宋体" w:hint="default"/>
                <w:sz w:val="21"/>
                <w:szCs w:val="21"/>
              </w:rPr>
              <w:t>TEE</w:t>
            </w:r>
            <w:r>
              <w:rPr>
                <w:rFonts w:ascii="宋体" w:hAnsi="宋体" w:cs="宋体" w:eastAsia="宋体" w:hint="default"/>
                <w:sz w:val="21"/>
                <w:szCs w:val="21"/>
              </w:rPr>
              <w:t>）</w:t>
            </w:r>
          </w:p>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及安全操作系统</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C0S</w:t>
            </w:r>
            <w:r>
              <w:rPr>
                <w:rFonts w:ascii="宋体" w:hAnsi="宋体" w:cs="宋体" w:eastAsia="宋体" w:hint="default"/>
                <w:sz w:val="21"/>
                <w:szCs w:val="21"/>
              </w:rPr>
              <w:t>）系列软件</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2,500,000.00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2,500,000.00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与收益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精密制造工厂信息化</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建设项目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2,500,000.00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2,500,000.00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1100"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浙江省“三名”培育</w:t>
            </w:r>
          </w:p>
          <w:p>
            <w:pPr>
              <w:pStyle w:val="TableParagraph"/>
              <w:spacing w:line="237" w:lineRule="auto" w:before="2"/>
              <w:ind w:left="108" w:right="24"/>
              <w:jc w:val="left"/>
              <w:rPr>
                <w:rFonts w:ascii="宋体" w:hAnsi="宋体" w:cs="宋体" w:eastAsia="宋体" w:hint="default"/>
                <w:sz w:val="21"/>
                <w:szCs w:val="21"/>
              </w:rPr>
            </w:pPr>
            <w:r>
              <w:rPr>
                <w:rFonts w:ascii="宋体" w:hAnsi="宋体" w:cs="宋体" w:eastAsia="宋体" w:hint="default"/>
                <w:sz w:val="21"/>
                <w:szCs w:val="21"/>
              </w:rPr>
              <w:t>试点企业（浙政办发</w:t>
            </w:r>
            <w:r>
              <w:rPr>
                <w:rFonts w:ascii="宋体" w:hAnsi="宋体" w:cs="宋体" w:eastAsia="宋体" w:hint="default"/>
                <w:w w:val="100"/>
                <w:sz w:val="21"/>
                <w:szCs w:val="21"/>
              </w:rPr>
              <w:t> </w:t>
            </w:r>
            <w:r>
              <w:rPr>
                <w:rFonts w:ascii="宋体" w:hAnsi="宋体" w:cs="宋体" w:eastAsia="宋体" w:hint="default"/>
                <w:sz w:val="21"/>
                <w:szCs w:val="21"/>
              </w:rPr>
              <w:t>[2015]113</w:t>
            </w:r>
            <w:r>
              <w:rPr>
                <w:rFonts w:ascii="宋体" w:hAnsi="宋体" w:cs="宋体" w:eastAsia="宋体" w:hint="default"/>
                <w:spacing w:val="-55"/>
                <w:sz w:val="21"/>
                <w:szCs w:val="21"/>
              </w:rPr>
              <w:t> </w:t>
            </w:r>
            <w:r>
              <w:rPr>
                <w:rFonts w:ascii="宋体" w:hAnsi="宋体" w:cs="宋体" w:eastAsia="宋体" w:hint="default"/>
                <w:sz w:val="21"/>
                <w:szCs w:val="21"/>
              </w:rPr>
              <w:t>号）设立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省级重点企业研究院</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2,500,000.00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2,500,000.00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绵阳市特色文化产业</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集群关键支撑技术与</w:t>
            </w:r>
            <w:r>
              <w:rPr>
                <w:rFonts w:ascii="宋体" w:hAnsi="宋体" w:cs="宋体" w:eastAsia="宋体" w:hint="default"/>
                <w:w w:val="100"/>
                <w:sz w:val="21"/>
                <w:szCs w:val="21"/>
              </w:rPr>
              <w:t> </w:t>
            </w:r>
            <w:r>
              <w:rPr>
                <w:rFonts w:ascii="宋体" w:hAnsi="宋体" w:cs="宋体" w:eastAsia="宋体" w:hint="default"/>
                <w:sz w:val="21"/>
                <w:szCs w:val="21"/>
              </w:rPr>
              <w:t>系统</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2,420,000.00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2,420,000.00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安全手机银行系统开</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发与应用</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2,350,000.00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2,350,000.00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变频控制</w:t>
            </w:r>
            <w:r>
              <w:rPr>
                <w:rFonts w:ascii="宋体" w:hAnsi="宋体" w:cs="宋体" w:eastAsia="宋体" w:hint="default"/>
                <w:spacing w:val="-53"/>
                <w:sz w:val="21"/>
                <w:szCs w:val="21"/>
              </w:rPr>
              <w:t> </w:t>
            </w:r>
            <w:r>
              <w:rPr>
                <w:rFonts w:ascii="宋体" w:hAnsi="宋体" w:cs="宋体" w:eastAsia="宋体" w:hint="default"/>
                <w:sz w:val="21"/>
                <w:szCs w:val="21"/>
              </w:rPr>
              <w:t>MCU</w:t>
            </w:r>
            <w:r>
              <w:rPr>
                <w:rFonts w:ascii="宋体" w:hAnsi="宋体" w:cs="宋体" w:eastAsia="宋体" w:hint="default"/>
                <w:spacing w:val="-53"/>
                <w:sz w:val="21"/>
                <w:szCs w:val="21"/>
              </w:rPr>
              <w:t> </w:t>
            </w:r>
            <w:r>
              <w:rPr>
                <w:rFonts w:ascii="宋体" w:hAnsi="宋体" w:cs="宋体" w:eastAsia="宋体" w:hint="default"/>
                <w:sz w:val="21"/>
                <w:szCs w:val="21"/>
              </w:rPr>
              <w:t>芯片研</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发应用</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2,300,000.00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2,300,000.00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1100"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激光显示高性能光学</w:t>
            </w:r>
          </w:p>
          <w:p>
            <w:pPr>
              <w:pStyle w:val="TableParagraph"/>
              <w:spacing w:line="237" w:lineRule="auto" w:before="2"/>
              <w:ind w:left="108" w:right="127"/>
              <w:jc w:val="both"/>
              <w:rPr>
                <w:rFonts w:ascii="宋体" w:hAnsi="宋体" w:cs="宋体" w:eastAsia="宋体" w:hint="default"/>
                <w:sz w:val="21"/>
                <w:szCs w:val="21"/>
              </w:rPr>
            </w:pPr>
            <w:r>
              <w:rPr>
                <w:rFonts w:ascii="宋体" w:hAnsi="宋体" w:cs="宋体" w:eastAsia="宋体" w:hint="default"/>
                <w:sz w:val="21"/>
                <w:szCs w:val="21"/>
              </w:rPr>
              <w:t>成像镜头及微结构投</w:t>
            </w:r>
            <w:r>
              <w:rPr>
                <w:rFonts w:ascii="宋体" w:hAnsi="宋体" w:cs="宋体" w:eastAsia="宋体" w:hint="default"/>
                <w:w w:val="100"/>
                <w:sz w:val="21"/>
                <w:szCs w:val="21"/>
              </w:rPr>
              <w:t> </w:t>
            </w:r>
            <w:r>
              <w:rPr>
                <w:rFonts w:ascii="宋体" w:hAnsi="宋体" w:cs="宋体" w:eastAsia="宋体" w:hint="default"/>
                <w:sz w:val="21"/>
                <w:szCs w:val="21"/>
              </w:rPr>
              <w:t>影屏幕等关键材料与</w:t>
            </w:r>
            <w:r>
              <w:rPr>
                <w:rFonts w:ascii="宋体" w:hAnsi="宋体" w:cs="宋体" w:eastAsia="宋体" w:hint="default"/>
                <w:w w:val="100"/>
                <w:sz w:val="21"/>
                <w:szCs w:val="21"/>
              </w:rPr>
              <w:t> </w:t>
            </w:r>
            <w:r>
              <w:rPr>
                <w:rFonts w:ascii="宋体" w:hAnsi="宋体" w:cs="宋体" w:eastAsia="宋体" w:hint="default"/>
                <w:sz w:val="21"/>
                <w:szCs w:val="21"/>
              </w:rPr>
              <w:t>器件研究</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2,287,901.69</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1,143,950.87</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1,143,950.82</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与收益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高新区表面处理中心</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土地出让金返还</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2,244,199.04</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56,576.40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2,187,622.64</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互联网</w:t>
            </w:r>
            <w:r>
              <w:rPr>
                <w:rFonts w:ascii="宋体" w:hAnsi="宋体" w:cs="宋体" w:eastAsia="宋体" w:hint="default"/>
                <w:sz w:val="21"/>
                <w:szCs w:val="21"/>
              </w:rPr>
              <w:t>+</w:t>
            </w:r>
            <w:r>
              <w:rPr>
                <w:rFonts w:ascii="宋体" w:hAnsi="宋体" w:cs="宋体" w:eastAsia="宋体" w:hint="default"/>
                <w:sz w:val="21"/>
                <w:szCs w:val="21"/>
              </w:rPr>
              <w:t>无人值守智</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能液体售卖终端</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2,200,000.00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2,200,000.00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53"/>
                <w:sz w:val="21"/>
                <w:szCs w:val="21"/>
              </w:rPr>
              <w:t> </w:t>
            </w:r>
            <w:r>
              <w:rPr>
                <w:rFonts w:ascii="宋体" w:hAnsi="宋体" w:cs="宋体" w:eastAsia="宋体" w:hint="default"/>
                <w:sz w:val="21"/>
                <w:szCs w:val="21"/>
              </w:rPr>
              <w:t>200</w:t>
            </w:r>
            <w:r>
              <w:rPr>
                <w:rFonts w:ascii="宋体" w:hAnsi="宋体" w:cs="宋体" w:eastAsia="宋体" w:hint="default"/>
                <w:spacing w:val="-53"/>
                <w:sz w:val="21"/>
                <w:szCs w:val="21"/>
              </w:rPr>
              <w:t> </w:t>
            </w:r>
            <w:r>
              <w:rPr>
                <w:rFonts w:ascii="宋体" w:hAnsi="宋体" w:cs="宋体" w:eastAsia="宋体" w:hint="default"/>
                <w:sz w:val="21"/>
                <w:szCs w:val="21"/>
              </w:rPr>
              <w:t>万台无氟变</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频冰箱压缩机生产线</w:t>
            </w:r>
            <w:r>
              <w:rPr>
                <w:rFonts w:ascii="宋体" w:hAnsi="宋体" w:cs="宋体" w:eastAsia="宋体" w:hint="default"/>
                <w:w w:val="100"/>
                <w:sz w:val="21"/>
                <w:szCs w:val="21"/>
              </w:rPr>
              <w:t> </w:t>
            </w:r>
            <w:r>
              <w:rPr>
                <w:rFonts w:ascii="宋体" w:hAnsi="宋体" w:cs="宋体" w:eastAsia="宋体" w:hint="default"/>
                <w:sz w:val="21"/>
                <w:szCs w:val="21"/>
              </w:rPr>
              <w:t>技术改造项目补助</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2,160,000.00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540,000.00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1,620,000.00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压缩机生产线自动化</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改造</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2,104,020.00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233,780.00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1,870,240.00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9"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经济和信息化委员会</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工业强基技术改造项</w:t>
            </w:r>
            <w:r>
              <w:rPr>
                <w:rFonts w:ascii="宋体" w:hAnsi="宋体" w:cs="宋体" w:eastAsia="宋体" w:hint="default"/>
                <w:w w:val="100"/>
                <w:sz w:val="21"/>
                <w:szCs w:val="21"/>
              </w:rPr>
              <w:t> </w:t>
            </w:r>
            <w:r>
              <w:rPr>
                <w:rFonts w:ascii="宋体" w:hAnsi="宋体" w:cs="宋体" w:eastAsia="宋体" w:hint="default"/>
                <w:sz w:val="21"/>
                <w:szCs w:val="21"/>
              </w:rPr>
              <w:t>目设备补助</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2,017,083.33</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235,000.00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1,782,083.33</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数字家庭产业聚居区</w:t>
            </w:r>
          </w:p>
          <w:p>
            <w:pPr>
              <w:pStyle w:val="TableParagraph"/>
              <w:spacing w:line="240" w:lineRule="auto"/>
              <w:ind w:left="108" w:right="285"/>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万用户级示范应</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2,000,000.00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2,000,000.00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137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1"/>
              <w:jc w:val="left"/>
              <w:rPr>
                <w:rFonts w:ascii="宋体" w:hAnsi="宋体" w:cs="宋体" w:eastAsia="宋体" w:hint="default"/>
                <w:sz w:val="21"/>
                <w:szCs w:val="21"/>
              </w:rPr>
            </w:pPr>
            <w:r>
              <w:rPr>
                <w:rFonts w:ascii="宋体" w:hAnsi="宋体" w:cs="宋体" w:eastAsia="宋体" w:hint="default"/>
                <w:sz w:val="21"/>
                <w:szCs w:val="21"/>
              </w:rPr>
              <w:t>国家发改委军转民高</w:t>
            </w:r>
          </w:p>
          <w:p>
            <w:pPr>
              <w:pStyle w:val="TableParagraph"/>
              <w:spacing w:line="237" w:lineRule="auto" w:before="2"/>
              <w:ind w:left="108" w:right="-1"/>
              <w:jc w:val="left"/>
              <w:rPr>
                <w:rFonts w:ascii="宋体" w:hAnsi="宋体" w:cs="宋体" w:eastAsia="宋体" w:hint="default"/>
                <w:sz w:val="21"/>
                <w:szCs w:val="21"/>
              </w:rPr>
            </w:pPr>
            <w:r>
              <w:rPr>
                <w:rFonts w:ascii="宋体" w:hAnsi="宋体" w:cs="宋体" w:eastAsia="宋体" w:hint="default"/>
                <w:spacing w:val="-10"/>
                <w:w w:val="100"/>
                <w:sz w:val="21"/>
                <w:szCs w:val="21"/>
              </w:rPr>
              <w:t>科技产业链（第二批）</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项目“免喷涂高光泽</w:t>
            </w:r>
            <w:r>
              <w:rPr>
                <w:rFonts w:ascii="宋体" w:hAnsi="宋体" w:cs="宋体" w:eastAsia="宋体" w:hint="default"/>
                <w:w w:val="100"/>
                <w:sz w:val="21"/>
                <w:szCs w:val="21"/>
              </w:rPr>
              <w:t> </w:t>
            </w:r>
            <w:r>
              <w:rPr>
                <w:rFonts w:ascii="宋体" w:hAnsi="宋体" w:cs="宋体" w:eastAsia="宋体" w:hint="default"/>
                <w:sz w:val="21"/>
                <w:szCs w:val="21"/>
              </w:rPr>
              <w:t>仿金属</w:t>
            </w:r>
            <w:r>
              <w:rPr>
                <w:rFonts w:ascii="宋体" w:hAnsi="宋体" w:cs="宋体" w:eastAsia="宋体" w:hint="default"/>
                <w:sz w:val="21"/>
                <w:szCs w:val="21"/>
              </w:rPr>
              <w:t>/</w:t>
            </w:r>
            <w:r>
              <w:rPr>
                <w:rFonts w:ascii="宋体" w:hAnsi="宋体" w:cs="宋体" w:eastAsia="宋体" w:hint="default"/>
                <w:sz w:val="21"/>
                <w:szCs w:val="21"/>
              </w:rPr>
              <w:t>陶瓷质感材</w:t>
            </w:r>
            <w:r>
              <w:rPr>
                <w:rFonts w:ascii="宋体" w:hAnsi="宋体" w:cs="宋体" w:eastAsia="宋体" w:hint="default"/>
                <w:w w:val="100"/>
                <w:sz w:val="21"/>
                <w:szCs w:val="21"/>
              </w:rPr>
              <w:t> </w:t>
            </w:r>
            <w:r>
              <w:rPr>
                <w:rFonts w:ascii="宋体" w:hAnsi="宋体" w:cs="宋体" w:eastAsia="宋体" w:hint="default"/>
                <w:sz w:val="21"/>
                <w:szCs w:val="21"/>
              </w:rPr>
              <w:t>料的开发及应用”</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2,000,000.00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500,004.00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1,499,996.00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战略性新兴产业及高</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端成长型产业专项资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2,000,000.00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2,000,000.00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bl>
    <w:p>
      <w:pPr>
        <w:spacing w:after="0" w:line="272" w:lineRule="exact"/>
        <w:jc w:val="left"/>
        <w:rPr>
          <w:rFonts w:ascii="宋体" w:hAnsi="宋体" w:cs="宋体" w:eastAsia="宋体" w:hint="default"/>
          <w:sz w:val="21"/>
          <w:szCs w:val="21"/>
        </w:rPr>
        <w:sectPr>
          <w:footerReference w:type="default" r:id="rId78"/>
          <w:pgSz w:w="11910" w:h="16840"/>
          <w:pgMar w:footer="1195" w:header="0" w:top="1120" w:bottom="1380" w:left="1160" w:right="6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141"/>
        <w:gridCol w:w="1400"/>
        <w:gridCol w:w="1517"/>
        <w:gridCol w:w="1486"/>
        <w:gridCol w:w="1138"/>
        <w:gridCol w:w="1313"/>
        <w:gridCol w:w="905"/>
      </w:tblGrid>
      <w:tr>
        <w:trPr>
          <w:trHeight w:val="557"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复合材料航空件产业</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化项目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2,000,000.00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2,000,000.00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与收益</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高铁动车组用蓄电池</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系统产业化</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2,000,000.00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55,555.56</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1,944,444.44</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空气净化机器人产业</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化项目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2,000,000.00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166,666.67</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1,833,333.33</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支持异构媒体大数据</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的媒体智能服务技术</w:t>
            </w:r>
            <w:r>
              <w:rPr>
                <w:rFonts w:ascii="宋体" w:hAnsi="宋体" w:cs="宋体" w:eastAsia="宋体" w:hint="default"/>
                <w:w w:val="100"/>
                <w:sz w:val="21"/>
                <w:szCs w:val="21"/>
              </w:rPr>
              <w:t> </w:t>
            </w:r>
            <w:r>
              <w:rPr>
                <w:rFonts w:ascii="宋体" w:hAnsi="宋体" w:cs="宋体" w:eastAsia="宋体" w:hint="default"/>
                <w:sz w:val="21"/>
                <w:szCs w:val="21"/>
              </w:rPr>
              <w:t>与应用</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1,912,941.15</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1,912,941.15</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53"/>
                <w:sz w:val="21"/>
                <w:szCs w:val="21"/>
              </w:rPr>
              <w:t> </w:t>
            </w:r>
            <w:r>
              <w:rPr>
                <w:rFonts w:ascii="宋体" w:hAnsi="宋体" w:cs="宋体" w:eastAsia="宋体" w:hint="default"/>
                <w:sz w:val="21"/>
                <w:szCs w:val="21"/>
              </w:rPr>
              <w:t>250</w:t>
            </w:r>
            <w:r>
              <w:rPr>
                <w:rFonts w:ascii="宋体" w:hAnsi="宋体" w:cs="宋体" w:eastAsia="宋体" w:hint="default"/>
                <w:spacing w:val="-53"/>
                <w:sz w:val="21"/>
                <w:szCs w:val="21"/>
              </w:rPr>
              <w:t> </w:t>
            </w:r>
            <w:r>
              <w:rPr>
                <w:rFonts w:ascii="宋体" w:hAnsi="宋体" w:cs="宋体" w:eastAsia="宋体" w:hint="default"/>
                <w:sz w:val="21"/>
                <w:szCs w:val="21"/>
              </w:rPr>
              <w:t>万台超小型</w:t>
            </w:r>
          </w:p>
          <w:p>
            <w:pPr>
              <w:pStyle w:val="TableParagraph"/>
              <w:spacing w:line="272" w:lineRule="exact" w:before="26"/>
              <w:ind w:left="108" w:right="127"/>
              <w:jc w:val="left"/>
              <w:rPr>
                <w:rFonts w:ascii="宋体" w:hAnsi="宋体" w:cs="宋体" w:eastAsia="宋体" w:hint="default"/>
                <w:sz w:val="21"/>
                <w:szCs w:val="21"/>
              </w:rPr>
            </w:pPr>
            <w:r>
              <w:rPr>
                <w:rFonts w:ascii="宋体" w:hAnsi="宋体" w:cs="宋体" w:eastAsia="宋体" w:hint="default"/>
                <w:sz w:val="21"/>
                <w:szCs w:val="21"/>
              </w:rPr>
              <w:t>和变频压缩机生产线</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1,893,040.00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236,630.00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1,656,410.00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5"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超高清智能液晶电视</w:t>
            </w:r>
          </w:p>
          <w:p>
            <w:pPr>
              <w:pStyle w:val="TableParagraph"/>
              <w:spacing w:line="275" w:lineRule="exact"/>
              <w:ind w:left="108" w:right="0"/>
              <w:jc w:val="left"/>
              <w:rPr>
                <w:rFonts w:ascii="宋体" w:hAnsi="宋体" w:cs="宋体" w:eastAsia="宋体" w:hint="default"/>
                <w:sz w:val="21"/>
                <w:szCs w:val="21"/>
              </w:rPr>
            </w:pPr>
            <w:r>
              <w:rPr>
                <w:rFonts w:ascii="宋体" w:hAnsi="宋体" w:cs="宋体" w:eastAsia="宋体" w:hint="default"/>
                <w:sz w:val="21"/>
                <w:szCs w:val="21"/>
              </w:rPr>
              <w:t>研发及产业化</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1,850,000.00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600,000.00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1,250,000.00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5"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高效变频冰箱压缩机</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智能制造新模式应用</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1,800,000.00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1,800,000.00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1099"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服务机器人特征地图</w:t>
            </w:r>
          </w:p>
          <w:p>
            <w:pPr>
              <w:pStyle w:val="TableParagraph"/>
              <w:spacing w:line="237" w:lineRule="auto"/>
              <w:ind w:left="108" w:right="127"/>
              <w:jc w:val="both"/>
              <w:rPr>
                <w:rFonts w:ascii="宋体" w:hAnsi="宋体" w:cs="宋体" w:eastAsia="宋体" w:hint="default"/>
                <w:sz w:val="21"/>
                <w:szCs w:val="21"/>
              </w:rPr>
            </w:pPr>
            <w:r>
              <w:rPr>
                <w:rFonts w:ascii="宋体" w:hAnsi="宋体" w:cs="宋体" w:eastAsia="宋体" w:hint="default"/>
                <w:sz w:val="21"/>
                <w:szCs w:val="21"/>
              </w:rPr>
              <w:t>创建及视觉导航控制</w:t>
            </w:r>
            <w:r>
              <w:rPr>
                <w:rFonts w:ascii="宋体" w:hAnsi="宋体" w:cs="宋体" w:eastAsia="宋体" w:hint="default"/>
                <w:w w:val="100"/>
                <w:sz w:val="21"/>
                <w:szCs w:val="21"/>
              </w:rPr>
              <w:t> </w:t>
            </w:r>
            <w:r>
              <w:rPr>
                <w:rFonts w:ascii="宋体" w:hAnsi="宋体" w:cs="宋体" w:eastAsia="宋体" w:hint="default"/>
                <w:sz w:val="21"/>
                <w:szCs w:val="21"/>
              </w:rPr>
              <w:t>方法的研究与产业化</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1,750,000.00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1,750,000.00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碱性锰电池</w:t>
            </w:r>
            <w:r>
              <w:rPr>
                <w:rFonts w:ascii="宋体" w:hAnsi="宋体" w:cs="宋体" w:eastAsia="宋体" w:hint="default"/>
                <w:spacing w:val="-52"/>
                <w:sz w:val="21"/>
                <w:szCs w:val="21"/>
              </w:rPr>
              <w:t> </w:t>
            </w:r>
            <w:r>
              <w:rPr>
                <w:rFonts w:ascii="宋体" w:hAnsi="宋体" w:cs="宋体" w:eastAsia="宋体" w:hint="default"/>
                <w:sz w:val="21"/>
                <w:szCs w:val="21"/>
              </w:rPr>
              <w:t>650</w:t>
            </w:r>
            <w:r>
              <w:rPr>
                <w:rFonts w:ascii="宋体" w:hAnsi="宋体" w:cs="宋体" w:eastAsia="宋体" w:hint="default"/>
                <w:spacing w:val="-54"/>
                <w:sz w:val="21"/>
                <w:szCs w:val="21"/>
              </w:rPr>
              <w:t> </w:t>
            </w:r>
            <w:r>
              <w:rPr>
                <w:rFonts w:ascii="宋体" w:hAnsi="宋体" w:cs="宋体" w:eastAsia="宋体" w:hint="default"/>
                <w:sz w:val="21"/>
                <w:szCs w:val="21"/>
              </w:rPr>
              <w:t>只</w:t>
            </w:r>
            <w:r>
              <w:rPr>
                <w:rFonts w:ascii="宋体" w:hAnsi="宋体" w:cs="宋体" w:eastAsia="宋体" w:hint="default"/>
                <w:sz w:val="21"/>
                <w:szCs w:val="21"/>
              </w:rPr>
              <w:t>/</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分自动化生产成套装</w:t>
            </w:r>
            <w:r>
              <w:rPr>
                <w:rFonts w:ascii="宋体" w:hAnsi="宋体" w:cs="宋体" w:eastAsia="宋体" w:hint="default"/>
                <w:w w:val="100"/>
                <w:sz w:val="21"/>
                <w:szCs w:val="21"/>
              </w:rPr>
              <w:t> </w:t>
            </w:r>
            <w:r>
              <w:rPr>
                <w:rFonts w:ascii="宋体" w:hAnsi="宋体" w:cs="宋体" w:eastAsia="宋体" w:hint="default"/>
                <w:sz w:val="21"/>
                <w:szCs w:val="21"/>
              </w:rPr>
              <w:t>备建设技改项目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1,720,000.00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480,000.00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pacing w:val="-17"/>
                <w:sz w:val="21"/>
              </w:rPr>
              <w:t>1,240,000.00</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注塑机伺服节能改造</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1,700,000.00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121,428.56</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1,578,571.44</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年保质电池关键</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技术开发及产业化资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1,700,000.00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pacing w:val="-17"/>
                <w:sz w:val="21"/>
              </w:rPr>
              <w:t>1,700,000.00</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与收益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智慧社区信息安全保</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障平台研发及产业化</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1,693,000.00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654,000.00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1,039,000.00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与收益</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年合肥市技术</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改造项目设备购置补</w:t>
            </w:r>
            <w:r>
              <w:rPr>
                <w:rFonts w:ascii="宋体" w:hAnsi="宋体" w:cs="宋体" w:eastAsia="宋体" w:hint="default"/>
                <w:w w:val="100"/>
                <w:sz w:val="21"/>
                <w:szCs w:val="21"/>
              </w:rPr>
              <w:t> </w:t>
            </w:r>
            <w:r>
              <w:rPr>
                <w:rFonts w:ascii="宋体" w:hAnsi="宋体" w:cs="宋体" w:eastAsia="宋体" w:hint="default"/>
                <w:sz w:val="21"/>
                <w:szCs w:val="21"/>
              </w:rPr>
              <w:t>贴</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1,537,790.00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179,160.00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1,358,630.00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合肥美菱冰柜项目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1,468,124.94</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734,062.52</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734,062.42</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9"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裸眼多视点</w:t>
            </w:r>
            <w:r>
              <w:rPr>
                <w:rFonts w:ascii="宋体" w:hAnsi="宋体" w:cs="宋体" w:eastAsia="宋体" w:hint="default"/>
                <w:spacing w:val="-52"/>
                <w:sz w:val="21"/>
                <w:szCs w:val="21"/>
              </w:rPr>
              <w:t> </w:t>
            </w:r>
            <w:r>
              <w:rPr>
                <w:rFonts w:ascii="宋体" w:hAnsi="宋体" w:cs="宋体" w:eastAsia="宋体" w:hint="default"/>
                <w:sz w:val="21"/>
                <w:szCs w:val="21"/>
              </w:rPr>
              <w:t>3D</w:t>
            </w:r>
            <w:r>
              <w:rPr>
                <w:rFonts w:ascii="宋体" w:hAnsi="宋体" w:cs="宋体" w:eastAsia="宋体" w:hint="default"/>
                <w:spacing w:val="-54"/>
                <w:sz w:val="21"/>
                <w:szCs w:val="21"/>
              </w:rPr>
              <w:t> </w:t>
            </w:r>
            <w:r>
              <w:rPr>
                <w:rFonts w:ascii="宋体" w:hAnsi="宋体" w:cs="宋体" w:eastAsia="宋体" w:hint="default"/>
                <w:sz w:val="21"/>
                <w:szCs w:val="21"/>
              </w:rPr>
              <w:t>显示</w:t>
            </w:r>
          </w:p>
          <w:p>
            <w:pPr>
              <w:pStyle w:val="TableParagraph"/>
              <w:spacing w:line="272" w:lineRule="exact" w:before="27"/>
              <w:ind w:left="108" w:right="233"/>
              <w:jc w:val="left"/>
              <w:rPr>
                <w:rFonts w:ascii="宋体" w:hAnsi="宋体" w:cs="宋体" w:eastAsia="宋体" w:hint="default"/>
                <w:sz w:val="21"/>
                <w:szCs w:val="21"/>
              </w:rPr>
            </w:pPr>
            <w:r>
              <w:rPr>
                <w:rFonts w:ascii="宋体" w:hAnsi="宋体" w:cs="宋体" w:eastAsia="宋体" w:hint="default"/>
                <w:sz w:val="21"/>
                <w:szCs w:val="21"/>
              </w:rPr>
              <w:t>技术开发与</w:t>
            </w:r>
            <w:r>
              <w:rPr>
                <w:rFonts w:ascii="宋体" w:hAnsi="宋体" w:cs="宋体" w:eastAsia="宋体" w:hint="default"/>
                <w:spacing w:val="-52"/>
                <w:sz w:val="21"/>
                <w:szCs w:val="21"/>
              </w:rPr>
              <w:t> </w:t>
            </w:r>
            <w:r>
              <w:rPr>
                <w:rFonts w:ascii="宋体" w:hAnsi="宋体" w:cs="宋体" w:eastAsia="宋体" w:hint="default"/>
                <w:sz w:val="21"/>
                <w:szCs w:val="21"/>
              </w:rPr>
              <w:t>3D</w:t>
            </w:r>
            <w:r>
              <w:rPr>
                <w:rFonts w:ascii="宋体" w:hAnsi="宋体" w:cs="宋体" w:eastAsia="宋体" w:hint="default"/>
                <w:spacing w:val="-54"/>
                <w:sz w:val="21"/>
                <w:szCs w:val="21"/>
              </w:rPr>
              <w:t> </w:t>
            </w:r>
            <w:r>
              <w:rPr>
                <w:rFonts w:ascii="宋体" w:hAnsi="宋体" w:cs="宋体" w:eastAsia="宋体" w:hint="default"/>
                <w:sz w:val="21"/>
                <w:szCs w:val="21"/>
              </w:rPr>
              <w:t>视觉</w:t>
            </w:r>
            <w:r>
              <w:rPr>
                <w:rFonts w:ascii="宋体" w:hAnsi="宋体" w:cs="宋体" w:eastAsia="宋体" w:hint="default"/>
                <w:w w:val="100"/>
                <w:sz w:val="21"/>
                <w:szCs w:val="21"/>
              </w:rPr>
              <w:t> </w:t>
            </w:r>
            <w:r>
              <w:rPr>
                <w:rFonts w:ascii="宋体" w:hAnsi="宋体" w:cs="宋体" w:eastAsia="宋体" w:hint="default"/>
                <w:sz w:val="21"/>
                <w:szCs w:val="21"/>
              </w:rPr>
              <w:t>健康研究</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1,422,950.69</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1,219,672.02</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203,278.67</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基于音视频大数据身</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份识别系统开发及民</w:t>
            </w:r>
            <w:r>
              <w:rPr>
                <w:rFonts w:ascii="宋体" w:hAnsi="宋体" w:cs="宋体" w:eastAsia="宋体" w:hint="default"/>
                <w:w w:val="100"/>
                <w:sz w:val="21"/>
                <w:szCs w:val="21"/>
              </w:rPr>
              <w:t> </w:t>
            </w:r>
            <w:r>
              <w:rPr>
                <w:rFonts w:ascii="宋体" w:hAnsi="宋体" w:cs="宋体" w:eastAsia="宋体" w:hint="default"/>
                <w:sz w:val="21"/>
                <w:szCs w:val="21"/>
              </w:rPr>
              <w:t>生应用</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1,374,800.00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298,800.00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1,076,000.00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促进新型化工业（年</w:t>
            </w:r>
          </w:p>
          <w:p>
            <w:pPr>
              <w:pStyle w:val="TableParagraph"/>
              <w:spacing w:line="272" w:lineRule="exact" w:before="27"/>
              <w:ind w:left="108" w:right="232"/>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52"/>
                <w:sz w:val="21"/>
                <w:szCs w:val="21"/>
              </w:rPr>
              <w:t> </w:t>
            </w:r>
            <w:r>
              <w:rPr>
                <w:rFonts w:ascii="宋体" w:hAnsi="宋体" w:cs="宋体" w:eastAsia="宋体" w:hint="default"/>
                <w:sz w:val="21"/>
                <w:szCs w:val="21"/>
              </w:rPr>
              <w:t>60</w:t>
            </w:r>
            <w:r>
              <w:rPr>
                <w:rFonts w:ascii="宋体" w:hAnsi="宋体" w:cs="宋体" w:eastAsia="宋体" w:hint="default"/>
                <w:spacing w:val="-54"/>
                <w:sz w:val="21"/>
                <w:szCs w:val="21"/>
              </w:rPr>
              <w:t> </w:t>
            </w:r>
            <w:r>
              <w:rPr>
                <w:rFonts w:ascii="宋体" w:hAnsi="宋体" w:cs="宋体" w:eastAsia="宋体" w:hint="default"/>
                <w:sz w:val="21"/>
                <w:szCs w:val="21"/>
              </w:rPr>
              <w:t>万台中大容积</w:t>
            </w:r>
            <w:r>
              <w:rPr>
                <w:rFonts w:ascii="宋体" w:hAnsi="宋体" w:cs="宋体" w:eastAsia="宋体" w:hint="default"/>
                <w:w w:val="100"/>
                <w:sz w:val="21"/>
                <w:szCs w:val="21"/>
              </w:rPr>
              <w:t> </w:t>
            </w:r>
            <w:r>
              <w:rPr>
                <w:rFonts w:ascii="宋体" w:hAnsi="宋体" w:cs="宋体" w:eastAsia="宋体" w:hint="default"/>
                <w:sz w:val="21"/>
                <w:szCs w:val="21"/>
              </w:rPr>
              <w:t>环保节能冰柜项目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1,369,856.25</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304,412.52</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1,065,443.73</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0"/>
                <w:sz w:val="21"/>
                <w:szCs w:val="21"/>
              </w:rPr>
              <w:t>中国</w:t>
            </w:r>
            <w:r>
              <w:rPr>
                <w:rFonts w:ascii="宋体" w:hAnsi="宋体" w:cs="宋体" w:eastAsia="宋体" w:hint="default"/>
                <w:spacing w:val="-10"/>
                <w:sz w:val="21"/>
                <w:szCs w:val="21"/>
              </w:rPr>
              <w:t>-</w:t>
            </w:r>
            <w:r>
              <w:rPr>
                <w:rFonts w:ascii="宋体" w:hAnsi="宋体" w:cs="宋体" w:eastAsia="宋体" w:hint="default"/>
                <w:spacing w:val="-10"/>
                <w:sz w:val="21"/>
                <w:szCs w:val="21"/>
              </w:rPr>
              <w:t>欧洲（长虹）智</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能制造及家电产品研</w:t>
            </w:r>
            <w:r>
              <w:rPr>
                <w:rFonts w:ascii="宋体" w:hAnsi="宋体" w:cs="宋体" w:eastAsia="宋体" w:hint="default"/>
                <w:w w:val="100"/>
                <w:sz w:val="21"/>
                <w:szCs w:val="21"/>
              </w:rPr>
              <w:t> </w:t>
            </w:r>
            <w:r>
              <w:rPr>
                <w:rFonts w:ascii="宋体" w:hAnsi="宋体" w:cs="宋体" w:eastAsia="宋体" w:hint="default"/>
                <w:sz w:val="21"/>
                <w:szCs w:val="21"/>
              </w:rPr>
              <w:t>发中心</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1,350,000.00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1,350,000.00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7"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53"/>
                <w:sz w:val="21"/>
                <w:szCs w:val="21"/>
              </w:rPr>
              <w:t> </w:t>
            </w:r>
            <w:r>
              <w:rPr>
                <w:rFonts w:ascii="宋体" w:hAnsi="宋体" w:cs="宋体" w:eastAsia="宋体" w:hint="default"/>
                <w:sz w:val="21"/>
                <w:szCs w:val="21"/>
              </w:rPr>
              <w:t>200</w:t>
            </w:r>
            <w:r>
              <w:rPr>
                <w:rFonts w:ascii="宋体" w:hAnsi="宋体" w:cs="宋体" w:eastAsia="宋体" w:hint="default"/>
                <w:spacing w:val="-53"/>
                <w:sz w:val="21"/>
                <w:szCs w:val="21"/>
              </w:rPr>
              <w:t> </w:t>
            </w:r>
            <w:r>
              <w:rPr>
                <w:rFonts w:ascii="宋体" w:hAnsi="宋体" w:cs="宋体" w:eastAsia="宋体" w:hint="default"/>
                <w:sz w:val="21"/>
                <w:szCs w:val="21"/>
              </w:rPr>
              <w:t>万台空气净</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化器生产线</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1,320,000.00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1,320,000.00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bl>
    <w:p>
      <w:pPr>
        <w:spacing w:after="0" w:line="274" w:lineRule="exact"/>
        <w:jc w:val="left"/>
        <w:rPr>
          <w:rFonts w:ascii="宋体" w:hAnsi="宋体" w:cs="宋体" w:eastAsia="宋体" w:hint="default"/>
          <w:sz w:val="21"/>
          <w:szCs w:val="21"/>
        </w:rPr>
        <w:sectPr>
          <w:footerReference w:type="default" r:id="rId79"/>
          <w:pgSz w:w="11910" w:h="16840"/>
          <w:pgMar w:footer="1195" w:header="0" w:top="1120" w:bottom="1380" w:left="1160" w:right="620"/>
          <w:pgNumType w:start="18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141"/>
        <w:gridCol w:w="1400"/>
        <w:gridCol w:w="1517"/>
        <w:gridCol w:w="1486"/>
        <w:gridCol w:w="1138"/>
        <w:gridCol w:w="1313"/>
        <w:gridCol w:w="905"/>
      </w:tblGrid>
      <w:tr>
        <w:trPr>
          <w:trHeight w:val="557"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高压共轨电磁阀用粉</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末磁芯项目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1,300,000.00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1,300,000.00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与收益</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节能房间空调器推进</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1,279,381.45</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210,309.24</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1,069,072.21</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面向大数据应用的桌</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面实时真三维显示技</w:t>
            </w:r>
            <w:r>
              <w:rPr>
                <w:rFonts w:ascii="宋体" w:hAnsi="宋体" w:cs="宋体" w:eastAsia="宋体" w:hint="default"/>
                <w:w w:val="100"/>
                <w:sz w:val="21"/>
                <w:szCs w:val="21"/>
              </w:rPr>
              <w:t> </w:t>
            </w:r>
            <w:r>
              <w:rPr>
                <w:rFonts w:ascii="宋体" w:hAnsi="宋体" w:cs="宋体" w:eastAsia="宋体" w:hint="default"/>
                <w:sz w:val="21"/>
                <w:szCs w:val="21"/>
              </w:rPr>
              <w:t>术</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1,267,000.00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453,000.00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1,720,000.00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与收益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基于国产软硬件的数</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字电视终端解决方案</w:t>
            </w:r>
            <w:r>
              <w:rPr>
                <w:rFonts w:ascii="宋体" w:hAnsi="宋体" w:cs="宋体" w:eastAsia="宋体" w:hint="default"/>
                <w:w w:val="100"/>
                <w:sz w:val="21"/>
                <w:szCs w:val="21"/>
              </w:rPr>
              <w:t> </w:t>
            </w:r>
            <w:r>
              <w:rPr>
                <w:rFonts w:ascii="宋体" w:hAnsi="宋体" w:cs="宋体" w:eastAsia="宋体" w:hint="default"/>
                <w:sz w:val="21"/>
                <w:szCs w:val="21"/>
              </w:rPr>
              <w:t>及样机研制</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1,215,500.00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1,215,500.00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1100"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扩建年产</w:t>
            </w:r>
            <w:r>
              <w:rPr>
                <w:rFonts w:ascii="宋体" w:hAnsi="宋体" w:cs="宋体" w:eastAsia="宋体" w:hint="default"/>
                <w:spacing w:val="-53"/>
                <w:sz w:val="21"/>
                <w:szCs w:val="21"/>
              </w:rPr>
              <w:t> </w:t>
            </w:r>
            <w:r>
              <w:rPr>
                <w:rFonts w:ascii="宋体" w:hAnsi="宋体" w:cs="宋体" w:eastAsia="宋体" w:hint="default"/>
                <w:sz w:val="21"/>
                <w:szCs w:val="21"/>
              </w:rPr>
              <w:t>200</w:t>
            </w:r>
            <w:r>
              <w:rPr>
                <w:rFonts w:ascii="宋体" w:hAnsi="宋体" w:cs="宋体" w:eastAsia="宋体" w:hint="default"/>
                <w:spacing w:val="-53"/>
                <w:sz w:val="21"/>
                <w:szCs w:val="21"/>
              </w:rPr>
              <w:t> </w:t>
            </w:r>
            <w:r>
              <w:rPr>
                <w:rFonts w:ascii="宋体" w:hAnsi="宋体" w:cs="宋体" w:eastAsia="宋体" w:hint="default"/>
                <w:sz w:val="21"/>
                <w:szCs w:val="21"/>
              </w:rPr>
              <w:t>万台</w:t>
            </w:r>
            <w:r>
              <w:rPr>
                <w:rFonts w:ascii="宋体" w:hAnsi="宋体" w:cs="宋体" w:eastAsia="宋体" w:hint="default"/>
                <w:spacing w:val="-53"/>
                <w:sz w:val="21"/>
                <w:szCs w:val="21"/>
              </w:rPr>
              <w:t> </w:t>
            </w:r>
            <w:r>
              <w:rPr>
                <w:rFonts w:ascii="宋体" w:hAnsi="宋体" w:cs="宋体" w:eastAsia="宋体" w:hint="default"/>
                <w:sz w:val="21"/>
                <w:szCs w:val="21"/>
              </w:rPr>
              <w:t>T</w:t>
            </w:r>
          </w:p>
          <w:p>
            <w:pPr>
              <w:pStyle w:val="TableParagraph"/>
              <w:spacing w:line="237" w:lineRule="auto"/>
              <w:ind w:left="108" w:right="127"/>
              <w:jc w:val="both"/>
              <w:rPr>
                <w:rFonts w:ascii="宋体" w:hAnsi="宋体" w:cs="宋体" w:eastAsia="宋体" w:hint="default"/>
                <w:sz w:val="21"/>
                <w:szCs w:val="21"/>
              </w:rPr>
            </w:pPr>
            <w:r>
              <w:rPr>
                <w:rFonts w:ascii="宋体" w:hAnsi="宋体" w:cs="宋体" w:eastAsia="宋体" w:hint="default"/>
                <w:sz w:val="21"/>
                <w:szCs w:val="21"/>
              </w:rPr>
              <w:t>系列小型高效冰箱压</w:t>
            </w:r>
            <w:r>
              <w:rPr>
                <w:rFonts w:ascii="宋体" w:hAnsi="宋体" w:cs="宋体" w:eastAsia="宋体" w:hint="default"/>
                <w:w w:val="100"/>
                <w:sz w:val="21"/>
                <w:szCs w:val="21"/>
              </w:rPr>
              <w:t> </w:t>
            </w:r>
            <w:r>
              <w:rPr>
                <w:rFonts w:ascii="宋体" w:hAnsi="宋体" w:cs="宋体" w:eastAsia="宋体" w:hint="default"/>
                <w:sz w:val="21"/>
                <w:szCs w:val="21"/>
              </w:rPr>
              <w:t>缩机生产线技术改造</w:t>
            </w:r>
            <w:r>
              <w:rPr>
                <w:rFonts w:ascii="宋体" w:hAnsi="宋体" w:cs="宋体" w:eastAsia="宋体" w:hint="default"/>
                <w:w w:val="100"/>
                <w:sz w:val="21"/>
                <w:szCs w:val="21"/>
              </w:rPr>
              <w:t> </w:t>
            </w:r>
            <w:r>
              <w:rPr>
                <w:rFonts w:ascii="宋体" w:hAnsi="宋体" w:cs="宋体" w:eastAsia="宋体" w:hint="default"/>
                <w:sz w:val="21"/>
                <w:szCs w:val="21"/>
              </w:rPr>
              <w:t>项目补助</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1,200,000.00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300,000.00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900,000.00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市财政局拨款</w:t>
            </w:r>
            <w:r>
              <w:rPr>
                <w:rFonts w:ascii="宋体" w:hAnsi="宋体" w:cs="宋体" w:eastAsia="宋体" w:hint="default"/>
                <w:sz w:val="21"/>
                <w:szCs w:val="21"/>
              </w:rPr>
              <w:t>(1000</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万台压缩机生产线自</w:t>
            </w:r>
            <w:r>
              <w:rPr>
                <w:rFonts w:ascii="宋体" w:hAnsi="宋体" w:cs="宋体" w:eastAsia="宋体" w:hint="default"/>
                <w:w w:val="100"/>
                <w:sz w:val="21"/>
                <w:szCs w:val="21"/>
              </w:rPr>
              <w:t> </w:t>
            </w:r>
            <w:r>
              <w:rPr>
                <w:rFonts w:ascii="宋体" w:hAnsi="宋体" w:cs="宋体" w:eastAsia="宋体" w:hint="default"/>
                <w:sz w:val="21"/>
                <w:szCs w:val="21"/>
              </w:rPr>
              <w:t>动化改造</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1,177,820.00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168,260.00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1,009,560.00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0"/>
              <w:jc w:val="left"/>
              <w:rPr>
                <w:rFonts w:ascii="宋体" w:hAnsi="宋体" w:cs="宋体" w:eastAsia="宋体" w:hint="default"/>
                <w:sz w:val="21"/>
                <w:szCs w:val="21"/>
              </w:rPr>
            </w:pPr>
            <w:r>
              <w:rPr>
                <w:rFonts w:ascii="宋体" w:hAnsi="宋体" w:cs="宋体" w:eastAsia="宋体" w:hint="default"/>
                <w:sz w:val="21"/>
                <w:szCs w:val="21"/>
              </w:rPr>
              <w:t>UQF</w:t>
            </w:r>
            <w:r>
              <w:rPr>
                <w:rFonts w:ascii="宋体" w:hAnsi="宋体" w:cs="宋体" w:eastAsia="宋体" w:hint="default"/>
                <w:spacing w:val="-55"/>
                <w:sz w:val="21"/>
                <w:szCs w:val="21"/>
              </w:rPr>
              <w:t> </w:t>
            </w:r>
            <w:r>
              <w:rPr>
                <w:rFonts w:ascii="宋体" w:hAnsi="宋体" w:cs="宋体" w:eastAsia="宋体" w:hint="default"/>
                <w:sz w:val="21"/>
                <w:szCs w:val="21"/>
              </w:rPr>
              <w:t>纳米晶磁芯</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1,160,000.00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960,000.00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200,000.00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与收益</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面向液晶电视智能制</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造关键技术研发与产</w:t>
            </w:r>
            <w:r>
              <w:rPr>
                <w:rFonts w:ascii="宋体" w:hAnsi="宋体" w:cs="宋体" w:eastAsia="宋体" w:hint="default"/>
                <w:w w:val="100"/>
                <w:sz w:val="21"/>
                <w:szCs w:val="21"/>
              </w:rPr>
              <w:t> </w:t>
            </w:r>
            <w:r>
              <w:rPr>
                <w:rFonts w:ascii="宋体" w:hAnsi="宋体" w:cs="宋体" w:eastAsia="宋体" w:hint="default"/>
                <w:sz w:val="21"/>
                <w:szCs w:val="21"/>
              </w:rPr>
              <w:t>业化</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1,148,000.00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287,000.00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861,000.00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建设电子商务总部</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1,100,000.00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600,000.00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500,000.00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52"/>
                <w:sz w:val="21"/>
                <w:szCs w:val="21"/>
              </w:rPr>
              <w:t> </w:t>
            </w:r>
            <w:r>
              <w:rPr>
                <w:rFonts w:ascii="宋体" w:hAnsi="宋体" w:cs="宋体" w:eastAsia="宋体" w:hint="default"/>
                <w:sz w:val="21"/>
                <w:szCs w:val="21"/>
              </w:rPr>
              <w:t>万台平板电视整</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机及配套项目技改</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1,093,750.00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375,000.00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718,750.00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一次碱性锌锰电池</w:t>
            </w:r>
          </w:p>
          <w:p>
            <w:pPr>
              <w:pStyle w:val="TableParagraph"/>
              <w:spacing w:line="240" w:lineRule="auto"/>
              <w:ind w:left="108" w:right="24"/>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LR6</w:t>
            </w:r>
            <w:r>
              <w:rPr>
                <w:rFonts w:ascii="宋体" w:hAnsi="宋体" w:cs="宋体" w:eastAsia="宋体" w:hint="default"/>
                <w:sz w:val="21"/>
                <w:szCs w:val="21"/>
              </w:rPr>
              <w:t>）</w:t>
            </w:r>
            <w:r>
              <w:rPr>
                <w:rFonts w:ascii="宋体" w:hAnsi="宋体" w:cs="宋体" w:eastAsia="宋体" w:hint="default"/>
                <w:sz w:val="21"/>
                <w:szCs w:val="21"/>
              </w:rPr>
              <w:t>650</w:t>
            </w:r>
            <w:r>
              <w:rPr>
                <w:rFonts w:ascii="宋体" w:hAnsi="宋体" w:cs="宋体" w:eastAsia="宋体" w:hint="default"/>
                <w:spacing w:val="-53"/>
                <w:sz w:val="21"/>
                <w:szCs w:val="21"/>
              </w:rPr>
              <w:t> </w:t>
            </w:r>
            <w:r>
              <w:rPr>
                <w:rFonts w:ascii="宋体" w:hAnsi="宋体" w:cs="宋体" w:eastAsia="宋体" w:hint="default"/>
                <w:sz w:val="21"/>
                <w:szCs w:val="21"/>
              </w:rPr>
              <w:t>只</w:t>
            </w:r>
            <w:r>
              <w:rPr>
                <w:rFonts w:ascii="宋体" w:hAnsi="宋体" w:cs="宋体" w:eastAsia="宋体" w:hint="default"/>
                <w:sz w:val="21"/>
                <w:szCs w:val="21"/>
              </w:rPr>
              <w:t>/</w:t>
            </w:r>
            <w:r>
              <w:rPr>
                <w:rFonts w:ascii="宋体" w:hAnsi="宋体" w:cs="宋体" w:eastAsia="宋体" w:hint="default"/>
                <w:sz w:val="21"/>
                <w:szCs w:val="21"/>
              </w:rPr>
              <w:t>分钟</w:t>
            </w:r>
            <w:r>
              <w:rPr>
                <w:rFonts w:ascii="宋体" w:hAnsi="宋体" w:cs="宋体" w:eastAsia="宋体" w:hint="default"/>
                <w:w w:val="100"/>
                <w:sz w:val="21"/>
                <w:szCs w:val="21"/>
              </w:rPr>
              <w:t> </w:t>
            </w:r>
            <w:r>
              <w:rPr>
                <w:rFonts w:ascii="宋体" w:hAnsi="宋体" w:cs="宋体" w:eastAsia="宋体" w:hint="default"/>
                <w:sz w:val="21"/>
                <w:szCs w:val="21"/>
              </w:rPr>
              <w:t>生产线建设技改项目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1,010,989.10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263,736.24</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pacing w:val="-17"/>
                <w:sz w:val="21"/>
              </w:rPr>
              <w:t>747,252.86</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技术改造和转型升级</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1,005,128.02</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1,005,128.02</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与收益</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智能化车货匹配平台</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1,000,000.00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1,000,000.00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轨道机车用高功率钛</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酸锂蓄电池系统</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1,000,000.00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1,000,000.00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7"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高温长寿命锂离子电</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池技术</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1,000,000.00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1,000,000.00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5"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无人机锂电池电源系</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统</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1,000,000.00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1,000,000.00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四川数字家庭众创空</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间建设</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1,000,000.00</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1,000,000.00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信息化发展支撑体系</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建设</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10,000,000.00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10,000,000.00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年上半年合肥市</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工业发展政策补助资</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10,000,000.00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1,250,000.00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8,750,000.00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制造强省政策资金、</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工业强基技术改造设</w:t>
            </w:r>
            <w:r>
              <w:rPr>
                <w:rFonts w:ascii="宋体" w:hAnsi="宋体" w:cs="宋体" w:eastAsia="宋体" w:hint="default"/>
                <w:w w:val="100"/>
                <w:sz w:val="21"/>
                <w:szCs w:val="21"/>
              </w:rPr>
              <w:t> </w:t>
            </w:r>
            <w:r>
              <w:rPr>
                <w:rFonts w:ascii="宋体" w:hAnsi="宋体" w:cs="宋体" w:eastAsia="宋体" w:hint="default"/>
                <w:sz w:val="21"/>
                <w:szCs w:val="21"/>
              </w:rPr>
              <w:t>备补助</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5,000,000.00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625,000.00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4,375,000.00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28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家电行业绿色供应链</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4,000,000.00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4,000,000.00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tc>
      </w:tr>
    </w:tbl>
    <w:p>
      <w:pPr>
        <w:spacing w:after="0" w:line="241" w:lineRule="exact"/>
        <w:jc w:val="left"/>
        <w:rPr>
          <w:rFonts w:ascii="宋体" w:hAnsi="宋体" w:cs="宋体" w:eastAsia="宋体" w:hint="default"/>
          <w:sz w:val="21"/>
          <w:szCs w:val="21"/>
        </w:rPr>
        <w:sectPr>
          <w:pgSz w:w="11910" w:h="16840"/>
          <w:pgMar w:header="0" w:footer="1195" w:top="1120" w:bottom="1380" w:left="1160" w:right="6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141"/>
        <w:gridCol w:w="1400"/>
        <w:gridCol w:w="1517"/>
        <w:gridCol w:w="1486"/>
        <w:gridCol w:w="1138"/>
        <w:gridCol w:w="1313"/>
        <w:gridCol w:w="905"/>
      </w:tblGrid>
      <w:tr>
        <w:trPr>
          <w:trHeight w:val="28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家电制造行业</w:t>
            </w:r>
            <w:r>
              <w:rPr>
                <w:rFonts w:ascii="宋体" w:hAnsi="宋体" w:cs="宋体" w:eastAsia="宋体" w:hint="default"/>
                <w:spacing w:val="-53"/>
                <w:sz w:val="21"/>
                <w:szCs w:val="21"/>
              </w:rPr>
              <w:t> </w:t>
            </w:r>
            <w:r>
              <w:rPr>
                <w:rFonts w:ascii="宋体" w:hAnsi="宋体" w:cs="宋体" w:eastAsia="宋体" w:hint="default"/>
                <w:sz w:val="21"/>
                <w:szCs w:val="21"/>
              </w:rPr>
              <w:t>5G</w:t>
            </w:r>
            <w:r>
              <w:rPr>
                <w:rFonts w:ascii="宋体" w:hAnsi="宋体" w:cs="宋体" w:eastAsia="宋体" w:hint="default"/>
                <w:spacing w:val="-53"/>
                <w:sz w:val="21"/>
                <w:szCs w:val="21"/>
              </w:rPr>
              <w:t> </w:t>
            </w:r>
            <w:r>
              <w:rPr>
                <w:rFonts w:ascii="宋体" w:hAnsi="宋体" w:cs="宋体" w:eastAsia="宋体" w:hint="default"/>
                <w:sz w:val="21"/>
                <w:szCs w:val="21"/>
              </w:rPr>
              <w:t>网</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络化改造及推广服务</w:t>
            </w:r>
            <w:r>
              <w:rPr>
                <w:rFonts w:ascii="宋体" w:hAnsi="宋体" w:cs="宋体" w:eastAsia="宋体" w:hint="default"/>
                <w:w w:val="100"/>
                <w:sz w:val="21"/>
                <w:szCs w:val="21"/>
              </w:rPr>
              <w:t> </w:t>
            </w:r>
            <w:r>
              <w:rPr>
                <w:rFonts w:ascii="宋体" w:hAnsi="宋体" w:cs="宋体" w:eastAsia="宋体" w:hint="default"/>
                <w:sz w:val="21"/>
                <w:szCs w:val="21"/>
              </w:rPr>
              <w:t>平台</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3,375,000.00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3,375,000.00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转收长虹电器政府补</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助收入</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2,950,000.00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2,950,000.00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中山市财政局款项</w:t>
            </w:r>
          </w:p>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CZ0280012019</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级省专）</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2,000,000.00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296,646.81</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1,703,353.19</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合肥市经开区特色双</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创载体项目补助</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2,000,000.00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2,000,000.00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7"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绵阳美菱智能冰箱生</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产线升级改造项目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1,580,000.00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65,833.32</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1,514,166.68</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科技城创新团队“卓</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越计划”项目补贴收</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1,300,000.00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1,300,000.00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与收益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购置研发仪器设备补</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助</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88"/>
              <w:jc w:val="right"/>
              <w:rPr>
                <w:rFonts w:ascii="Times New Roman" w:hAnsi="Times New Roman" w:cs="Times New Roman" w:eastAsia="Times New Roman" w:hint="default"/>
                <w:sz w:val="21"/>
                <w:szCs w:val="21"/>
              </w:rPr>
            </w:pPr>
            <w:r>
              <w:rPr>
                <w:rFonts w:ascii="Times New Roman"/>
                <w:w w:val="100"/>
                <w:sz w:val="21"/>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1,176,000.00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113,312.50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1,062,687.50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智慧物联家电关键技</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术研究及公共服务平</w:t>
            </w:r>
            <w:r>
              <w:rPr>
                <w:rFonts w:ascii="宋体" w:hAnsi="宋体" w:cs="宋体" w:eastAsia="宋体" w:hint="default"/>
                <w:w w:val="100"/>
                <w:sz w:val="21"/>
                <w:szCs w:val="21"/>
              </w:rPr>
              <w:t> </w:t>
            </w:r>
            <w:r>
              <w:rPr>
                <w:rFonts w:ascii="宋体" w:hAnsi="宋体" w:cs="宋体" w:eastAsia="宋体" w:hint="default"/>
                <w:sz w:val="21"/>
                <w:szCs w:val="21"/>
              </w:rPr>
              <w:t>台建设</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88"/>
              <w:jc w:val="right"/>
              <w:rPr>
                <w:rFonts w:ascii="Times New Roman" w:hAnsi="Times New Roman" w:cs="Times New Roman" w:eastAsia="Times New Roman" w:hint="default"/>
                <w:sz w:val="21"/>
                <w:szCs w:val="21"/>
              </w:rPr>
            </w:pPr>
            <w:r>
              <w:rPr>
                <w:rFonts w:ascii="Times New Roman"/>
                <w:w w:val="100"/>
                <w:sz w:val="21"/>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1,160,000.00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66,923.07</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1,093,076.93</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保密技改项目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20,900,000.00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20,900,000.00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1100"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年度第四批中</w:t>
            </w:r>
          </w:p>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山市科技发展专项</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（重大科技专项）项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5,390,000.00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5,390,000.00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高铁动车及城轨列车</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用蓄电池系统后补助</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5,000,000.00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5,000,000.00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工业互联网企业内网</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网络化改造行业推广</w:t>
            </w:r>
            <w:r>
              <w:rPr>
                <w:rFonts w:ascii="宋体" w:hAnsi="宋体" w:cs="宋体" w:eastAsia="宋体" w:hint="default"/>
                <w:w w:val="100"/>
                <w:sz w:val="21"/>
                <w:szCs w:val="21"/>
              </w:rPr>
              <w:t> </w:t>
            </w:r>
            <w:r>
              <w:rPr>
                <w:rFonts w:ascii="宋体" w:hAnsi="宋体" w:cs="宋体" w:eastAsia="宋体" w:hint="default"/>
                <w:sz w:val="21"/>
                <w:szCs w:val="21"/>
              </w:rPr>
              <w:t>服务平台</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3,600,000.00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3,600,000.00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基于大数据的语义平</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台开发及应用</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3,290,000.00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3,290,000.00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7"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年第一批工业</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发展资金</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3,199,000.00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3,199,000.00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1100"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年中山市工业</w:t>
            </w:r>
          </w:p>
          <w:p>
            <w:pPr>
              <w:pStyle w:val="TableParagraph"/>
              <w:spacing w:line="237" w:lineRule="auto"/>
              <w:ind w:left="108" w:right="127"/>
              <w:jc w:val="both"/>
              <w:rPr>
                <w:rFonts w:ascii="宋体" w:hAnsi="宋体" w:cs="宋体" w:eastAsia="宋体" w:hint="default"/>
                <w:sz w:val="21"/>
                <w:szCs w:val="21"/>
              </w:rPr>
            </w:pPr>
            <w:r>
              <w:rPr>
                <w:rFonts w:ascii="宋体" w:hAnsi="宋体" w:cs="宋体" w:eastAsia="宋体" w:hint="default"/>
                <w:sz w:val="21"/>
                <w:szCs w:val="21"/>
              </w:rPr>
              <w:t>企业技术改造事后奖</w:t>
            </w:r>
            <w:r>
              <w:rPr>
                <w:rFonts w:ascii="宋体" w:hAnsi="宋体" w:cs="宋体" w:eastAsia="宋体" w:hint="default"/>
                <w:w w:val="100"/>
                <w:sz w:val="21"/>
                <w:szCs w:val="21"/>
              </w:rPr>
              <w:t> </w:t>
            </w:r>
            <w:r>
              <w:rPr>
                <w:rFonts w:ascii="宋体" w:hAnsi="宋体" w:cs="宋体" w:eastAsia="宋体" w:hint="default"/>
                <w:sz w:val="21"/>
                <w:szCs w:val="21"/>
              </w:rPr>
              <w:t>补（普惠性）项目扶</w:t>
            </w:r>
            <w:r>
              <w:rPr>
                <w:rFonts w:ascii="宋体" w:hAnsi="宋体" w:cs="宋体" w:eastAsia="宋体" w:hint="default"/>
                <w:w w:val="100"/>
                <w:sz w:val="21"/>
                <w:szCs w:val="21"/>
              </w:rPr>
              <w:t> </w:t>
            </w:r>
            <w:r>
              <w:rPr>
                <w:rFonts w:ascii="宋体" w:hAnsi="宋体" w:cs="宋体" w:eastAsia="宋体" w:hint="default"/>
                <w:sz w:val="21"/>
                <w:szCs w:val="21"/>
              </w:rPr>
              <w:t>持计划</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2,846,300.00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457,497.28</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2,388,802.72</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新建年产</w:t>
            </w:r>
            <w:r>
              <w:rPr>
                <w:rFonts w:ascii="宋体" w:hAnsi="宋体" w:cs="宋体" w:eastAsia="宋体" w:hint="default"/>
                <w:spacing w:val="-62"/>
                <w:sz w:val="21"/>
                <w:szCs w:val="21"/>
              </w:rPr>
              <w:t> </w:t>
            </w:r>
            <w:r>
              <w:rPr>
                <w:rFonts w:ascii="宋体" w:hAnsi="宋体" w:cs="宋体" w:eastAsia="宋体" w:hint="default"/>
                <w:sz w:val="21"/>
                <w:szCs w:val="21"/>
              </w:rPr>
              <w:t>200</w:t>
            </w:r>
            <w:r>
              <w:rPr>
                <w:rFonts w:ascii="宋体" w:hAnsi="宋体" w:cs="宋体" w:eastAsia="宋体" w:hint="default"/>
                <w:spacing w:val="-62"/>
                <w:sz w:val="21"/>
                <w:szCs w:val="21"/>
              </w:rPr>
              <w:t> </w:t>
            </w:r>
            <w:r>
              <w:rPr>
                <w:rFonts w:ascii="宋体" w:hAnsi="宋体" w:cs="宋体" w:eastAsia="宋体" w:hint="default"/>
                <w:sz w:val="21"/>
                <w:szCs w:val="21"/>
              </w:rPr>
              <w:t>万台</w:t>
            </w:r>
            <w:r>
              <w:rPr>
                <w:rFonts w:ascii="宋体" w:hAnsi="宋体" w:cs="宋体" w:eastAsia="宋体" w:hint="default"/>
                <w:spacing w:val="-62"/>
                <w:sz w:val="21"/>
                <w:szCs w:val="21"/>
              </w:rPr>
              <w:t> </w:t>
            </w:r>
            <w:r>
              <w:rPr>
                <w:rFonts w:ascii="宋体" w:hAnsi="宋体" w:cs="宋体" w:eastAsia="宋体" w:hint="default"/>
                <w:sz w:val="21"/>
                <w:szCs w:val="21"/>
              </w:rPr>
              <w:t>VM</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系列变频冰箱压缩机</w:t>
            </w:r>
            <w:r>
              <w:rPr>
                <w:rFonts w:ascii="宋体" w:hAnsi="宋体" w:cs="宋体" w:eastAsia="宋体" w:hint="default"/>
                <w:w w:val="100"/>
                <w:sz w:val="21"/>
                <w:szCs w:val="21"/>
              </w:rPr>
              <w:t> </w:t>
            </w:r>
            <w:r>
              <w:rPr>
                <w:rFonts w:ascii="宋体" w:hAnsi="宋体" w:cs="宋体" w:eastAsia="宋体" w:hint="default"/>
                <w:sz w:val="21"/>
                <w:szCs w:val="21"/>
              </w:rPr>
              <w:t>生产线技术改造</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2,835,200.00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283,520.00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2,551,680.00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年工业企业技</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术改</w:t>
            </w:r>
            <w:r>
              <w:rPr>
                <w:rFonts w:ascii="宋体" w:hAnsi="宋体" w:cs="宋体" w:eastAsia="宋体" w:hint="default"/>
                <w:spacing w:val="-3"/>
                <w:w w:val="100"/>
                <w:sz w:val="21"/>
                <w:szCs w:val="21"/>
              </w:rPr>
              <w:t>造</w:t>
            </w:r>
            <w:r>
              <w:rPr>
                <w:rFonts w:ascii="宋体" w:hAnsi="宋体" w:cs="宋体" w:eastAsia="宋体" w:hint="default"/>
                <w:w w:val="100"/>
                <w:sz w:val="21"/>
                <w:szCs w:val="21"/>
              </w:rPr>
              <w:t>事</w:t>
            </w:r>
            <w:r>
              <w:rPr>
                <w:rFonts w:ascii="宋体" w:hAnsi="宋体" w:cs="宋体" w:eastAsia="宋体" w:hint="default"/>
                <w:spacing w:val="-3"/>
                <w:w w:val="100"/>
                <w:sz w:val="21"/>
                <w:szCs w:val="21"/>
              </w:rPr>
              <w:t>后</w:t>
            </w:r>
            <w:r>
              <w:rPr>
                <w:rFonts w:ascii="宋体" w:hAnsi="宋体" w:cs="宋体" w:eastAsia="宋体" w:hint="default"/>
                <w:spacing w:val="-82"/>
                <w:w w:val="100"/>
                <w:sz w:val="21"/>
                <w:szCs w:val="21"/>
              </w:rPr>
              <w:t>奖</w:t>
            </w:r>
            <w:r>
              <w:rPr>
                <w:rFonts w:ascii="宋体" w:hAnsi="宋体" w:cs="宋体" w:eastAsia="宋体" w:hint="default"/>
                <w:spacing w:val="-3"/>
                <w:w w:val="100"/>
                <w:sz w:val="21"/>
                <w:szCs w:val="21"/>
              </w:rPr>
              <w:t>（</w:t>
            </w:r>
            <w:r>
              <w:rPr>
                <w:rFonts w:ascii="宋体" w:hAnsi="宋体" w:cs="宋体" w:eastAsia="宋体" w:hint="default"/>
                <w:w w:val="100"/>
                <w:sz w:val="21"/>
                <w:szCs w:val="21"/>
              </w:rPr>
              <w:t>省</w:t>
            </w:r>
            <w:r>
              <w:rPr>
                <w:rFonts w:ascii="宋体" w:hAnsi="宋体" w:cs="宋体" w:eastAsia="宋体" w:hint="default"/>
                <w:spacing w:val="-3"/>
                <w:w w:val="100"/>
                <w:sz w:val="21"/>
                <w:szCs w:val="21"/>
              </w:rPr>
              <w:t>级</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1,817,200.00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10"/>
              <w:jc w:val="right"/>
              <w:rPr>
                <w:rFonts w:ascii="Times New Roman" w:hAnsi="Times New Roman" w:cs="Times New Roman" w:eastAsia="Times New Roman" w:hint="default"/>
                <w:sz w:val="21"/>
                <w:szCs w:val="21"/>
              </w:rPr>
            </w:pPr>
            <w:r>
              <w:rPr>
                <w:rFonts w:ascii="Times New Roman"/>
                <w:spacing w:val="-17"/>
                <w:sz w:val="21"/>
              </w:rPr>
              <w:t>322,406.48</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1,494,793.52</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828"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年产</w:t>
            </w:r>
            <w:r>
              <w:rPr>
                <w:rFonts w:ascii="宋体" w:hAnsi="宋体" w:cs="宋体" w:eastAsia="宋体" w:hint="default"/>
                <w:spacing w:val="-53"/>
                <w:sz w:val="21"/>
                <w:szCs w:val="21"/>
              </w:rPr>
              <w:t> </w:t>
            </w:r>
            <w:r>
              <w:rPr>
                <w:rFonts w:ascii="宋体" w:hAnsi="宋体" w:cs="宋体" w:eastAsia="宋体" w:hint="default"/>
                <w:sz w:val="21"/>
                <w:szCs w:val="21"/>
              </w:rPr>
              <w:t>320</w:t>
            </w:r>
            <w:r>
              <w:rPr>
                <w:rFonts w:ascii="宋体" w:hAnsi="宋体" w:cs="宋体" w:eastAsia="宋体" w:hint="default"/>
                <w:spacing w:val="-53"/>
                <w:sz w:val="21"/>
                <w:szCs w:val="21"/>
              </w:rPr>
              <w:t> </w:t>
            </w:r>
            <w:r>
              <w:rPr>
                <w:rFonts w:ascii="宋体" w:hAnsi="宋体" w:cs="宋体" w:eastAsia="宋体" w:hint="default"/>
                <w:sz w:val="21"/>
                <w:szCs w:val="21"/>
              </w:rPr>
              <w:t>万套智能变</w:t>
            </w:r>
          </w:p>
          <w:p>
            <w:pPr>
              <w:pStyle w:val="TableParagraph"/>
              <w:spacing w:line="272" w:lineRule="exact" w:before="26"/>
              <w:ind w:left="108" w:right="127"/>
              <w:jc w:val="left"/>
              <w:rPr>
                <w:rFonts w:ascii="宋体" w:hAnsi="宋体" w:cs="宋体" w:eastAsia="宋体" w:hint="default"/>
                <w:sz w:val="21"/>
                <w:szCs w:val="21"/>
              </w:rPr>
            </w:pPr>
            <w:r>
              <w:rPr>
                <w:rFonts w:ascii="宋体" w:hAnsi="宋体" w:cs="宋体" w:eastAsia="宋体" w:hint="default"/>
                <w:sz w:val="21"/>
                <w:szCs w:val="21"/>
              </w:rPr>
              <w:t>频节能空调钣金件技</w:t>
            </w:r>
            <w:r>
              <w:rPr>
                <w:rFonts w:ascii="宋体" w:hAnsi="宋体" w:cs="宋体" w:eastAsia="宋体" w:hint="default"/>
                <w:w w:val="100"/>
                <w:sz w:val="21"/>
                <w:szCs w:val="21"/>
              </w:rPr>
              <w:t> </w:t>
            </w:r>
            <w:r>
              <w:rPr>
                <w:rFonts w:ascii="宋体" w:hAnsi="宋体" w:cs="宋体" w:eastAsia="宋体" w:hint="default"/>
                <w:sz w:val="21"/>
                <w:szCs w:val="21"/>
              </w:rPr>
              <w:t>术改造项目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1,540,000.00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101,176.38</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1,438,823.62</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28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绵阳高新技术产业开</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1,530,000.00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8"/>
              <w:jc w:val="right"/>
              <w:rPr>
                <w:rFonts w:ascii="Times New Roman" w:hAnsi="Times New Roman" w:cs="Times New Roman" w:eastAsia="Times New Roman" w:hint="default"/>
                <w:sz w:val="21"/>
                <w:szCs w:val="21"/>
              </w:rPr>
            </w:pPr>
            <w:r>
              <w:rPr>
                <w:rFonts w:ascii="Times New Roman"/>
                <w:spacing w:val="-17"/>
                <w:sz w:val="21"/>
              </w:rPr>
              <w:t>1,530,000.00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tc>
      </w:tr>
    </w:tbl>
    <w:p>
      <w:pPr>
        <w:spacing w:after="0" w:line="241" w:lineRule="exact"/>
        <w:jc w:val="left"/>
        <w:rPr>
          <w:rFonts w:ascii="宋体" w:hAnsi="宋体" w:cs="宋体" w:eastAsia="宋体" w:hint="default"/>
          <w:sz w:val="21"/>
          <w:szCs w:val="21"/>
        </w:rPr>
        <w:sectPr>
          <w:pgSz w:w="11910" w:h="16840"/>
          <w:pgMar w:header="0" w:footer="1195" w:top="1120" w:bottom="1380" w:left="1160" w:right="6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141"/>
        <w:gridCol w:w="1400"/>
        <w:gridCol w:w="1517"/>
        <w:gridCol w:w="1486"/>
        <w:gridCol w:w="1138"/>
        <w:gridCol w:w="1313"/>
        <w:gridCol w:w="905"/>
      </w:tblGrid>
      <w:tr>
        <w:trPr>
          <w:trHeight w:val="557"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hAnsi="宋体" w:cs="宋体" w:eastAsia="宋体" w:hint="default"/>
                <w:sz w:val="21"/>
                <w:szCs w:val="21"/>
              </w:rPr>
              <w:t>发区财政局第一批工</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业发展</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0"/>
              <w:jc w:val="left"/>
              <w:rPr>
                <w:rFonts w:ascii="宋体" w:hAnsi="宋体" w:cs="宋体" w:eastAsia="宋体" w:hint="default"/>
                <w:sz w:val="21"/>
                <w:szCs w:val="21"/>
              </w:rPr>
            </w:pPr>
            <w:r>
              <w:rPr>
                <w:rFonts w:ascii="宋体" w:hAnsi="宋体" w:cs="宋体" w:eastAsia="宋体" w:hint="default"/>
                <w:sz w:val="21"/>
                <w:szCs w:val="21"/>
              </w:rPr>
              <w:t>“火眼”项目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1,500,000.00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1,500,000.00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1099"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年中山市工业</w:t>
            </w:r>
          </w:p>
          <w:p>
            <w:pPr>
              <w:pStyle w:val="TableParagraph"/>
              <w:spacing w:line="237" w:lineRule="auto"/>
              <w:ind w:left="108" w:right="24"/>
              <w:jc w:val="both"/>
              <w:rPr>
                <w:rFonts w:ascii="宋体" w:hAnsi="宋体" w:cs="宋体" w:eastAsia="宋体" w:hint="default"/>
                <w:sz w:val="21"/>
                <w:szCs w:val="21"/>
              </w:rPr>
            </w:pPr>
            <w:r>
              <w:rPr>
                <w:rFonts w:ascii="宋体" w:hAnsi="宋体" w:cs="宋体" w:eastAsia="宋体" w:hint="default"/>
                <w:sz w:val="21"/>
                <w:szCs w:val="21"/>
              </w:rPr>
              <w:t>发展专项资金（龙头</w:t>
            </w:r>
            <w:r>
              <w:rPr>
                <w:rFonts w:ascii="宋体" w:hAnsi="宋体" w:cs="宋体" w:eastAsia="宋体" w:hint="default"/>
                <w:w w:val="100"/>
                <w:sz w:val="21"/>
                <w:szCs w:val="21"/>
              </w:rPr>
              <w:t> </w:t>
            </w:r>
            <w:r>
              <w:rPr>
                <w:rFonts w:ascii="宋体" w:hAnsi="宋体" w:cs="宋体" w:eastAsia="宋体" w:hint="default"/>
                <w:sz w:val="21"/>
                <w:szCs w:val="21"/>
              </w:rPr>
              <w:t>骨干培育企业技术改</w:t>
            </w:r>
            <w:r>
              <w:rPr>
                <w:rFonts w:ascii="宋体" w:hAnsi="宋体" w:cs="宋体" w:eastAsia="宋体" w:hint="default"/>
                <w:w w:val="100"/>
                <w:sz w:val="21"/>
                <w:szCs w:val="21"/>
              </w:rPr>
              <w:t> </w:t>
            </w:r>
            <w:r>
              <w:rPr>
                <w:rFonts w:ascii="宋体" w:hAnsi="宋体" w:cs="宋体" w:eastAsia="宋体" w:hint="default"/>
                <w:sz w:val="21"/>
                <w:szCs w:val="21"/>
              </w:rPr>
              <w:t>造专题）项目资助款</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1,435,600.00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10"/>
              <w:jc w:val="right"/>
              <w:rPr>
                <w:rFonts w:ascii="Times New Roman" w:hAnsi="Times New Roman" w:cs="Times New Roman" w:eastAsia="Times New Roman" w:hint="default"/>
                <w:sz w:val="21"/>
                <w:szCs w:val="21"/>
              </w:rPr>
            </w:pPr>
            <w:r>
              <w:rPr>
                <w:rFonts w:ascii="Times New Roman"/>
                <w:spacing w:val="-17"/>
                <w:sz w:val="21"/>
              </w:rPr>
              <w:t>1,055,166.00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380,434.00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6"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基于多模态交互的智</w:t>
            </w:r>
          </w:p>
          <w:p>
            <w:pPr>
              <w:pStyle w:val="TableParagraph"/>
              <w:spacing w:line="240" w:lineRule="auto"/>
              <w:ind w:left="108" w:right="127"/>
              <w:jc w:val="left"/>
              <w:rPr>
                <w:rFonts w:ascii="宋体" w:hAnsi="宋体" w:cs="宋体" w:eastAsia="宋体" w:hint="default"/>
                <w:sz w:val="21"/>
                <w:szCs w:val="21"/>
              </w:rPr>
            </w:pPr>
            <w:r>
              <w:rPr>
                <w:rFonts w:ascii="宋体" w:hAnsi="宋体" w:cs="宋体" w:eastAsia="宋体" w:hint="default"/>
                <w:sz w:val="21"/>
                <w:szCs w:val="21"/>
              </w:rPr>
              <w:t>能家居技术开发及应</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1,350,000.00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1,350,000.00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与收益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829"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其他高端通用科学仪</w:t>
            </w:r>
          </w:p>
          <w:p>
            <w:pPr>
              <w:pStyle w:val="TableParagraph"/>
              <w:spacing w:line="272" w:lineRule="exact" w:before="27"/>
              <w:ind w:left="108" w:right="127"/>
              <w:jc w:val="left"/>
              <w:rPr>
                <w:rFonts w:ascii="宋体" w:hAnsi="宋体" w:cs="宋体" w:eastAsia="宋体" w:hint="default"/>
                <w:sz w:val="21"/>
                <w:szCs w:val="21"/>
              </w:rPr>
            </w:pPr>
            <w:r>
              <w:rPr>
                <w:rFonts w:ascii="宋体" w:hAnsi="宋体" w:cs="宋体" w:eastAsia="宋体" w:hint="default"/>
                <w:sz w:val="21"/>
                <w:szCs w:val="21"/>
              </w:rPr>
              <w:t>器设备开发（便携式</w:t>
            </w:r>
            <w:r>
              <w:rPr>
                <w:rFonts w:ascii="宋体" w:hAnsi="宋体" w:cs="宋体" w:eastAsia="宋体" w:hint="default"/>
                <w:w w:val="100"/>
                <w:sz w:val="21"/>
                <w:szCs w:val="21"/>
              </w:rPr>
              <w:t> </w:t>
            </w:r>
            <w:r>
              <w:rPr>
                <w:rFonts w:ascii="宋体" w:hAnsi="宋体" w:cs="宋体" w:eastAsia="宋体" w:hint="default"/>
                <w:sz w:val="21"/>
                <w:szCs w:val="21"/>
              </w:rPr>
              <w:t>近红外光谱仪）</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1,200,000.00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7"/>
                <w:sz w:val="21"/>
              </w:rPr>
              <w:t>1,200,000.00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106"/>
              <w:jc w:val="left"/>
              <w:rPr>
                <w:rFonts w:ascii="宋体" w:hAnsi="宋体" w:cs="宋体" w:eastAsia="宋体" w:hint="default"/>
                <w:sz w:val="21"/>
                <w:szCs w:val="21"/>
              </w:rPr>
            </w:pPr>
            <w:r>
              <w:rPr>
                <w:rFonts w:ascii="宋体" w:hAnsi="宋体" w:cs="宋体" w:eastAsia="宋体" w:hint="default"/>
                <w:spacing w:val="14"/>
                <w:sz w:val="21"/>
                <w:szCs w:val="21"/>
              </w:rPr>
              <w:t>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E2728</w:t>
            </w:r>
            <w:r>
              <w:rPr>
                <w:rFonts w:ascii="宋体" w:hAnsi="宋体" w:cs="宋体" w:eastAsia="宋体" w:hint="default"/>
                <w:spacing w:val="-51"/>
                <w:sz w:val="21"/>
                <w:szCs w:val="21"/>
              </w:rPr>
              <w:t> </w:t>
            </w:r>
            <w:r>
              <w:rPr>
                <w:rFonts w:ascii="宋体" w:hAnsi="宋体" w:cs="宋体" w:eastAsia="宋体" w:hint="default"/>
                <w:sz w:val="21"/>
                <w:szCs w:val="21"/>
              </w:rPr>
              <w:t>型动车组用蓄</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电池系统产业化</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1,200,000.00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66,666.67</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1,133,333.33</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财政贴息</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1,131,300.00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832,775.13</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298,524.87</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信息化建设升级改造</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1,111,700.00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0"/>
              <w:jc w:val="right"/>
              <w:rPr>
                <w:rFonts w:ascii="Times New Roman" w:hAnsi="Times New Roman" w:cs="Times New Roman" w:eastAsia="Times New Roman" w:hint="default"/>
                <w:sz w:val="21"/>
                <w:szCs w:val="21"/>
              </w:rPr>
            </w:pPr>
            <w:r>
              <w:rPr>
                <w:rFonts w:ascii="Times New Roman"/>
                <w:spacing w:val="-17"/>
                <w:sz w:val="21"/>
              </w:rPr>
              <w:t>111,170.00</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8"/>
              <w:jc w:val="right"/>
              <w:rPr>
                <w:rFonts w:ascii="Times New Roman" w:hAnsi="Times New Roman" w:cs="Times New Roman" w:eastAsia="Times New Roman" w:hint="default"/>
                <w:sz w:val="21"/>
                <w:szCs w:val="21"/>
              </w:rPr>
            </w:pPr>
            <w:r>
              <w:rPr>
                <w:rFonts w:ascii="Times New Roman"/>
                <w:spacing w:val="-17"/>
                <w:sz w:val="21"/>
              </w:rPr>
              <w:t>1,000,530.00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长虹智能制造产业园</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智慧显示终端</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1,000,000.00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1,000,000.00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与收益</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557"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低空无人机搜索项目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1,000,000.00</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8"/>
              <w:jc w:val="right"/>
              <w:rPr>
                <w:rFonts w:ascii="Times New Roman" w:hAnsi="Times New Roman" w:cs="Times New Roman" w:eastAsia="Times New Roman" w:hint="default"/>
                <w:sz w:val="21"/>
                <w:szCs w:val="21"/>
              </w:rPr>
            </w:pPr>
            <w:r>
              <w:rPr>
                <w:rFonts w:ascii="Times New Roman"/>
                <w:spacing w:val="-17"/>
                <w:sz w:val="21"/>
              </w:rPr>
              <w:t>1,000,000.00</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14"/>
                <w:sz w:val="21"/>
                <w:szCs w:val="21"/>
              </w:rPr>
              <w:t>与资产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281"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零星项目</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7"/>
                <w:sz w:val="21"/>
              </w:rPr>
              <w:t>46,617,631.81</w:t>
            </w:r>
            <w:r>
              <w:rPr>
                <w:rFonts w:ascii="Times New Roman"/>
                <w:sz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10,170,201.01</w:t>
            </w:r>
            <w:r>
              <w:rPr>
                <w:rFonts w:ascii="Times New Roman"/>
                <w:sz w:val="21"/>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0"/>
              <w:jc w:val="right"/>
              <w:rPr>
                <w:rFonts w:ascii="Times New Roman" w:hAnsi="Times New Roman" w:cs="Times New Roman" w:eastAsia="Times New Roman" w:hint="default"/>
                <w:sz w:val="21"/>
                <w:szCs w:val="21"/>
              </w:rPr>
            </w:pPr>
            <w:r>
              <w:rPr>
                <w:rFonts w:ascii="Times New Roman"/>
                <w:spacing w:val="-17"/>
                <w:sz w:val="21"/>
              </w:rPr>
              <w:t>13,351,123.48</w:t>
            </w:r>
            <w:r>
              <w:rPr>
                <w:rFonts w:ascii="Times New Roman"/>
                <w:sz w:val="21"/>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0" w:right="0"/>
              <w:jc w:val="left"/>
              <w:rPr>
                <w:rFonts w:ascii="Times New Roman" w:hAnsi="Times New Roman" w:cs="Times New Roman" w:eastAsia="Times New Roman" w:hint="default"/>
                <w:sz w:val="21"/>
                <w:szCs w:val="21"/>
              </w:rPr>
            </w:pPr>
            <w:r>
              <w:rPr>
                <w:rFonts w:ascii="Times New Roman"/>
                <w:spacing w:val="-17"/>
                <w:sz w:val="21"/>
              </w:rPr>
              <w:t>3,926,006.30</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8"/>
              <w:jc w:val="right"/>
              <w:rPr>
                <w:rFonts w:ascii="Times New Roman" w:hAnsi="Times New Roman" w:cs="Times New Roman" w:eastAsia="Times New Roman" w:hint="default"/>
                <w:sz w:val="21"/>
                <w:szCs w:val="21"/>
              </w:rPr>
            </w:pPr>
            <w:r>
              <w:rPr>
                <w:rFonts w:ascii="Times New Roman"/>
                <w:spacing w:val="-17"/>
                <w:sz w:val="21"/>
              </w:rPr>
              <w:t>39,510,703.04</w:t>
            </w:r>
            <w:r>
              <w:rPr>
                <w:rFonts w:ascii="Times New Roman"/>
                <w:sz w:val="21"/>
              </w:rPr>
            </w:r>
          </w:p>
        </w:tc>
        <w:tc>
          <w:tcPr>
            <w:tcW w:w="9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2"/>
              <w:jc w:val="right"/>
              <w:rPr>
                <w:rFonts w:ascii="Times New Roman" w:hAnsi="Times New Roman" w:cs="Times New Roman" w:eastAsia="Times New Roman" w:hint="default"/>
                <w:sz w:val="21"/>
                <w:szCs w:val="21"/>
              </w:rPr>
            </w:pPr>
            <w:r>
              <w:rPr>
                <w:rFonts w:ascii="Times New Roman"/>
                <w:spacing w:val="-16"/>
                <w:sz w:val="21"/>
              </w:rPr>
              <w:t>674,927,392.85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6"/>
                <w:sz w:val="21"/>
              </w:rPr>
              <w:t>122,737,701.00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6"/>
                <w:sz w:val="21"/>
              </w:rPr>
              <w:t>132,694,058.75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0" w:right="0"/>
              <w:jc w:val="left"/>
              <w:rPr>
                <w:rFonts w:ascii="Times New Roman" w:hAnsi="Times New Roman" w:cs="Times New Roman" w:eastAsia="Times New Roman" w:hint="default"/>
                <w:sz w:val="21"/>
                <w:szCs w:val="21"/>
              </w:rPr>
            </w:pPr>
            <w:r>
              <w:rPr>
                <w:rFonts w:ascii="Times New Roman"/>
                <w:spacing w:val="-17"/>
                <w:sz w:val="21"/>
              </w:rPr>
              <w:t>9,748,060.12</w:t>
            </w:r>
            <w:r>
              <w:rPr>
                <w:rFonts w:ascii="Times New Roman"/>
                <w:sz w:val="21"/>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1"/>
              <w:jc w:val="right"/>
              <w:rPr>
                <w:rFonts w:ascii="Times New Roman" w:hAnsi="Times New Roman" w:cs="Times New Roman" w:eastAsia="Times New Roman" w:hint="default"/>
                <w:sz w:val="21"/>
                <w:szCs w:val="21"/>
              </w:rPr>
            </w:pPr>
            <w:r>
              <w:rPr>
                <w:rFonts w:ascii="Times New Roman"/>
                <w:spacing w:val="-16"/>
                <w:sz w:val="21"/>
              </w:rPr>
              <w:t>655,222,974.99</w:t>
            </w:r>
          </w:p>
        </w:tc>
        <w:tc>
          <w:tcPr>
            <w:tcW w:w="90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3"/>
        <w:ind w:left="1058" w:right="0"/>
        <w:jc w:val="left"/>
        <w:rPr>
          <w:rFonts w:ascii="宋体" w:hAnsi="宋体" w:cs="宋体" w:eastAsia="宋体" w:hint="default"/>
        </w:rPr>
      </w:pPr>
      <w:r>
        <w:rPr>
          <w:rFonts w:ascii="宋体" w:hAnsi="宋体" w:cs="宋体" w:eastAsia="宋体" w:hint="default"/>
        </w:rPr>
        <w:t>*</w:t>
      </w:r>
      <w:r>
        <w:rPr/>
        <w:t>本年其他变动为新能源处置。</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160" w:right="620"/>
        </w:sectPr>
      </w:pPr>
    </w:p>
    <w:p>
      <w:pPr>
        <w:spacing w:line="240" w:lineRule="auto" w:before="2"/>
        <w:rPr>
          <w:rFonts w:ascii="宋体" w:hAnsi="宋体" w:cs="宋体" w:eastAsia="宋体" w:hint="default"/>
          <w:sz w:val="15"/>
          <w:szCs w:val="15"/>
        </w:rPr>
      </w:pPr>
    </w:p>
    <w:p>
      <w:pPr>
        <w:pStyle w:val="BodyText"/>
        <w:spacing w:line="240" w:lineRule="auto"/>
        <w:ind w:left="638" w:right="0"/>
        <w:jc w:val="left"/>
        <w:rPr>
          <w:rFonts w:ascii="宋体" w:hAnsi="宋体" w:cs="宋体" w:eastAsia="宋体" w:hint="default"/>
        </w:rPr>
      </w:pPr>
      <w:bookmarkStart w:name="OLE_LINK84" w:id="16"/>
      <w:bookmarkEnd w:id="16"/>
      <w:r>
        <w:rPr/>
      </w:r>
      <w:bookmarkStart w:name="OLE_LINK85" w:id="17"/>
      <w:bookmarkEnd w:id="17"/>
      <w:r>
        <w:rPr/>
      </w:r>
      <w:r>
        <w:rPr/>
        <w:t>其他说明：</w:t>
      </w:r>
      <w:r>
        <w:rPr>
          <w:rFonts w:ascii="宋体" w:hAnsi="宋体" w:cs="宋体" w:eastAsia="宋体" w:hint="default"/>
        </w:rPr>
        <w:t> </w:t>
      </w:r>
    </w:p>
    <w:p>
      <w:pPr>
        <w:pStyle w:val="BodyText"/>
        <w:spacing w:line="240" w:lineRule="auto" w:before="58"/>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left="638" w:right="0"/>
        <w:jc w:val="left"/>
        <w:rPr>
          <w:rFonts w:ascii="宋体" w:hAnsi="宋体" w:cs="宋体" w:eastAsia="宋体" w:hint="default"/>
        </w:rPr>
      </w:pPr>
      <w:r>
        <w:rPr>
          <w:rFonts w:ascii="宋体"/>
          <w:w w:val="100"/>
        </w:rPr>
        <w:t> </w:t>
      </w:r>
    </w:p>
    <w:p>
      <w:pPr>
        <w:pStyle w:val="Heading2"/>
        <w:spacing w:line="240" w:lineRule="auto" w:before="58"/>
        <w:ind w:left="638" w:right="0"/>
        <w:jc w:val="left"/>
        <w:rPr>
          <w:rFonts w:ascii="宋体" w:hAnsi="宋体" w:cs="宋体" w:eastAsia="宋体" w:hint="default"/>
          <w:b w:val="0"/>
          <w:bCs w:val="0"/>
        </w:rPr>
      </w:pPr>
      <w:r>
        <w:rPr>
          <w:rFonts w:ascii="宋体" w:hAnsi="宋体" w:cs="宋体" w:eastAsia="宋体" w:hint="default"/>
        </w:rPr>
        <w:t>52</w:t>
      </w:r>
      <w:r>
        <w:rPr/>
        <w:t>、</w:t>
      </w:r>
      <w:r>
        <w:rPr>
          <w:spacing w:val="-27"/>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ind w:left="6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60" w:right="620"/>
          <w:cols w:num="2" w:equalWidth="0">
            <w:col w:w="2724" w:space="3798"/>
            <w:col w:w="3608"/>
          </w:cols>
        </w:sectPr>
      </w:pPr>
    </w:p>
    <w:p>
      <w:pPr>
        <w:spacing w:line="240" w:lineRule="auto" w:before="4"/>
        <w:rPr>
          <w:rFonts w:ascii="宋体" w:hAnsi="宋体" w:cs="宋体" w:eastAsia="宋体" w:hint="default"/>
          <w:sz w:val="2"/>
          <w:szCs w:val="2"/>
        </w:rPr>
      </w:pPr>
    </w:p>
    <w:tbl>
      <w:tblPr>
        <w:tblW w:w="0" w:type="auto"/>
        <w:jc w:val="left"/>
        <w:tblInd w:w="525" w:type="dxa"/>
        <w:tblLayout w:type="fixed"/>
        <w:tblCellMar>
          <w:top w:w="0" w:type="dxa"/>
          <w:left w:w="0" w:type="dxa"/>
          <w:bottom w:w="0" w:type="dxa"/>
          <w:right w:w="0" w:type="dxa"/>
        </w:tblCellMar>
        <w:tblLook w:val="01E0"/>
      </w:tblPr>
      <w:tblGrid>
        <w:gridCol w:w="3257"/>
        <w:gridCol w:w="2897"/>
        <w:gridCol w:w="2895"/>
      </w:tblGrid>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应收账款资产证券化</w:t>
            </w:r>
            <w:r>
              <w:rPr>
                <w:rFonts w:ascii="宋体" w:hAnsi="宋体" w:cs="宋体" w:eastAsia="宋体" w:hint="default"/>
                <w:sz w:val="21"/>
                <w:szCs w:val="21"/>
              </w:rPr>
              <w:t>*1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
              <w:jc w:val="right"/>
              <w:rPr>
                <w:rFonts w:ascii="宋体" w:hAnsi="宋体" w:cs="宋体" w:eastAsia="宋体" w:hint="default"/>
                <w:sz w:val="21"/>
                <w:szCs w:val="21"/>
              </w:rPr>
            </w:pPr>
            <w:r>
              <w:rPr>
                <w:rFonts w:ascii="宋体"/>
                <w:spacing w:val="-1"/>
                <w:sz w:val="21"/>
              </w:rPr>
              <w:t>849,770,000.00</w:t>
            </w:r>
            <w:r>
              <w:rPr>
                <w:rFonts w:ascii="宋体"/>
                <w:sz w:val="21"/>
              </w:rPr>
              <w:t> </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849,770,000.00</w:t>
            </w:r>
            <w:r>
              <w:rPr>
                <w:rFonts w:ascii="宋体"/>
                <w:sz w:val="21"/>
              </w:rPr>
              <w:t> </w:t>
            </w: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849,770,000.00</w:t>
            </w:r>
            <w:r>
              <w:rPr>
                <w:rFonts w:ascii="宋体"/>
                <w:sz w:val="21"/>
              </w:rPr>
              <w:t> </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849,770,000.00</w:t>
            </w:r>
            <w:r>
              <w:rPr>
                <w:rFonts w:ascii="宋体"/>
                <w:sz w:val="21"/>
              </w:rPr>
              <w:t> </w:t>
            </w:r>
          </w:p>
        </w:tc>
      </w:tr>
    </w:tbl>
    <w:p>
      <w:pPr>
        <w:pStyle w:val="BodyText"/>
        <w:spacing w:line="240" w:lineRule="auto" w:before="42"/>
        <w:ind w:left="1058" w:right="0"/>
        <w:jc w:val="left"/>
      </w:pPr>
      <w:r>
        <w:rPr>
          <w:rFonts w:ascii="宋体" w:hAnsi="宋体" w:cs="宋体" w:eastAsia="宋体" w:hint="default"/>
        </w:rPr>
        <w:t>*1</w:t>
      </w:r>
      <w:r>
        <w:rPr>
          <w:rFonts w:ascii="宋体" w:hAnsi="宋体" w:cs="宋体" w:eastAsia="宋体" w:hint="default"/>
          <w:spacing w:val="-49"/>
        </w:rPr>
        <w:t> </w:t>
      </w:r>
      <w:r>
        <w:rPr/>
        <w:t>四川长虹电器股份有限公司于</w:t>
      </w:r>
      <w:r>
        <w:rPr>
          <w:spacing w:val="-49"/>
        </w:rPr>
        <w:t> </w:t>
      </w:r>
      <w:r>
        <w:rPr>
          <w:rFonts w:ascii="宋体" w:hAnsi="宋体" w:cs="宋体" w:eastAsia="宋体" w:hint="default"/>
        </w:rPr>
        <w:t>2017</w:t>
      </w:r>
      <w:r>
        <w:rPr>
          <w:rFonts w:ascii="宋体" w:hAnsi="宋体" w:cs="宋体" w:eastAsia="宋体" w:hint="default"/>
          <w:spacing w:val="-49"/>
        </w:rPr>
        <w:t> </w:t>
      </w:r>
      <w:r>
        <w:rPr/>
        <w:t>年</w:t>
      </w:r>
      <w:r>
        <w:rPr>
          <w:spacing w:val="-51"/>
        </w:rPr>
        <w:t> </w:t>
      </w:r>
      <w:r>
        <w:rPr>
          <w:rFonts w:ascii="宋体" w:hAnsi="宋体" w:cs="宋体" w:eastAsia="宋体" w:hint="default"/>
        </w:rPr>
        <w:t>6</w:t>
      </w:r>
      <w:r>
        <w:rPr>
          <w:rFonts w:ascii="宋体" w:hAnsi="宋体" w:cs="宋体" w:eastAsia="宋体" w:hint="default"/>
          <w:spacing w:val="-49"/>
        </w:rPr>
        <w:t> </w:t>
      </w:r>
      <w:r>
        <w:rPr/>
        <w:t>月</w:t>
      </w:r>
      <w:r>
        <w:rPr>
          <w:spacing w:val="-51"/>
        </w:rPr>
        <w:t> </w:t>
      </w:r>
      <w:r>
        <w:rPr>
          <w:rFonts w:ascii="宋体" w:hAnsi="宋体" w:cs="宋体" w:eastAsia="宋体" w:hint="default"/>
        </w:rPr>
        <w:t>27</w:t>
      </w:r>
      <w:r>
        <w:rPr>
          <w:rFonts w:ascii="宋体" w:hAnsi="宋体" w:cs="宋体" w:eastAsia="宋体" w:hint="default"/>
          <w:spacing w:val="-48"/>
        </w:rPr>
        <w:t> </w:t>
      </w:r>
      <w:r>
        <w:rPr>
          <w:spacing w:val="-4"/>
        </w:rPr>
        <w:t>日，收到上海证券交易所《关于对招商创融</w:t>
      </w:r>
    </w:p>
    <w:p>
      <w:pPr>
        <w:pStyle w:val="BodyText"/>
        <w:spacing w:line="314" w:lineRule="auto" w:before="85"/>
        <w:ind w:left="638" w:right="644"/>
        <w:jc w:val="left"/>
      </w:pPr>
      <w:r>
        <w:rPr>
          <w:rFonts w:ascii="宋体" w:hAnsi="宋体" w:cs="宋体" w:eastAsia="宋体" w:hint="default"/>
        </w:rPr>
        <w:t>-</w:t>
      </w:r>
      <w:r>
        <w:rPr/>
        <w:t>四川长虹应收账款资产支持证券挂牌转让无异议的函》（上证函</w:t>
      </w:r>
      <w:r>
        <w:rPr>
          <w:rFonts w:ascii="宋体" w:hAnsi="宋体" w:cs="宋体" w:eastAsia="宋体" w:hint="default"/>
        </w:rPr>
        <w:t>[2017]664</w:t>
      </w:r>
      <w:r>
        <w:rPr>
          <w:rFonts w:ascii="宋体" w:hAnsi="宋体" w:cs="宋体" w:eastAsia="宋体" w:hint="default"/>
          <w:spacing w:val="-53"/>
        </w:rPr>
        <w:t> </w:t>
      </w:r>
      <w:r>
        <w:rPr/>
        <w:t>号）；</w:t>
      </w:r>
      <w:r>
        <w:rPr>
          <w:rFonts w:ascii="宋体" w:hAnsi="宋体" w:cs="宋体" w:eastAsia="宋体" w:hint="default"/>
        </w:rPr>
        <w:t>2017</w:t>
      </w:r>
      <w:r>
        <w:rPr>
          <w:rFonts w:ascii="宋体" w:hAnsi="宋体" w:cs="宋体" w:eastAsia="宋体" w:hint="default"/>
          <w:spacing w:val="-50"/>
        </w:rPr>
        <w:t> </w:t>
      </w:r>
      <w:r>
        <w:rPr/>
        <w:t>年</w:t>
      </w:r>
      <w:r>
        <w:rPr>
          <w:spacing w:val="-53"/>
        </w:rPr>
        <w:t> </w:t>
      </w:r>
      <w:r>
        <w:rPr>
          <w:rFonts w:ascii="宋体" w:hAnsi="宋体" w:cs="宋体" w:eastAsia="宋体" w:hint="default"/>
        </w:rPr>
        <w:t>11</w:t>
      </w:r>
      <w:r>
        <w:rPr>
          <w:rFonts w:ascii="宋体" w:hAnsi="宋体" w:cs="宋体" w:eastAsia="宋体" w:hint="default"/>
          <w:spacing w:val="-50"/>
        </w:rPr>
        <w:t> </w:t>
      </w:r>
      <w:r>
        <w:rPr/>
        <w:t>月</w:t>
      </w:r>
      <w:r>
        <w:rPr>
          <w:w w:val="100"/>
        </w:rPr>
        <w:t> </w:t>
      </w:r>
      <w:r>
        <w:rPr>
          <w:rFonts w:ascii="宋体" w:hAnsi="宋体" w:cs="宋体" w:eastAsia="宋体" w:hint="default"/>
        </w:rPr>
        <w:t>3 </w:t>
      </w:r>
      <w:r>
        <w:rPr>
          <w:spacing w:val="9"/>
        </w:rPr>
        <w:t>日，该专项计划共募集资金 </w:t>
      </w:r>
      <w:r>
        <w:rPr>
          <w:rFonts w:ascii="宋体" w:hAnsi="宋体" w:cs="宋体" w:eastAsia="宋体" w:hint="default"/>
        </w:rPr>
        <w:t>1,055,000,000.00 </w:t>
      </w:r>
      <w:r>
        <w:rPr>
          <w:rFonts w:ascii="宋体" w:hAnsi="宋体" w:cs="宋体" w:eastAsia="宋体" w:hint="default"/>
          <w:spacing w:val="8"/>
        </w:rPr>
        <w:t> </w:t>
      </w:r>
      <w:r>
        <w:rPr>
          <w:spacing w:val="10"/>
        </w:rPr>
        <w:t>元。其中，本公司已支付次级资产认购款</w:t>
      </w:r>
    </w:p>
    <w:p>
      <w:pPr>
        <w:pStyle w:val="BodyText"/>
        <w:spacing w:line="240" w:lineRule="auto" w:before="20"/>
        <w:ind w:left="638" w:right="0"/>
        <w:jc w:val="left"/>
        <w:rPr>
          <w:rFonts w:ascii="宋体" w:hAnsi="宋体" w:cs="宋体" w:eastAsia="宋体" w:hint="default"/>
        </w:rPr>
      </w:pPr>
      <w:r>
        <w:rPr>
          <w:rFonts w:ascii="宋体" w:hAnsi="宋体" w:cs="宋体" w:eastAsia="宋体" w:hint="default"/>
        </w:rPr>
        <w:t>52,750,000.00</w:t>
      </w:r>
      <w:r>
        <w:rPr>
          <w:rFonts w:ascii="宋体" w:hAnsi="宋体" w:cs="宋体" w:eastAsia="宋体" w:hint="default"/>
          <w:spacing w:val="-56"/>
        </w:rPr>
        <w:t> </w:t>
      </w:r>
      <w:r>
        <w:rPr/>
        <w:t>元，四川长虹创新投资有限公司已支付</w:t>
      </w:r>
      <w:r>
        <w:rPr>
          <w:spacing w:val="-53"/>
        </w:rPr>
        <w:t> </w:t>
      </w:r>
      <w:r>
        <w:rPr>
          <w:rFonts w:ascii="宋体" w:hAnsi="宋体" w:cs="宋体" w:eastAsia="宋体" w:hint="default"/>
        </w:rPr>
        <w:t>C</w:t>
      </w:r>
      <w:r>
        <w:rPr>
          <w:rFonts w:ascii="宋体" w:hAnsi="宋体" w:cs="宋体" w:eastAsia="宋体" w:hint="default"/>
          <w:spacing w:val="-56"/>
        </w:rPr>
        <w:t> </w:t>
      </w:r>
      <w:r>
        <w:rPr/>
        <w:t>级资产认购款</w:t>
      </w:r>
      <w:r>
        <w:rPr>
          <w:spacing w:val="-54"/>
        </w:rPr>
        <w:t> </w:t>
      </w:r>
      <w:r>
        <w:rPr>
          <w:rFonts w:ascii="宋体" w:hAnsi="宋体" w:cs="宋体" w:eastAsia="宋体" w:hint="default"/>
        </w:rPr>
        <w:t>152,480,000.00</w:t>
      </w:r>
      <w:r>
        <w:rPr>
          <w:rFonts w:ascii="宋体" w:hAnsi="宋体" w:cs="宋体" w:eastAsia="宋体" w:hint="default"/>
          <w:spacing w:val="-53"/>
        </w:rPr>
        <w:t> </w:t>
      </w:r>
      <w:r>
        <w:rPr>
          <w:spacing w:val="-3"/>
        </w:rPr>
        <w:t>元。</w:t>
      </w:r>
      <w:r>
        <w:rPr>
          <w:rFonts w:ascii="宋体" w:hAnsi="宋体" w:cs="宋体" w:eastAsia="宋体" w:hint="default"/>
        </w:rPr>
        <w:t> </w:t>
      </w:r>
    </w:p>
    <w:p>
      <w:pPr>
        <w:pStyle w:val="BodyText"/>
        <w:spacing w:line="274" w:lineRule="exact" w:before="8"/>
        <w:ind w:left="638" w:right="0"/>
        <w:jc w:val="left"/>
        <w:rPr>
          <w:rFonts w:ascii="宋体" w:hAnsi="宋体" w:cs="宋体" w:eastAsia="宋体" w:hint="default"/>
        </w:rPr>
      </w:pPr>
      <w:r>
        <w:rPr>
          <w:rFonts w:ascii="宋体"/>
          <w:w w:val="100"/>
        </w:rPr>
        <w:t> </w:t>
      </w:r>
    </w:p>
    <w:p>
      <w:pPr>
        <w:pStyle w:val="BodyText"/>
        <w:spacing w:line="274" w:lineRule="exact"/>
        <w:ind w:left="638" w:right="0"/>
        <w:jc w:val="left"/>
        <w:rPr>
          <w:rFonts w:ascii="宋体" w:hAnsi="宋体" w:cs="宋体" w:eastAsia="宋体" w:hint="default"/>
        </w:rPr>
      </w:pPr>
      <w:r>
        <w:rPr>
          <w:rFonts w:ascii="宋体"/>
          <w:w w:val="100"/>
        </w:rPr>
        <w:t> </w:t>
      </w:r>
    </w:p>
    <w:p>
      <w:pPr>
        <w:pStyle w:val="Heading2"/>
        <w:spacing w:line="240" w:lineRule="auto"/>
        <w:ind w:left="638" w:right="0"/>
        <w:jc w:val="left"/>
        <w:rPr>
          <w:rFonts w:ascii="宋体" w:hAnsi="宋体" w:cs="宋体" w:eastAsia="宋体" w:hint="default"/>
          <w:b w:val="0"/>
          <w:bCs w:val="0"/>
        </w:rPr>
      </w:pPr>
      <w:r>
        <w:rPr>
          <w:rFonts w:ascii="宋体" w:hAnsi="宋体" w:cs="宋体" w:eastAsia="宋体" w:hint="default"/>
        </w:rPr>
        <w:t>53</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60" w:right="620"/>
        </w:sectPr>
      </w:pPr>
    </w:p>
    <w:p>
      <w:pPr>
        <w:spacing w:line="240" w:lineRule="auto" w:before="1"/>
        <w:rPr>
          <w:rFonts w:ascii="宋体" w:hAnsi="宋体" w:cs="宋体" w:eastAsia="宋体" w:hint="default"/>
          <w:sz w:val="25"/>
          <w:szCs w:val="25"/>
        </w:rPr>
      </w:pPr>
    </w:p>
    <w:p>
      <w:pPr>
        <w:pStyle w:val="BodyText"/>
        <w:spacing w:line="240" w:lineRule="auto" w:before="36"/>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89"/>
        <w:gridCol w:w="1640"/>
        <w:gridCol w:w="833"/>
        <w:gridCol w:w="833"/>
        <w:gridCol w:w="903"/>
        <w:gridCol w:w="1106"/>
        <w:gridCol w:w="1107"/>
        <w:gridCol w:w="1639"/>
      </w:tblGrid>
      <w:tr>
        <w:trPr>
          <w:trHeight w:val="283" w:hRule="exact"/>
        </w:trPr>
        <w:tc>
          <w:tcPr>
            <w:tcW w:w="989" w:type="dxa"/>
            <w:vMerge w:val="restart"/>
            <w:tcBorders>
              <w:top w:val="single" w:sz="4" w:space="0" w:color="000000"/>
              <w:left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7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8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63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989" w:type="dxa"/>
            <w:vMerge/>
            <w:tcBorders>
              <w:left w:val="single" w:sz="4" w:space="0" w:color="000000"/>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1"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p>
            <w:pPr>
              <w:pStyle w:val="TableParagraph"/>
              <w:spacing w:line="273" w:lineRule="exact"/>
              <w:ind w:left="201"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1" w:right="0"/>
              <w:jc w:val="left"/>
              <w:rPr>
                <w:rFonts w:ascii="宋体" w:hAnsi="宋体" w:cs="宋体" w:eastAsia="宋体" w:hint="default"/>
                <w:sz w:val="21"/>
                <w:szCs w:val="21"/>
              </w:rPr>
            </w:pPr>
            <w:r>
              <w:rPr>
                <w:rFonts w:ascii="宋体" w:hAnsi="宋体" w:cs="宋体" w:eastAsia="宋体" w:hint="default"/>
                <w:sz w:val="21"/>
                <w:szCs w:val="21"/>
              </w:rPr>
              <w:t>送股</w:t>
            </w:r>
            <w:r>
              <w:rPr>
                <w:rFonts w:ascii="宋体" w:hAnsi="宋体" w:cs="宋体" w:eastAsia="宋体" w:hint="default"/>
                <w:sz w:val="21"/>
                <w:szCs w:val="21"/>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8"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639" w:type="dxa"/>
            <w:vMerge/>
            <w:tcBorders>
              <w:left w:val="single" w:sz="4" w:space="0" w:color="000000"/>
              <w:bottom w:val="single" w:sz="4" w:space="0" w:color="000000"/>
              <w:right w:val="single" w:sz="4" w:space="0" w:color="000000"/>
            </w:tcBorders>
          </w:tcPr>
          <w:p>
            <w:pP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7"/>
                <w:sz w:val="21"/>
              </w:rPr>
              <w:t>4,616,244,222.00</w:t>
            </w:r>
            <w:r>
              <w:rPr>
                <w:rFonts w:ascii="宋体"/>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7"/>
                <w:sz w:val="21"/>
              </w:rPr>
              <w:t>4,616,244,222.00</w:t>
            </w:r>
            <w:r>
              <w:rPr>
                <w:rFonts w:ascii="宋体"/>
                <w:sz w:val="21"/>
              </w:rPr>
              <w:t> </w:t>
            </w:r>
          </w:p>
        </w:tc>
      </w:tr>
      <w:tr>
        <w:trPr>
          <w:trHeight w:val="55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限售条</w:t>
            </w:r>
          </w:p>
          <w:p>
            <w:pPr>
              <w:pStyle w:val="TableParagraph"/>
              <w:spacing w:line="273" w:lineRule="exact"/>
              <w:ind w:left="172" w:right="0"/>
              <w:jc w:val="left"/>
              <w:rPr>
                <w:rFonts w:ascii="宋体" w:hAnsi="宋体" w:cs="宋体" w:eastAsia="宋体" w:hint="default"/>
                <w:sz w:val="21"/>
                <w:szCs w:val="21"/>
              </w:rPr>
            </w:pPr>
            <w:r>
              <w:rPr>
                <w:rFonts w:ascii="宋体" w:hAnsi="宋体" w:cs="宋体" w:eastAsia="宋体" w:hint="default"/>
                <w:sz w:val="21"/>
                <w:szCs w:val="21"/>
              </w:rPr>
              <w:t>件股份</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7"/>
                <w:sz w:val="21"/>
              </w:rPr>
              <w:t>1,953,672.00</w:t>
            </w:r>
            <w:r>
              <w:rPr>
                <w:rFonts w:ascii="宋体"/>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7"/>
                <w:sz w:val="21"/>
              </w:rPr>
              <w:t>-31,601.00</w:t>
            </w:r>
            <w:r>
              <w:rPr>
                <w:rFonts w:ascii="宋体"/>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7"/>
                <w:sz w:val="21"/>
              </w:rPr>
              <w:t>-31,601.00</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7"/>
                <w:sz w:val="21"/>
              </w:rPr>
              <w:t>1,922,071.00</w:t>
            </w:r>
            <w:r>
              <w:rPr>
                <w:rFonts w:ascii="宋体"/>
                <w:sz w:val="21"/>
              </w:rPr>
              <w:t> </w:t>
            </w:r>
          </w:p>
        </w:tc>
      </w:tr>
      <w:tr>
        <w:trPr>
          <w:trHeight w:val="109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pacing w:val="-18"/>
                <w:sz w:val="21"/>
                <w:szCs w:val="21"/>
              </w:rPr>
              <w:t>其中：国</w:t>
            </w:r>
          </w:p>
          <w:p>
            <w:pPr>
              <w:pStyle w:val="TableParagraph"/>
              <w:spacing w:line="272" w:lineRule="exact" w:before="27"/>
              <w:ind w:left="172" w:right="170"/>
              <w:jc w:val="center"/>
              <w:rPr>
                <w:rFonts w:ascii="宋体" w:hAnsi="宋体" w:cs="宋体" w:eastAsia="宋体" w:hint="default"/>
                <w:sz w:val="21"/>
                <w:szCs w:val="21"/>
              </w:rPr>
            </w:pPr>
            <w:r>
              <w:rPr>
                <w:rFonts w:ascii="宋体" w:hAnsi="宋体" w:cs="宋体" w:eastAsia="宋体" w:hint="default"/>
                <w:sz w:val="21"/>
                <w:szCs w:val="21"/>
              </w:rPr>
              <w:t>有法人</w:t>
            </w:r>
            <w:r>
              <w:rPr>
                <w:rFonts w:ascii="宋体" w:hAnsi="宋体" w:cs="宋体" w:eastAsia="宋体" w:hint="default"/>
                <w:w w:val="100"/>
                <w:sz w:val="21"/>
                <w:szCs w:val="21"/>
              </w:rPr>
              <w:t> </w:t>
            </w:r>
            <w:r>
              <w:rPr>
                <w:rFonts w:ascii="宋体" w:hAnsi="宋体" w:cs="宋体" w:eastAsia="宋体" w:hint="default"/>
                <w:sz w:val="21"/>
                <w:szCs w:val="21"/>
              </w:rPr>
              <w:t>持有股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829"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境内法</w:t>
            </w:r>
          </w:p>
          <w:p>
            <w:pPr>
              <w:pStyle w:val="TableParagraph"/>
              <w:spacing w:line="272" w:lineRule="exact" w:before="27"/>
              <w:ind w:left="278" w:right="170" w:hanging="106"/>
              <w:jc w:val="left"/>
              <w:rPr>
                <w:rFonts w:ascii="宋体" w:hAnsi="宋体" w:cs="宋体" w:eastAsia="宋体" w:hint="default"/>
                <w:sz w:val="21"/>
                <w:szCs w:val="21"/>
              </w:rPr>
            </w:pPr>
            <w:r>
              <w:rPr>
                <w:rFonts w:ascii="宋体" w:hAnsi="宋体" w:cs="宋体" w:eastAsia="宋体" w:hint="default"/>
                <w:sz w:val="21"/>
                <w:szCs w:val="21"/>
              </w:rPr>
              <w:t>人持有</w:t>
            </w:r>
            <w:r>
              <w:rPr>
                <w:rFonts w:ascii="宋体" w:hAnsi="宋体" w:cs="宋体" w:eastAsia="宋体" w:hint="default"/>
                <w:spacing w:val="-102"/>
                <w:sz w:val="21"/>
                <w:szCs w:val="21"/>
              </w:rPr>
              <w:t> </w:t>
            </w:r>
            <w:r>
              <w:rPr>
                <w:rFonts w:ascii="宋体" w:hAnsi="宋体" w:cs="宋体" w:eastAsia="宋体" w:hint="default"/>
                <w:sz w:val="21"/>
                <w:szCs w:val="21"/>
              </w:rPr>
              <w:t>股份</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7"/>
                <w:sz w:val="21"/>
              </w:rPr>
              <w:t>1,953,672.00</w:t>
            </w:r>
            <w:r>
              <w:rPr>
                <w:rFonts w:ascii="宋体"/>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7"/>
                <w:sz w:val="21"/>
              </w:rPr>
              <w:t>-31,601.00</w:t>
            </w:r>
            <w:r>
              <w:rPr>
                <w:rFonts w:ascii="宋体"/>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7"/>
                <w:sz w:val="21"/>
              </w:rPr>
              <w:t>-31,601.00</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7"/>
                <w:sz w:val="21"/>
              </w:rPr>
              <w:t>1,922,071.00</w:t>
            </w:r>
            <w:r>
              <w:rPr>
                <w:rFonts w:ascii="宋体"/>
                <w:sz w:val="21"/>
              </w:rPr>
              <w:t> </w:t>
            </w:r>
          </w:p>
        </w:tc>
      </w:tr>
      <w:tr>
        <w:trPr>
          <w:trHeight w:val="826"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sz w:val="21"/>
                <w:szCs w:val="21"/>
              </w:rPr>
              <w:t>无限售</w:t>
            </w:r>
          </w:p>
          <w:p>
            <w:pPr>
              <w:pStyle w:val="TableParagraph"/>
              <w:spacing w:line="240" w:lineRule="auto"/>
              <w:ind w:left="383" w:right="170" w:hanging="212"/>
              <w:jc w:val="left"/>
              <w:rPr>
                <w:rFonts w:ascii="宋体" w:hAnsi="宋体" w:cs="宋体" w:eastAsia="宋体" w:hint="default"/>
                <w:sz w:val="21"/>
                <w:szCs w:val="21"/>
              </w:rPr>
            </w:pPr>
            <w:r>
              <w:rPr>
                <w:rFonts w:ascii="宋体" w:hAnsi="宋体" w:cs="宋体" w:eastAsia="宋体" w:hint="default"/>
                <w:sz w:val="21"/>
                <w:szCs w:val="21"/>
              </w:rPr>
              <w:t>条件股</w:t>
            </w:r>
            <w:r>
              <w:rPr>
                <w:rFonts w:ascii="宋体" w:hAnsi="宋体" w:cs="宋体" w:eastAsia="宋体" w:hint="default"/>
                <w:spacing w:val="-102"/>
                <w:sz w:val="21"/>
                <w:szCs w:val="21"/>
              </w:rPr>
              <w:t> </w:t>
            </w:r>
            <w:r>
              <w:rPr>
                <w:rFonts w:ascii="宋体" w:hAnsi="宋体" w:cs="宋体" w:eastAsia="宋体" w:hint="default"/>
                <w:sz w:val="21"/>
                <w:szCs w:val="21"/>
              </w:rPr>
              <w:t>份</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7"/>
                <w:sz w:val="21"/>
              </w:rPr>
              <w:t>4,614,290,550.00</w:t>
            </w:r>
            <w:r>
              <w:rPr>
                <w:rFonts w:ascii="宋体"/>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7"/>
                <w:sz w:val="21"/>
              </w:rPr>
              <w:t>31,601.00</w:t>
            </w:r>
            <w:r>
              <w:rPr>
                <w:rFonts w:ascii="宋体"/>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7"/>
                <w:sz w:val="21"/>
              </w:rPr>
              <w:t>31,601.00</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7"/>
                <w:sz w:val="21"/>
              </w:rPr>
              <w:t>4,614,322,151.00</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90" w:lineRule="auto"/>
        <w:ind w:right="3042"/>
        <w:jc w:val="left"/>
        <w:rPr>
          <w:rFonts w:ascii="宋体" w:hAnsi="宋体" w:cs="宋体" w:eastAsia="宋体" w:hint="default"/>
          <w:b w:val="0"/>
          <w:bCs w:val="0"/>
        </w:rPr>
      </w:pPr>
      <w:r>
        <w:rPr>
          <w:rFonts w:ascii="宋体" w:hAnsi="宋体" w:cs="宋体" w:eastAsia="宋体" w:hint="default"/>
        </w:rPr>
        <w:t>54</w:t>
      </w:r>
      <w:r>
        <w:rPr/>
        <w:t>、</w:t>
      </w:r>
      <w:r>
        <w:rPr>
          <w:spacing w:val="-26"/>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期末发行在外的优</w:t>
      </w:r>
      <w:r>
        <w:rPr>
          <w:spacing w:val="-3"/>
          <w:w w:val="100"/>
        </w:rPr>
        <w:t>先</w:t>
      </w:r>
      <w:r>
        <w:rPr>
          <w:w w:val="100"/>
        </w:rPr>
        <w:t>股</w:t>
      </w:r>
      <w:r>
        <w:rPr>
          <w:spacing w:val="-3"/>
          <w:w w:val="100"/>
        </w:rPr>
        <w:t>、</w:t>
      </w:r>
      <w:r>
        <w:rPr>
          <w:w w:val="100"/>
        </w:rPr>
        <w:t>永续债等金融工具</w:t>
      </w:r>
      <w:r>
        <w:rPr>
          <w:spacing w:val="-3"/>
          <w:w w:val="100"/>
        </w:rPr>
        <w:t>变</w:t>
      </w:r>
      <w:r>
        <w:rPr>
          <w:w w:val="100"/>
        </w:rPr>
        <w:t>动</w:t>
      </w:r>
      <w:r>
        <w:rPr>
          <w:spacing w:val="-3"/>
          <w:w w:val="100"/>
        </w:rPr>
        <w:t>情</w:t>
      </w:r>
      <w:r>
        <w:rPr>
          <w:w w:val="100"/>
        </w:rPr>
        <w:t>况表</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right="91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其他权益工具本期增减变动情况、变动原因说明，以及相关会计处理的依据：</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rFonts w:ascii="宋体" w:hAnsi="宋体" w:cs="宋体" w:eastAsia="宋体" w:hint="default"/>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55</w:t>
      </w:r>
      <w:r>
        <w:rPr/>
        <w:t>、</w:t>
      </w:r>
      <w:r>
        <w:rPr>
          <w:spacing w:val="-28"/>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56"/>
        <w:gridCol w:w="1906"/>
        <w:gridCol w:w="1803"/>
        <w:gridCol w:w="1788"/>
        <w:gridCol w:w="1909"/>
      </w:tblGrid>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1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8"/>
                <w:sz w:val="21"/>
                <w:szCs w:val="21"/>
              </w:rPr>
              <w:t>资本溢价（股本</w:t>
            </w:r>
          </w:p>
          <w:p>
            <w:pPr>
              <w:pStyle w:val="TableParagraph"/>
              <w:spacing w:line="275" w:lineRule="exact"/>
              <w:ind w:left="107" w:right="0"/>
              <w:jc w:val="left"/>
              <w:rPr>
                <w:rFonts w:ascii="宋体" w:hAnsi="宋体" w:cs="宋体" w:eastAsia="宋体" w:hint="default"/>
                <w:sz w:val="21"/>
                <w:szCs w:val="21"/>
              </w:rPr>
            </w:pPr>
            <w:r>
              <w:rPr>
                <w:rFonts w:ascii="宋体" w:hAnsi="宋体" w:cs="宋体" w:eastAsia="宋体" w:hint="default"/>
                <w:sz w:val="21"/>
                <w:szCs w:val="21"/>
              </w:rPr>
              <w:t>溢价）</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3,339,854,502.59</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3,339,854,502.59</w:t>
            </w:r>
            <w:r>
              <w:rPr>
                <w:rFonts w:ascii="宋体"/>
                <w:sz w:val="21"/>
              </w:rPr>
              <w:t> </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335,022,135.39</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15,278,311.70</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14,603,584.37</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335,696,862.72</w:t>
            </w:r>
            <w:r>
              <w:rPr>
                <w:rFonts w:ascii="宋体"/>
                <w:sz w:val="21"/>
              </w:rPr>
              <w:t> </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3,674,876,637.98</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15,278,311.70</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14,603,584.37</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3,675,551,365.31</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307" w:lineRule="auto"/>
        <w:ind w:left="638" w:right="0" w:hanging="420"/>
        <w:jc w:val="left"/>
        <w:rPr>
          <w:rFonts w:ascii="宋体" w:hAnsi="宋体" w:cs="宋体" w:eastAsia="宋体" w:hint="default"/>
        </w:rPr>
      </w:pPr>
      <w:r>
        <w:rPr/>
        <w:t>其他说明，包括本期增减变动情况、变动原因说明：</w:t>
      </w:r>
      <w:r>
        <w:rPr>
          <w:rFonts w:ascii="宋体" w:hAnsi="宋体" w:cs="宋体" w:eastAsia="宋体" w:hint="default"/>
          <w:w w:val="100"/>
        </w:rPr>
        <w:t> </w:t>
      </w:r>
      <w:r>
        <w:rPr/>
        <w:t>本年公司资本公积发生额主要系购买少数股权权益和同一控制下企业合并所致。</w:t>
      </w:r>
      <w:r>
        <w:rPr>
          <w:rFonts w:ascii="宋体" w:hAnsi="宋体" w:cs="宋体" w:eastAsia="宋体" w:hint="default"/>
        </w:rPr>
        <w:t> </w:t>
      </w:r>
    </w:p>
    <w:p>
      <w:pPr>
        <w:pStyle w:val="BodyText"/>
        <w:spacing w:line="223"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56</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57</w:t>
      </w:r>
      <w:r>
        <w:rPr/>
        <w:t>、</w:t>
      </w:r>
      <w:r>
        <w:rPr>
          <w:spacing w:val="-27"/>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93" w:space="442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136"/>
        <w:gridCol w:w="1135"/>
        <w:gridCol w:w="992"/>
        <w:gridCol w:w="708"/>
        <w:gridCol w:w="1224"/>
        <w:gridCol w:w="1047"/>
        <w:gridCol w:w="1140"/>
      </w:tblGrid>
      <w:tr>
        <w:trPr>
          <w:trHeight w:val="281"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61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352" w:right="24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1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6"/>
              <w:ind w:left="352" w:right="25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646" w:hRule="exact"/>
        </w:trPr>
        <w:tc>
          <w:tcPr>
            <w:tcW w:w="1668"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41" w:right="139"/>
              <w:jc w:val="center"/>
              <w:rPr>
                <w:rFonts w:ascii="宋体" w:hAnsi="宋体" w:cs="宋体" w:eastAsia="宋体" w:hint="default"/>
                <w:sz w:val="21"/>
                <w:szCs w:val="21"/>
              </w:rPr>
            </w:pPr>
            <w:r>
              <w:rPr>
                <w:rFonts w:ascii="宋体" w:hAnsi="宋体" w:cs="宋体" w:eastAsia="宋体" w:hint="default"/>
                <w:sz w:val="21"/>
                <w:szCs w:val="21"/>
              </w:rPr>
              <w:t>本期所得</w:t>
            </w:r>
            <w:r>
              <w:rPr>
                <w:rFonts w:ascii="宋体" w:hAnsi="宋体" w:cs="宋体" w:eastAsia="宋体" w:hint="default"/>
                <w:w w:val="100"/>
                <w:sz w:val="21"/>
                <w:szCs w:val="21"/>
              </w:rPr>
              <w:t> </w:t>
            </w:r>
            <w:r>
              <w:rPr>
                <w:rFonts w:ascii="宋体" w:hAnsi="宋体" w:cs="宋体" w:eastAsia="宋体" w:hint="default"/>
                <w:sz w:val="21"/>
                <w:szCs w:val="21"/>
              </w:rPr>
              <w:t>税前发生</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hanging="72"/>
              <w:jc w:val="both"/>
              <w:rPr>
                <w:rFonts w:ascii="宋体" w:hAnsi="宋体" w:cs="宋体" w:eastAsia="宋体" w:hint="default"/>
                <w:sz w:val="21"/>
                <w:szCs w:val="21"/>
              </w:rPr>
            </w:pPr>
            <w:r>
              <w:rPr>
                <w:rFonts w:ascii="宋体" w:hAnsi="宋体" w:cs="宋体" w:eastAsia="宋体" w:hint="default"/>
                <w:spacing w:val="-17"/>
                <w:sz w:val="21"/>
                <w:szCs w:val="21"/>
              </w:rPr>
              <w:t>减：前期</w:t>
            </w:r>
          </w:p>
          <w:p>
            <w:pPr>
              <w:pStyle w:val="TableParagraph"/>
              <w:spacing w:line="237" w:lineRule="auto"/>
              <w:ind w:left="175" w:right="171"/>
              <w:jc w:val="both"/>
              <w:rPr>
                <w:rFonts w:ascii="宋体" w:hAnsi="宋体" w:cs="宋体" w:eastAsia="宋体" w:hint="default"/>
                <w:sz w:val="21"/>
                <w:szCs w:val="21"/>
              </w:rPr>
            </w:pPr>
            <w:r>
              <w:rPr>
                <w:rFonts w:ascii="宋体" w:hAnsi="宋体" w:cs="宋体" w:eastAsia="宋体" w:hint="default"/>
                <w:sz w:val="21"/>
                <w:szCs w:val="21"/>
              </w:rPr>
              <w:t>计入其</w:t>
            </w:r>
            <w:r>
              <w:rPr>
                <w:rFonts w:ascii="宋体" w:hAnsi="宋体" w:cs="宋体" w:eastAsia="宋体" w:hint="default"/>
                <w:spacing w:val="-102"/>
                <w:sz w:val="21"/>
                <w:szCs w:val="21"/>
              </w:rPr>
              <w:t> </w:t>
            </w:r>
            <w:r>
              <w:rPr>
                <w:rFonts w:ascii="宋体" w:hAnsi="宋体" w:cs="宋体" w:eastAsia="宋体" w:hint="default"/>
                <w:sz w:val="21"/>
                <w:szCs w:val="21"/>
              </w:rPr>
              <w:t>他综合</w:t>
            </w:r>
            <w:r>
              <w:rPr>
                <w:rFonts w:ascii="宋体" w:hAnsi="宋体" w:cs="宋体" w:eastAsia="宋体" w:hint="default"/>
                <w:spacing w:val="-102"/>
                <w:sz w:val="21"/>
                <w:szCs w:val="21"/>
              </w:rPr>
              <w:t> </w:t>
            </w:r>
            <w:r>
              <w:rPr>
                <w:rFonts w:ascii="宋体" w:hAnsi="宋体" w:cs="宋体" w:eastAsia="宋体" w:hint="default"/>
                <w:sz w:val="21"/>
                <w:szCs w:val="21"/>
              </w:rPr>
              <w:t>收益当</w:t>
            </w:r>
            <w:r>
              <w:rPr>
                <w:rFonts w:ascii="宋体" w:hAnsi="宋体" w:cs="宋体" w:eastAsia="宋体" w:hint="default"/>
                <w:spacing w:val="-102"/>
                <w:sz w:val="21"/>
                <w:szCs w:val="21"/>
              </w:rPr>
              <w:t> </w:t>
            </w:r>
            <w:r>
              <w:rPr>
                <w:rFonts w:ascii="宋体" w:hAnsi="宋体" w:cs="宋体" w:eastAsia="宋体" w:hint="default"/>
                <w:sz w:val="21"/>
                <w:szCs w:val="21"/>
              </w:rPr>
              <w:t>期转入</w:t>
            </w:r>
            <w:r>
              <w:rPr>
                <w:rFonts w:ascii="宋体" w:hAnsi="宋体" w:cs="宋体" w:eastAsia="宋体" w:hint="default"/>
                <w:spacing w:val="-102"/>
                <w:sz w:val="21"/>
                <w:szCs w:val="21"/>
              </w:rPr>
              <w:t> </w:t>
            </w:r>
            <w:r>
              <w:rPr>
                <w:rFonts w:ascii="宋体" w:hAnsi="宋体" w:cs="宋体" w:eastAsia="宋体" w:hint="default"/>
                <w:sz w:val="21"/>
                <w:szCs w:val="21"/>
              </w:rPr>
              <w:t>损益</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9" w:right="134"/>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所得</w:t>
            </w:r>
            <w:r>
              <w:rPr>
                <w:rFonts w:ascii="宋体" w:hAnsi="宋体" w:cs="宋体" w:eastAsia="宋体" w:hint="default"/>
                <w:spacing w:val="-103"/>
                <w:sz w:val="21"/>
                <w:szCs w:val="21"/>
              </w:rPr>
              <w:t> </w:t>
            </w:r>
            <w:r>
              <w:rPr>
                <w:rFonts w:ascii="宋体" w:hAnsi="宋体" w:cs="宋体" w:eastAsia="宋体" w:hint="default"/>
                <w:sz w:val="21"/>
                <w:szCs w:val="21"/>
              </w:rPr>
              <w:t>税费</w:t>
            </w:r>
            <w:r>
              <w:rPr>
                <w:rFonts w:ascii="宋体" w:hAnsi="宋体" w:cs="宋体" w:eastAsia="宋体" w:hint="default"/>
                <w:spacing w:val="-103"/>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72" w:lineRule="exact"/>
              <w:ind w:left="187" w:right="79"/>
              <w:jc w:val="left"/>
              <w:rPr>
                <w:rFonts w:ascii="宋体" w:hAnsi="宋体" w:cs="宋体" w:eastAsia="宋体" w:hint="default"/>
                <w:sz w:val="21"/>
                <w:szCs w:val="21"/>
              </w:rPr>
            </w:pPr>
            <w:r>
              <w:rPr>
                <w:rFonts w:ascii="宋体" w:hAnsi="宋体" w:cs="宋体" w:eastAsia="宋体" w:hint="default"/>
                <w:sz w:val="21"/>
                <w:szCs w:val="21"/>
              </w:rPr>
              <w:t>税后归属</w:t>
            </w:r>
            <w:r>
              <w:rPr>
                <w:rFonts w:ascii="宋体" w:hAnsi="宋体" w:cs="宋体" w:eastAsia="宋体" w:hint="default"/>
                <w:w w:val="100"/>
                <w:sz w:val="21"/>
                <w:szCs w:val="21"/>
              </w:rPr>
              <w:t> </w:t>
            </w:r>
            <w:r>
              <w:rPr>
                <w:rFonts w:ascii="宋体" w:hAnsi="宋体" w:cs="宋体" w:eastAsia="宋体" w:hint="default"/>
                <w:sz w:val="21"/>
                <w:szCs w:val="21"/>
              </w:rPr>
              <w:t>于母公司</w:t>
            </w:r>
            <w:r>
              <w:rPr>
                <w:rFonts w:ascii="宋体" w:hAnsi="宋体" w:cs="宋体" w:eastAsia="宋体" w:hint="default"/>
                <w:sz w:val="21"/>
                <w:szCs w:val="21"/>
              </w:rPr>
              <w:t> </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37" w:lineRule="auto"/>
              <w:ind w:left="199" w:right="98"/>
              <w:jc w:val="both"/>
              <w:rPr>
                <w:rFonts w:ascii="宋体" w:hAnsi="宋体" w:cs="宋体" w:eastAsia="宋体" w:hint="default"/>
                <w:sz w:val="21"/>
                <w:szCs w:val="21"/>
              </w:rPr>
            </w:pPr>
            <w:r>
              <w:rPr>
                <w:rFonts w:ascii="宋体" w:hAnsi="宋体" w:cs="宋体" w:eastAsia="宋体" w:hint="default"/>
                <w:sz w:val="21"/>
                <w:szCs w:val="21"/>
              </w:rPr>
              <w:t>税后归</w:t>
            </w:r>
            <w:r>
              <w:rPr>
                <w:rFonts w:ascii="宋体" w:hAnsi="宋体" w:cs="宋体" w:eastAsia="宋体" w:hint="default"/>
                <w:spacing w:val="-102"/>
                <w:sz w:val="21"/>
                <w:szCs w:val="21"/>
              </w:rPr>
              <w:t> </w:t>
            </w:r>
            <w:r>
              <w:rPr>
                <w:rFonts w:ascii="宋体" w:hAnsi="宋体" w:cs="宋体" w:eastAsia="宋体" w:hint="default"/>
                <w:sz w:val="21"/>
                <w:szCs w:val="21"/>
              </w:rPr>
              <w:t>属于少</w:t>
            </w:r>
            <w:r>
              <w:rPr>
                <w:rFonts w:ascii="宋体" w:hAnsi="宋体" w:cs="宋体" w:eastAsia="宋体" w:hint="default"/>
                <w:spacing w:val="-102"/>
                <w:sz w:val="21"/>
                <w:szCs w:val="21"/>
              </w:rPr>
              <w:t> </w:t>
            </w:r>
            <w:r>
              <w:rPr>
                <w:rFonts w:ascii="宋体" w:hAnsi="宋体" w:cs="宋体" w:eastAsia="宋体" w:hint="default"/>
                <w:sz w:val="21"/>
                <w:szCs w:val="21"/>
              </w:rPr>
              <w:t>数股东</w:t>
            </w:r>
            <w:r>
              <w:rPr>
                <w:rFonts w:ascii="宋体" w:hAnsi="宋体" w:cs="宋体" w:eastAsia="宋体" w:hint="default"/>
                <w:sz w:val="21"/>
                <w:szCs w:val="21"/>
              </w:rPr>
              <w:t> </w:t>
            </w:r>
          </w:p>
        </w:tc>
        <w:tc>
          <w:tcPr>
            <w:tcW w:w="1140" w:type="dxa"/>
            <w:vMerge/>
            <w:tcBorders>
              <w:left w:val="single" w:sz="4" w:space="0" w:color="000000"/>
              <w:bottom w:val="single" w:sz="4" w:space="0" w:color="000000"/>
              <w:right w:val="single" w:sz="4" w:space="0" w:color="000000"/>
            </w:tcBorders>
          </w:tcPr>
          <w:p>
            <w:pPr/>
          </w:p>
        </w:tc>
      </w:tr>
      <w:tr>
        <w:trPr>
          <w:trHeight w:val="82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一、不能重分类</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进损益的其他</w:t>
            </w:r>
            <w:r>
              <w:rPr>
                <w:rFonts w:ascii="宋体" w:hAnsi="宋体" w:cs="宋体" w:eastAsia="宋体" w:hint="default"/>
                <w:w w:val="100"/>
                <w:sz w:val="21"/>
                <w:szCs w:val="21"/>
              </w:rPr>
              <w:t> </w:t>
            </w:r>
            <w:r>
              <w:rPr>
                <w:rFonts w:ascii="宋体" w:hAnsi="宋体" w:cs="宋体" w:eastAsia="宋体" w:hint="default"/>
                <w:sz w:val="21"/>
                <w:szCs w:val="21"/>
              </w:rPr>
              <w:t>综合收益</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5"/>
                <w:sz w:val="18"/>
              </w:rPr>
              <w:t>8,266,020.88</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8,266,020.88</w:t>
            </w:r>
          </w:p>
        </w:tc>
      </w:tr>
      <w:tr>
        <w:trPr>
          <w:trHeight w:val="82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其中：重新计量</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z w:val="21"/>
                <w:szCs w:val="21"/>
              </w:rPr>
              <w:t>设定受益计划</w:t>
            </w:r>
            <w:r>
              <w:rPr>
                <w:rFonts w:ascii="宋体" w:hAnsi="宋体" w:cs="宋体" w:eastAsia="宋体" w:hint="default"/>
                <w:w w:val="100"/>
                <w:sz w:val="21"/>
                <w:szCs w:val="21"/>
              </w:rPr>
              <w:t> </w:t>
            </w:r>
            <w:r>
              <w:rPr>
                <w:rFonts w:ascii="宋体" w:hAnsi="宋体" w:cs="宋体" w:eastAsia="宋体" w:hint="default"/>
                <w:sz w:val="21"/>
                <w:szCs w:val="21"/>
              </w:rPr>
              <w:t>变动额</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权益法下不</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能转损益的其</w:t>
            </w:r>
            <w:r>
              <w:rPr>
                <w:rFonts w:ascii="宋体" w:hAnsi="宋体" w:cs="宋体" w:eastAsia="宋体" w:hint="default"/>
                <w:w w:val="100"/>
                <w:sz w:val="21"/>
                <w:szCs w:val="21"/>
              </w:rPr>
              <w:t> </w:t>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right"/>
              <w:rPr>
                <w:rFonts w:ascii="Times New Roman" w:hAnsi="Times New Roman" w:cs="Times New Roman" w:eastAsia="Times New Roman" w:hint="default"/>
                <w:sz w:val="18"/>
                <w:szCs w:val="18"/>
              </w:rPr>
            </w:pPr>
            <w:r>
              <w:rPr>
                <w:rFonts w:ascii="Times New Roman"/>
                <w:spacing w:val="-15"/>
                <w:sz w:val="18"/>
              </w:rPr>
              <w:t>8,266,020.88</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3"/>
              <w:jc w:val="right"/>
              <w:rPr>
                <w:rFonts w:ascii="Times New Roman" w:hAnsi="Times New Roman" w:cs="Times New Roman" w:eastAsia="Times New Roman" w:hint="default"/>
                <w:sz w:val="18"/>
                <w:szCs w:val="18"/>
              </w:rPr>
            </w:pPr>
            <w:r>
              <w:rPr>
                <w:rFonts w:ascii="Times New Roman"/>
                <w:spacing w:val="-15"/>
                <w:sz w:val="18"/>
              </w:rPr>
              <w:t>8,266,020.88</w:t>
            </w: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二、将重分类进</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z w:val="21"/>
                <w:szCs w:val="21"/>
              </w:rPr>
              <w:t>损益的其他综</w:t>
            </w:r>
            <w:r>
              <w:rPr>
                <w:rFonts w:ascii="宋体" w:hAnsi="宋体" w:cs="宋体" w:eastAsia="宋体" w:hint="default"/>
                <w:w w:val="100"/>
                <w:sz w:val="21"/>
                <w:szCs w:val="21"/>
              </w:rPr>
              <w:t> </w:t>
            </w:r>
            <w:r>
              <w:rPr>
                <w:rFonts w:ascii="宋体" w:hAnsi="宋体" w:cs="宋体" w:eastAsia="宋体" w:hint="default"/>
                <w:sz w:val="21"/>
                <w:szCs w:val="21"/>
              </w:rPr>
              <w:t>合收益</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6"/>
                <w:sz w:val="18"/>
              </w:rPr>
              <w:t>-3,264,538.32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-484,940.94</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-9,320,228.89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pacing w:val="-15"/>
                <w:sz w:val="18"/>
              </w:rPr>
              <w:t>8,835,287.95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-12,584,767.21</w:t>
            </w:r>
          </w:p>
        </w:tc>
      </w:tr>
      <w:tr>
        <w:trPr>
          <w:trHeight w:val="82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其中：权益法下</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可转损益的其</w:t>
            </w:r>
            <w:r>
              <w:rPr>
                <w:rFonts w:ascii="宋体" w:hAnsi="宋体" w:cs="宋体" w:eastAsia="宋体" w:hint="default"/>
                <w:w w:val="100"/>
                <w:sz w:val="21"/>
                <w:szCs w:val="21"/>
              </w:rPr>
              <w:t> </w:t>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5"/>
                <w:sz w:val="18"/>
              </w:rPr>
              <w:t>29,644,247.82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41,936,387.27</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29,808,027.17</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pacing w:val="-15"/>
                <w:sz w:val="18"/>
              </w:rPr>
              <w:t>12,128,360.10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59,452,274.99</w:t>
            </w:r>
          </w:p>
        </w:tc>
      </w:tr>
      <w:tr>
        <w:trPr>
          <w:trHeight w:val="828"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其他债权投</w:t>
            </w:r>
          </w:p>
          <w:p>
            <w:pPr>
              <w:pStyle w:val="TableParagraph"/>
              <w:spacing w:line="272" w:lineRule="exact" w:before="27"/>
              <w:ind w:left="103" w:right="290"/>
              <w:jc w:val="left"/>
              <w:rPr>
                <w:rFonts w:ascii="宋体" w:hAnsi="宋体" w:cs="宋体" w:eastAsia="宋体" w:hint="default"/>
                <w:sz w:val="21"/>
                <w:szCs w:val="21"/>
              </w:rPr>
            </w:pPr>
            <w:r>
              <w:rPr>
                <w:rFonts w:ascii="宋体" w:hAnsi="宋体" w:cs="宋体" w:eastAsia="宋体" w:hint="default"/>
                <w:sz w:val="21"/>
                <w:szCs w:val="21"/>
              </w:rPr>
              <w:t>资公允价值变</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金融资产重</w:t>
            </w:r>
          </w:p>
          <w:p>
            <w:pPr>
              <w:pStyle w:val="TableParagraph"/>
              <w:spacing w:line="237" w:lineRule="auto"/>
              <w:ind w:left="103" w:right="290"/>
              <w:jc w:val="both"/>
              <w:rPr>
                <w:rFonts w:ascii="宋体" w:hAnsi="宋体" w:cs="宋体" w:eastAsia="宋体" w:hint="default"/>
                <w:sz w:val="21"/>
                <w:szCs w:val="21"/>
              </w:rPr>
            </w:pPr>
            <w:r>
              <w:rPr>
                <w:rFonts w:ascii="宋体" w:hAnsi="宋体" w:cs="宋体" w:eastAsia="宋体" w:hint="default"/>
                <w:sz w:val="21"/>
                <w:szCs w:val="21"/>
              </w:rPr>
              <w:t>分类计入其他</w:t>
            </w:r>
            <w:r>
              <w:rPr>
                <w:rFonts w:ascii="宋体" w:hAnsi="宋体" w:cs="宋体" w:eastAsia="宋体" w:hint="default"/>
                <w:w w:val="100"/>
                <w:sz w:val="21"/>
                <w:szCs w:val="21"/>
              </w:rPr>
              <w:t> </w:t>
            </w:r>
            <w:r>
              <w:rPr>
                <w:rFonts w:ascii="宋体" w:hAnsi="宋体" w:cs="宋体" w:eastAsia="宋体" w:hint="default"/>
                <w:sz w:val="21"/>
                <w:szCs w:val="21"/>
              </w:rPr>
              <w:t>综合收益的金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其他债权投</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资信用减值准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82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现金流量套</w:t>
            </w:r>
          </w:p>
          <w:p>
            <w:pPr>
              <w:pStyle w:val="TableParagraph"/>
              <w:spacing w:line="240" w:lineRule="auto"/>
              <w:ind w:left="103" w:right="290"/>
              <w:jc w:val="left"/>
              <w:rPr>
                <w:rFonts w:ascii="宋体" w:hAnsi="宋体" w:cs="宋体" w:eastAsia="宋体" w:hint="default"/>
                <w:sz w:val="21"/>
                <w:szCs w:val="21"/>
              </w:rPr>
            </w:pPr>
            <w:r>
              <w:rPr>
                <w:rFonts w:ascii="宋体" w:hAnsi="宋体" w:cs="宋体" w:eastAsia="宋体" w:hint="default"/>
                <w:sz w:val="21"/>
                <w:szCs w:val="21"/>
              </w:rPr>
              <w:t>期损益的有效</w:t>
            </w:r>
            <w:r>
              <w:rPr>
                <w:rFonts w:ascii="宋体" w:hAnsi="宋体" w:cs="宋体" w:eastAsia="宋体" w:hint="default"/>
                <w:w w:val="100"/>
                <w:sz w:val="21"/>
                <w:szCs w:val="21"/>
              </w:rPr>
              <w:t> </w:t>
            </w:r>
            <w:r>
              <w:rPr>
                <w:rFonts w:ascii="宋体" w:hAnsi="宋体" w:cs="宋体" w:eastAsia="宋体" w:hint="default"/>
                <w:sz w:val="21"/>
                <w:szCs w:val="21"/>
              </w:rPr>
              <w:t>部分</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外币财务报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表折算差额</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6"/>
                <w:sz w:val="18"/>
              </w:rPr>
              <w:t>-32,908,786.14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-42,421,328.21</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-39,128,256.06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pacing w:val="-16"/>
                <w:sz w:val="18"/>
              </w:rPr>
              <w:t>-3,293,072.15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-72,037,042.20</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5"/>
                <w:sz w:val="18"/>
              </w:rPr>
              <w:t>5,001,482.56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-484,940.94</w:t>
            </w:r>
          </w:p>
        </w:tc>
        <w:tc>
          <w:tcPr>
            <w:tcW w:w="9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-9,320,228.89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pacing w:val="-15"/>
                <w:sz w:val="18"/>
              </w:rPr>
              <w:t>8,835,287.95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-4,318,746.33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58</w:t>
      </w:r>
      <w:r>
        <w:rPr/>
        <w:t>、</w:t>
      </w:r>
      <w:r>
        <w:rPr>
          <w:spacing w:val="-28"/>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11"/>
        <w:gridCol w:w="1825"/>
        <w:gridCol w:w="1822"/>
        <w:gridCol w:w="1865"/>
        <w:gridCol w:w="1839"/>
      </w:tblGrid>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711"/>
        <w:gridCol w:w="1825"/>
        <w:gridCol w:w="1822"/>
        <w:gridCol w:w="1865"/>
        <w:gridCol w:w="1839"/>
      </w:tblGrid>
      <w:tr>
        <w:trPr>
          <w:trHeight w:val="284"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安全生产费</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19,140,768.40</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4,355,234.62</w:t>
            </w:r>
            <w:r>
              <w:rPr>
                <w:rFonts w:ascii="宋体"/>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5,340,876.67</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18,155,126.35</w:t>
            </w:r>
            <w:r>
              <w:rPr>
                <w:rFonts w:ascii="宋体"/>
                <w:sz w:val="21"/>
              </w:rPr>
              <w:t> </w:t>
            </w:r>
          </w:p>
        </w:tc>
      </w:tr>
      <w:tr>
        <w:trPr>
          <w:trHeight w:val="283" w:hRule="exact"/>
        </w:trPr>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19,140,768.40</w:t>
            </w:r>
            <w:r>
              <w:rPr>
                <w:rFonts w:ascii="宋体"/>
                <w:b/>
                <w:w w:val="99"/>
                <w:sz w:val="21"/>
              </w:rPr>
              <w:t> </w:t>
            </w:r>
            <w:r>
              <w:rPr>
                <w:rFonts w:ascii="宋体"/>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4,355,234.62</w:t>
            </w:r>
            <w:r>
              <w:rPr>
                <w:rFonts w:ascii="宋体"/>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5,340,876.67</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18,155,126.35</w:t>
            </w:r>
            <w:r>
              <w:rPr>
                <w:rFonts w:ascii="宋体"/>
                <w:sz w:val="21"/>
              </w:rPr>
              <w:t> </w:t>
            </w:r>
          </w:p>
        </w:tc>
      </w:tr>
    </w:tbl>
    <w:p>
      <w:pPr>
        <w:spacing w:line="240" w:lineRule="auto" w:before="9"/>
        <w:rPr>
          <w:rFonts w:ascii="宋体" w:hAnsi="宋体" w:cs="宋体" w:eastAsia="宋体" w:hint="default"/>
          <w:sz w:val="9"/>
          <w:szCs w:val="9"/>
        </w:rPr>
      </w:pPr>
    </w:p>
    <w:p>
      <w:pPr>
        <w:pStyle w:val="BodyText"/>
        <w:spacing w:line="240" w:lineRule="auto" w:before="36"/>
        <w:ind w:left="532" w:right="0"/>
        <w:jc w:val="left"/>
        <w:rPr>
          <w:rFonts w:ascii="宋体" w:hAnsi="宋体" w:cs="宋体" w:eastAsia="宋体" w:hint="default"/>
        </w:rPr>
      </w:pPr>
      <w:r>
        <w:rPr/>
        <w:t>系本公司子公司以上年度营业收入为基数，按累进比例计提的安全生产费。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spacing w:line="240" w:lineRule="auto" w:before="0"/>
        <w:rPr>
          <w:rFonts w:ascii="宋体" w:hAnsi="宋体" w:cs="宋体" w:eastAsia="宋体" w:hint="default"/>
          <w:sz w:val="16"/>
          <w:szCs w:val="16"/>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59</w:t>
      </w:r>
      <w:r>
        <w:rPr/>
        <w:t>、</w:t>
      </w:r>
      <w:r>
        <w:rPr>
          <w:spacing w:val="-28"/>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86,739,443.19</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19,002,163.33</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105,741,606.52</w:t>
            </w:r>
            <w:r>
              <w:rPr>
                <w:rFonts w:ascii="宋体"/>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r>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86,739,443.19</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19,002,163.33</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105,741,606.52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60</w:t>
      </w:r>
      <w:r>
        <w:rPr/>
        <w:t>、</w:t>
      </w:r>
      <w:r>
        <w:rPr>
          <w:spacing w:val="-28"/>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93"/>
        <w:gridCol w:w="2828"/>
        <w:gridCol w:w="2741"/>
      </w:tblGrid>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4,652,093,041.17</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4,383,942,078.53</w:t>
            </w:r>
            <w:r>
              <w:rPr>
                <w:rFonts w:ascii="宋体"/>
                <w:sz w:val="21"/>
              </w:rPr>
              <w:t> </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调减－）</w:t>
            </w:r>
            <w:r>
              <w:rPr>
                <w:rFonts w:ascii="宋体" w:hAnsi="宋体" w:cs="宋体" w:eastAsia="宋体" w:hint="default"/>
                <w:sz w:val="21"/>
                <w:szCs w:val="21"/>
              </w:rPr>
              <w:t>*1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16,562,559.23</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378,598.75</w:t>
            </w:r>
            <w:r>
              <w:rPr>
                <w:rFonts w:ascii="宋体"/>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4,668,655,600.40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4,384,320,677.28</w:t>
            </w:r>
            <w:r>
              <w:rPr>
                <w:rFonts w:ascii="宋体"/>
                <w:sz w:val="21"/>
              </w:rPr>
              <w:t> </w:t>
            </w:r>
          </w:p>
        </w:tc>
      </w:tr>
      <w:tr>
        <w:trPr>
          <w:trHeight w:val="557"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60,561,136.04</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323,167,271.24</w:t>
            </w:r>
            <w:r>
              <w:rPr>
                <w:rFonts w:ascii="宋体"/>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19,002,163.33</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101,557,372.88</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55,394,907.35</w:t>
            </w:r>
            <w:r>
              <w:rPr>
                <w:rFonts w:ascii="宋体"/>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4,608,657,200.23</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4,652,093,041.17</w:t>
            </w:r>
            <w:r>
              <w:rPr>
                <w:rFonts w:ascii="宋体"/>
                <w:sz w:val="21"/>
              </w:rPr>
              <w:t> </w:t>
            </w:r>
          </w:p>
        </w:tc>
      </w:tr>
    </w:tbl>
    <w:p>
      <w:pPr>
        <w:spacing w:line="240" w:lineRule="auto" w:before="9"/>
        <w:rPr>
          <w:rFonts w:ascii="宋体" w:hAnsi="宋体" w:cs="宋体" w:eastAsia="宋体" w:hint="default"/>
          <w:sz w:val="9"/>
          <w:szCs w:val="9"/>
        </w:rPr>
      </w:pPr>
    </w:p>
    <w:p>
      <w:pPr>
        <w:pStyle w:val="BodyText"/>
        <w:spacing w:line="352" w:lineRule="auto" w:before="36"/>
        <w:ind w:right="3042" w:firstLine="41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5"/>
        </w:rPr>
        <w:t> </w:t>
      </w:r>
      <w:r>
        <w:rPr/>
        <w:t>系本期会计政策变更追溯调整。</w:t>
      </w:r>
      <w:r>
        <w:rPr>
          <w:rFonts w:ascii="宋体" w:hAnsi="宋体" w:cs="宋体" w:eastAsia="宋体" w:hint="default"/>
          <w:w w:val="100"/>
        </w:rPr>
        <w:t> </w:t>
      </w:r>
      <w:r>
        <w:rPr/>
        <w:t>调整期初未分配利润明细：</w:t>
      </w:r>
      <w:r>
        <w:rPr>
          <w:rFonts w:ascii="宋体" w:hAnsi="宋体" w:cs="宋体" w:eastAsia="宋体" w:hint="default"/>
        </w:rPr>
        <w:t> </w:t>
      </w:r>
    </w:p>
    <w:p>
      <w:pPr>
        <w:pStyle w:val="BodyText"/>
        <w:spacing w:line="232" w:lineRule="exact"/>
        <w:ind w:right="0"/>
        <w:jc w:val="left"/>
        <w:rPr>
          <w:rFonts w:ascii="宋体" w:hAnsi="宋体" w:cs="宋体" w:eastAsia="宋体" w:hint="default"/>
        </w:rPr>
      </w:pPr>
      <w:r>
        <w:rPr>
          <w:rFonts w:ascii="宋体" w:hAnsi="宋体" w:cs="宋体" w:eastAsia="宋体" w:hint="default"/>
          <w:w w:val="100"/>
        </w:rPr>
        <w:t>1</w:t>
      </w:r>
      <w:r>
        <w:rPr>
          <w:spacing w:val="-89"/>
          <w:w w:val="100"/>
        </w:rPr>
        <w:t>、</w:t>
      </w:r>
      <w:r>
        <w:rPr>
          <w:spacing w:val="-3"/>
          <w:w w:val="100"/>
        </w:rPr>
        <w:t>由</w:t>
      </w:r>
      <w:r>
        <w:rPr>
          <w:spacing w:val="-89"/>
          <w:w w:val="100"/>
        </w:rPr>
        <w:t>于</w:t>
      </w:r>
      <w:r>
        <w:rPr>
          <w:spacing w:val="-3"/>
          <w:w w:val="100"/>
        </w:rPr>
        <w:t>《</w:t>
      </w:r>
      <w:r>
        <w:rPr>
          <w:w w:val="100"/>
        </w:rPr>
        <w:t>企</w:t>
      </w:r>
      <w:r>
        <w:rPr>
          <w:spacing w:val="-3"/>
          <w:w w:val="100"/>
        </w:rPr>
        <w:t>业</w:t>
      </w:r>
      <w:r>
        <w:rPr>
          <w:w w:val="100"/>
        </w:rPr>
        <w:t>会</w:t>
      </w:r>
      <w:r>
        <w:rPr>
          <w:spacing w:val="-3"/>
          <w:w w:val="100"/>
        </w:rPr>
        <w:t>计</w:t>
      </w:r>
      <w:r>
        <w:rPr>
          <w:w w:val="100"/>
        </w:rPr>
        <w:t>准则</w:t>
      </w:r>
      <w:r>
        <w:rPr>
          <w:spacing w:val="-92"/>
          <w:w w:val="100"/>
        </w:rPr>
        <w:t>》</w:t>
      </w:r>
      <w:r>
        <w:rPr>
          <w:spacing w:val="-3"/>
          <w:w w:val="100"/>
        </w:rPr>
        <w:t>及</w:t>
      </w:r>
      <w:r>
        <w:rPr>
          <w:w w:val="100"/>
        </w:rPr>
        <w:t>其相</w:t>
      </w:r>
      <w:r>
        <w:rPr>
          <w:spacing w:val="-3"/>
          <w:w w:val="100"/>
        </w:rPr>
        <w:t>关</w:t>
      </w:r>
      <w:r>
        <w:rPr>
          <w:w w:val="100"/>
        </w:rPr>
        <w:t>新</w:t>
      </w:r>
      <w:r>
        <w:rPr>
          <w:spacing w:val="-3"/>
          <w:w w:val="100"/>
        </w:rPr>
        <w:t>规</w:t>
      </w:r>
      <w:r>
        <w:rPr>
          <w:w w:val="100"/>
        </w:rPr>
        <w:t>定</w:t>
      </w:r>
      <w:r>
        <w:rPr>
          <w:spacing w:val="-3"/>
          <w:w w:val="100"/>
        </w:rPr>
        <w:t>进</w:t>
      </w:r>
      <w:r>
        <w:rPr>
          <w:w w:val="100"/>
        </w:rPr>
        <w:t>行</w:t>
      </w:r>
      <w:r>
        <w:rPr>
          <w:spacing w:val="-3"/>
          <w:w w:val="100"/>
        </w:rPr>
        <w:t>追</w:t>
      </w:r>
      <w:r>
        <w:rPr>
          <w:w w:val="100"/>
        </w:rPr>
        <w:t>溯</w:t>
      </w:r>
      <w:r>
        <w:rPr>
          <w:spacing w:val="-3"/>
          <w:w w:val="100"/>
        </w:rPr>
        <w:t>调</w:t>
      </w:r>
      <w:r>
        <w:rPr>
          <w:w w:val="100"/>
        </w:rPr>
        <w:t>整</w:t>
      </w:r>
      <w:r>
        <w:rPr>
          <w:spacing w:val="-89"/>
          <w:w w:val="100"/>
        </w:rPr>
        <w:t>，</w:t>
      </w:r>
      <w:r>
        <w:rPr>
          <w:spacing w:val="-3"/>
          <w:w w:val="100"/>
        </w:rPr>
        <w:t>影</w:t>
      </w:r>
      <w:r>
        <w:rPr>
          <w:w w:val="100"/>
        </w:rPr>
        <w:t>响</w:t>
      </w:r>
      <w:r>
        <w:rPr>
          <w:spacing w:val="-3"/>
          <w:w w:val="100"/>
        </w:rPr>
        <w:t>期</w:t>
      </w:r>
      <w:r>
        <w:rPr>
          <w:w w:val="100"/>
        </w:rPr>
        <w:t>初</w:t>
      </w:r>
      <w:r>
        <w:rPr>
          <w:spacing w:val="-3"/>
          <w:w w:val="100"/>
        </w:rPr>
        <w:t>未</w:t>
      </w:r>
      <w:r>
        <w:rPr>
          <w:w w:val="100"/>
        </w:rPr>
        <w:t>分</w:t>
      </w:r>
      <w:r>
        <w:rPr>
          <w:spacing w:val="-3"/>
          <w:w w:val="100"/>
        </w:rPr>
        <w:t>配</w:t>
      </w:r>
      <w:r>
        <w:rPr>
          <w:w w:val="100"/>
        </w:rPr>
        <w:t>利润</w:t>
      </w:r>
      <w:r>
        <w:rPr>
          <w:spacing w:val="-55"/>
        </w:rPr>
        <w:t> </w:t>
      </w:r>
      <w:r>
        <w:rPr>
          <w:rFonts w:ascii="宋体" w:hAnsi="宋体" w:cs="宋体" w:eastAsia="宋体" w:hint="default"/>
          <w:spacing w:val="-3"/>
          <w:w w:val="100"/>
        </w:rPr>
        <w:t>1</w:t>
      </w:r>
      <w:r>
        <w:rPr>
          <w:rFonts w:ascii="宋体" w:hAnsi="宋体" w:cs="宋体" w:eastAsia="宋体" w:hint="default"/>
          <w:w w:val="100"/>
        </w:rPr>
        <w:t>6,562</w:t>
      </w:r>
      <w:r>
        <w:rPr>
          <w:rFonts w:ascii="宋体" w:hAnsi="宋体" w:cs="宋体" w:eastAsia="宋体" w:hint="default"/>
          <w:spacing w:val="-3"/>
          <w:w w:val="100"/>
        </w:rPr>
        <w:t>,</w:t>
      </w:r>
      <w:r>
        <w:rPr>
          <w:rFonts w:ascii="宋体" w:hAnsi="宋体" w:cs="宋体" w:eastAsia="宋体" w:hint="default"/>
          <w:w w:val="100"/>
        </w:rPr>
        <w:t>559</w:t>
      </w:r>
      <w:r>
        <w:rPr>
          <w:rFonts w:ascii="宋体" w:hAnsi="宋体" w:cs="宋体" w:eastAsia="宋体" w:hint="default"/>
          <w:spacing w:val="-3"/>
          <w:w w:val="100"/>
        </w:rPr>
        <w:t>.</w:t>
      </w:r>
      <w:r>
        <w:rPr>
          <w:rFonts w:ascii="宋体" w:hAnsi="宋体" w:cs="宋体" w:eastAsia="宋体" w:hint="default"/>
          <w:w w:val="100"/>
        </w:rPr>
        <w:t>23</w:t>
      </w:r>
      <w:r>
        <w:rPr>
          <w:rFonts w:ascii="宋体" w:hAnsi="宋体" w:cs="宋体" w:eastAsia="宋体" w:hint="default"/>
          <w:spacing w:val="-3"/>
          <w:w w:val="100"/>
        </w:rPr>
        <w:t> </w:t>
      </w:r>
      <w:r>
        <w:rPr>
          <w:spacing w:val="-3"/>
          <w:w w:val="100"/>
        </w:rPr>
        <w:t>元。</w:t>
      </w:r>
      <w:r>
        <w:rPr>
          <w:rFonts w:ascii="宋体" w:hAnsi="宋体" w:cs="宋体" w:eastAsia="宋体" w:hint="default"/>
          <w:w w:val="100"/>
        </w:rPr>
        <w:t> </w:t>
      </w:r>
    </w:p>
    <w:p>
      <w:pPr>
        <w:pStyle w:val="BodyText"/>
        <w:spacing w:line="272" w:lineRule="exact"/>
        <w:ind w:right="0"/>
        <w:jc w:val="left"/>
        <w:rPr>
          <w:rFonts w:ascii="宋体" w:hAnsi="宋体" w:cs="宋体" w:eastAsia="宋体" w:hint="default"/>
        </w:rPr>
      </w:pPr>
      <w:r>
        <w:rPr>
          <w:rFonts w:ascii="宋体" w:hAnsi="宋体" w:cs="宋体" w:eastAsia="宋体" w:hint="default"/>
        </w:rPr>
        <w:t>2</w:t>
      </w:r>
      <w:r>
        <w:rPr/>
        <w:t>、由于会计政策变更，影响期初未分配利润 </w:t>
      </w:r>
      <w:r>
        <w:rPr>
          <w:rFonts w:ascii="宋体" w:hAnsi="宋体" w:cs="宋体" w:eastAsia="宋体" w:hint="default"/>
          <w:spacing w:val="-3"/>
        </w:rPr>
        <w:t>0</w:t>
      </w:r>
      <w:r>
        <w:rPr>
          <w:rFonts w:ascii="宋体" w:hAnsi="宋体" w:cs="宋体" w:eastAsia="宋体" w:hint="default"/>
          <w:spacing w:val="-52"/>
        </w:rPr>
        <w:t> </w:t>
      </w:r>
      <w:r>
        <w:rPr>
          <w:spacing w:val="-3"/>
        </w:rPr>
        <w:t>元。</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rPr>
        <w:t>0</w:t>
      </w:r>
      <w:r>
        <w:rPr>
          <w:rFonts w:ascii="宋体" w:hAnsi="宋体" w:cs="宋体" w:eastAsia="宋体" w:hint="default"/>
          <w:spacing w:val="-62"/>
        </w:rPr>
        <w:t> </w:t>
      </w:r>
      <w:r>
        <w:rPr/>
        <w:t>元。</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rPr>
        <w:t>51339.50</w:t>
      </w:r>
      <w:r>
        <w:rPr>
          <w:rFonts w:ascii="宋体" w:hAnsi="宋体" w:cs="宋体" w:eastAsia="宋体" w:hint="default"/>
          <w:spacing w:val="-63"/>
        </w:rPr>
        <w:t> </w:t>
      </w:r>
      <w:r>
        <w:rPr/>
        <w:t>元。</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60"/>
        </w:rPr>
        <w:t> </w:t>
      </w:r>
      <w:r>
        <w:rPr/>
        <w:t>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38"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0"/>
        </w:rPr>
        <w:t> </w:t>
      </w:r>
      <w:r>
        <w:rPr/>
        <w:t>少数股东权益</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824"/>
        <w:gridCol w:w="2389"/>
        <w:gridCol w:w="2420"/>
        <w:gridCol w:w="2417"/>
      </w:tblGrid>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6" w:right="0"/>
              <w:jc w:val="center"/>
              <w:rPr>
                <w:rFonts w:ascii="宋体" w:hAnsi="宋体" w:cs="宋体" w:eastAsia="宋体" w:hint="default"/>
                <w:sz w:val="21"/>
                <w:szCs w:val="21"/>
              </w:rPr>
            </w:pPr>
            <w:r>
              <w:rPr>
                <w:rFonts w:ascii="宋体" w:hAnsi="宋体" w:cs="宋体" w:eastAsia="宋体" w:hint="default"/>
                <w:b/>
                <w:bCs/>
                <w:spacing w:val="-39"/>
                <w:sz w:val="21"/>
                <w:szCs w:val="21"/>
              </w:rPr>
              <w:t>年末少数股权比例</w:t>
            </w:r>
            <w:r>
              <w:rPr>
                <w:rFonts w:ascii="宋体" w:hAnsi="宋体" w:cs="宋体" w:eastAsia="宋体" w:hint="default"/>
                <w:b/>
                <w:bCs/>
                <w:spacing w:val="-39"/>
                <w:sz w:val="21"/>
                <w:szCs w:val="21"/>
              </w:rPr>
              <w:t>%</w:t>
            </w:r>
            <w:r>
              <w:rPr>
                <w:rFonts w:ascii="宋体" w:hAnsi="宋体" w:cs="宋体" w:eastAsia="宋体" w:hint="default"/>
                <w:b/>
                <w:bCs/>
                <w:sz w:val="21"/>
                <w:szCs w:val="21"/>
              </w:rPr>
              <w:t> </w:t>
            </w:r>
            <w:r>
              <w:rPr>
                <w:rFonts w:ascii="宋体" w:hAnsi="宋体" w:cs="宋体" w:eastAsia="宋体" w:hint="default"/>
                <w:sz w:val="21"/>
                <w:szCs w:val="21"/>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8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8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智易家</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6" w:right="0"/>
              <w:jc w:val="center"/>
              <w:rPr>
                <w:rFonts w:ascii="宋体" w:hAnsi="宋体" w:cs="宋体" w:eastAsia="宋体" w:hint="default"/>
                <w:sz w:val="21"/>
                <w:szCs w:val="21"/>
              </w:rPr>
            </w:pPr>
            <w:r>
              <w:rPr>
                <w:rFonts w:ascii="宋体"/>
                <w:sz w:val="21"/>
              </w:rPr>
              <w:t>36.51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8"/>
              <w:jc w:val="right"/>
              <w:rPr>
                <w:rFonts w:ascii="宋体" w:hAnsi="宋体" w:cs="宋体" w:eastAsia="宋体" w:hint="default"/>
                <w:sz w:val="22"/>
                <w:szCs w:val="22"/>
              </w:rPr>
            </w:pPr>
            <w:r>
              <w:rPr>
                <w:rFonts w:ascii="宋体"/>
                <w:spacing w:val="-1"/>
                <w:sz w:val="22"/>
              </w:rPr>
              <w:t>-3,743,109.32</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
              <w:jc w:val="right"/>
              <w:rPr>
                <w:rFonts w:ascii="宋体" w:hAnsi="宋体" w:cs="宋体" w:eastAsia="宋体" w:hint="default"/>
                <w:sz w:val="22"/>
                <w:szCs w:val="22"/>
              </w:rPr>
            </w:pPr>
            <w:r>
              <w:rPr>
                <w:rFonts w:ascii="宋体"/>
                <w:spacing w:val="-1"/>
                <w:sz w:val="22"/>
              </w:rPr>
              <w:t>2,440,339.86</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长虹置业</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23.24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8"/>
              <w:jc w:val="right"/>
              <w:rPr>
                <w:rFonts w:ascii="宋体" w:hAnsi="宋体" w:cs="宋体" w:eastAsia="宋体" w:hint="default"/>
                <w:sz w:val="22"/>
                <w:szCs w:val="22"/>
              </w:rPr>
            </w:pPr>
            <w:r>
              <w:rPr>
                <w:rFonts w:ascii="宋体"/>
                <w:spacing w:val="-1"/>
                <w:sz w:val="22"/>
              </w:rPr>
              <w:t>126,808,625.31</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
              <w:jc w:val="right"/>
              <w:rPr>
                <w:rFonts w:ascii="宋体" w:hAnsi="宋体" w:cs="宋体" w:eastAsia="宋体" w:hint="default"/>
                <w:sz w:val="22"/>
                <w:szCs w:val="22"/>
              </w:rPr>
            </w:pPr>
            <w:r>
              <w:rPr>
                <w:rFonts w:ascii="宋体"/>
                <w:spacing w:val="-1"/>
                <w:sz w:val="22"/>
              </w:rPr>
              <w:t>117,197,461.73</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长虹美菱</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73.02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2"/>
                <w:szCs w:val="22"/>
              </w:rPr>
            </w:pPr>
            <w:r>
              <w:rPr>
                <w:rFonts w:ascii="宋体"/>
                <w:spacing w:val="-1"/>
                <w:sz w:val="22"/>
              </w:rPr>
              <w:t>3,751,455,828.41</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2"/>
                <w:szCs w:val="22"/>
              </w:rPr>
            </w:pPr>
            <w:r>
              <w:rPr>
                <w:rFonts w:ascii="宋体"/>
                <w:spacing w:val="-1"/>
                <w:sz w:val="22"/>
              </w:rPr>
              <w:t>3,765,391,573.80</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长虹华意</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sz w:val="21"/>
              </w:rPr>
              <w:t>69.4226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2"/>
                <w:szCs w:val="22"/>
              </w:rPr>
            </w:pPr>
            <w:r>
              <w:rPr>
                <w:rFonts w:ascii="宋体"/>
                <w:spacing w:val="-1"/>
                <w:sz w:val="22"/>
              </w:rPr>
              <w:t>3,271,710,081.91</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2"/>
                <w:szCs w:val="22"/>
              </w:rPr>
            </w:pPr>
            <w:r>
              <w:rPr>
                <w:rFonts w:ascii="宋体"/>
                <w:spacing w:val="-1"/>
                <w:sz w:val="22"/>
              </w:rPr>
              <w:t>3,238,929,181.65</w:t>
            </w:r>
            <w:r>
              <w:rPr>
                <w:rFonts w:ascii="宋体"/>
                <w:sz w:val="22"/>
              </w:rPr>
              <w:t> </w:t>
            </w:r>
          </w:p>
        </w:tc>
      </w:tr>
    </w:tbl>
    <w:p>
      <w:pPr>
        <w:spacing w:after="0" w:line="276" w:lineRule="exact"/>
        <w:jc w:val="right"/>
        <w:rPr>
          <w:rFonts w:ascii="宋体" w:hAnsi="宋体" w:cs="宋体" w:eastAsia="宋体" w:hint="default"/>
          <w:sz w:val="22"/>
          <w:szCs w:val="2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24"/>
        <w:gridCol w:w="2389"/>
        <w:gridCol w:w="2420"/>
        <w:gridCol w:w="2417"/>
      </w:tblGrid>
      <w:tr>
        <w:trPr>
          <w:trHeight w:val="351"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16" w:right="0"/>
              <w:jc w:val="center"/>
              <w:rPr>
                <w:rFonts w:ascii="宋体" w:hAnsi="宋体" w:cs="宋体" w:eastAsia="宋体" w:hint="default"/>
                <w:sz w:val="21"/>
                <w:szCs w:val="21"/>
              </w:rPr>
            </w:pPr>
            <w:r>
              <w:rPr>
                <w:rFonts w:ascii="宋体" w:hAnsi="宋体" w:cs="宋体" w:eastAsia="宋体" w:hint="default"/>
                <w:b/>
                <w:bCs/>
                <w:spacing w:val="-39"/>
                <w:sz w:val="21"/>
                <w:szCs w:val="21"/>
              </w:rPr>
              <w:t>年末少数股权比例</w:t>
            </w:r>
            <w:r>
              <w:rPr>
                <w:rFonts w:ascii="宋体" w:hAnsi="宋体" w:cs="宋体" w:eastAsia="宋体" w:hint="default"/>
                <w:b/>
                <w:bCs/>
                <w:spacing w:val="-39"/>
                <w:sz w:val="21"/>
                <w:szCs w:val="21"/>
              </w:rPr>
              <w:t>%</w:t>
            </w:r>
            <w:r>
              <w:rPr>
                <w:rFonts w:ascii="宋体" w:hAnsi="宋体" w:cs="宋体" w:eastAsia="宋体" w:hint="default"/>
                <w:b/>
                <w:bCs/>
                <w:sz w:val="21"/>
                <w:szCs w:val="21"/>
              </w:rPr>
              <w:t> </w:t>
            </w:r>
            <w:r>
              <w:rPr>
                <w:rFonts w:ascii="宋体" w:hAnsi="宋体" w:cs="宋体" w:eastAsia="宋体" w:hint="default"/>
                <w:sz w:val="21"/>
                <w:szCs w:val="21"/>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82"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83"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广东长虹</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sz w:val="21"/>
              </w:rPr>
              <w:t>9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8"/>
              <w:jc w:val="right"/>
              <w:rPr>
                <w:rFonts w:ascii="宋体" w:hAnsi="宋体" w:cs="宋体" w:eastAsia="宋体" w:hint="default"/>
                <w:sz w:val="22"/>
                <w:szCs w:val="22"/>
              </w:rPr>
            </w:pPr>
            <w:r>
              <w:rPr>
                <w:rFonts w:ascii="宋体"/>
                <w:spacing w:val="-1"/>
                <w:sz w:val="22"/>
              </w:rPr>
              <w:t>45,839,078.89</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
              <w:jc w:val="right"/>
              <w:rPr>
                <w:rFonts w:ascii="宋体" w:hAnsi="宋体" w:cs="宋体" w:eastAsia="宋体" w:hint="default"/>
                <w:sz w:val="22"/>
                <w:szCs w:val="22"/>
              </w:rPr>
            </w:pPr>
            <w:r>
              <w:rPr>
                <w:rFonts w:ascii="宋体"/>
                <w:spacing w:val="-1"/>
                <w:sz w:val="22"/>
              </w:rPr>
              <w:t>42,829,655.79</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长虹通信</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sz w:val="21"/>
              </w:rPr>
              <w:t>20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8"/>
              <w:jc w:val="right"/>
              <w:rPr>
                <w:rFonts w:ascii="宋体" w:hAnsi="宋体" w:cs="宋体" w:eastAsia="宋体" w:hint="default"/>
                <w:sz w:val="22"/>
                <w:szCs w:val="22"/>
              </w:rPr>
            </w:pPr>
            <w:r>
              <w:rPr>
                <w:rFonts w:ascii="宋体"/>
                <w:spacing w:val="-1"/>
                <w:sz w:val="22"/>
              </w:rPr>
              <w:t>-360,793.25</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
              <w:jc w:val="right"/>
              <w:rPr>
                <w:rFonts w:ascii="宋体" w:hAnsi="宋体" w:cs="宋体" w:eastAsia="宋体" w:hint="default"/>
                <w:sz w:val="22"/>
                <w:szCs w:val="22"/>
              </w:rPr>
            </w:pPr>
            <w:r>
              <w:rPr>
                <w:rFonts w:ascii="宋体"/>
                <w:spacing w:val="-1"/>
                <w:sz w:val="22"/>
              </w:rPr>
              <w:t>5,978,349.72</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网络公司</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0.1865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2"/>
                <w:szCs w:val="22"/>
              </w:rPr>
            </w:pPr>
            <w:r>
              <w:rPr>
                <w:rFonts w:ascii="宋体"/>
                <w:spacing w:val="-1"/>
                <w:sz w:val="22"/>
              </w:rPr>
              <w:t>1,347,768.93</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2"/>
                <w:szCs w:val="22"/>
              </w:rPr>
            </w:pPr>
            <w:r>
              <w:rPr>
                <w:rFonts w:ascii="宋体"/>
                <w:spacing w:val="-1"/>
                <w:sz w:val="22"/>
              </w:rPr>
              <w:t>1,194,582.55</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虹微公司</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1.5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2"/>
                <w:szCs w:val="22"/>
              </w:rPr>
            </w:pPr>
            <w:r>
              <w:rPr>
                <w:rFonts w:ascii="宋体"/>
                <w:spacing w:val="-1"/>
                <w:sz w:val="22"/>
              </w:rPr>
              <w:t>29,683,044.62</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2"/>
                <w:szCs w:val="22"/>
              </w:rPr>
            </w:pPr>
            <w:r>
              <w:rPr>
                <w:rFonts w:ascii="宋体"/>
                <w:spacing w:val="-1"/>
                <w:sz w:val="22"/>
              </w:rPr>
              <w:t>35,370,162.41</w:t>
            </w:r>
            <w:r>
              <w:rPr>
                <w:rFonts w:ascii="宋体"/>
                <w:sz w:val="22"/>
              </w:rPr>
              <w:t> </w:t>
            </w:r>
          </w:p>
        </w:tc>
      </w:tr>
      <w:tr>
        <w:trPr>
          <w:trHeight w:val="348"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电子系统</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52.69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2"/>
                <w:szCs w:val="22"/>
              </w:rPr>
            </w:pPr>
            <w:r>
              <w:rPr>
                <w:rFonts w:ascii="宋体"/>
                <w:spacing w:val="-1"/>
                <w:sz w:val="22"/>
              </w:rPr>
              <w:t>28,851,350.67</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2"/>
                <w:szCs w:val="22"/>
              </w:rPr>
            </w:pPr>
            <w:r>
              <w:rPr>
                <w:rFonts w:ascii="宋体"/>
                <w:spacing w:val="-1"/>
                <w:sz w:val="22"/>
              </w:rPr>
              <w:t>40,685,453.65</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模塑公司</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6" w:right="0"/>
              <w:jc w:val="center"/>
              <w:rPr>
                <w:rFonts w:ascii="宋体" w:hAnsi="宋体" w:cs="宋体" w:eastAsia="宋体" w:hint="default"/>
                <w:sz w:val="21"/>
                <w:szCs w:val="21"/>
              </w:rPr>
            </w:pPr>
            <w:r>
              <w:rPr>
                <w:rFonts w:ascii="宋体"/>
                <w:sz w:val="21"/>
              </w:rPr>
              <w:t>5.0004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8"/>
              <w:jc w:val="right"/>
              <w:rPr>
                <w:rFonts w:ascii="宋体" w:hAnsi="宋体" w:cs="宋体" w:eastAsia="宋体" w:hint="default"/>
                <w:sz w:val="22"/>
                <w:szCs w:val="22"/>
              </w:rPr>
            </w:pPr>
            <w:r>
              <w:rPr>
                <w:rFonts w:ascii="宋体"/>
                <w:spacing w:val="-1"/>
                <w:sz w:val="22"/>
              </w:rPr>
              <w:t>23,747,487.73</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
              <w:jc w:val="right"/>
              <w:rPr>
                <w:rFonts w:ascii="宋体" w:hAnsi="宋体" w:cs="宋体" w:eastAsia="宋体" w:hint="default"/>
                <w:sz w:val="22"/>
                <w:szCs w:val="22"/>
              </w:rPr>
            </w:pPr>
            <w:r>
              <w:rPr>
                <w:rFonts w:ascii="宋体"/>
                <w:spacing w:val="-1"/>
                <w:sz w:val="22"/>
              </w:rPr>
              <w:t>22,615,511.08</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包装印务</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6" w:right="0"/>
              <w:jc w:val="center"/>
              <w:rPr>
                <w:rFonts w:ascii="宋体" w:hAnsi="宋体" w:cs="宋体" w:eastAsia="宋体" w:hint="default"/>
                <w:sz w:val="21"/>
                <w:szCs w:val="21"/>
              </w:rPr>
            </w:pPr>
            <w:r>
              <w:rPr>
                <w:rFonts w:ascii="宋体"/>
                <w:sz w:val="21"/>
              </w:rPr>
              <w:t>0.25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8"/>
              <w:jc w:val="right"/>
              <w:rPr>
                <w:rFonts w:ascii="宋体" w:hAnsi="宋体" w:cs="宋体" w:eastAsia="宋体" w:hint="default"/>
                <w:sz w:val="22"/>
                <w:szCs w:val="22"/>
              </w:rPr>
            </w:pPr>
            <w:r>
              <w:rPr>
                <w:rFonts w:ascii="宋体"/>
                <w:spacing w:val="-1"/>
                <w:sz w:val="22"/>
              </w:rPr>
              <w:t>471,389.50</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
              <w:jc w:val="right"/>
              <w:rPr>
                <w:rFonts w:ascii="宋体" w:hAnsi="宋体" w:cs="宋体" w:eastAsia="宋体" w:hint="default"/>
                <w:sz w:val="22"/>
                <w:szCs w:val="22"/>
              </w:rPr>
            </w:pPr>
            <w:r>
              <w:rPr>
                <w:rFonts w:ascii="宋体"/>
                <w:spacing w:val="-1"/>
                <w:sz w:val="22"/>
              </w:rPr>
              <w:t>423,293.10</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精密电子</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0.25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8"/>
              <w:jc w:val="right"/>
              <w:rPr>
                <w:rFonts w:ascii="宋体" w:hAnsi="宋体" w:cs="宋体" w:eastAsia="宋体" w:hint="default"/>
                <w:sz w:val="22"/>
                <w:szCs w:val="22"/>
              </w:rPr>
            </w:pPr>
            <w:r>
              <w:rPr>
                <w:rFonts w:ascii="宋体"/>
                <w:spacing w:val="-1"/>
                <w:sz w:val="22"/>
              </w:rPr>
              <w:t>569,429.85</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
              <w:jc w:val="right"/>
              <w:rPr>
                <w:rFonts w:ascii="宋体" w:hAnsi="宋体" w:cs="宋体" w:eastAsia="宋体" w:hint="default"/>
                <w:sz w:val="22"/>
                <w:szCs w:val="22"/>
              </w:rPr>
            </w:pPr>
            <w:r>
              <w:rPr>
                <w:rFonts w:ascii="宋体"/>
                <w:spacing w:val="-1"/>
                <w:sz w:val="22"/>
              </w:rPr>
              <w:t>517,743.33</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技佳精工</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0.25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2"/>
                <w:szCs w:val="22"/>
              </w:rPr>
            </w:pPr>
            <w:r>
              <w:rPr>
                <w:rFonts w:ascii="宋体"/>
                <w:spacing w:val="-1"/>
                <w:sz w:val="22"/>
              </w:rPr>
              <w:t>844,135.06</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2"/>
                <w:szCs w:val="22"/>
              </w:rPr>
            </w:pPr>
            <w:r>
              <w:rPr>
                <w:rFonts w:ascii="宋体"/>
                <w:spacing w:val="-1"/>
                <w:sz w:val="22"/>
              </w:rPr>
              <w:t>732,410.89</w:t>
            </w:r>
            <w:r>
              <w:rPr>
                <w:rFonts w:ascii="宋体"/>
                <w:sz w:val="22"/>
              </w:rPr>
              <w:t> </w:t>
            </w:r>
          </w:p>
        </w:tc>
      </w:tr>
      <w:tr>
        <w:trPr>
          <w:trHeight w:val="351"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器件科技</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6" w:right="0"/>
              <w:jc w:val="center"/>
              <w:rPr>
                <w:rFonts w:ascii="宋体" w:hAnsi="宋体" w:cs="宋体" w:eastAsia="宋体" w:hint="default"/>
                <w:sz w:val="21"/>
                <w:szCs w:val="21"/>
              </w:rPr>
            </w:pPr>
            <w:r>
              <w:rPr>
                <w:rFonts w:ascii="宋体"/>
                <w:sz w:val="21"/>
              </w:rPr>
              <w:t>0.25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2"/>
                <w:szCs w:val="22"/>
              </w:rPr>
            </w:pPr>
            <w:r>
              <w:rPr>
                <w:rFonts w:ascii="宋体"/>
                <w:spacing w:val="-1"/>
                <w:sz w:val="22"/>
              </w:rPr>
              <w:t>1,577,943.66</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2"/>
                <w:szCs w:val="22"/>
              </w:rPr>
            </w:pPr>
            <w:r>
              <w:rPr>
                <w:rFonts w:ascii="宋体"/>
                <w:spacing w:val="-1"/>
                <w:sz w:val="22"/>
              </w:rPr>
              <w:t>1,449,804.88</w:t>
            </w:r>
            <w:r>
              <w:rPr>
                <w:rFonts w:ascii="宋体"/>
                <w:sz w:val="22"/>
              </w:rPr>
              <w:t> </w:t>
            </w:r>
          </w:p>
        </w:tc>
      </w:tr>
      <w:tr>
        <w:trPr>
          <w:trHeight w:val="348"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sz w:val="21"/>
              </w:rPr>
              <w:t>0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2"/>
                <w:szCs w:val="22"/>
              </w:rPr>
            </w:pPr>
            <w:r>
              <w:rPr>
                <w:rFonts w:ascii="宋体"/>
                <w:w w:val="100"/>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2"/>
                <w:szCs w:val="22"/>
              </w:rPr>
            </w:pPr>
            <w:r>
              <w:rPr>
                <w:rFonts w:ascii="宋体"/>
                <w:spacing w:val="-1"/>
                <w:sz w:val="22"/>
              </w:rPr>
              <w:t>303,350,877.55</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创新投资</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sz w:val="21"/>
              </w:rPr>
              <w:t>5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8"/>
              <w:jc w:val="right"/>
              <w:rPr>
                <w:rFonts w:ascii="宋体" w:hAnsi="宋体" w:cs="宋体" w:eastAsia="宋体" w:hint="default"/>
                <w:sz w:val="22"/>
                <w:szCs w:val="22"/>
              </w:rPr>
            </w:pPr>
            <w:r>
              <w:rPr>
                <w:rFonts w:ascii="宋体"/>
                <w:spacing w:val="-1"/>
                <w:sz w:val="22"/>
              </w:rPr>
              <w:t>41,478,366.20</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
              <w:jc w:val="right"/>
              <w:rPr>
                <w:rFonts w:ascii="宋体" w:hAnsi="宋体" w:cs="宋体" w:eastAsia="宋体" w:hint="default"/>
                <w:sz w:val="22"/>
                <w:szCs w:val="22"/>
              </w:rPr>
            </w:pPr>
            <w:r>
              <w:rPr>
                <w:rFonts w:ascii="宋体"/>
                <w:spacing w:val="-1"/>
                <w:sz w:val="22"/>
              </w:rPr>
              <w:t>39,602,787.95</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民生物流</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sz w:val="21"/>
              </w:rPr>
              <w:t>44.6012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8"/>
              <w:jc w:val="right"/>
              <w:rPr>
                <w:rFonts w:ascii="宋体" w:hAnsi="宋体" w:cs="宋体" w:eastAsia="宋体" w:hint="default"/>
                <w:sz w:val="22"/>
                <w:szCs w:val="22"/>
              </w:rPr>
            </w:pPr>
            <w:r>
              <w:rPr>
                <w:rFonts w:ascii="宋体"/>
                <w:spacing w:val="-1"/>
                <w:sz w:val="22"/>
              </w:rPr>
              <w:t>293,182,839.72</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
              <w:jc w:val="right"/>
              <w:rPr>
                <w:rFonts w:ascii="宋体" w:hAnsi="宋体" w:cs="宋体" w:eastAsia="宋体" w:hint="default"/>
                <w:sz w:val="22"/>
                <w:szCs w:val="22"/>
              </w:rPr>
            </w:pPr>
            <w:r>
              <w:rPr>
                <w:rFonts w:ascii="宋体"/>
                <w:spacing w:val="-1"/>
                <w:sz w:val="22"/>
              </w:rPr>
              <w:t>288,520,604.27</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乐家易</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sz w:val="21"/>
              </w:rPr>
              <w:t>1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8"/>
              <w:jc w:val="right"/>
              <w:rPr>
                <w:rFonts w:ascii="宋体" w:hAnsi="宋体" w:cs="宋体" w:eastAsia="宋体" w:hint="default"/>
                <w:sz w:val="22"/>
                <w:szCs w:val="22"/>
              </w:rPr>
            </w:pPr>
            <w:r>
              <w:rPr>
                <w:rFonts w:ascii="宋体"/>
                <w:spacing w:val="-1"/>
                <w:sz w:val="22"/>
              </w:rPr>
              <w:t>106,596.80</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
              <w:jc w:val="right"/>
              <w:rPr>
                <w:rFonts w:ascii="宋体" w:hAnsi="宋体" w:cs="宋体" w:eastAsia="宋体" w:hint="default"/>
                <w:sz w:val="22"/>
                <w:szCs w:val="22"/>
              </w:rPr>
            </w:pPr>
            <w:r>
              <w:rPr>
                <w:rFonts w:ascii="宋体"/>
                <w:spacing w:val="-1"/>
                <w:sz w:val="22"/>
              </w:rPr>
              <w:t>131,665.81</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合肥长虹</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0.05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2"/>
                <w:szCs w:val="22"/>
              </w:rPr>
            </w:pPr>
            <w:r>
              <w:rPr>
                <w:rFonts w:ascii="宋体"/>
                <w:spacing w:val="-1"/>
                <w:sz w:val="22"/>
              </w:rPr>
              <w:t>143,477.80</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2"/>
                <w:szCs w:val="22"/>
              </w:rPr>
            </w:pPr>
            <w:r>
              <w:rPr>
                <w:rFonts w:ascii="宋体"/>
                <w:spacing w:val="-1"/>
                <w:sz w:val="22"/>
              </w:rPr>
              <w:t>142,033.64</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快益点</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0.5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2"/>
                <w:szCs w:val="22"/>
              </w:rPr>
            </w:pPr>
            <w:r>
              <w:rPr>
                <w:rFonts w:ascii="宋体"/>
                <w:spacing w:val="-1"/>
                <w:sz w:val="22"/>
              </w:rPr>
              <w:t>122,304.73</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2"/>
                <w:szCs w:val="22"/>
              </w:rPr>
            </w:pPr>
            <w:r>
              <w:rPr>
                <w:rFonts w:ascii="宋体"/>
                <w:spacing w:val="-1"/>
                <w:sz w:val="22"/>
              </w:rPr>
              <w:t>53,007.55</w:t>
            </w:r>
            <w:r>
              <w:rPr>
                <w:rFonts w:ascii="宋体"/>
                <w:sz w:val="22"/>
              </w:rPr>
              <w:t> </w:t>
            </w:r>
          </w:p>
        </w:tc>
      </w:tr>
      <w:tr>
        <w:trPr>
          <w:trHeight w:val="348"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虹视</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40.4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2"/>
                <w:szCs w:val="22"/>
              </w:rPr>
            </w:pPr>
            <w:r>
              <w:rPr>
                <w:rFonts w:ascii="宋体"/>
                <w:spacing w:val="-1"/>
                <w:sz w:val="22"/>
              </w:rPr>
              <w:t>111,682,688.16</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2"/>
                <w:szCs w:val="22"/>
              </w:rPr>
            </w:pPr>
            <w:r>
              <w:rPr>
                <w:rFonts w:ascii="宋体"/>
                <w:spacing w:val="-1"/>
                <w:sz w:val="22"/>
              </w:rPr>
              <w:t>110,740,539.53</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虹信软件</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sz w:val="21"/>
              </w:rPr>
              <w:t>26.4925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8"/>
              <w:jc w:val="right"/>
              <w:rPr>
                <w:rFonts w:ascii="宋体" w:hAnsi="宋体" w:cs="宋体" w:eastAsia="宋体" w:hint="default"/>
                <w:sz w:val="22"/>
                <w:szCs w:val="22"/>
              </w:rPr>
            </w:pPr>
            <w:r>
              <w:rPr>
                <w:rFonts w:ascii="宋体"/>
                <w:spacing w:val="-1"/>
                <w:sz w:val="22"/>
              </w:rPr>
              <w:t>33,195,951.37</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
              <w:jc w:val="right"/>
              <w:rPr>
                <w:rFonts w:ascii="宋体" w:hAnsi="宋体" w:cs="宋体" w:eastAsia="宋体" w:hint="default"/>
                <w:sz w:val="22"/>
                <w:szCs w:val="22"/>
              </w:rPr>
            </w:pPr>
            <w:r>
              <w:rPr>
                <w:rFonts w:ascii="宋体"/>
                <w:spacing w:val="-1"/>
                <w:sz w:val="22"/>
              </w:rPr>
              <w:t>31,395,186.94</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印尼长虹</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sz w:val="21"/>
              </w:rPr>
              <w:t>12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8"/>
              <w:jc w:val="right"/>
              <w:rPr>
                <w:rFonts w:ascii="宋体" w:hAnsi="宋体" w:cs="宋体" w:eastAsia="宋体" w:hint="default"/>
                <w:sz w:val="22"/>
                <w:szCs w:val="22"/>
              </w:rPr>
            </w:pPr>
            <w:r>
              <w:rPr>
                <w:rFonts w:ascii="宋体"/>
                <w:w w:val="100"/>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
              <w:jc w:val="right"/>
              <w:rPr>
                <w:rFonts w:ascii="宋体" w:hAnsi="宋体" w:cs="宋体" w:eastAsia="宋体" w:hint="default"/>
                <w:sz w:val="22"/>
                <w:szCs w:val="22"/>
              </w:rPr>
            </w:pPr>
            <w:r>
              <w:rPr>
                <w:rFonts w:ascii="宋体"/>
                <w:spacing w:val="-1"/>
                <w:sz w:val="22"/>
              </w:rPr>
              <w:t>-13,038,829.41</w:t>
            </w:r>
            <w:r>
              <w:rPr>
                <w:rFonts w:ascii="宋体"/>
                <w:sz w:val="22"/>
              </w:rPr>
              <w:t> </w:t>
            </w:r>
          </w:p>
        </w:tc>
      </w:tr>
      <w:tr>
        <w:trPr>
          <w:trHeight w:val="351"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成都科技</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6" w:right="0"/>
              <w:jc w:val="center"/>
              <w:rPr>
                <w:rFonts w:ascii="宋体" w:hAnsi="宋体" w:cs="宋体" w:eastAsia="宋体" w:hint="default"/>
                <w:sz w:val="21"/>
                <w:szCs w:val="21"/>
              </w:rPr>
            </w:pPr>
            <w:r>
              <w:rPr>
                <w:rFonts w:ascii="宋体"/>
                <w:sz w:val="21"/>
              </w:rPr>
              <w:t>0.05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8"/>
              <w:jc w:val="right"/>
              <w:rPr>
                <w:rFonts w:ascii="宋体" w:hAnsi="宋体" w:cs="宋体" w:eastAsia="宋体" w:hint="default"/>
                <w:sz w:val="22"/>
                <w:szCs w:val="22"/>
              </w:rPr>
            </w:pPr>
            <w:r>
              <w:rPr>
                <w:rFonts w:ascii="宋体"/>
                <w:spacing w:val="-1"/>
                <w:sz w:val="22"/>
              </w:rPr>
              <w:t>-27,434.84</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0"/>
              <w:jc w:val="right"/>
              <w:rPr>
                <w:rFonts w:ascii="宋体" w:hAnsi="宋体" w:cs="宋体" w:eastAsia="宋体" w:hint="default"/>
                <w:sz w:val="22"/>
                <w:szCs w:val="22"/>
              </w:rPr>
            </w:pPr>
            <w:r>
              <w:rPr>
                <w:rFonts w:ascii="宋体"/>
                <w:spacing w:val="-1"/>
                <w:sz w:val="22"/>
              </w:rPr>
              <w:t>-31,814.26</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广元长虹</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0.05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2"/>
                <w:szCs w:val="22"/>
              </w:rPr>
            </w:pPr>
            <w:r>
              <w:rPr>
                <w:rFonts w:ascii="宋体"/>
                <w:spacing w:val="-1"/>
                <w:sz w:val="22"/>
              </w:rPr>
              <w:t>27,388.87</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2"/>
                <w:szCs w:val="22"/>
              </w:rPr>
            </w:pPr>
            <w:r>
              <w:rPr>
                <w:rFonts w:ascii="宋体"/>
                <w:spacing w:val="-1"/>
                <w:sz w:val="22"/>
              </w:rPr>
              <w:t>25,817.75</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集能阳光</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12.74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2"/>
                <w:szCs w:val="22"/>
              </w:rPr>
            </w:pPr>
            <w:r>
              <w:rPr>
                <w:rFonts w:ascii="宋体"/>
                <w:spacing w:val="-1"/>
                <w:sz w:val="22"/>
              </w:rPr>
              <w:t>980,417.96</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2"/>
                <w:szCs w:val="22"/>
              </w:rPr>
            </w:pPr>
            <w:r>
              <w:rPr>
                <w:rFonts w:ascii="宋体"/>
                <w:spacing w:val="-1"/>
                <w:sz w:val="22"/>
              </w:rPr>
              <w:t>3,165,111.88</w:t>
            </w:r>
            <w:r>
              <w:rPr>
                <w:rFonts w:ascii="宋体"/>
                <w:sz w:val="22"/>
              </w:rPr>
              <w:t> </w:t>
            </w:r>
          </w:p>
        </w:tc>
      </w:tr>
      <w:tr>
        <w:trPr>
          <w:trHeight w:val="348"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长虹光电</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0.5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2"/>
                <w:szCs w:val="22"/>
              </w:rPr>
            </w:pPr>
            <w:r>
              <w:rPr>
                <w:rFonts w:ascii="宋体"/>
                <w:spacing w:val="-1"/>
                <w:sz w:val="22"/>
              </w:rPr>
              <w:t>19,643,909.06</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2"/>
                <w:szCs w:val="22"/>
              </w:rPr>
            </w:pPr>
            <w:r>
              <w:rPr>
                <w:rFonts w:ascii="宋体"/>
                <w:spacing w:val="-1"/>
                <w:sz w:val="22"/>
              </w:rPr>
              <w:t>20,182,339.44</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佳华控股</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6" w:right="0"/>
              <w:jc w:val="center"/>
              <w:rPr>
                <w:rFonts w:ascii="宋体" w:hAnsi="宋体" w:cs="宋体" w:eastAsia="宋体" w:hint="default"/>
                <w:sz w:val="21"/>
                <w:szCs w:val="21"/>
              </w:rPr>
            </w:pPr>
            <w:r>
              <w:rPr>
                <w:rFonts w:ascii="宋体"/>
                <w:sz w:val="21"/>
              </w:rPr>
              <w:t>17.36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8"/>
              <w:jc w:val="right"/>
              <w:rPr>
                <w:rFonts w:ascii="宋体" w:hAnsi="宋体" w:cs="宋体" w:eastAsia="宋体" w:hint="default"/>
                <w:sz w:val="22"/>
                <w:szCs w:val="22"/>
              </w:rPr>
            </w:pPr>
            <w:r>
              <w:rPr>
                <w:rFonts w:ascii="宋体"/>
                <w:spacing w:val="-1"/>
                <w:sz w:val="22"/>
              </w:rPr>
              <w:t>308,200,113.71</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
              <w:jc w:val="right"/>
              <w:rPr>
                <w:rFonts w:ascii="宋体" w:hAnsi="宋体" w:cs="宋体" w:eastAsia="宋体" w:hint="default"/>
                <w:sz w:val="22"/>
                <w:szCs w:val="22"/>
              </w:rPr>
            </w:pPr>
            <w:r>
              <w:rPr>
                <w:rFonts w:ascii="宋体"/>
                <w:spacing w:val="-1"/>
                <w:sz w:val="22"/>
              </w:rPr>
              <w:t>275,178,391.79</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科技城数据</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sz w:val="21"/>
              </w:rPr>
              <w:t>41.6667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8"/>
              <w:jc w:val="right"/>
              <w:rPr>
                <w:rFonts w:ascii="宋体" w:hAnsi="宋体" w:cs="宋体" w:eastAsia="宋体" w:hint="default"/>
                <w:sz w:val="22"/>
                <w:szCs w:val="22"/>
              </w:rPr>
            </w:pPr>
            <w:r>
              <w:rPr>
                <w:rFonts w:ascii="宋体"/>
                <w:spacing w:val="-1"/>
                <w:sz w:val="22"/>
              </w:rPr>
              <w:t>21,586,080.83</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
              <w:jc w:val="right"/>
              <w:rPr>
                <w:rFonts w:ascii="宋体" w:hAnsi="宋体" w:cs="宋体" w:eastAsia="宋体" w:hint="default"/>
                <w:sz w:val="22"/>
                <w:szCs w:val="22"/>
              </w:rPr>
            </w:pPr>
            <w:r>
              <w:rPr>
                <w:rFonts w:ascii="宋体"/>
                <w:spacing w:val="-1"/>
                <w:sz w:val="22"/>
              </w:rPr>
              <w:t>21,536,805.25</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智慧健康</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9.69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8"/>
              <w:jc w:val="right"/>
              <w:rPr>
                <w:rFonts w:ascii="宋体" w:hAnsi="宋体" w:cs="宋体" w:eastAsia="宋体" w:hint="default"/>
                <w:sz w:val="22"/>
                <w:szCs w:val="22"/>
              </w:rPr>
            </w:pPr>
            <w:r>
              <w:rPr>
                <w:rFonts w:ascii="宋体"/>
                <w:spacing w:val="-1"/>
                <w:sz w:val="22"/>
              </w:rPr>
              <w:t>6,433,861.62</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
              <w:jc w:val="right"/>
              <w:rPr>
                <w:rFonts w:ascii="宋体" w:hAnsi="宋体" w:cs="宋体" w:eastAsia="宋体" w:hint="default"/>
                <w:sz w:val="22"/>
                <w:szCs w:val="22"/>
              </w:rPr>
            </w:pPr>
            <w:r>
              <w:rPr>
                <w:rFonts w:ascii="宋体"/>
                <w:spacing w:val="-1"/>
                <w:sz w:val="22"/>
              </w:rPr>
              <w:t>4,436,737.45</w:t>
            </w:r>
            <w:r>
              <w:rPr>
                <w:rFonts w:ascii="宋体"/>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顺达通</w:t>
            </w:r>
            <w:r>
              <w:rPr>
                <w:rFonts w:ascii="宋体" w:hAnsi="宋体" w:cs="宋体" w:eastAsia="宋体" w:hint="default"/>
                <w:sz w:val="21"/>
                <w:szCs w:val="21"/>
              </w:rPr>
              <w:t> </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宋体"/>
                <w:sz w:val="21"/>
              </w:rPr>
              <w:t>0.25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2"/>
                <w:szCs w:val="22"/>
              </w:rPr>
            </w:pPr>
            <w:r>
              <w:rPr>
                <w:rFonts w:ascii="宋体"/>
                <w:spacing w:val="-1"/>
                <w:sz w:val="22"/>
              </w:rPr>
              <w:t>-16,985.06</w:t>
            </w:r>
            <w:r>
              <w:rPr>
                <w:rFonts w:ascii="宋体"/>
                <w:sz w:val="22"/>
              </w:rPr>
              <w:t> </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2"/>
                <w:szCs w:val="22"/>
              </w:rPr>
            </w:pPr>
            <w:r>
              <w:rPr>
                <w:rFonts w:ascii="宋体"/>
                <w:w w:val="100"/>
                <w:sz w:val="22"/>
              </w:rPr>
              <w:t> </w:t>
            </w:r>
          </w:p>
        </w:tc>
      </w:tr>
      <w:tr>
        <w:trPr>
          <w:trHeight w:val="350" w:hRule="exact"/>
        </w:trPr>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b/>
                <w:sz w:val="21"/>
              </w:rPr>
              <w:t>-- </w:t>
            </w:r>
            <w:r>
              <w:rPr>
                <w:rFonts w:ascii="宋体"/>
                <w:sz w:val="21"/>
              </w:rPr>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8"/>
              <w:jc w:val="right"/>
              <w:rPr>
                <w:rFonts w:ascii="宋体" w:hAnsi="宋体" w:cs="宋体" w:eastAsia="宋体" w:hint="default"/>
                <w:sz w:val="22"/>
                <w:szCs w:val="22"/>
              </w:rPr>
            </w:pPr>
            <w:r>
              <w:rPr>
                <w:rFonts w:ascii="宋体"/>
                <w:b/>
                <w:w w:val="95"/>
                <w:sz w:val="22"/>
              </w:rPr>
              <w:t>8,115,541,838.90 </w:t>
            </w:r>
            <w:r>
              <w:rPr>
                <w:rFonts w:ascii="宋体"/>
                <w:sz w:val="22"/>
              </w:rPr>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
              <w:jc w:val="right"/>
              <w:rPr>
                <w:rFonts w:ascii="宋体" w:hAnsi="宋体" w:cs="宋体" w:eastAsia="宋体" w:hint="default"/>
                <w:sz w:val="22"/>
                <w:szCs w:val="22"/>
              </w:rPr>
            </w:pPr>
            <w:r>
              <w:rPr>
                <w:rFonts w:ascii="宋体"/>
                <w:b/>
                <w:w w:val="95"/>
                <w:sz w:val="22"/>
              </w:rPr>
              <w:t>8,361,146,787.57 </w:t>
            </w:r>
            <w:r>
              <w:rPr>
                <w:rFonts w:ascii="宋体"/>
                <w:sz w:val="22"/>
              </w:rPr>
            </w:r>
          </w:p>
        </w:tc>
      </w:tr>
    </w:tbl>
    <w:p>
      <w:pPr>
        <w:spacing w:after="0" w:line="276" w:lineRule="exact"/>
        <w:jc w:val="right"/>
        <w:rPr>
          <w:rFonts w:ascii="宋体" w:hAnsi="宋体" w:cs="宋体" w:eastAsia="宋体" w:hint="default"/>
          <w:sz w:val="22"/>
          <w:szCs w:val="22"/>
        </w:rPr>
        <w:sectPr>
          <w:pgSz w:w="11910" w:h="16840"/>
          <w:pgMar w:header="0"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92" w:lineRule="auto"/>
        <w:ind w:right="0"/>
        <w:jc w:val="left"/>
        <w:rPr>
          <w:rFonts w:ascii="宋体" w:hAnsi="宋体" w:cs="宋体" w:eastAsia="宋体" w:hint="default"/>
          <w:b w:val="0"/>
          <w:bCs w:val="0"/>
        </w:rPr>
      </w:pPr>
      <w:r>
        <w:rPr>
          <w:rFonts w:ascii="宋体" w:hAnsi="宋体" w:cs="宋体" w:eastAsia="宋体" w:hint="default"/>
        </w:rPr>
        <w:t>61</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070" w:space="3451"/>
            <w:col w:w="2769"/>
          </w:cols>
        </w:sectPr>
      </w:pP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3"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left="50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3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7"/>
                <w:sz w:val="21"/>
              </w:rPr>
              <w:t>86,755,611,247.46</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7"/>
                <w:sz w:val="21"/>
              </w:rPr>
              <w:t>77,303,776,755.20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7"/>
                <w:sz w:val="21"/>
              </w:rPr>
              <w:t>81,624,240,964.80</w:t>
            </w:r>
            <w:r>
              <w:rPr>
                <w:rFonts w:ascii="宋体"/>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7"/>
                <w:sz w:val="21"/>
              </w:rPr>
              <w:t>71,655,196,659.38</w:t>
            </w:r>
            <w:r>
              <w:rPr>
                <w:rFonts w:ascii="宋体"/>
                <w:sz w:val="21"/>
              </w:rPr>
              <w:t> </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7"/>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2,037,284,635.90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1,265,702,933.83</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1,761,021,903.91</w:t>
            </w:r>
            <w:r>
              <w:rPr>
                <w:rFonts w:ascii="宋体"/>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1,330,590,028.27</w:t>
            </w:r>
            <w:r>
              <w:rPr>
                <w:rFonts w:ascii="宋体"/>
                <w:sz w:val="21"/>
              </w:rPr>
              <w:t> </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88,792,895,883.36</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7"/>
                <w:sz w:val="21"/>
              </w:rPr>
              <w:t>78,569,479,689.03</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83,385,262,868.71</w:t>
            </w:r>
            <w:r>
              <w:rPr>
                <w:rFonts w:ascii="宋体"/>
                <w:sz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7"/>
                <w:sz w:val="21"/>
              </w:rPr>
              <w:t>72,985,786,687.65</w:t>
            </w:r>
            <w:r>
              <w:rPr>
                <w:rFonts w:ascii="宋体"/>
                <w:sz w:val="21"/>
              </w:rPr>
              <w:t> </w:t>
            </w:r>
          </w:p>
        </w:tc>
      </w:tr>
    </w:tbl>
    <w:p>
      <w:pPr>
        <w:pStyle w:val="BodyText"/>
        <w:spacing w:line="240" w:lineRule="auto" w:before="42"/>
        <w:ind w:left="638" w:right="0"/>
        <w:jc w:val="left"/>
      </w:pPr>
      <w:r>
        <w:rPr>
          <w:rFonts w:ascii="Times New Roman" w:hAnsi="Times New Roman" w:cs="Times New Roman" w:eastAsia="Times New Roman" w:hint="default"/>
        </w:rPr>
        <w:t>1</w:t>
      </w:r>
      <w:r>
        <w:rPr/>
        <w:t>）主营业务</w:t>
      </w:r>
      <w:r>
        <w:rPr>
          <w:rFonts w:ascii="Times New Roman" w:hAnsi="Times New Roman" w:cs="Times New Roman" w:eastAsia="Times New Roman" w:hint="default"/>
        </w:rPr>
        <w:t>—</w:t>
      </w:r>
      <w:r>
        <w:rPr/>
        <w:t>按行业分类</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512"/>
        <w:gridCol w:w="1887"/>
        <w:gridCol w:w="1889"/>
        <w:gridCol w:w="1889"/>
        <w:gridCol w:w="1887"/>
      </w:tblGrid>
      <w:tr>
        <w:trPr>
          <w:trHeight w:val="370" w:hRule="exact"/>
        </w:trPr>
        <w:tc>
          <w:tcPr>
            <w:tcW w:w="1512" w:type="dxa"/>
            <w:vMerge w:val="restart"/>
            <w:tcBorders>
              <w:top w:val="single" w:sz="17"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行业名称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776"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54"/>
              <w:ind w:left="85"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776"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54"/>
              <w:ind w:left="85"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0" w:hRule="exact"/>
        </w:trPr>
        <w:tc>
          <w:tcPr>
            <w:tcW w:w="1512" w:type="dxa"/>
            <w:vMerge/>
            <w:tcBorders>
              <w:left w:val="nil" w:sz="6" w:space="0" w:color="auto"/>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家电</w:t>
            </w:r>
            <w:r>
              <w:rPr>
                <w:rFonts w:ascii="宋体" w:hAnsi="宋体" w:cs="宋体" w:eastAsia="宋体" w:hint="default"/>
                <w:sz w:val="18"/>
                <w:szCs w:val="18"/>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55,987,047,576.35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49,351,248,690.69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51,043,828,365.64 </w:t>
            </w:r>
          </w:p>
        </w:tc>
        <w:tc>
          <w:tcPr>
            <w:tcW w:w="1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5"/>
              <w:jc w:val="right"/>
              <w:rPr>
                <w:rFonts w:ascii="宋体" w:hAnsi="宋体" w:cs="宋体" w:eastAsia="宋体" w:hint="default"/>
                <w:sz w:val="18"/>
                <w:szCs w:val="18"/>
              </w:rPr>
            </w:pPr>
            <w:r>
              <w:rPr>
                <w:rFonts w:ascii="宋体"/>
                <w:spacing w:val="-1"/>
                <w:sz w:val="18"/>
              </w:rPr>
              <w:t>43,764,949,338.47 </w:t>
            </w:r>
          </w:p>
        </w:tc>
      </w:tr>
      <w:tr>
        <w:trPr>
          <w:trHeight w:val="348"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中间产品</w:t>
            </w:r>
            <w:r>
              <w:rPr>
                <w:rFonts w:ascii="宋体" w:hAnsi="宋体" w:cs="宋体" w:eastAsia="宋体" w:hint="default"/>
                <w:sz w:val="18"/>
                <w:szCs w:val="18"/>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24,769,137,108.98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23,459,409,549.96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25,279,435,725.53 </w:t>
            </w:r>
          </w:p>
        </w:tc>
        <w:tc>
          <w:tcPr>
            <w:tcW w:w="1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5"/>
              <w:jc w:val="right"/>
              <w:rPr>
                <w:rFonts w:ascii="宋体" w:hAnsi="宋体" w:cs="宋体" w:eastAsia="宋体" w:hint="default"/>
                <w:sz w:val="18"/>
                <w:szCs w:val="18"/>
              </w:rPr>
            </w:pPr>
            <w:r>
              <w:rPr>
                <w:rFonts w:ascii="宋体"/>
                <w:spacing w:val="-1"/>
                <w:sz w:val="18"/>
              </w:rPr>
              <w:t>23,806,908,872.30 </w:t>
            </w:r>
          </w:p>
        </w:tc>
      </w:tr>
      <w:tr>
        <w:trPr>
          <w:trHeight w:val="35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运输</w:t>
            </w:r>
            <w:r>
              <w:rPr>
                <w:rFonts w:ascii="宋体" w:hAnsi="宋体" w:cs="宋体" w:eastAsia="宋体" w:hint="default"/>
                <w:sz w:val="18"/>
                <w:szCs w:val="18"/>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1,367,825,704.96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1,279,466,101.24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1,350,528,476.59 </w:t>
            </w:r>
          </w:p>
        </w:tc>
        <w:tc>
          <w:tcPr>
            <w:tcW w:w="1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5"/>
              <w:jc w:val="right"/>
              <w:rPr>
                <w:rFonts w:ascii="宋体" w:hAnsi="宋体" w:cs="宋体" w:eastAsia="宋体" w:hint="default"/>
                <w:sz w:val="18"/>
                <w:szCs w:val="18"/>
              </w:rPr>
            </w:pPr>
            <w:r>
              <w:rPr>
                <w:rFonts w:ascii="宋体"/>
                <w:spacing w:val="-1"/>
                <w:sz w:val="18"/>
              </w:rPr>
              <w:t>1,249,106,328.42 </w:t>
            </w:r>
          </w:p>
        </w:tc>
      </w:tr>
      <w:tr>
        <w:trPr>
          <w:trHeight w:val="35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房地产</w:t>
            </w:r>
            <w:r>
              <w:rPr>
                <w:rFonts w:ascii="宋体" w:hAnsi="宋体" w:cs="宋体" w:eastAsia="宋体" w:hint="default"/>
                <w:sz w:val="18"/>
                <w:szCs w:val="18"/>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1,708,592,522.72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1,032,481,962.19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1,291,275,518.59 </w:t>
            </w:r>
          </w:p>
        </w:tc>
        <w:tc>
          <w:tcPr>
            <w:tcW w:w="1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5"/>
              <w:jc w:val="right"/>
              <w:rPr>
                <w:rFonts w:ascii="宋体" w:hAnsi="宋体" w:cs="宋体" w:eastAsia="宋体" w:hint="default"/>
                <w:sz w:val="18"/>
                <w:szCs w:val="18"/>
              </w:rPr>
            </w:pPr>
            <w:r>
              <w:rPr>
                <w:rFonts w:ascii="宋体"/>
                <w:spacing w:val="-1"/>
                <w:sz w:val="18"/>
              </w:rPr>
              <w:t>750,615,253.63 </w:t>
            </w:r>
          </w:p>
        </w:tc>
      </w:tr>
      <w:tr>
        <w:trPr>
          <w:trHeight w:val="35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特种业务</w:t>
            </w:r>
            <w:r>
              <w:rPr>
                <w:rFonts w:ascii="宋体" w:hAnsi="宋体" w:cs="宋体" w:eastAsia="宋体" w:hint="default"/>
                <w:sz w:val="18"/>
                <w:szCs w:val="18"/>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1,491,225,046.28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1,051,249,134.62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1,205,190,943.46 </w:t>
            </w:r>
          </w:p>
        </w:tc>
        <w:tc>
          <w:tcPr>
            <w:tcW w:w="1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5"/>
              <w:jc w:val="right"/>
              <w:rPr>
                <w:rFonts w:ascii="宋体" w:hAnsi="宋体" w:cs="宋体" w:eastAsia="宋体" w:hint="default"/>
                <w:sz w:val="18"/>
                <w:szCs w:val="18"/>
              </w:rPr>
            </w:pPr>
            <w:r>
              <w:rPr>
                <w:rFonts w:ascii="宋体"/>
                <w:spacing w:val="-1"/>
                <w:sz w:val="18"/>
              </w:rPr>
              <w:t>877,573,134.13 </w:t>
            </w:r>
          </w:p>
        </w:tc>
      </w:tr>
      <w:tr>
        <w:trPr>
          <w:trHeight w:val="35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1,431,783,288.17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1,129,921,316.50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1,453,981,934.99 </w:t>
            </w:r>
          </w:p>
        </w:tc>
        <w:tc>
          <w:tcPr>
            <w:tcW w:w="18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5"/>
              <w:jc w:val="right"/>
              <w:rPr>
                <w:rFonts w:ascii="宋体" w:hAnsi="宋体" w:cs="宋体" w:eastAsia="宋体" w:hint="default"/>
                <w:sz w:val="18"/>
                <w:szCs w:val="18"/>
              </w:rPr>
            </w:pPr>
            <w:r>
              <w:rPr>
                <w:rFonts w:ascii="宋体"/>
                <w:spacing w:val="-1"/>
                <w:sz w:val="18"/>
              </w:rPr>
              <w:t>1,206,043,732.43 </w:t>
            </w:r>
          </w:p>
        </w:tc>
      </w:tr>
      <w:tr>
        <w:trPr>
          <w:trHeight w:val="367" w:hRule="exact"/>
        </w:trPr>
        <w:tc>
          <w:tcPr>
            <w:tcW w:w="151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b/>
                <w:w w:val="95"/>
                <w:sz w:val="18"/>
              </w:rPr>
              <w:t>86,755,611,247.46 </w:t>
            </w:r>
            <w:r>
              <w:rPr>
                <w:rFonts w:ascii="宋体"/>
                <w:sz w:val="18"/>
              </w:rPr>
            </w:r>
          </w:p>
        </w:tc>
        <w:tc>
          <w:tcPr>
            <w:tcW w:w="188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b/>
                <w:w w:val="95"/>
                <w:sz w:val="18"/>
              </w:rPr>
              <w:t>77,303,776,755.20 </w:t>
            </w:r>
            <w:r>
              <w:rPr>
                <w:rFonts w:ascii="宋体"/>
                <w:sz w:val="18"/>
              </w:rPr>
            </w:r>
          </w:p>
        </w:tc>
        <w:tc>
          <w:tcPr>
            <w:tcW w:w="188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b/>
                <w:w w:val="95"/>
                <w:sz w:val="18"/>
              </w:rPr>
              <w:t>81,624,240,964.80 </w:t>
            </w:r>
            <w:r>
              <w:rPr>
                <w:rFonts w:ascii="宋体"/>
                <w:sz w:val="18"/>
              </w:rPr>
            </w:r>
          </w:p>
        </w:tc>
        <w:tc>
          <w:tcPr>
            <w:tcW w:w="188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2"/>
              <w:ind w:right="15"/>
              <w:jc w:val="right"/>
              <w:rPr>
                <w:rFonts w:ascii="宋体" w:hAnsi="宋体" w:cs="宋体" w:eastAsia="宋体" w:hint="default"/>
                <w:sz w:val="18"/>
                <w:szCs w:val="18"/>
              </w:rPr>
            </w:pPr>
            <w:r>
              <w:rPr>
                <w:rFonts w:ascii="宋体"/>
                <w:b/>
                <w:w w:val="95"/>
                <w:sz w:val="18"/>
              </w:rPr>
              <w:t>71,655,196,659.38 </w:t>
            </w:r>
            <w:r>
              <w:rPr>
                <w:rFonts w:ascii="宋体"/>
                <w:sz w:val="18"/>
              </w:rPr>
            </w:r>
          </w:p>
        </w:tc>
      </w:tr>
    </w:tbl>
    <w:p>
      <w:pPr>
        <w:pStyle w:val="BodyText"/>
        <w:spacing w:line="240" w:lineRule="auto" w:before="42"/>
        <w:ind w:left="678" w:right="0"/>
        <w:jc w:val="left"/>
      </w:pPr>
      <w:r>
        <w:rPr>
          <w:rFonts w:ascii="Times New Roman" w:hAnsi="Times New Roman" w:cs="Times New Roman" w:eastAsia="Times New Roman" w:hint="default"/>
        </w:rPr>
        <w:t>2</w:t>
      </w:r>
      <w:r>
        <w:rPr/>
        <w:t>）主营业务</w:t>
      </w:r>
      <w:r>
        <w:rPr>
          <w:rFonts w:ascii="Times New Roman" w:hAnsi="Times New Roman" w:cs="Times New Roman" w:eastAsia="Times New Roman" w:hint="default"/>
        </w:rPr>
        <w:t>—</w:t>
      </w:r>
      <w:r>
        <w:rPr/>
        <w:t>按产品分类</w:t>
      </w:r>
    </w:p>
    <w:p>
      <w:pPr>
        <w:spacing w:line="240" w:lineRule="auto" w:before="3"/>
        <w:rPr>
          <w:rFonts w:ascii="宋体" w:hAnsi="宋体" w:cs="宋体" w:eastAsia="宋体" w:hint="default"/>
          <w:sz w:val="11"/>
          <w:szCs w:val="11"/>
        </w:rPr>
      </w:pPr>
    </w:p>
    <w:tbl>
      <w:tblPr>
        <w:tblW w:w="0" w:type="auto"/>
        <w:jc w:val="left"/>
        <w:tblInd w:w="113" w:type="dxa"/>
        <w:tblLayout w:type="fixed"/>
        <w:tblCellMar>
          <w:top w:w="0" w:type="dxa"/>
          <w:left w:w="0" w:type="dxa"/>
          <w:bottom w:w="0" w:type="dxa"/>
          <w:right w:w="0" w:type="dxa"/>
        </w:tblCellMar>
        <w:tblLook w:val="01E0"/>
      </w:tblPr>
      <w:tblGrid>
        <w:gridCol w:w="1502"/>
        <w:gridCol w:w="1892"/>
        <w:gridCol w:w="1889"/>
        <w:gridCol w:w="1891"/>
        <w:gridCol w:w="1889"/>
      </w:tblGrid>
      <w:tr>
        <w:trPr>
          <w:trHeight w:val="370" w:hRule="exact"/>
        </w:trPr>
        <w:tc>
          <w:tcPr>
            <w:tcW w:w="1502"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781"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780"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51"/>
              <w:ind w:left="85"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0" w:hRule="exact"/>
        </w:trPr>
        <w:tc>
          <w:tcPr>
            <w:tcW w:w="1502" w:type="dxa"/>
            <w:vMerge/>
            <w:tcBorders>
              <w:left w:val="nil" w:sz="6" w:space="0" w:color="auto"/>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5"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48"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电视</w:t>
            </w:r>
            <w:r>
              <w:rPr>
                <w:rFonts w:ascii="宋体" w:hAnsi="宋体" w:cs="宋体" w:eastAsia="宋体" w:hint="default"/>
                <w:sz w:val="18"/>
                <w:szCs w:val="18"/>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11,134,116,314.44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9,314,786,389.23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13,267,687,418.21 </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5"/>
              <w:jc w:val="right"/>
              <w:rPr>
                <w:rFonts w:ascii="宋体" w:hAnsi="宋体" w:cs="宋体" w:eastAsia="宋体" w:hint="default"/>
                <w:sz w:val="18"/>
                <w:szCs w:val="18"/>
              </w:rPr>
            </w:pPr>
            <w:r>
              <w:rPr>
                <w:rFonts w:ascii="宋体"/>
                <w:spacing w:val="-1"/>
                <w:sz w:val="18"/>
              </w:rPr>
              <w:t>10,606,695,404.94 </w:t>
            </w:r>
          </w:p>
        </w:tc>
      </w:tr>
      <w:tr>
        <w:trPr>
          <w:trHeight w:val="35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空调冰箱</w:t>
            </w:r>
            <w:r>
              <w:rPr>
                <w:rFonts w:ascii="宋体" w:hAnsi="宋体" w:cs="宋体" w:eastAsia="宋体" w:hint="default"/>
                <w:sz w:val="18"/>
                <w:szCs w:val="18"/>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14,008,069,937.89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10,875,926,873.34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15,014,644,666.83 </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5"/>
              <w:jc w:val="right"/>
              <w:rPr>
                <w:rFonts w:ascii="宋体" w:hAnsi="宋体" w:cs="宋体" w:eastAsia="宋体" w:hint="default"/>
                <w:sz w:val="18"/>
                <w:szCs w:val="18"/>
              </w:rPr>
            </w:pPr>
            <w:r>
              <w:rPr>
                <w:rFonts w:ascii="宋体"/>
                <w:spacing w:val="-1"/>
                <w:sz w:val="18"/>
              </w:rPr>
              <w:t>11,682,357,304.35 </w:t>
            </w:r>
          </w:p>
        </w:tc>
      </w:tr>
      <w:tr>
        <w:trPr>
          <w:trHeight w:val="35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产品</w:t>
            </w:r>
            <w:r>
              <w:rPr>
                <w:rFonts w:ascii="宋体" w:hAnsi="宋体" w:cs="宋体" w:eastAsia="宋体" w:hint="default"/>
                <w:sz w:val="18"/>
                <w:szCs w:val="18"/>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26,421,413,004.29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25,698,104,289.46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18,802,394,952.45 </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5"/>
              <w:jc w:val="right"/>
              <w:rPr>
                <w:rFonts w:ascii="宋体" w:hAnsi="宋体" w:cs="宋体" w:eastAsia="宋体" w:hint="default"/>
                <w:sz w:val="18"/>
                <w:szCs w:val="18"/>
              </w:rPr>
            </w:pPr>
            <w:r>
              <w:rPr>
                <w:rFonts w:ascii="宋体"/>
                <w:spacing w:val="-1"/>
                <w:sz w:val="18"/>
              </w:rPr>
              <w:t>18,139,254,429.52 </w:t>
            </w:r>
          </w:p>
        </w:tc>
      </w:tr>
      <w:tr>
        <w:trPr>
          <w:trHeight w:val="35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中间产品</w:t>
            </w:r>
            <w:r>
              <w:rPr>
                <w:rFonts w:ascii="宋体" w:hAnsi="宋体" w:cs="宋体" w:eastAsia="宋体" w:hint="default"/>
                <w:sz w:val="18"/>
                <w:szCs w:val="18"/>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24,769,137,108.98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23,459,409,549.96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25,279,435,725.53 </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5"/>
              <w:jc w:val="right"/>
              <w:rPr>
                <w:rFonts w:ascii="宋体" w:hAnsi="宋体" w:cs="宋体" w:eastAsia="宋体" w:hint="default"/>
                <w:sz w:val="18"/>
                <w:szCs w:val="18"/>
              </w:rPr>
            </w:pPr>
            <w:r>
              <w:rPr>
                <w:rFonts w:ascii="宋体"/>
                <w:spacing w:val="-1"/>
                <w:sz w:val="18"/>
              </w:rPr>
              <w:t>23,806,908,872.30 </w:t>
            </w:r>
          </w:p>
        </w:tc>
      </w:tr>
      <w:tr>
        <w:trPr>
          <w:trHeight w:val="35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通讯产品</w:t>
            </w:r>
            <w:r>
              <w:rPr>
                <w:rFonts w:ascii="宋体" w:hAnsi="宋体" w:cs="宋体" w:eastAsia="宋体" w:hint="default"/>
                <w:sz w:val="18"/>
                <w:szCs w:val="18"/>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10,967,946.47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16,689,237.08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56,183,275.03</w:t>
            </w:r>
            <w:r>
              <w:rPr>
                <w:rFonts w:ascii="宋体"/>
                <w:sz w:val="18"/>
              </w:rPr>
              <w:t> </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5"/>
              <w:jc w:val="right"/>
              <w:rPr>
                <w:rFonts w:ascii="宋体" w:hAnsi="宋体" w:cs="宋体" w:eastAsia="宋体" w:hint="default"/>
                <w:sz w:val="18"/>
                <w:szCs w:val="18"/>
              </w:rPr>
            </w:pPr>
            <w:r>
              <w:rPr>
                <w:rFonts w:ascii="宋体"/>
                <w:spacing w:val="-1"/>
                <w:sz w:val="18"/>
              </w:rPr>
              <w:t>56,465,580.06</w:t>
            </w:r>
            <w:r>
              <w:rPr>
                <w:rFonts w:ascii="宋体"/>
                <w:sz w:val="18"/>
              </w:rPr>
              <w:t> </w:t>
            </w:r>
          </w:p>
        </w:tc>
      </w:tr>
      <w:tr>
        <w:trPr>
          <w:trHeight w:val="35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机顶盒</w:t>
            </w:r>
            <w:r>
              <w:rPr>
                <w:rFonts w:ascii="宋体" w:hAnsi="宋体" w:cs="宋体" w:eastAsia="宋体" w:hint="default"/>
                <w:sz w:val="18"/>
                <w:szCs w:val="18"/>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1,661,721,579.61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1,265,373,940.08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1,822,711,058.96 </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5"/>
              <w:jc w:val="right"/>
              <w:rPr>
                <w:rFonts w:ascii="宋体" w:hAnsi="宋体" w:cs="宋体" w:eastAsia="宋体" w:hint="default"/>
                <w:sz w:val="18"/>
                <w:szCs w:val="18"/>
              </w:rPr>
            </w:pPr>
            <w:r>
              <w:rPr>
                <w:rFonts w:ascii="宋体"/>
                <w:spacing w:val="-1"/>
                <w:sz w:val="18"/>
              </w:rPr>
              <w:t>1,613,611,240.14 </w:t>
            </w:r>
          </w:p>
        </w:tc>
      </w:tr>
      <w:tr>
        <w:trPr>
          <w:trHeight w:val="348"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电池</w:t>
            </w:r>
            <w:r>
              <w:rPr>
                <w:rFonts w:ascii="宋体" w:hAnsi="宋体" w:cs="宋体" w:eastAsia="宋体" w:hint="default"/>
                <w:sz w:val="18"/>
                <w:szCs w:val="18"/>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1,484,716,241.05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1,132,744,094.59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1,140,737,133.12 </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5"/>
              <w:jc w:val="right"/>
              <w:rPr>
                <w:rFonts w:ascii="宋体" w:hAnsi="宋体" w:cs="宋体" w:eastAsia="宋体" w:hint="default"/>
                <w:sz w:val="18"/>
                <w:szCs w:val="18"/>
              </w:rPr>
            </w:pPr>
            <w:r>
              <w:rPr>
                <w:rFonts w:ascii="宋体"/>
                <w:spacing w:val="-1"/>
                <w:sz w:val="18"/>
              </w:rPr>
              <w:t>895,060,508.53 </w:t>
            </w:r>
          </w:p>
        </w:tc>
      </w:tr>
      <w:tr>
        <w:trPr>
          <w:trHeight w:val="351"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系统工程</w:t>
            </w:r>
            <w:r>
              <w:rPr>
                <w:rFonts w:ascii="宋体" w:hAnsi="宋体" w:cs="宋体" w:eastAsia="宋体" w:hint="default"/>
                <w:sz w:val="18"/>
                <w:szCs w:val="18"/>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126,804,136.90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90,904,400.33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186,008,462.25 </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5"/>
              <w:jc w:val="right"/>
              <w:rPr>
                <w:rFonts w:ascii="宋体" w:hAnsi="宋体" w:cs="宋体" w:eastAsia="宋体" w:hint="default"/>
                <w:sz w:val="18"/>
                <w:szCs w:val="18"/>
              </w:rPr>
            </w:pPr>
            <w:r>
              <w:rPr>
                <w:rFonts w:ascii="宋体"/>
                <w:spacing w:val="-1"/>
                <w:sz w:val="18"/>
              </w:rPr>
              <w:t>139,142,377.59 </w:t>
            </w:r>
          </w:p>
        </w:tc>
      </w:tr>
      <w:tr>
        <w:trPr>
          <w:trHeight w:val="35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运输</w:t>
            </w:r>
            <w:r>
              <w:rPr>
                <w:rFonts w:ascii="宋体" w:hAnsi="宋体" w:cs="宋体" w:eastAsia="宋体" w:hint="default"/>
                <w:sz w:val="18"/>
                <w:szCs w:val="18"/>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1,367,825,704.96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1,279,466,101.24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1,350,528,476.59 </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15"/>
              <w:jc w:val="right"/>
              <w:rPr>
                <w:rFonts w:ascii="宋体" w:hAnsi="宋体" w:cs="宋体" w:eastAsia="宋体" w:hint="default"/>
                <w:sz w:val="18"/>
                <w:szCs w:val="18"/>
              </w:rPr>
            </w:pPr>
            <w:r>
              <w:rPr>
                <w:rFonts w:ascii="宋体"/>
                <w:spacing w:val="-1"/>
                <w:sz w:val="18"/>
              </w:rPr>
              <w:t>1,249,106,328.42 </w:t>
            </w:r>
          </w:p>
        </w:tc>
      </w:tr>
      <w:tr>
        <w:trPr>
          <w:trHeight w:val="35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厨卫产品</w:t>
            </w:r>
            <w:r>
              <w:rPr>
                <w:rFonts w:ascii="宋体" w:hAnsi="宋体" w:cs="宋体" w:eastAsia="宋体" w:hint="default"/>
                <w:sz w:val="18"/>
                <w:szCs w:val="18"/>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1,139,238,415.70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956,719,466.58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753,461,398.79 </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5"/>
              <w:jc w:val="right"/>
              <w:rPr>
                <w:rFonts w:ascii="宋体" w:hAnsi="宋体" w:cs="宋体" w:eastAsia="宋体" w:hint="default"/>
                <w:sz w:val="18"/>
                <w:szCs w:val="18"/>
              </w:rPr>
            </w:pPr>
            <w:r>
              <w:rPr>
                <w:rFonts w:ascii="宋体"/>
                <w:spacing w:val="-1"/>
                <w:sz w:val="18"/>
              </w:rPr>
              <w:t>632,362,493.34 </w:t>
            </w:r>
          </w:p>
        </w:tc>
      </w:tr>
      <w:tr>
        <w:trPr>
          <w:trHeight w:val="35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房地产</w:t>
            </w:r>
            <w:r>
              <w:rPr>
                <w:rFonts w:ascii="宋体" w:hAnsi="宋体" w:cs="宋体" w:eastAsia="宋体" w:hint="default"/>
                <w:sz w:val="18"/>
                <w:szCs w:val="18"/>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1,708,592,522.72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1,032,481,962.19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1,291,275,518.59 </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5"/>
              <w:jc w:val="right"/>
              <w:rPr>
                <w:rFonts w:ascii="宋体" w:hAnsi="宋体" w:cs="宋体" w:eastAsia="宋体" w:hint="default"/>
                <w:sz w:val="18"/>
                <w:szCs w:val="18"/>
              </w:rPr>
            </w:pPr>
            <w:r>
              <w:rPr>
                <w:rFonts w:ascii="宋体"/>
                <w:spacing w:val="-1"/>
                <w:sz w:val="18"/>
              </w:rPr>
              <w:t>750,615,253.63 </w:t>
            </w:r>
          </w:p>
        </w:tc>
      </w:tr>
      <w:tr>
        <w:trPr>
          <w:trHeight w:val="350"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特种业务</w:t>
            </w:r>
            <w:r>
              <w:rPr>
                <w:rFonts w:ascii="宋体" w:hAnsi="宋体" w:cs="宋体" w:eastAsia="宋体" w:hint="default"/>
                <w:sz w:val="18"/>
                <w:szCs w:val="18"/>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1,491,225,046.28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1,051,249,134.62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1,205,190,943.46 </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5"/>
              <w:jc w:val="right"/>
              <w:rPr>
                <w:rFonts w:ascii="宋体" w:hAnsi="宋体" w:cs="宋体" w:eastAsia="宋体" w:hint="default"/>
                <w:sz w:val="18"/>
                <w:szCs w:val="18"/>
              </w:rPr>
            </w:pPr>
            <w:r>
              <w:rPr>
                <w:rFonts w:ascii="宋体"/>
                <w:spacing w:val="-1"/>
                <w:sz w:val="18"/>
              </w:rPr>
              <w:t>877,573,134.13 </w:t>
            </w:r>
          </w:p>
        </w:tc>
      </w:tr>
      <w:tr>
        <w:trPr>
          <w:trHeight w:val="348" w:hRule="exact"/>
        </w:trPr>
        <w:tc>
          <w:tcPr>
            <w:tcW w:w="1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1,431,783,288.17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1,129,921,316.50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
              <w:jc w:val="right"/>
              <w:rPr>
                <w:rFonts w:ascii="宋体" w:hAnsi="宋体" w:cs="宋体" w:eastAsia="宋体" w:hint="default"/>
                <w:sz w:val="18"/>
                <w:szCs w:val="18"/>
              </w:rPr>
            </w:pPr>
            <w:r>
              <w:rPr>
                <w:rFonts w:ascii="宋体"/>
                <w:spacing w:val="-1"/>
                <w:sz w:val="18"/>
              </w:rPr>
              <w:t>1,453,981,934.99 </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right="15"/>
              <w:jc w:val="right"/>
              <w:rPr>
                <w:rFonts w:ascii="宋体" w:hAnsi="宋体" w:cs="宋体" w:eastAsia="宋体" w:hint="default"/>
                <w:sz w:val="18"/>
                <w:szCs w:val="18"/>
              </w:rPr>
            </w:pPr>
            <w:r>
              <w:rPr>
                <w:rFonts w:ascii="宋体"/>
                <w:spacing w:val="-1"/>
                <w:sz w:val="18"/>
              </w:rPr>
              <w:t>1,206,043,732.43 </w:t>
            </w:r>
          </w:p>
        </w:tc>
      </w:tr>
      <w:tr>
        <w:trPr>
          <w:trHeight w:val="370" w:hRule="exact"/>
        </w:trPr>
        <w:tc>
          <w:tcPr>
            <w:tcW w:w="150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b/>
                <w:w w:val="95"/>
                <w:sz w:val="18"/>
              </w:rPr>
              <w:t>86,755,611,247.46 </w:t>
            </w:r>
            <w:r>
              <w:rPr>
                <w:rFonts w:ascii="宋体"/>
                <w:sz w:val="18"/>
              </w:rPr>
            </w:r>
          </w:p>
        </w:tc>
        <w:tc>
          <w:tcPr>
            <w:tcW w:w="188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b/>
                <w:w w:val="95"/>
                <w:sz w:val="18"/>
              </w:rPr>
              <w:t>77,303,776,755.20 </w:t>
            </w:r>
            <w:r>
              <w:rPr>
                <w:rFonts w:ascii="宋体"/>
                <w:sz w:val="18"/>
              </w:rPr>
            </w:r>
          </w:p>
        </w:tc>
        <w:tc>
          <w:tcPr>
            <w:tcW w:w="189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b/>
                <w:w w:val="95"/>
                <w:sz w:val="18"/>
              </w:rPr>
              <w:t>81,624,240,964.80 </w:t>
            </w:r>
            <w:r>
              <w:rPr>
                <w:rFonts w:ascii="宋体"/>
                <w:sz w:val="18"/>
              </w:rPr>
            </w:r>
          </w:p>
        </w:tc>
        <w:tc>
          <w:tcPr>
            <w:tcW w:w="188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5"/>
              <w:ind w:right="15"/>
              <w:jc w:val="right"/>
              <w:rPr>
                <w:rFonts w:ascii="宋体" w:hAnsi="宋体" w:cs="宋体" w:eastAsia="宋体" w:hint="default"/>
                <w:sz w:val="18"/>
                <w:szCs w:val="18"/>
              </w:rPr>
            </w:pPr>
            <w:r>
              <w:rPr>
                <w:rFonts w:ascii="宋体"/>
                <w:b/>
                <w:w w:val="95"/>
                <w:sz w:val="18"/>
              </w:rPr>
              <w:t>71,655,196,659.38 </w:t>
            </w:r>
            <w:r>
              <w:rPr>
                <w:rFonts w:ascii="宋体"/>
                <w:sz w:val="18"/>
              </w:rPr>
            </w:r>
          </w:p>
        </w:tc>
      </w:tr>
    </w:tbl>
    <w:p>
      <w:pPr>
        <w:pStyle w:val="BodyText"/>
        <w:spacing w:line="240" w:lineRule="auto" w:before="42"/>
        <w:ind w:left="678" w:right="0"/>
        <w:jc w:val="left"/>
      </w:pPr>
      <w:r>
        <w:rPr>
          <w:rFonts w:ascii="Times New Roman" w:hAnsi="Times New Roman" w:cs="Times New Roman" w:eastAsia="Times New Roman" w:hint="default"/>
        </w:rPr>
        <w:t>3</w:t>
      </w:r>
      <w:r>
        <w:rPr/>
        <w:t>）主营业务</w:t>
      </w:r>
      <w:r>
        <w:rPr>
          <w:rFonts w:ascii="Times New Roman" w:hAnsi="Times New Roman" w:cs="Times New Roman" w:eastAsia="Times New Roman" w:hint="default"/>
        </w:rPr>
        <w:t>—</w:t>
      </w:r>
      <w:r>
        <w:rPr/>
        <w:t>按地区分类</w:t>
      </w:r>
    </w:p>
    <w:p>
      <w:pPr>
        <w:spacing w:line="240" w:lineRule="auto" w:before="3"/>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522"/>
        <w:gridCol w:w="1887"/>
        <w:gridCol w:w="1887"/>
        <w:gridCol w:w="1884"/>
        <w:gridCol w:w="1884"/>
      </w:tblGrid>
      <w:tr>
        <w:trPr>
          <w:trHeight w:val="367" w:hRule="exact"/>
        </w:trPr>
        <w:tc>
          <w:tcPr>
            <w:tcW w:w="1522" w:type="dxa"/>
            <w:vMerge w:val="restart"/>
            <w:tcBorders>
              <w:top w:val="single" w:sz="17"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地区名称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774"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29"/>
              <w:ind w:left="87" w:right="0"/>
              <w:jc w:val="center"/>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768"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29"/>
              <w:ind w:left="82" w:right="0"/>
              <w:jc w:val="center"/>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0" w:hRule="exact"/>
        </w:trPr>
        <w:tc>
          <w:tcPr>
            <w:tcW w:w="1522" w:type="dxa"/>
            <w:vMerge/>
            <w:tcBorders>
              <w:left w:val="nil" w:sz="6" w:space="0" w:color="auto"/>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5"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6"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73"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left="85" w:right="0"/>
              <w:jc w:val="center"/>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51"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国内</w:t>
            </w:r>
            <w:r>
              <w:rPr>
                <w:rFonts w:ascii="宋体" w:hAnsi="宋体" w:cs="宋体" w:eastAsia="宋体" w:hint="default"/>
                <w:sz w:val="18"/>
                <w:szCs w:val="18"/>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68,031,013,604.87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60,463,511,489.46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pacing w:val="-1"/>
                <w:sz w:val="18"/>
              </w:rPr>
              <w:t>64,944,059,645.47 </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left="222" w:right="0"/>
              <w:jc w:val="center"/>
              <w:rPr>
                <w:rFonts w:ascii="宋体" w:hAnsi="宋体" w:cs="宋体" w:eastAsia="宋体" w:hint="default"/>
                <w:sz w:val="18"/>
                <w:szCs w:val="18"/>
              </w:rPr>
            </w:pPr>
            <w:r>
              <w:rPr>
                <w:rFonts w:ascii="宋体"/>
                <w:sz w:val="18"/>
              </w:rPr>
              <w:t>56,587,964,407.05 </w:t>
            </w:r>
          </w:p>
        </w:tc>
      </w:tr>
      <w:tr>
        <w:trPr>
          <w:trHeight w:val="350"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国外</w:t>
            </w:r>
            <w:r>
              <w:rPr>
                <w:rFonts w:ascii="宋体" w:hAnsi="宋体" w:cs="宋体" w:eastAsia="宋体" w:hint="default"/>
                <w:sz w:val="18"/>
                <w:szCs w:val="18"/>
              </w:rPr>
              <w:t>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18,724,597,642.59 </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16,840,265,265.74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spacing w:val="-1"/>
                <w:sz w:val="18"/>
              </w:rPr>
              <w:t>16,680,181,319.33 </w:t>
            </w:r>
          </w:p>
        </w:tc>
        <w:tc>
          <w:tcPr>
            <w:tcW w:w="1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2"/>
              <w:ind w:left="222" w:right="0"/>
              <w:jc w:val="center"/>
              <w:rPr>
                <w:rFonts w:ascii="宋体" w:hAnsi="宋体" w:cs="宋体" w:eastAsia="宋体" w:hint="default"/>
                <w:sz w:val="18"/>
                <w:szCs w:val="18"/>
              </w:rPr>
            </w:pPr>
            <w:r>
              <w:rPr>
                <w:rFonts w:ascii="宋体"/>
                <w:sz w:val="18"/>
              </w:rPr>
              <w:t>15,067,232,252.33 </w:t>
            </w:r>
          </w:p>
        </w:tc>
      </w:tr>
      <w:tr>
        <w:trPr>
          <w:trHeight w:val="367" w:hRule="exact"/>
        </w:trPr>
        <w:tc>
          <w:tcPr>
            <w:tcW w:w="152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8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b/>
                <w:w w:val="95"/>
                <w:sz w:val="18"/>
              </w:rPr>
              <w:t>86,755,611,247.46 </w:t>
            </w:r>
            <w:r>
              <w:rPr>
                <w:rFonts w:ascii="宋体"/>
                <w:sz w:val="18"/>
              </w:rPr>
            </w:r>
          </w:p>
        </w:tc>
        <w:tc>
          <w:tcPr>
            <w:tcW w:w="188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b/>
                <w:w w:val="95"/>
                <w:sz w:val="18"/>
              </w:rPr>
              <w:t>77,303,776,755.20 </w:t>
            </w:r>
            <w:r>
              <w:rPr>
                <w:rFonts w:ascii="宋体"/>
                <w:sz w:val="18"/>
              </w:rPr>
            </w:r>
          </w:p>
        </w:tc>
        <w:tc>
          <w:tcPr>
            <w:tcW w:w="18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2"/>
              <w:ind w:right="11"/>
              <w:jc w:val="right"/>
              <w:rPr>
                <w:rFonts w:ascii="宋体" w:hAnsi="宋体" w:cs="宋体" w:eastAsia="宋体" w:hint="default"/>
                <w:sz w:val="18"/>
                <w:szCs w:val="18"/>
              </w:rPr>
            </w:pPr>
            <w:r>
              <w:rPr>
                <w:rFonts w:ascii="宋体"/>
                <w:b/>
                <w:w w:val="95"/>
                <w:sz w:val="18"/>
              </w:rPr>
              <w:t>81,624,240,964.80 </w:t>
            </w:r>
            <w:r>
              <w:rPr>
                <w:rFonts w:ascii="宋体"/>
                <w:sz w:val="18"/>
              </w:rPr>
            </w:r>
          </w:p>
        </w:tc>
        <w:tc>
          <w:tcPr>
            <w:tcW w:w="188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2"/>
              <w:ind w:left="210" w:right="0"/>
              <w:jc w:val="center"/>
              <w:rPr>
                <w:rFonts w:ascii="宋体" w:hAnsi="宋体" w:cs="宋体" w:eastAsia="宋体" w:hint="default"/>
                <w:sz w:val="18"/>
                <w:szCs w:val="18"/>
              </w:rPr>
            </w:pPr>
            <w:r>
              <w:rPr>
                <w:rFonts w:ascii="宋体"/>
                <w:b/>
                <w:sz w:val="18"/>
              </w:rPr>
              <w:t>71,655,196,659.38 </w:t>
            </w:r>
            <w:r>
              <w:rPr>
                <w:rFonts w:ascii="宋体"/>
                <w:sz w:val="18"/>
              </w:rPr>
            </w:r>
          </w:p>
        </w:tc>
      </w:tr>
    </w:tbl>
    <w:p>
      <w:pPr>
        <w:pStyle w:val="BodyText"/>
        <w:spacing w:line="240" w:lineRule="auto" w:before="42"/>
        <w:ind w:left="678" w:right="0"/>
        <w:jc w:val="left"/>
        <w:rPr>
          <w:rFonts w:ascii="宋体" w:hAnsi="宋体" w:cs="宋体" w:eastAsia="宋体" w:hint="default"/>
        </w:rPr>
      </w:pPr>
      <w:r>
        <w:rPr>
          <w:rFonts w:ascii="宋体" w:hAnsi="宋体" w:cs="宋体" w:eastAsia="宋体" w:hint="default"/>
        </w:rPr>
        <w:t>4</w:t>
      </w:r>
      <w:r>
        <w:rPr/>
        <w:t>）前五名客户的销售收入总额为</w:t>
      </w:r>
      <w:r>
        <w:rPr>
          <w:spacing w:val="-58"/>
        </w:rPr>
        <w:t> </w:t>
      </w:r>
      <w:r>
        <w:rPr>
          <w:rFonts w:ascii="宋体" w:hAnsi="宋体" w:cs="宋体" w:eastAsia="宋体" w:hint="default"/>
        </w:rPr>
        <w:t>16,550,040,198.52</w:t>
      </w:r>
      <w:r>
        <w:rPr>
          <w:rFonts w:ascii="宋体" w:hAnsi="宋体" w:cs="宋体" w:eastAsia="宋体" w:hint="default"/>
          <w:spacing w:val="-58"/>
        </w:rPr>
        <w:t> </w:t>
      </w:r>
      <w:r>
        <w:rPr/>
        <w:t>元，占全部销售收入的</w:t>
      </w:r>
      <w:r>
        <w:rPr>
          <w:spacing w:val="-60"/>
        </w:rPr>
        <w:t> </w:t>
      </w:r>
      <w:r>
        <w:rPr>
          <w:rFonts w:ascii="宋体" w:hAnsi="宋体" w:cs="宋体" w:eastAsia="宋体" w:hint="default"/>
        </w:rPr>
        <w:t>18.64%</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2"/>
        <w:spacing w:line="240" w:lineRule="auto" w:before="36"/>
        <w:ind w:left="258" w:right="0"/>
        <w:jc w:val="left"/>
        <w:rPr>
          <w:rFonts w:ascii="宋体" w:hAnsi="宋体" w:cs="宋体" w:eastAsia="宋体" w:hint="default"/>
          <w:b w:val="0"/>
          <w:bCs w:val="0"/>
        </w:rPr>
      </w:pPr>
      <w:r>
        <w:rPr>
          <w:rFonts w:ascii="宋体" w:hAnsi="宋体" w:cs="宋体" w:eastAsia="宋体" w:hint="default"/>
        </w:rPr>
        <w:t>(2).</w:t>
      </w:r>
      <w:r>
        <w:rPr/>
        <w:t>合同产生的收入的情况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58" w:right="648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w w:val="100"/>
        </w:rPr>
        <w:t> </w:t>
      </w:r>
      <w:r>
        <w:rPr/>
        <w:t>合同产生的收入说明：</w:t>
      </w:r>
      <w:r>
        <w:rPr>
          <w:rFonts w:ascii="宋体" w:hAnsi="宋体" w:cs="宋体" w:eastAsia="宋体" w:hint="default"/>
        </w:rPr>
        <w:t> </w:t>
      </w:r>
    </w:p>
    <w:p>
      <w:pPr>
        <w:pStyle w:val="BodyText"/>
        <w:spacing w:line="249" w:lineRule="exact"/>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footerReference w:type="default" r:id="rId80"/>
          <w:pgSz w:w="11910" w:h="16840"/>
          <w:pgMar w:footer="1195" w:header="0" w:top="1120" w:bottom="1380" w:left="1540" w:right="1020"/>
          <w:pgNumType w:start="18"/>
        </w:sectPr>
      </w:pPr>
    </w:p>
    <w:p>
      <w:pPr>
        <w:spacing w:line="240" w:lineRule="auto" w:before="1"/>
        <w:rPr>
          <w:rFonts w:ascii="宋体" w:hAnsi="宋体" w:cs="宋体" w:eastAsia="宋体" w:hint="default"/>
          <w:sz w:val="25"/>
          <w:szCs w:val="25"/>
        </w:rPr>
      </w:pPr>
    </w:p>
    <w:p>
      <w:pPr>
        <w:pStyle w:val="Heading2"/>
        <w:spacing w:line="292" w:lineRule="auto" w:before="36"/>
        <w:ind w:left="238" w:right="226"/>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履约义务的说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238" w:right="22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8" w:right="226"/>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分摊至剩余履约义</w:t>
      </w:r>
      <w:r>
        <w:rPr>
          <w:spacing w:val="-3"/>
          <w:w w:val="100"/>
        </w:rPr>
        <w:t>务</w:t>
      </w:r>
      <w:r>
        <w:rPr>
          <w:w w:val="100"/>
        </w:rPr>
        <w:t>的</w:t>
      </w:r>
      <w:r>
        <w:rPr>
          <w:spacing w:val="-3"/>
          <w:w w:val="100"/>
        </w:rPr>
        <w:t>说</w:t>
      </w:r>
      <w:r>
        <w:rPr>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8" w:right="22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60" w:right="1040"/>
        </w:sectPr>
      </w:pPr>
    </w:p>
    <w:p>
      <w:pPr>
        <w:pStyle w:val="Heading2"/>
        <w:spacing w:line="240" w:lineRule="auto" w:before="36"/>
        <w:ind w:left="238" w:right="0"/>
        <w:jc w:val="left"/>
        <w:rPr>
          <w:rFonts w:ascii="宋体" w:hAnsi="宋体" w:cs="宋体" w:eastAsia="宋体" w:hint="default"/>
          <w:b w:val="0"/>
          <w:bCs w:val="0"/>
        </w:rPr>
      </w:pPr>
      <w:r>
        <w:rPr>
          <w:rFonts w:ascii="宋体" w:hAnsi="宋体" w:cs="宋体" w:eastAsia="宋体" w:hint="default"/>
        </w:rPr>
        <w:t>62</w:t>
      </w:r>
      <w:r>
        <w:rPr/>
        <w:t>、</w:t>
      </w:r>
      <w:r>
        <w:rPr>
          <w:spacing w:val="-28"/>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60" w:right="1040"/>
          <w:cols w:num="2" w:equalWidth="0">
            <w:col w:w="2024" w:space="4498"/>
            <w:col w:w="2788"/>
          </w:cols>
        </w:sectPr>
      </w:pPr>
    </w:p>
    <w:p>
      <w:pPr>
        <w:spacing w:line="240" w:lineRule="auto" w:before="4"/>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2912"/>
        <w:gridCol w:w="3075"/>
        <w:gridCol w:w="3075"/>
      </w:tblGrid>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83,428,702.67</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86,599,092.12</w:t>
            </w:r>
            <w:r>
              <w:rPr>
                <w:rFonts w:ascii="宋体"/>
                <w:sz w:val="21"/>
              </w:rPr>
              <w:t> </w:t>
            </w:r>
          </w:p>
        </w:tc>
      </w:tr>
      <w:tr>
        <w:trPr>
          <w:trHeight w:val="289"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65,751,959.47</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65,665,607.91</w:t>
            </w:r>
            <w:r>
              <w:rPr>
                <w:rFonts w:ascii="宋体"/>
                <w:sz w:val="21"/>
              </w:rPr>
              <w:t> </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62,289,415.67</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53,452,006.02</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地方基金及费用</w:t>
            </w:r>
            <w:r>
              <w:rPr>
                <w:rFonts w:ascii="宋体" w:hAnsi="宋体" w:cs="宋体" w:eastAsia="宋体" w:hint="default"/>
                <w:sz w:val="21"/>
                <w:szCs w:val="21"/>
              </w:rPr>
              <w:t>*1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23,660,629.85</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26,144,151.01</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土地增值税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75,522,474.60</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125,199,912.37</w:t>
            </w:r>
            <w:r>
              <w:rPr>
                <w:rFonts w:ascii="宋体"/>
                <w:sz w:val="21"/>
              </w:rPr>
              <w:t> </w:t>
            </w:r>
          </w:p>
        </w:tc>
      </w:tr>
      <w:tr>
        <w:trPr>
          <w:trHeight w:val="286"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sz w:val="21"/>
                <w:szCs w:val="21"/>
              </w:rPr>
              <w:t>废弃电子产品处理基金</w:t>
            </w:r>
            <w:r>
              <w:rPr>
                <w:rFonts w:ascii="Arial" w:hAnsi="Arial" w:cs="Arial" w:eastAsia="Arial" w:hint="default"/>
                <w:sz w:val="21"/>
                <w:szCs w:val="21"/>
              </w:rPr>
              <w:t>*2</w:t>
            </w:r>
            <w:r>
              <w:rPr>
                <w:rFonts w:ascii="宋体" w:hAnsi="宋体" w:cs="宋体" w:eastAsia="宋体" w:hint="default"/>
                <w:w w:val="100"/>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110,777,542.00</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119,223,022.04</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51,373,099.53</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51,756,223.61</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33,846,658.89</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30,980,235.77</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80,281.21</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76,357.84</w:t>
            </w:r>
            <w:r>
              <w:rPr>
                <w:rFonts w:ascii="宋体"/>
                <w:sz w:val="21"/>
              </w:rPr>
              <w:t> </w:t>
            </w:r>
          </w:p>
        </w:tc>
      </w:tr>
      <w:tr>
        <w:trPr>
          <w:trHeight w:val="288" w:hRule="exact"/>
        </w:trPr>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506,730,763.89</w:t>
            </w:r>
            <w:r>
              <w:rPr>
                <w:rFonts w:ascii="宋体"/>
                <w:sz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559,096,608.69</w:t>
            </w:r>
            <w:r>
              <w:rPr>
                <w:rFonts w:ascii="宋体"/>
                <w:sz w:val="21"/>
              </w:rPr>
              <w:t> </w:t>
            </w:r>
          </w:p>
        </w:tc>
      </w:tr>
    </w:tbl>
    <w:p>
      <w:pPr>
        <w:spacing w:line="240" w:lineRule="auto" w:before="9"/>
        <w:rPr>
          <w:rFonts w:ascii="宋体" w:hAnsi="宋体" w:cs="宋体" w:eastAsia="宋体" w:hint="default"/>
          <w:b/>
          <w:bCs/>
          <w:sz w:val="9"/>
          <w:szCs w:val="9"/>
        </w:rPr>
      </w:pPr>
    </w:p>
    <w:p>
      <w:pPr>
        <w:pStyle w:val="BodyText"/>
        <w:spacing w:line="314" w:lineRule="auto" w:before="36"/>
        <w:ind w:left="238" w:right="226" w:firstLine="41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1"/>
        </w:rPr>
        <w:t> </w:t>
      </w:r>
      <w:r>
        <w:rPr>
          <w:spacing w:val="-8"/>
        </w:rPr>
        <w:t>地方基金及费用主要是水利建设基金、防洪基金以及河道维护管理费、堤坝（围）维护费、</w:t>
      </w:r>
      <w:r>
        <w:rPr>
          <w:w w:val="100"/>
        </w:rPr>
        <w:t> </w:t>
      </w:r>
      <w:r>
        <w:rPr/>
        <w:t>残疾人保障金等地方税费。</w:t>
      </w:r>
      <w:r>
        <w:rPr>
          <w:rFonts w:ascii="宋体" w:hAnsi="宋体" w:cs="宋体" w:eastAsia="宋体" w:hint="default"/>
        </w:rPr>
        <w:t> </w:t>
      </w:r>
    </w:p>
    <w:p>
      <w:pPr>
        <w:pStyle w:val="BodyText"/>
        <w:spacing w:line="314" w:lineRule="auto" w:before="140"/>
        <w:ind w:left="238" w:right="226" w:firstLine="41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51"/>
        </w:rPr>
        <w:t> </w:t>
      </w:r>
      <w:r>
        <w:rPr/>
        <w:t>根据财综</w:t>
      </w:r>
      <w:r>
        <w:rPr>
          <w:rFonts w:ascii="宋体" w:hAnsi="宋体" w:cs="宋体" w:eastAsia="宋体" w:hint="default"/>
        </w:rPr>
        <w:t>[2012]34</w:t>
      </w:r>
      <w:r>
        <w:rPr>
          <w:rFonts w:ascii="宋体" w:hAnsi="宋体" w:cs="宋体" w:eastAsia="宋体" w:hint="default"/>
          <w:spacing w:val="-51"/>
        </w:rPr>
        <w:t> </w:t>
      </w:r>
      <w:r>
        <w:rPr/>
        <w:t>号《废弃电器电子产品处理基金征收使用管理办法》，从</w:t>
      </w:r>
      <w:r>
        <w:rPr>
          <w:spacing w:val="-51"/>
        </w:rPr>
        <w:t> </w:t>
      </w:r>
      <w:r>
        <w:rPr>
          <w:rFonts w:ascii="宋体" w:hAnsi="宋体" w:cs="宋体" w:eastAsia="宋体" w:hint="default"/>
        </w:rPr>
        <w:t>2012</w:t>
      </w:r>
      <w:r>
        <w:rPr>
          <w:rFonts w:ascii="宋体" w:hAnsi="宋体" w:cs="宋体" w:eastAsia="宋体" w:hint="default"/>
          <w:spacing w:val="-54"/>
        </w:rPr>
        <w:t> </w:t>
      </w:r>
      <w:r>
        <w:rPr/>
        <w:t>年</w:t>
      </w:r>
      <w:r>
        <w:rPr>
          <w:spacing w:val="-51"/>
        </w:rPr>
        <w:t> </w:t>
      </w:r>
      <w:r>
        <w:rPr>
          <w:rFonts w:ascii="宋体" w:hAnsi="宋体" w:cs="宋体" w:eastAsia="宋体" w:hint="default"/>
        </w:rPr>
        <w:t>7</w:t>
      </w:r>
      <w:r>
        <w:rPr>
          <w:rFonts w:ascii="宋体" w:hAnsi="宋体" w:cs="宋体" w:eastAsia="宋体" w:hint="default"/>
          <w:spacing w:val="-54"/>
        </w:rPr>
        <w:t> </w:t>
      </w:r>
      <w:r>
        <w:rPr/>
        <w:t>月</w:t>
      </w:r>
      <w:r>
        <w:rPr>
          <w:w w:val="100"/>
        </w:rPr>
        <w:t> </w:t>
      </w:r>
      <w:r>
        <w:rPr>
          <w:rFonts w:ascii="宋体" w:hAnsi="宋体" w:cs="宋体" w:eastAsia="宋体" w:hint="default"/>
        </w:rPr>
        <w:t>1</w:t>
      </w:r>
      <w:r>
        <w:rPr>
          <w:rFonts w:ascii="宋体" w:hAnsi="宋体" w:cs="宋体" w:eastAsia="宋体" w:hint="default"/>
          <w:spacing w:val="1"/>
        </w:rPr>
        <w:t> </w:t>
      </w:r>
      <w:r>
        <w:rPr>
          <w:spacing w:val="-2"/>
        </w:rPr>
        <w:t>日起，对电器电子产品生产者按电器种类收取废弃电子产品处理基金。</w:t>
      </w:r>
      <w:r>
        <w:rPr>
          <w:rFonts w:ascii="宋体" w:hAnsi="宋体" w:cs="宋体" w:eastAsia="宋体" w:hint="default"/>
        </w:rPr>
        <w:t> </w:t>
      </w:r>
    </w:p>
    <w:p>
      <w:pPr>
        <w:pStyle w:val="BodyText"/>
        <w:spacing w:line="216" w:lineRule="exact"/>
        <w:ind w:left="238" w:right="0"/>
        <w:jc w:val="left"/>
        <w:rPr>
          <w:rFonts w:ascii="宋体" w:hAnsi="宋体" w:cs="宋体" w:eastAsia="宋体" w:hint="default"/>
        </w:rPr>
      </w:pPr>
      <w:r>
        <w:rPr>
          <w:rFonts w:ascii="宋体"/>
          <w:w w:val="100"/>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2"/>
        <w:spacing w:line="240" w:lineRule="auto" w:before="58"/>
        <w:ind w:left="238" w:right="226"/>
        <w:jc w:val="left"/>
        <w:rPr>
          <w:rFonts w:ascii="宋体" w:hAnsi="宋体" w:cs="宋体" w:eastAsia="宋体" w:hint="default"/>
          <w:b w:val="0"/>
          <w:bCs w:val="0"/>
        </w:rPr>
      </w:pPr>
      <w:r>
        <w:rPr>
          <w:rFonts w:ascii="宋体" w:hAnsi="宋体" w:cs="宋体" w:eastAsia="宋体" w:hint="default"/>
        </w:rPr>
        <w:t>63</w:t>
      </w:r>
      <w:r>
        <w:rPr/>
        <w:t>、</w:t>
      </w:r>
      <w:r>
        <w:rPr>
          <w:spacing w:val="-28"/>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22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5" w:right="-1"/>
              <w:jc w:val="left"/>
              <w:rPr>
                <w:rFonts w:ascii="宋体" w:hAnsi="宋体" w:cs="宋体" w:eastAsia="宋体" w:hint="default"/>
                <w:sz w:val="21"/>
                <w:szCs w:val="21"/>
              </w:rPr>
            </w:pPr>
            <w:r>
              <w:rPr>
                <w:rFonts w:ascii="宋体"/>
                <w:sz w:val="21"/>
              </w:rPr>
              <w:t>5,730,434,224.33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3" w:right="-3"/>
              <w:jc w:val="left"/>
              <w:rPr>
                <w:rFonts w:ascii="宋体" w:hAnsi="宋体" w:cs="宋体" w:eastAsia="宋体" w:hint="default"/>
                <w:sz w:val="21"/>
                <w:szCs w:val="21"/>
              </w:rPr>
            </w:pPr>
            <w:r>
              <w:rPr>
                <w:rFonts w:ascii="宋体"/>
                <w:sz w:val="21"/>
              </w:rPr>
              <w:t>5,901,406,014.14 </w:t>
            </w:r>
          </w:p>
        </w:tc>
      </w:tr>
    </w:tbl>
    <w:p>
      <w:pPr>
        <w:spacing w:after="0" w:line="241" w:lineRule="exact"/>
        <w:jc w:val="left"/>
        <w:rPr>
          <w:rFonts w:ascii="宋体" w:hAnsi="宋体" w:cs="宋体" w:eastAsia="宋体" w:hint="default"/>
          <w:sz w:val="21"/>
          <w:szCs w:val="21"/>
        </w:rPr>
        <w:sectPr>
          <w:type w:val="continuous"/>
          <w:pgSz w:w="11910" w:h="16840"/>
          <w:pgMar w:top="1120" w:bottom="1380" w:left="1560" w:right="1040"/>
        </w:sectPr>
      </w:pPr>
    </w:p>
    <w:p>
      <w:pPr>
        <w:pStyle w:val="BodyText"/>
        <w:spacing w:line="240" w:lineRule="exact"/>
        <w:ind w:left="238" w:right="0"/>
        <w:jc w:val="left"/>
        <w:rPr>
          <w:rFonts w:ascii="宋体" w:hAnsi="宋体" w:cs="宋体" w:eastAsia="宋体" w:hint="default"/>
        </w:rPr>
      </w:pPr>
      <w:r>
        <w:rPr>
          <w:rFonts w:ascii="宋体"/>
          <w:w w:val="100"/>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2"/>
        <w:spacing w:line="240" w:lineRule="auto" w:before="57"/>
        <w:ind w:left="238" w:right="0"/>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40"/>
          <w:cols w:num="2" w:equalWidth="0">
            <w:col w:w="2024" w:space="4498"/>
            <w:col w:w="278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1" w:right="-3"/>
              <w:jc w:val="left"/>
              <w:rPr>
                <w:rFonts w:ascii="宋体" w:hAnsi="宋体" w:cs="宋体" w:eastAsia="宋体" w:hint="default"/>
                <w:sz w:val="21"/>
                <w:szCs w:val="21"/>
              </w:rPr>
            </w:pPr>
            <w:r>
              <w:rPr>
                <w:rFonts w:ascii="宋体"/>
                <w:sz w:val="21"/>
              </w:rPr>
              <w:t>1,689,607,150.11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7" w:right="-5"/>
              <w:jc w:val="left"/>
              <w:rPr>
                <w:rFonts w:ascii="宋体" w:hAnsi="宋体" w:cs="宋体" w:eastAsia="宋体" w:hint="default"/>
                <w:sz w:val="21"/>
                <w:szCs w:val="21"/>
              </w:rPr>
            </w:pPr>
            <w:r>
              <w:rPr>
                <w:rFonts w:ascii="宋体"/>
                <w:sz w:val="21"/>
              </w:rPr>
              <w:t>1,555,805,488.05 </w:t>
            </w:r>
          </w:p>
        </w:tc>
      </w:tr>
    </w:tbl>
    <w:p>
      <w:pPr>
        <w:spacing w:after="0" w:line="243" w:lineRule="exact"/>
        <w:jc w:val="left"/>
        <w:rPr>
          <w:rFonts w:ascii="宋体" w:hAnsi="宋体" w:cs="宋体" w:eastAsia="宋体" w:hint="default"/>
          <w:sz w:val="21"/>
          <w:szCs w:val="21"/>
        </w:rPr>
        <w:sectPr>
          <w:type w:val="continuous"/>
          <w:pgSz w:w="11910" w:h="16840"/>
          <w:pgMar w:top="1120" w:bottom="1380" w:left="1560" w:right="1040"/>
        </w:sectPr>
      </w:pPr>
    </w:p>
    <w:p>
      <w:pPr>
        <w:pStyle w:val="BodyText"/>
        <w:spacing w:line="240" w:lineRule="exact"/>
        <w:ind w:left="238" w:right="0"/>
        <w:jc w:val="left"/>
        <w:rPr>
          <w:rFonts w:ascii="宋体" w:hAnsi="宋体" w:cs="宋体" w:eastAsia="宋体" w:hint="default"/>
        </w:rPr>
      </w:pPr>
      <w:r>
        <w:rPr>
          <w:rFonts w:ascii="宋体"/>
          <w:w w:val="100"/>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2"/>
        <w:spacing w:line="240" w:lineRule="auto"/>
        <w:ind w:left="238" w:right="0"/>
        <w:jc w:val="left"/>
        <w:rPr>
          <w:b w:val="0"/>
          <w:bCs w:val="0"/>
        </w:rPr>
      </w:pPr>
      <w:r>
        <w:rPr>
          <w:rFonts w:ascii="宋体" w:hAnsi="宋体" w:cs="宋体" w:eastAsia="宋体" w:hint="default"/>
        </w:rPr>
        <w:t>65</w:t>
      </w:r>
      <w:r>
        <w:rPr/>
        <w:t>、</w:t>
      </w:r>
      <w:r>
        <w:rPr>
          <w:spacing w:val="-25"/>
        </w:rPr>
        <w:t> </w:t>
      </w:r>
      <w:r>
        <w:rPr/>
        <w:t>研发费用</w:t>
      </w:r>
      <w:r>
        <w:rPr>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024" w:space="4498"/>
            <w:col w:w="278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1" w:right="-3"/>
              <w:jc w:val="left"/>
              <w:rPr>
                <w:rFonts w:ascii="宋体" w:hAnsi="宋体" w:cs="宋体" w:eastAsia="宋体" w:hint="default"/>
                <w:sz w:val="21"/>
                <w:szCs w:val="21"/>
              </w:rPr>
            </w:pPr>
            <w:r>
              <w:rPr>
                <w:rFonts w:ascii="宋体"/>
                <w:sz w:val="21"/>
              </w:rPr>
              <w:t>1,589,465,532.77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7" w:right="-5"/>
              <w:jc w:val="left"/>
              <w:rPr>
                <w:rFonts w:ascii="宋体" w:hAnsi="宋体" w:cs="宋体" w:eastAsia="宋体" w:hint="default"/>
                <w:sz w:val="21"/>
                <w:szCs w:val="21"/>
              </w:rPr>
            </w:pPr>
            <w:r>
              <w:rPr>
                <w:rFonts w:ascii="宋体"/>
                <w:sz w:val="21"/>
              </w:rPr>
              <w:t>1,326,890,305.67 </w:t>
            </w:r>
          </w:p>
        </w:tc>
      </w:tr>
    </w:tbl>
    <w:p>
      <w:pPr>
        <w:spacing w:after="0" w:line="243" w:lineRule="exact"/>
        <w:jc w:val="left"/>
        <w:rPr>
          <w:rFonts w:ascii="宋体" w:hAnsi="宋体" w:cs="宋体" w:eastAsia="宋体" w:hint="default"/>
          <w:sz w:val="21"/>
          <w:szCs w:val="21"/>
        </w:rPr>
        <w:sectPr>
          <w:footerReference w:type="default" r:id="rId81"/>
          <w:pgSz w:w="11910" w:h="16840"/>
          <w:pgMar w:footer="1195" w:header="0" w:top="1120" w:bottom="1380" w:left="1580" w:right="1040"/>
          <w:pgNumType w:start="191"/>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66</w:t>
      </w:r>
      <w:r>
        <w:rPr/>
        <w:t>、</w:t>
      </w:r>
      <w:r>
        <w:rPr>
          <w:spacing w:val="-25"/>
        </w:rPr>
        <w:t> </w:t>
      </w:r>
      <w:r>
        <w:rPr/>
        <w:t>财务费用</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904,436,112.08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658,553,906.14</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-518,668,832.83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-488,060,662.78</w:t>
            </w:r>
            <w:r>
              <w:rPr>
                <w:rFonts w:ascii="宋体"/>
                <w:sz w:val="21"/>
              </w:rPr>
              <w:t> </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加：汇兑损失</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-43,220,647.10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180,570,223.88</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加：其他支出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184,379,459.07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166,700,697.31</w:t>
            </w:r>
            <w:r>
              <w:rPr>
                <w:rFonts w:ascii="宋体"/>
                <w:sz w:val="21"/>
              </w:rPr>
              <w:t> </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526,926,091.22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517,764,164.55</w:t>
            </w:r>
            <w:r>
              <w:rPr>
                <w:rFonts w:ascii="宋体"/>
                <w:sz w:val="21"/>
              </w:rPr>
              <w:t> </w:t>
            </w:r>
          </w:p>
        </w:tc>
      </w:tr>
    </w:tbl>
    <w:p>
      <w:pPr>
        <w:pStyle w:val="BodyText"/>
        <w:spacing w:line="240" w:lineRule="auto" w:before="43"/>
        <w:ind w:left="638" w:right="0"/>
        <w:jc w:val="left"/>
        <w:rPr>
          <w:rFonts w:ascii="宋体" w:hAnsi="宋体" w:cs="宋体" w:eastAsia="宋体" w:hint="default"/>
        </w:rPr>
      </w:pPr>
      <w:r>
        <w:rPr>
          <w:rFonts w:ascii="宋体" w:hAnsi="宋体" w:cs="宋体" w:eastAsia="宋体" w:hint="default"/>
        </w:rPr>
        <w:t>*</w:t>
      </w:r>
      <w:r>
        <w:rPr/>
        <w:t>负数为损失，正数为收益。</w:t>
      </w:r>
      <w:r>
        <w:rPr>
          <w:rFonts w:ascii="宋体" w:hAnsi="宋体" w:cs="宋体" w:eastAsia="宋体" w:hint="default"/>
        </w:rPr>
        <w:t> </w:t>
      </w: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10" w:h="16840"/>
          <w:pgMar w:top="1120" w:bottom="1380" w:left="1580" w:right="1040"/>
        </w:sectPr>
      </w:pPr>
    </w:p>
    <w:p>
      <w:pPr>
        <w:pStyle w:val="Heading2"/>
        <w:spacing w:line="240" w:lineRule="auto" w:before="36"/>
        <w:ind w:right="0"/>
        <w:jc w:val="left"/>
        <w:rPr>
          <w:b w:val="0"/>
          <w:bCs w:val="0"/>
        </w:rPr>
      </w:pPr>
      <w:r>
        <w:rPr>
          <w:rFonts w:ascii="宋体" w:hAnsi="宋体" w:cs="宋体" w:eastAsia="宋体" w:hint="default"/>
        </w:rPr>
        <w:t>67</w:t>
      </w:r>
      <w:r>
        <w:rPr/>
        <w:t>、</w:t>
      </w:r>
      <w:r>
        <w:rPr>
          <w:spacing w:val="-25"/>
        </w:rPr>
        <w:t> </w:t>
      </w:r>
      <w:r>
        <w:rPr/>
        <w:t>其他收益</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2"/>
        <w:gridCol w:w="2955"/>
        <w:gridCol w:w="2957"/>
      </w:tblGrid>
      <w:tr>
        <w:trPr>
          <w:trHeight w:val="281"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递延收益转入</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132,694,058.75</w:t>
            </w:r>
            <w:r>
              <w:rPr>
                <w:rFonts w:ascii="宋体"/>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137,849,710.18</w:t>
            </w:r>
            <w:r>
              <w:rPr>
                <w:rFonts w:ascii="宋体"/>
                <w:sz w:val="21"/>
              </w:rPr>
              <w:t> </w:t>
            </w:r>
          </w:p>
        </w:tc>
      </w:tr>
      <w:tr>
        <w:trPr>
          <w:trHeight w:val="281"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即征即退增值税</w:t>
            </w:r>
            <w:r>
              <w:rPr>
                <w:rFonts w:ascii="宋体" w:hAnsi="宋体" w:cs="宋体" w:eastAsia="宋体" w:hint="default"/>
                <w:sz w:val="21"/>
                <w:szCs w:val="21"/>
              </w:rPr>
              <w:t>*1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95,875,531.17</w:t>
            </w:r>
            <w:r>
              <w:rPr>
                <w:rFonts w:ascii="宋体"/>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94,384,671.44</w:t>
            </w:r>
            <w:r>
              <w:rPr>
                <w:rFonts w:ascii="宋体"/>
                <w:sz w:val="21"/>
              </w:rPr>
              <w:t> </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企业扶持资金</w:t>
            </w:r>
            <w:r>
              <w:rPr>
                <w:rFonts w:ascii="宋体" w:hAnsi="宋体" w:cs="宋体" w:eastAsia="宋体" w:hint="default"/>
                <w:sz w:val="21"/>
                <w:szCs w:val="21"/>
              </w:rPr>
              <w:t>*2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57,778,441.80</w:t>
            </w:r>
            <w:r>
              <w:rPr>
                <w:rFonts w:ascii="宋体"/>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47,952,584.97</w:t>
            </w:r>
            <w:r>
              <w:rPr>
                <w:rFonts w:ascii="宋体"/>
                <w:sz w:val="21"/>
              </w:rPr>
              <w:t> </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财政奖补</w:t>
            </w:r>
            <w:r>
              <w:rPr>
                <w:rFonts w:ascii="宋体" w:hAnsi="宋体" w:cs="宋体" w:eastAsia="宋体" w:hint="default"/>
                <w:sz w:val="21"/>
                <w:szCs w:val="21"/>
              </w:rPr>
              <w:t>*3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25,533,899.95</w:t>
            </w:r>
            <w:r>
              <w:rPr>
                <w:rFonts w:ascii="宋体"/>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40,855,024.00</w:t>
            </w:r>
            <w:r>
              <w:rPr>
                <w:rFonts w:ascii="宋体"/>
                <w:sz w:val="21"/>
              </w:rPr>
              <w:t> </w:t>
            </w:r>
          </w:p>
        </w:tc>
      </w:tr>
      <w:tr>
        <w:trPr>
          <w:trHeight w:val="281"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其他零星项目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4,486,754.67</w:t>
            </w:r>
            <w:r>
              <w:rPr>
                <w:rFonts w:ascii="宋体"/>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29,878,364.22</w:t>
            </w:r>
            <w:r>
              <w:rPr>
                <w:rFonts w:ascii="宋体"/>
                <w:sz w:val="21"/>
              </w:rPr>
              <w:t> </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人才激励、技改补助</w:t>
            </w:r>
            <w:r>
              <w:rPr>
                <w:rFonts w:ascii="宋体" w:hAnsi="宋体" w:cs="宋体" w:eastAsia="宋体" w:hint="default"/>
                <w:sz w:val="21"/>
                <w:szCs w:val="21"/>
              </w:rPr>
              <w:t>*4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22,420,100.00</w:t>
            </w:r>
            <w:r>
              <w:rPr>
                <w:rFonts w:ascii="宋体"/>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12,376,069.00</w:t>
            </w:r>
            <w:r>
              <w:rPr>
                <w:rFonts w:ascii="宋体"/>
                <w:sz w:val="21"/>
              </w:rPr>
              <w:t> </w:t>
            </w:r>
          </w:p>
        </w:tc>
      </w:tr>
      <w:tr>
        <w:trPr>
          <w:trHeight w:val="284"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外经贸发展促进资金</w:t>
            </w:r>
            <w:r>
              <w:rPr>
                <w:rFonts w:ascii="宋体" w:hAnsi="宋体" w:cs="宋体" w:eastAsia="宋体" w:hint="default"/>
                <w:sz w:val="21"/>
                <w:szCs w:val="21"/>
              </w:rPr>
              <w:t>*5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21,565,558.85</w:t>
            </w:r>
            <w:r>
              <w:rPr>
                <w:rFonts w:ascii="宋体"/>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9,467,643.90</w:t>
            </w:r>
            <w:r>
              <w:rPr>
                <w:rFonts w:ascii="宋体"/>
                <w:sz w:val="21"/>
              </w:rPr>
              <w:t> </w:t>
            </w:r>
          </w:p>
        </w:tc>
      </w:tr>
      <w:tr>
        <w:trPr>
          <w:trHeight w:val="281"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*6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187,350,447.99</w:t>
            </w:r>
            <w:r>
              <w:rPr>
                <w:rFonts w:ascii="宋体"/>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7,519,138.20</w:t>
            </w:r>
            <w:r>
              <w:rPr>
                <w:rFonts w:ascii="宋体"/>
                <w:sz w:val="21"/>
              </w:rPr>
              <w:t> </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其他税收返还</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4,449,276.59</w:t>
            </w:r>
            <w:r>
              <w:rPr>
                <w:rFonts w:ascii="宋体"/>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6,097,727.93</w:t>
            </w:r>
            <w:r>
              <w:rPr>
                <w:rFonts w:ascii="宋体"/>
                <w:sz w:val="21"/>
              </w:rPr>
              <w:t> </w:t>
            </w:r>
          </w:p>
        </w:tc>
      </w:tr>
      <w:tr>
        <w:trPr>
          <w:trHeight w:val="554"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高效远心激光光机与整机产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品开发及产业化</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5,200,000.00</w:t>
            </w:r>
            <w:r>
              <w:rPr>
                <w:rFonts w:ascii="宋体"/>
                <w:sz w:val="21"/>
              </w:rPr>
              <w:t> </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出口信保补贴</w:t>
            </w:r>
            <w:r>
              <w:rPr>
                <w:rFonts w:ascii="宋体" w:hAnsi="宋体" w:cs="宋体" w:eastAsia="宋体" w:hint="default"/>
                <w:sz w:val="21"/>
                <w:szCs w:val="21"/>
              </w:rPr>
              <w:t>*7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5,055,902.93</w:t>
            </w:r>
            <w:r>
              <w:rPr>
                <w:rFonts w:ascii="宋体"/>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4,355,695.72</w:t>
            </w:r>
            <w:r>
              <w:rPr>
                <w:rFonts w:ascii="宋体"/>
                <w:sz w:val="21"/>
              </w:rPr>
              <w:t> </w:t>
            </w:r>
          </w:p>
        </w:tc>
      </w:tr>
      <w:tr>
        <w:trPr>
          <w:trHeight w:val="281"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物流补贴</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2,331,296.36</w:t>
            </w:r>
            <w:r>
              <w:rPr>
                <w:rFonts w:ascii="宋体"/>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4,170,300.00</w:t>
            </w:r>
            <w:r>
              <w:rPr>
                <w:rFonts w:ascii="宋体"/>
                <w:sz w:val="21"/>
              </w:rPr>
              <w:t> </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智能电视</w:t>
            </w:r>
            <w:r>
              <w:rPr>
                <w:rFonts w:ascii="宋体" w:hAnsi="宋体" w:cs="宋体" w:eastAsia="宋体" w:hint="default"/>
                <w:spacing w:val="-54"/>
                <w:sz w:val="21"/>
                <w:szCs w:val="21"/>
              </w:rPr>
              <w:t> </w:t>
            </w:r>
            <w:r>
              <w:rPr>
                <w:rFonts w:ascii="宋体" w:hAnsi="宋体" w:cs="宋体" w:eastAsia="宋体" w:hint="default"/>
                <w:sz w:val="21"/>
                <w:szCs w:val="21"/>
              </w:rPr>
              <w:t>SoC</w:t>
            </w:r>
            <w:r>
              <w:rPr>
                <w:rFonts w:ascii="宋体" w:hAnsi="宋体" w:cs="宋体" w:eastAsia="宋体" w:hint="default"/>
                <w:spacing w:val="-54"/>
                <w:sz w:val="21"/>
                <w:szCs w:val="21"/>
              </w:rPr>
              <w:t> </w:t>
            </w:r>
            <w:r>
              <w:rPr>
                <w:rFonts w:ascii="宋体" w:hAnsi="宋体" w:cs="宋体" w:eastAsia="宋体" w:hint="default"/>
                <w:sz w:val="21"/>
                <w:szCs w:val="21"/>
              </w:rPr>
              <w:t>规模化应用</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3,678,000.00</w:t>
            </w:r>
            <w:r>
              <w:rPr>
                <w:rFonts w:ascii="宋体"/>
                <w:sz w:val="21"/>
              </w:rPr>
              <w:t> </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培育资助</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5,119,422.65</w:t>
            </w:r>
            <w:r>
              <w:rPr>
                <w:rFonts w:ascii="宋体"/>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3,100,000.00</w:t>
            </w:r>
            <w:r>
              <w:rPr>
                <w:rFonts w:ascii="宋体"/>
                <w:sz w:val="21"/>
              </w:rPr>
              <w:t> </w:t>
            </w:r>
          </w:p>
        </w:tc>
      </w:tr>
      <w:tr>
        <w:trPr>
          <w:trHeight w:val="281"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研发补贴</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10,179,800.00</w:t>
            </w:r>
            <w:r>
              <w:rPr>
                <w:rFonts w:ascii="宋体"/>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2,229,000.00</w:t>
            </w:r>
            <w:r>
              <w:rPr>
                <w:rFonts w:ascii="宋体"/>
                <w:sz w:val="21"/>
              </w:rPr>
              <w:t> </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专利补贴</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1,624,280.00</w:t>
            </w:r>
            <w:r>
              <w:rPr>
                <w:rFonts w:ascii="宋体"/>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1,749,320.00</w:t>
            </w:r>
            <w:r>
              <w:rPr>
                <w:rFonts w:ascii="宋体"/>
                <w:sz w:val="21"/>
              </w:rPr>
              <w:t> </w:t>
            </w:r>
          </w:p>
        </w:tc>
      </w:tr>
      <w:tr>
        <w:trPr>
          <w:trHeight w:val="554"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家电智能诊断与交互服务技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术开发与应用</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1,700,000.00</w:t>
            </w:r>
            <w:r>
              <w:rPr>
                <w:rFonts w:ascii="宋体"/>
                <w:sz w:val="21"/>
              </w:rPr>
              <w:t> </w:t>
            </w:r>
          </w:p>
        </w:tc>
      </w:tr>
      <w:tr>
        <w:trPr>
          <w:trHeight w:val="555"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能源综合管理平台建设与应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r>
      <w:tr>
        <w:trPr>
          <w:trHeight w:val="554"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55"/>
                <w:sz w:val="21"/>
                <w:szCs w:val="21"/>
              </w:rPr>
              <w:t> </w:t>
            </w:r>
            <w:r>
              <w:rPr>
                <w:rFonts w:ascii="宋体" w:hAnsi="宋体" w:cs="宋体" w:eastAsia="宋体" w:hint="default"/>
                <w:sz w:val="21"/>
                <w:szCs w:val="21"/>
              </w:rPr>
              <w:t>CM</w:t>
            </w:r>
            <w:r>
              <w:rPr>
                <w:rFonts w:ascii="宋体" w:hAnsi="宋体" w:cs="宋体" w:eastAsia="宋体" w:hint="default"/>
                <w:spacing w:val="-55"/>
                <w:sz w:val="21"/>
                <w:szCs w:val="21"/>
              </w:rPr>
              <w:t> </w:t>
            </w:r>
            <w:r>
              <w:rPr>
                <w:rFonts w:ascii="宋体" w:hAnsi="宋体" w:cs="宋体" w:eastAsia="宋体" w:hint="default"/>
                <w:sz w:val="21"/>
                <w:szCs w:val="21"/>
              </w:rPr>
              <w:t>接入双向网络融合型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机顶盒</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北斗项目补贴</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1,200,000.00</w:t>
            </w:r>
            <w:r>
              <w:rPr>
                <w:rFonts w:ascii="宋体"/>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577,664,771.71</w:t>
            </w:r>
            <w:r>
              <w:rPr>
                <w:rFonts w:ascii="宋体"/>
                <w:sz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414,563,249.56</w:t>
            </w:r>
            <w:r>
              <w:rPr>
                <w:rFonts w:ascii="宋体"/>
                <w:sz w:val="21"/>
              </w:rPr>
              <w:t> </w:t>
            </w:r>
          </w:p>
        </w:tc>
      </w:tr>
    </w:tbl>
    <w:p>
      <w:pPr>
        <w:spacing w:line="240" w:lineRule="auto" w:before="9"/>
        <w:rPr>
          <w:rFonts w:ascii="宋体" w:hAnsi="宋体" w:cs="宋体" w:eastAsia="宋体" w:hint="default"/>
          <w:sz w:val="9"/>
          <w:szCs w:val="9"/>
        </w:rPr>
      </w:pPr>
    </w:p>
    <w:p>
      <w:pPr>
        <w:pStyle w:val="BodyText"/>
        <w:spacing w:line="314" w:lineRule="auto" w:before="36"/>
        <w:ind w:right="222" w:firstLine="41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32"/>
        </w:rPr>
        <w:t> </w:t>
      </w:r>
      <w:r>
        <w:rPr/>
        <w:t>即征即退增值税，主要是根据财税〔</w:t>
      </w:r>
      <w:r>
        <w:rPr>
          <w:rFonts w:ascii="宋体" w:hAnsi="宋体" w:cs="宋体" w:eastAsia="宋体" w:hint="default"/>
        </w:rPr>
        <w:t>2011</w:t>
      </w:r>
      <w:r>
        <w:rPr/>
        <w:t>〕</w:t>
      </w:r>
      <w:r>
        <w:rPr>
          <w:rFonts w:ascii="宋体" w:hAnsi="宋体" w:cs="宋体" w:eastAsia="宋体" w:hint="default"/>
        </w:rPr>
        <w:t>100</w:t>
      </w:r>
      <w:r>
        <w:rPr>
          <w:rFonts w:ascii="宋体" w:hAnsi="宋体" w:cs="宋体" w:eastAsia="宋体" w:hint="default"/>
          <w:spacing w:val="-35"/>
        </w:rPr>
        <w:t> </w:t>
      </w:r>
      <w:r>
        <w:rPr/>
        <w:t>号、川国税</w:t>
      </w:r>
      <w:r>
        <w:rPr>
          <w:spacing w:val="-35"/>
        </w:rPr>
        <w:t> </w:t>
      </w:r>
      <w:r>
        <w:rPr>
          <w:rFonts w:ascii="宋体" w:hAnsi="宋体" w:cs="宋体" w:eastAsia="宋体" w:hint="default"/>
        </w:rPr>
        <w:t>2011</w:t>
      </w:r>
      <w:r>
        <w:rPr>
          <w:rFonts w:ascii="宋体" w:hAnsi="宋体" w:cs="宋体" w:eastAsia="宋体" w:hint="default"/>
          <w:spacing w:val="-35"/>
        </w:rPr>
        <w:t> </w:t>
      </w:r>
      <w:r>
        <w:rPr/>
        <w:t>年第</w:t>
      </w:r>
      <w:r>
        <w:rPr>
          <w:spacing w:val="-32"/>
        </w:rPr>
        <w:t> </w:t>
      </w:r>
      <w:r>
        <w:rPr>
          <w:rFonts w:ascii="宋体" w:hAnsi="宋体" w:cs="宋体" w:eastAsia="宋体" w:hint="default"/>
        </w:rPr>
        <w:t>8</w:t>
      </w:r>
      <w:r>
        <w:rPr>
          <w:rFonts w:ascii="宋体" w:hAnsi="宋体" w:cs="宋体" w:eastAsia="宋体" w:hint="default"/>
          <w:spacing w:val="-34"/>
        </w:rPr>
        <w:t> </w:t>
      </w:r>
      <w:r>
        <w:rPr/>
        <w:t>号公告、国税发</w:t>
      </w:r>
      <w:r>
        <w:rPr>
          <w:w w:val="100"/>
        </w:rPr>
        <w:t> </w:t>
      </w:r>
      <w:r>
        <w:rPr>
          <w:rFonts w:ascii="宋体" w:hAnsi="宋体" w:cs="宋体" w:eastAsia="宋体" w:hint="default"/>
        </w:rPr>
        <w:t>2011</w:t>
      </w:r>
      <w:r>
        <w:rPr>
          <w:rFonts w:ascii="宋体" w:hAnsi="宋体" w:cs="宋体" w:eastAsia="宋体" w:hint="default"/>
          <w:spacing w:val="-56"/>
        </w:rPr>
        <w:t> </w:t>
      </w:r>
      <w:r>
        <w:rPr/>
        <w:t>第</w:t>
      </w:r>
      <w:r>
        <w:rPr>
          <w:spacing w:val="-54"/>
        </w:rPr>
        <w:t> </w:t>
      </w:r>
      <w:r>
        <w:rPr>
          <w:rFonts w:ascii="宋体" w:hAnsi="宋体" w:cs="宋体" w:eastAsia="宋体" w:hint="default"/>
        </w:rPr>
        <w:t>69</w:t>
      </w:r>
      <w:r>
        <w:rPr>
          <w:rFonts w:ascii="宋体" w:hAnsi="宋体" w:cs="宋体" w:eastAsia="宋体" w:hint="default"/>
          <w:spacing w:val="-56"/>
        </w:rPr>
        <w:t> </w:t>
      </w:r>
      <w:r>
        <w:rPr/>
        <w:t>号和</w:t>
      </w:r>
      <w:r>
        <w:rPr>
          <w:spacing w:val="-56"/>
        </w:rPr>
        <w:t> </w:t>
      </w:r>
      <w:r>
        <w:rPr>
          <w:rFonts w:ascii="宋体" w:hAnsi="宋体" w:cs="宋体" w:eastAsia="宋体" w:hint="default"/>
        </w:rPr>
        <w:t>60</w:t>
      </w:r>
      <w:r>
        <w:rPr>
          <w:rFonts w:ascii="宋体" w:hAnsi="宋体" w:cs="宋体" w:eastAsia="宋体" w:hint="default"/>
          <w:spacing w:val="-56"/>
        </w:rPr>
        <w:t> </w:t>
      </w:r>
      <w:r>
        <w:rPr/>
        <w:t>号的相关规定，公司享受的增值税税负超过</w:t>
      </w:r>
      <w:r>
        <w:rPr>
          <w:spacing w:val="-53"/>
        </w:rPr>
        <w:t> </w:t>
      </w:r>
      <w:r>
        <w:rPr>
          <w:rFonts w:ascii="宋体" w:hAnsi="宋体" w:cs="宋体" w:eastAsia="宋体" w:hint="default"/>
        </w:rPr>
        <w:t>3%</w:t>
      </w:r>
      <w:r>
        <w:rPr/>
        <w:t>即征即退的优惠政策；</w:t>
      </w:r>
      <w:r>
        <w:rPr>
          <w:rFonts w:ascii="宋体" w:hAnsi="宋体" w:cs="宋体" w:eastAsia="宋体" w:hint="default"/>
        </w:rPr>
        <w:t> </w:t>
      </w:r>
    </w:p>
    <w:p>
      <w:pPr>
        <w:spacing w:after="0" w:line="314" w:lineRule="auto"/>
        <w:jc w:val="lef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pStyle w:val="BodyText"/>
        <w:spacing w:line="314" w:lineRule="auto" w:before="180"/>
        <w:ind w:left="238" w:right="0" w:firstLine="41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
        </w:rPr>
        <w:t> </w:t>
      </w:r>
      <w:r>
        <w:rPr>
          <w:spacing w:val="-3"/>
        </w:rPr>
        <w:t>企业扶持资金，主要是工业企业发展资金、高新技术企业扶持资金以及财政局支持专项资</w:t>
      </w:r>
      <w:r>
        <w:rPr>
          <w:w w:val="100"/>
        </w:rPr>
        <w:t> </w:t>
      </w:r>
      <w:r>
        <w:rPr/>
        <w:t>金等；</w:t>
      </w:r>
      <w:r>
        <w:rPr>
          <w:rFonts w:ascii="宋体" w:hAnsi="宋体" w:cs="宋体" w:eastAsia="宋体" w:hint="default"/>
        </w:rPr>
        <w:t> </w:t>
      </w:r>
    </w:p>
    <w:p>
      <w:pPr>
        <w:pStyle w:val="BodyText"/>
        <w:spacing w:line="240" w:lineRule="auto" w:before="140"/>
        <w:ind w:left="658" w:right="0"/>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9"/>
        </w:rPr>
        <w:t> </w:t>
      </w:r>
      <w:r>
        <w:rPr>
          <w:spacing w:val="-2"/>
        </w:rPr>
        <w:t>财政奖补，主要包括先进企业奖励等符合政府奖励标准而收到的政府奖励补助；</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658"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4"/>
        </w:rPr>
        <w:t> </w:t>
      </w:r>
      <w:r>
        <w:rPr>
          <w:spacing w:val="-2"/>
        </w:rPr>
        <w:t>人才激励及技改补助，主要包括人才扶持补助以及技改项目补贴；</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658"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3"/>
        </w:rPr>
        <w:t> </w:t>
      </w:r>
      <w:r>
        <w:rPr>
          <w:spacing w:val="-2"/>
        </w:rPr>
        <w:t>外经贸发展促进资金，主要是中央或省级外经贸区域协调发展专项资金；</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658" w:right="0"/>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8"/>
        </w:rPr>
        <w:t> </w:t>
      </w:r>
      <w:r>
        <w:rPr>
          <w:spacing w:val="-2"/>
        </w:rPr>
        <w:t>稳岗补贴，主要是社保局及就业局拨付的失业稳岗补贴金额；</w:t>
      </w:r>
      <w:r>
        <w:rPr>
          <w:rFonts w:ascii="宋体" w:hAnsi="宋体" w:cs="宋体" w:eastAsia="宋体" w:hint="default"/>
        </w:rPr>
        <w:t> </w:t>
      </w:r>
    </w:p>
    <w:p>
      <w:pPr>
        <w:pStyle w:val="BodyText"/>
        <w:spacing w:line="480" w:lineRule="atLeast"/>
        <w:ind w:left="658" w:right="242"/>
        <w:jc w:val="left"/>
      </w:pPr>
      <w:r>
        <w:rPr>
          <w:rFonts w:ascii="宋体" w:hAnsi="宋体" w:cs="宋体" w:eastAsia="宋体" w:hint="default"/>
        </w:rPr>
        <w:t>*7</w:t>
      </w:r>
      <w:r>
        <w:rPr>
          <w:rFonts w:ascii="宋体" w:hAnsi="宋体" w:cs="宋体" w:eastAsia="宋体" w:hint="default"/>
          <w:spacing w:val="-54"/>
        </w:rPr>
        <w:t> </w:t>
      </w:r>
      <w:r>
        <w:rPr/>
        <w:t>出口信保补贴，主要是经贸发展局拨付的促进投保出口信用保险费补贴；</w:t>
      </w:r>
      <w:r>
        <w:rPr>
          <w:rFonts w:ascii="宋体" w:hAnsi="宋体" w:cs="宋体" w:eastAsia="宋体" w:hint="default"/>
          <w:w w:val="100"/>
        </w:rPr>
        <w:t> </w:t>
      </w:r>
      <w:r>
        <w:rPr/>
        <w:t>其余列示项目均为金额较大的递延收益项目，</w:t>
      </w:r>
      <w:r>
        <w:rPr>
          <w:rFonts w:ascii="宋体" w:hAnsi="宋体" w:cs="宋体" w:eastAsia="宋体" w:hint="default"/>
        </w:rPr>
        <w:t>100</w:t>
      </w:r>
      <w:r>
        <w:rPr>
          <w:rFonts w:ascii="宋体" w:hAnsi="宋体" w:cs="宋体" w:eastAsia="宋体" w:hint="default"/>
          <w:spacing w:val="6"/>
        </w:rPr>
        <w:t> </w:t>
      </w:r>
      <w:r>
        <w:rPr/>
        <w:t>万元以下的与收益相关的政府补助均计入</w:t>
      </w:r>
    </w:p>
    <w:p>
      <w:pPr>
        <w:pStyle w:val="BodyText"/>
        <w:spacing w:line="240" w:lineRule="auto" w:before="85"/>
        <w:ind w:left="238" w:right="0"/>
        <w:jc w:val="left"/>
        <w:rPr>
          <w:rFonts w:ascii="宋体" w:hAnsi="宋体" w:cs="宋体" w:eastAsia="宋体" w:hint="default"/>
        </w:rPr>
      </w:pPr>
      <w:r>
        <w:rPr/>
        <w:t>其他零星项目。</w:t>
      </w:r>
      <w:r>
        <w:rPr>
          <w:rFonts w:ascii="宋体" w:hAnsi="宋体" w:cs="宋体" w:eastAsia="宋体" w:hint="default"/>
        </w:rPr>
        <w:t> </w:t>
      </w:r>
    </w:p>
    <w:p>
      <w:pPr>
        <w:pStyle w:val="BodyText"/>
        <w:spacing w:line="274" w:lineRule="exact" w:before="128"/>
        <w:ind w:left="238" w:right="0"/>
        <w:jc w:val="left"/>
        <w:rPr>
          <w:rFonts w:ascii="宋体" w:hAnsi="宋体" w:cs="宋体" w:eastAsia="宋体" w:hint="default"/>
        </w:rPr>
      </w:pPr>
      <w:r>
        <w:rPr>
          <w:rFonts w:ascii="宋体"/>
          <w:w w:val="100"/>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2"/>
        <w:spacing w:line="240" w:lineRule="auto"/>
        <w:ind w:left="238" w:right="0"/>
        <w:jc w:val="left"/>
        <w:rPr>
          <w:rFonts w:ascii="宋体" w:hAnsi="宋体" w:cs="宋体" w:eastAsia="宋体" w:hint="default"/>
          <w:b w:val="0"/>
          <w:bCs w:val="0"/>
        </w:rPr>
      </w:pPr>
      <w:r>
        <w:rPr>
          <w:rFonts w:ascii="宋体" w:hAnsi="宋体" w:cs="宋体" w:eastAsia="宋体" w:hint="default"/>
        </w:rPr>
        <w:t>68</w:t>
      </w:r>
      <w:r>
        <w:rPr/>
        <w:t>、</w:t>
      </w:r>
      <w:r>
        <w:rPr>
          <w:spacing w:val="-28"/>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47"/>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7"/>
        <w:rPr>
          <w:rFonts w:ascii="宋体" w:hAnsi="宋体" w:cs="宋体" w:eastAsia="宋体" w:hint="default"/>
          <w:b/>
          <w:bCs/>
          <w:sz w:val="2"/>
          <w:szCs w:val="2"/>
        </w:rPr>
      </w:pPr>
    </w:p>
    <w:tbl>
      <w:tblPr>
        <w:tblW w:w="0" w:type="auto"/>
        <w:jc w:val="left"/>
        <w:tblInd w:w="125" w:type="dxa"/>
        <w:tblLayout w:type="fixed"/>
        <w:tblCellMar>
          <w:top w:w="0" w:type="dxa"/>
          <w:left w:w="0" w:type="dxa"/>
          <w:bottom w:w="0" w:type="dxa"/>
          <w:right w:w="0" w:type="dxa"/>
        </w:tblCellMar>
        <w:tblLook w:val="01E0"/>
      </w:tblPr>
      <w:tblGrid>
        <w:gridCol w:w="3793"/>
        <w:gridCol w:w="2554"/>
        <w:gridCol w:w="2703"/>
      </w:tblGrid>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55,123,421.77</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47,896,095.93</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生</w:t>
            </w:r>
            <w:r>
              <w:rPr>
                <w:rFonts w:ascii="宋体" w:hAnsi="宋体" w:cs="宋体" w:eastAsia="宋体" w:hint="default"/>
                <w:spacing w:val="-3"/>
                <w:w w:val="100"/>
                <w:sz w:val="21"/>
                <w:szCs w:val="21"/>
              </w:rPr>
              <w:t>的</w:t>
            </w:r>
            <w:r>
              <w:rPr>
                <w:rFonts w:ascii="宋体" w:hAnsi="宋体" w:cs="宋体" w:eastAsia="宋体" w:hint="default"/>
                <w:w w:val="100"/>
                <w:sz w:val="21"/>
                <w:szCs w:val="21"/>
              </w:rPr>
              <w:t>投资</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3</w:t>
            </w:r>
            <w:r>
              <w:rPr>
                <w:rFonts w:ascii="宋体" w:hAnsi="宋体" w:cs="宋体" w:eastAsia="宋体" w:hint="default"/>
                <w:spacing w:val="-101"/>
                <w:w w:val="100"/>
                <w:sz w:val="21"/>
                <w:szCs w:val="21"/>
              </w:rPr>
              <w:t>）</w:t>
            </w:r>
            <w:r>
              <w:rPr>
                <w:rFonts w:ascii="宋体" w:hAnsi="宋体" w:cs="宋体" w:eastAsia="宋体" w:hint="default"/>
                <w:w w:val="100"/>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189,212,996.94</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63,284.34</w:t>
            </w:r>
            <w:r>
              <w:rPr>
                <w:rFonts w:ascii="宋体"/>
                <w:sz w:val="21"/>
              </w:rPr>
              <w:t> </w:t>
            </w:r>
          </w:p>
        </w:tc>
      </w:tr>
      <w:tr>
        <w:trPr>
          <w:trHeight w:val="55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351,446.27</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12,411,523.88</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14,386,359.23</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衍</w:t>
            </w:r>
            <w:r>
              <w:rPr>
                <w:rFonts w:ascii="宋体" w:hAnsi="宋体" w:cs="宋体" w:eastAsia="宋体" w:hint="default"/>
                <w:w w:val="100"/>
                <w:sz w:val="21"/>
                <w:szCs w:val="21"/>
              </w:rPr>
              <w:t>生</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工</w:t>
            </w:r>
            <w:r>
              <w:rPr>
                <w:rFonts w:ascii="宋体" w:hAnsi="宋体" w:cs="宋体" w:eastAsia="宋体" w:hint="default"/>
                <w:w w:val="100"/>
                <w:sz w:val="21"/>
                <w:szCs w:val="21"/>
              </w:rPr>
              <w:t>具</w:t>
            </w:r>
            <w:r>
              <w:rPr>
                <w:rFonts w:ascii="宋体" w:hAnsi="宋体" w:cs="宋体" w:eastAsia="宋体" w:hint="default"/>
                <w:spacing w:val="-3"/>
                <w:w w:val="100"/>
                <w:sz w:val="21"/>
                <w:szCs w:val="21"/>
              </w:rPr>
              <w:t>取</w:t>
            </w:r>
            <w:r>
              <w:rPr>
                <w:rFonts w:ascii="宋体" w:hAnsi="宋体" w:cs="宋体" w:eastAsia="宋体" w:hint="default"/>
                <w:w w:val="100"/>
                <w:sz w:val="21"/>
                <w:szCs w:val="21"/>
              </w:rPr>
              <w:t>得</w:t>
            </w:r>
            <w:r>
              <w:rPr>
                <w:rFonts w:ascii="宋体" w:hAnsi="宋体" w:cs="宋体" w:eastAsia="宋体" w:hint="default"/>
                <w:spacing w:val="-3"/>
                <w:w w:val="100"/>
                <w:sz w:val="21"/>
                <w:szCs w:val="21"/>
              </w:rPr>
              <w:t>的</w:t>
            </w:r>
            <w:r>
              <w:rPr>
                <w:rFonts w:ascii="宋体" w:hAnsi="宋体" w:cs="宋体" w:eastAsia="宋体" w:hint="default"/>
                <w:w w:val="100"/>
                <w:sz w:val="21"/>
                <w:szCs w:val="21"/>
              </w:rPr>
              <w:t>投资</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6</w:t>
            </w:r>
            <w:r>
              <w:rPr>
                <w:rFonts w:ascii="宋体" w:hAnsi="宋体" w:cs="宋体" w:eastAsia="宋体" w:hint="default"/>
                <w:spacing w:val="-101"/>
                <w:w w:val="100"/>
                <w:sz w:val="21"/>
                <w:szCs w:val="21"/>
              </w:rPr>
              <w:t>）</w:t>
            </w:r>
            <w:r>
              <w:rPr>
                <w:rFonts w:ascii="宋体" w:hAnsi="宋体" w:cs="宋体" w:eastAsia="宋体" w:hint="default"/>
                <w:w w:val="100"/>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-88,085,114.32</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-125,094,722.76</w:t>
            </w:r>
            <w:r>
              <w:rPr>
                <w:rFonts w:ascii="宋体"/>
                <w:sz w:val="21"/>
              </w:rPr>
              <w:t> </w:t>
            </w:r>
          </w:p>
        </w:tc>
      </w:tr>
      <w:tr>
        <w:trPr>
          <w:trHeight w:val="281"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理财产品收益收益（</w:t>
            </w: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82,999,154.32</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144,849,160.91</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8</w:t>
            </w:r>
            <w:r>
              <w:rPr>
                <w:rFonts w:ascii="宋体" w:hAnsi="宋体" w:cs="宋体" w:eastAsia="宋体" w:hint="default"/>
                <w:sz w:val="21"/>
                <w:szCs w:val="21"/>
              </w:rPr>
              <w:t>）</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500,735.36</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3,596,164.87</w:t>
            </w:r>
            <w:r>
              <w:rPr>
                <w:rFonts w:ascii="宋体"/>
                <w:sz w:val="21"/>
              </w:rPr>
              <w:t> </w:t>
            </w:r>
          </w:p>
        </w:tc>
      </w:tr>
      <w:tr>
        <w:trPr>
          <w:trHeight w:val="283"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252,514,164.22</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85,696,342.52</w:t>
            </w:r>
            <w:r>
              <w:rPr>
                <w:rFonts w:ascii="宋体"/>
                <w:sz w:val="21"/>
              </w:rPr>
              <w:t> </w:t>
            </w:r>
          </w:p>
        </w:tc>
      </w:tr>
    </w:tbl>
    <w:p>
      <w:pPr>
        <w:spacing w:line="240" w:lineRule="auto" w:before="9"/>
        <w:rPr>
          <w:rFonts w:ascii="宋体" w:hAnsi="宋体" w:cs="宋体" w:eastAsia="宋体" w:hint="default"/>
          <w:b/>
          <w:bCs/>
          <w:sz w:val="9"/>
          <w:szCs w:val="9"/>
        </w:rPr>
      </w:pPr>
    </w:p>
    <w:p>
      <w:pPr>
        <w:pStyle w:val="BodyText"/>
        <w:spacing w:line="240" w:lineRule="auto" w:before="36"/>
        <w:ind w:left="658" w:right="0"/>
        <w:jc w:val="left"/>
        <w:rPr>
          <w:rFonts w:ascii="宋体" w:hAnsi="宋体" w:cs="宋体" w:eastAsia="宋体" w:hint="default"/>
        </w:rPr>
      </w:pPr>
      <w:r>
        <w:rPr/>
        <w:t>本公司不存在投资收益汇回的重大限制。</w:t>
      </w:r>
      <w:r>
        <w:rPr>
          <w:rFonts w:ascii="宋体" w:hAnsi="宋体" w:cs="宋体" w:eastAsia="宋体" w:hint="default"/>
        </w:rPr>
        <w:t> </w:t>
      </w:r>
    </w:p>
    <w:p>
      <w:pPr>
        <w:spacing w:line="240" w:lineRule="auto" w:before="10"/>
        <w:rPr>
          <w:rFonts w:ascii="宋体" w:hAnsi="宋体" w:cs="宋体" w:eastAsia="宋体" w:hint="default"/>
          <w:sz w:val="14"/>
          <w:szCs w:val="14"/>
        </w:rPr>
      </w:pPr>
    </w:p>
    <w:p>
      <w:pPr>
        <w:spacing w:before="0"/>
        <w:ind w:left="658" w:right="0" w:firstLine="0"/>
        <w:jc w:val="left"/>
        <w:rPr>
          <w:rFonts w:ascii="宋体" w:hAnsi="宋体" w:cs="宋体" w:eastAsia="宋体" w:hint="default"/>
          <w:sz w:val="21"/>
          <w:szCs w:val="21"/>
        </w:rPr>
      </w:pPr>
      <w:r>
        <w:rPr>
          <w:rFonts w:ascii="宋体" w:hAnsi="宋体" w:cs="宋体" w:eastAsia="宋体" w:hint="default"/>
          <w:spacing w:val="-1"/>
          <w:sz w:val="22"/>
          <w:szCs w:val="22"/>
        </w:rPr>
        <w:t>（</w:t>
      </w:r>
      <w:r>
        <w:rPr>
          <w:rFonts w:ascii="Calibri" w:hAnsi="Calibri" w:cs="Calibri" w:eastAsia="Calibri" w:hint="default"/>
          <w:spacing w:val="-1"/>
          <w:sz w:val="22"/>
          <w:szCs w:val="22"/>
        </w:rPr>
        <w:t>2</w:t>
      </w:r>
      <w:r>
        <w:rPr>
          <w:rFonts w:ascii="宋体" w:hAnsi="宋体" w:cs="宋体" w:eastAsia="宋体" w:hint="default"/>
          <w:spacing w:val="-1"/>
          <w:sz w:val="22"/>
          <w:szCs w:val="22"/>
        </w:rPr>
        <w:t>）</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pacing w:val="-2"/>
          <w:sz w:val="21"/>
          <w:szCs w:val="21"/>
        </w:rPr>
        <w:t>权益法核算的长期股权投资收益</w:t>
      </w:r>
    </w:p>
    <w:p>
      <w:pPr>
        <w:spacing w:line="240" w:lineRule="auto" w:before="9"/>
        <w:rPr>
          <w:rFonts w:ascii="宋体" w:hAnsi="宋体" w:cs="宋体" w:eastAsia="宋体" w:hint="default"/>
          <w:sz w:val="10"/>
          <w:szCs w:val="10"/>
        </w:rPr>
      </w:pPr>
    </w:p>
    <w:p>
      <w:pPr>
        <w:pStyle w:val="BodyText"/>
        <w:spacing w:line="240" w:lineRule="auto" w:before="36"/>
        <w:ind w:left="0" w:right="250"/>
        <w:jc w:val="right"/>
      </w:pPr>
      <w:r>
        <w:rPr/>
        <w:t>单位：元</w:t>
      </w:r>
      <w:r>
        <w:rPr>
          <w:spacing w:val="1"/>
        </w:rPr>
        <w:t> </w:t>
      </w:r>
      <w:r>
        <w:rPr/>
        <w:t>币种：人民币</w:t>
      </w:r>
    </w:p>
    <w:p>
      <w:pPr>
        <w:spacing w:line="240" w:lineRule="auto" w:before="5"/>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099"/>
        <w:gridCol w:w="1702"/>
        <w:gridCol w:w="1843"/>
        <w:gridCol w:w="2420"/>
      </w:tblGrid>
      <w:tr>
        <w:trPr>
          <w:trHeight w:val="379" w:hRule="exact"/>
        </w:trPr>
        <w:tc>
          <w:tcPr>
            <w:tcW w:w="30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pacing w:val="-41"/>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left="503" w:right="0"/>
              <w:jc w:val="left"/>
              <w:rPr>
                <w:rFonts w:ascii="宋体" w:hAnsi="宋体" w:cs="宋体" w:eastAsia="宋体" w:hint="default"/>
                <w:sz w:val="21"/>
                <w:szCs w:val="21"/>
              </w:rPr>
            </w:pPr>
            <w:r>
              <w:rPr>
                <w:rFonts w:ascii="宋体" w:hAnsi="宋体" w:cs="宋体" w:eastAsia="宋体" w:hint="default"/>
                <w:b/>
                <w:bCs/>
                <w:spacing w:val="-41"/>
                <w:sz w:val="21"/>
                <w:szCs w:val="21"/>
              </w:rPr>
              <w:t>本年金额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left="573" w:right="0"/>
              <w:jc w:val="left"/>
              <w:rPr>
                <w:rFonts w:ascii="宋体" w:hAnsi="宋体" w:cs="宋体" w:eastAsia="宋体" w:hint="default"/>
                <w:sz w:val="21"/>
                <w:szCs w:val="21"/>
              </w:rPr>
            </w:pPr>
            <w:r>
              <w:rPr>
                <w:rFonts w:ascii="宋体" w:hAnsi="宋体" w:cs="宋体" w:eastAsia="宋体" w:hint="default"/>
                <w:b/>
                <w:bCs/>
                <w:spacing w:val="-41"/>
                <w:sz w:val="21"/>
                <w:szCs w:val="21"/>
              </w:rPr>
              <w:t>上年金额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2"/>
              <w:ind w:left="101" w:right="0"/>
              <w:jc w:val="center"/>
              <w:rPr>
                <w:rFonts w:ascii="宋体" w:hAnsi="宋体" w:cs="宋体" w:eastAsia="宋体" w:hint="default"/>
                <w:sz w:val="21"/>
                <w:szCs w:val="21"/>
              </w:rPr>
            </w:pPr>
            <w:r>
              <w:rPr>
                <w:rFonts w:ascii="宋体" w:hAnsi="宋体" w:cs="宋体" w:eastAsia="宋体" w:hint="default"/>
                <w:b/>
                <w:bCs/>
                <w:spacing w:val="-41"/>
                <w:sz w:val="21"/>
                <w:szCs w:val="21"/>
              </w:rPr>
              <w:t>本年比上年增减变动的原因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22"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宋体" w:hAnsi="宋体" w:cs="宋体" w:eastAsia="宋体" w:hint="default"/>
                <w:sz w:val="21"/>
                <w:szCs w:val="21"/>
              </w:rPr>
            </w:pPr>
            <w:r>
              <w:rPr>
                <w:rFonts w:ascii="宋体"/>
                <w:spacing w:val="-1"/>
                <w:sz w:val="21"/>
              </w:rPr>
              <w:t>23,750,340.58</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宋体" w:hAnsi="宋体" w:cs="宋体" w:eastAsia="宋体" w:hint="default"/>
                <w:sz w:val="21"/>
                <w:szCs w:val="21"/>
              </w:rPr>
            </w:pPr>
            <w:r>
              <w:rPr>
                <w:rFonts w:ascii="宋体"/>
                <w:spacing w:val="-1"/>
                <w:sz w:val="21"/>
              </w:rPr>
              <w:t>38,467,823.59</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372"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绵阳嘉创孵化器管理有限公司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-891,246.47</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-1,428,123.41</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554"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四川申万宏源长虹股权投资基</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金合伙企业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
              <w:jc w:val="right"/>
              <w:rPr>
                <w:rFonts w:ascii="宋体" w:hAnsi="宋体" w:cs="宋体" w:eastAsia="宋体" w:hint="default"/>
                <w:sz w:val="21"/>
                <w:szCs w:val="21"/>
              </w:rPr>
            </w:pPr>
            <w:r>
              <w:rPr>
                <w:rFonts w:ascii="宋体"/>
                <w:spacing w:val="-1"/>
                <w:sz w:val="21"/>
              </w:rPr>
              <w:t>4,145,425.38</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
              <w:jc w:val="right"/>
              <w:rPr>
                <w:rFonts w:ascii="宋体" w:hAnsi="宋体" w:cs="宋体" w:eastAsia="宋体" w:hint="default"/>
                <w:sz w:val="21"/>
                <w:szCs w:val="21"/>
              </w:rPr>
            </w:pPr>
            <w:r>
              <w:rPr>
                <w:rFonts w:ascii="宋体"/>
                <w:spacing w:val="-1"/>
                <w:sz w:val="21"/>
              </w:rPr>
              <w:t>2,966,852.14</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73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2"/>
              <w:ind w:left="122" w:right="96"/>
              <w:jc w:val="left"/>
              <w:rPr>
                <w:rFonts w:ascii="宋体" w:hAnsi="宋体" w:cs="宋体" w:eastAsia="宋体" w:hint="default"/>
                <w:sz w:val="21"/>
                <w:szCs w:val="21"/>
              </w:rPr>
            </w:pPr>
            <w:r>
              <w:rPr>
                <w:rFonts w:ascii="宋体" w:hAnsi="宋体" w:cs="宋体" w:eastAsia="宋体" w:hint="default"/>
                <w:spacing w:val="8"/>
                <w:sz w:val="21"/>
                <w:szCs w:val="21"/>
              </w:rPr>
              <w:t>四川长虹川富股权投资基金合</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伙企业（有限合伙）</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-847,926.69</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382,660.00</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554"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3"/>
              <w:jc w:val="left"/>
              <w:rPr>
                <w:rFonts w:ascii="宋体" w:hAnsi="宋体" w:cs="宋体" w:eastAsia="宋体" w:hint="default"/>
                <w:sz w:val="21"/>
                <w:szCs w:val="21"/>
              </w:rPr>
            </w:pPr>
            <w:r>
              <w:rPr>
                <w:rFonts w:ascii="宋体" w:hAnsi="宋体" w:cs="宋体" w:eastAsia="宋体" w:hint="default"/>
                <w:spacing w:val="8"/>
                <w:sz w:val="21"/>
                <w:szCs w:val="21"/>
              </w:rPr>
              <w:t>四川虹云新一代信息技术创业</w:t>
            </w:r>
          </w:p>
          <w:p>
            <w:pPr>
              <w:pStyle w:val="TableParagraph"/>
              <w:spacing w:line="273" w:lineRule="exact"/>
              <w:ind w:left="122" w:right="-3"/>
              <w:jc w:val="left"/>
              <w:rPr>
                <w:rFonts w:ascii="宋体" w:hAnsi="宋体" w:cs="宋体" w:eastAsia="宋体" w:hint="default"/>
                <w:sz w:val="21"/>
                <w:szCs w:val="21"/>
              </w:rPr>
            </w:pPr>
            <w:r>
              <w:rPr>
                <w:rFonts w:ascii="宋体" w:hAnsi="宋体" w:cs="宋体" w:eastAsia="宋体" w:hint="default"/>
                <w:spacing w:val="-7"/>
                <w:sz w:val="21"/>
                <w:szCs w:val="21"/>
              </w:rPr>
              <w:t>投资基金合伙企业（有限合伙）</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
              <w:jc w:val="right"/>
              <w:rPr>
                <w:rFonts w:ascii="宋体" w:hAnsi="宋体" w:cs="宋体" w:eastAsia="宋体" w:hint="default"/>
                <w:sz w:val="21"/>
                <w:szCs w:val="21"/>
              </w:rPr>
            </w:pPr>
            <w:r>
              <w:rPr>
                <w:rFonts w:ascii="宋体"/>
                <w:spacing w:val="-1"/>
                <w:sz w:val="21"/>
              </w:rPr>
              <w:t>-1,693,367.49</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
              <w:jc w:val="right"/>
              <w:rPr>
                <w:rFonts w:ascii="宋体" w:hAnsi="宋体" w:cs="宋体" w:eastAsia="宋体" w:hint="default"/>
                <w:sz w:val="21"/>
                <w:szCs w:val="21"/>
              </w:rPr>
            </w:pPr>
            <w:r>
              <w:rPr>
                <w:rFonts w:ascii="宋体"/>
                <w:spacing w:val="-1"/>
                <w:sz w:val="21"/>
              </w:rPr>
              <w:t>-842,468.95</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382" w:hRule="exact"/>
        </w:trPr>
        <w:tc>
          <w:tcPr>
            <w:tcW w:w="30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四川省虹然绿色能源有限公司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641,349.55</w:t>
            </w:r>
            <w:r>
              <w:rPr>
                <w:rFonts w:ascii="宋体"/>
                <w:sz w:val="21"/>
              </w:rPr>
              <w:t> </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761,806.88</w:t>
            </w:r>
            <w:r>
              <w:rPr>
                <w:rFonts w:ascii="宋体"/>
                <w:sz w:val="21"/>
              </w:rPr>
              <w:t> </w:t>
            </w:r>
          </w:p>
        </w:tc>
        <w:tc>
          <w:tcPr>
            <w:tcW w:w="24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pgSz w:w="11910" w:h="16840"/>
          <w:pgMar w:header="0" w:footer="1195" w:top="1120" w:bottom="1380" w:left="156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099"/>
        <w:gridCol w:w="1702"/>
        <w:gridCol w:w="1843"/>
        <w:gridCol w:w="2420"/>
      </w:tblGrid>
      <w:tr>
        <w:trPr>
          <w:trHeight w:val="382" w:hRule="exact"/>
        </w:trPr>
        <w:tc>
          <w:tcPr>
            <w:tcW w:w="30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b/>
                <w:bCs/>
                <w:spacing w:val="-41"/>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5"/>
              <w:ind w:left="503" w:right="0"/>
              <w:jc w:val="left"/>
              <w:rPr>
                <w:rFonts w:ascii="宋体" w:hAnsi="宋体" w:cs="宋体" w:eastAsia="宋体" w:hint="default"/>
                <w:sz w:val="21"/>
                <w:szCs w:val="21"/>
              </w:rPr>
            </w:pPr>
            <w:r>
              <w:rPr>
                <w:rFonts w:ascii="宋体" w:hAnsi="宋体" w:cs="宋体" w:eastAsia="宋体" w:hint="default"/>
                <w:b/>
                <w:bCs/>
                <w:spacing w:val="-41"/>
                <w:sz w:val="21"/>
                <w:szCs w:val="21"/>
              </w:rPr>
              <w:t>本年金额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5"/>
              <w:ind w:left="573" w:right="0"/>
              <w:jc w:val="left"/>
              <w:rPr>
                <w:rFonts w:ascii="宋体" w:hAnsi="宋体" w:cs="宋体" w:eastAsia="宋体" w:hint="default"/>
                <w:sz w:val="21"/>
                <w:szCs w:val="21"/>
              </w:rPr>
            </w:pPr>
            <w:r>
              <w:rPr>
                <w:rFonts w:ascii="宋体" w:hAnsi="宋体" w:cs="宋体" w:eastAsia="宋体" w:hint="default"/>
                <w:b/>
                <w:bCs/>
                <w:spacing w:val="-41"/>
                <w:sz w:val="21"/>
                <w:szCs w:val="21"/>
              </w:rPr>
              <w:t>上年金额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5"/>
              <w:ind w:left="180" w:right="0"/>
              <w:jc w:val="left"/>
              <w:rPr>
                <w:rFonts w:ascii="宋体" w:hAnsi="宋体" w:cs="宋体" w:eastAsia="宋体" w:hint="default"/>
                <w:sz w:val="21"/>
                <w:szCs w:val="21"/>
              </w:rPr>
            </w:pPr>
            <w:r>
              <w:rPr>
                <w:rFonts w:ascii="宋体" w:hAnsi="宋体" w:cs="宋体" w:eastAsia="宋体" w:hint="default"/>
                <w:b/>
                <w:bCs/>
                <w:spacing w:val="-41"/>
                <w:sz w:val="21"/>
                <w:szCs w:val="21"/>
              </w:rPr>
              <w:t>本年比上年增减变动的原因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2,172,555.87</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3,375,077.23</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73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2"/>
              <w:ind w:left="122" w:right="99"/>
              <w:jc w:val="left"/>
              <w:rPr>
                <w:rFonts w:ascii="宋体" w:hAnsi="宋体" w:cs="宋体" w:eastAsia="宋体" w:hint="default"/>
                <w:sz w:val="21"/>
                <w:szCs w:val="21"/>
              </w:rPr>
            </w:pPr>
            <w:r>
              <w:rPr>
                <w:rFonts w:ascii="宋体" w:hAnsi="宋体" w:cs="宋体" w:eastAsia="宋体" w:hint="default"/>
                <w:spacing w:val="8"/>
                <w:sz w:val="21"/>
                <w:szCs w:val="21"/>
              </w:rPr>
              <w:t>绵阳市电子电器检测有限责任</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-389,655.93</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-43,667.59</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73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2"/>
              <w:ind w:left="122" w:right="99"/>
              <w:jc w:val="left"/>
              <w:rPr>
                <w:rFonts w:ascii="宋体" w:hAnsi="宋体" w:cs="宋体" w:eastAsia="宋体" w:hint="default"/>
                <w:sz w:val="21"/>
                <w:szCs w:val="21"/>
              </w:rPr>
            </w:pPr>
            <w:r>
              <w:rPr>
                <w:rFonts w:ascii="宋体" w:hAnsi="宋体" w:cs="宋体" w:eastAsia="宋体" w:hint="default"/>
                <w:spacing w:val="8"/>
                <w:sz w:val="21"/>
                <w:szCs w:val="21"/>
              </w:rPr>
              <w:t>四川虹云创业股权投资管理有</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111,820.95</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743,899.58</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372"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成都厚朴检测技术有限公司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68,182.14</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410,764.54</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73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2"/>
              <w:ind w:left="122" w:right="99"/>
              <w:jc w:val="left"/>
              <w:rPr>
                <w:rFonts w:ascii="宋体" w:hAnsi="宋体" w:cs="宋体" w:eastAsia="宋体" w:hint="default"/>
                <w:sz w:val="21"/>
                <w:szCs w:val="21"/>
              </w:rPr>
            </w:pPr>
            <w:r>
              <w:rPr>
                <w:rFonts w:ascii="宋体" w:hAnsi="宋体" w:cs="宋体" w:eastAsia="宋体" w:hint="default"/>
                <w:spacing w:val="8"/>
                <w:sz w:val="21"/>
                <w:szCs w:val="21"/>
              </w:rPr>
              <w:t>中广融合智能终端科技有限公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-54,299.01</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85,000.52</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37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31,733,630.16</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13,982,673.13</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37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22"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宋体" w:hAnsi="宋体" w:cs="宋体" w:eastAsia="宋体" w:hint="default"/>
                <w:sz w:val="21"/>
                <w:szCs w:val="21"/>
              </w:rPr>
            </w:pPr>
            <w:r>
              <w:rPr>
                <w:rFonts w:ascii="宋体"/>
                <w:spacing w:val="-1"/>
                <w:sz w:val="21"/>
              </w:rPr>
              <w:t>-833,520.89</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宋体" w:hAnsi="宋体" w:cs="宋体" w:eastAsia="宋体" w:hint="default"/>
                <w:sz w:val="21"/>
                <w:szCs w:val="21"/>
              </w:rPr>
            </w:pPr>
            <w:r>
              <w:rPr>
                <w:rFonts w:ascii="宋体"/>
                <w:spacing w:val="-1"/>
                <w:sz w:val="21"/>
              </w:rPr>
              <w:t>-1,125,125.11</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73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2"/>
              <w:ind w:left="122" w:right="99"/>
              <w:jc w:val="left"/>
              <w:rPr>
                <w:rFonts w:ascii="宋体" w:hAnsi="宋体" w:cs="宋体" w:eastAsia="宋体" w:hint="default"/>
                <w:sz w:val="21"/>
                <w:szCs w:val="21"/>
              </w:rPr>
            </w:pPr>
            <w:r>
              <w:rPr>
                <w:rFonts w:ascii="宋体" w:hAnsi="宋体" w:cs="宋体" w:eastAsia="宋体" w:hint="default"/>
                <w:spacing w:val="8"/>
                <w:sz w:val="21"/>
                <w:szCs w:val="21"/>
              </w:rPr>
              <w:t>四川桑立德精密配件制造有限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3,556,874.10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2,831,624.98</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37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-1,027,239.14</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-1,943,490.39</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372"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3,760,665.93</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5,014,389.41</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37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-9,312,884.06</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-11,134,589.69</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37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广州欢网科技有限责任公司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12,745,723.99</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6,357,406.80</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73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2"/>
              <w:ind w:left="122" w:right="132"/>
              <w:jc w:val="left"/>
              <w:rPr>
                <w:rFonts w:ascii="宋体" w:hAnsi="宋体" w:cs="宋体" w:eastAsia="宋体" w:hint="default"/>
                <w:sz w:val="21"/>
                <w:szCs w:val="21"/>
              </w:rPr>
            </w:pPr>
            <w:r>
              <w:rPr>
                <w:rFonts w:ascii="宋体"/>
                <w:spacing w:val="-1"/>
                <w:sz w:val="21"/>
              </w:rPr>
              <w:t>ChanghongRubaElectricCompan</w:t>
            </w:r>
            <w:r>
              <w:rPr>
                <w:rFonts w:ascii="宋体"/>
                <w:spacing w:val="-80"/>
                <w:sz w:val="21"/>
              </w:rPr>
              <w:t> </w:t>
            </w:r>
            <w:r>
              <w:rPr>
                <w:rFonts w:ascii="宋体"/>
                <w:spacing w:val="-80"/>
                <w:sz w:val="21"/>
              </w:rPr>
            </w:r>
            <w:r>
              <w:rPr>
                <w:rFonts w:ascii="宋体"/>
                <w:sz w:val="21"/>
              </w:rPr>
              <w:t>y(Private)Ltd.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-9,015,854.36</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-15,129,056.84</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37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22" w:right="0"/>
              <w:jc w:val="left"/>
              <w:rPr>
                <w:rFonts w:ascii="宋体" w:hAnsi="宋体" w:cs="宋体" w:eastAsia="宋体" w:hint="default"/>
                <w:sz w:val="21"/>
                <w:szCs w:val="21"/>
              </w:rPr>
            </w:pPr>
            <w:r>
              <w:rPr>
                <w:rFonts w:ascii="宋体" w:hAnsi="宋体" w:cs="宋体" w:eastAsia="宋体" w:hint="default"/>
                <w:sz w:val="21"/>
                <w:szCs w:val="21"/>
              </w:rPr>
              <w:t>合肥兴美资产管理有限公司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宋体" w:hAnsi="宋体" w:cs="宋体" w:eastAsia="宋体" w:hint="default"/>
                <w:sz w:val="21"/>
                <w:szCs w:val="21"/>
              </w:rPr>
            </w:pPr>
            <w:r>
              <w:rPr>
                <w:rFonts w:ascii="宋体"/>
                <w:spacing w:val="-1"/>
                <w:sz w:val="21"/>
              </w:rPr>
              <w:t>-865,485.54</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宋体" w:hAnsi="宋体" w:cs="宋体" w:eastAsia="宋体" w:hint="default"/>
                <w:sz w:val="21"/>
                <w:szCs w:val="21"/>
              </w:rPr>
            </w:pPr>
            <w:r>
              <w:rPr>
                <w:rFonts w:ascii="宋体"/>
                <w:spacing w:val="-1"/>
                <w:sz w:val="21"/>
              </w:rPr>
              <w:t>-1,276,882.77</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554"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
              <w:jc w:val="right"/>
              <w:rPr>
                <w:rFonts w:ascii="宋体" w:hAnsi="宋体" w:cs="宋体" w:eastAsia="宋体" w:hint="default"/>
                <w:sz w:val="21"/>
                <w:szCs w:val="21"/>
              </w:rPr>
            </w:pPr>
            <w:r>
              <w:rPr>
                <w:rFonts w:ascii="宋体"/>
                <w:spacing w:val="-1"/>
                <w:sz w:val="21"/>
              </w:rPr>
              <w:t>226,004.11</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
              <w:jc w:val="right"/>
              <w:rPr>
                <w:rFonts w:ascii="宋体" w:hAnsi="宋体" w:cs="宋体" w:eastAsia="宋体" w:hint="default"/>
                <w:sz w:val="21"/>
                <w:szCs w:val="21"/>
              </w:rPr>
            </w:pPr>
            <w:r>
              <w:rPr>
                <w:rFonts w:ascii="宋体"/>
                <w:spacing w:val="-1"/>
                <w:sz w:val="21"/>
              </w:rPr>
              <w:t>2,003,963.45</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及顺流逆流交易抵销</w:t>
            </w:r>
            <w:r>
              <w:rPr>
                <w:rFonts w:ascii="宋体" w:hAnsi="宋体" w:cs="宋体" w:eastAsia="宋体" w:hint="default"/>
                <w:sz w:val="21"/>
                <w:szCs w:val="21"/>
              </w:rPr>
              <w:t> </w:t>
            </w:r>
          </w:p>
        </w:tc>
      </w:tr>
      <w:tr>
        <w:trPr>
          <w:trHeight w:val="554"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6"/>
              <w:ind w:left="122" w:right="0"/>
              <w:jc w:val="left"/>
              <w:rPr>
                <w:rFonts w:ascii="宋体" w:hAnsi="宋体" w:cs="宋体" w:eastAsia="宋体" w:hint="default"/>
                <w:sz w:val="21"/>
                <w:szCs w:val="21"/>
              </w:rPr>
            </w:pPr>
            <w:r>
              <w:rPr>
                <w:rFonts w:ascii="宋体" w:hAnsi="宋体" w:cs="宋体" w:eastAsia="宋体" w:hint="default"/>
                <w:sz w:val="21"/>
                <w:szCs w:val="21"/>
              </w:rPr>
              <w:t>四川天佑归谷科技有限公司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
              <w:jc w:val="right"/>
              <w:rPr>
                <w:rFonts w:ascii="宋体" w:hAnsi="宋体" w:cs="宋体" w:eastAsia="宋体" w:hint="default"/>
                <w:sz w:val="21"/>
                <w:szCs w:val="21"/>
              </w:rPr>
            </w:pPr>
            <w:r>
              <w:rPr>
                <w:rFonts w:ascii="宋体"/>
                <w:spacing w:val="-1"/>
                <w:sz w:val="21"/>
              </w:rPr>
              <w:t>-4,308,730.52</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3"/>
              <w:jc w:val="right"/>
              <w:rPr>
                <w:rFonts w:ascii="宋体" w:hAnsi="宋体" w:cs="宋体" w:eastAsia="宋体" w:hint="default"/>
                <w:sz w:val="21"/>
                <w:szCs w:val="21"/>
              </w:rPr>
            </w:pPr>
            <w:r>
              <w:rPr>
                <w:rFonts w:ascii="宋体"/>
                <w:spacing w:val="-1"/>
                <w:sz w:val="21"/>
              </w:rPr>
              <w:t>-1,337,911.44</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及顺流逆流交易抵销</w:t>
            </w:r>
            <w:r>
              <w:rPr>
                <w:rFonts w:ascii="宋体" w:hAnsi="宋体" w:cs="宋体" w:eastAsia="宋体" w:hint="default"/>
                <w:sz w:val="21"/>
                <w:szCs w:val="21"/>
              </w:rPr>
              <w:t> </w:t>
            </w:r>
          </w:p>
        </w:tc>
      </w:tr>
      <w:tr>
        <w:trPr>
          <w:trHeight w:val="732"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5"/>
              <w:ind w:left="122" w:right="99"/>
              <w:jc w:val="left"/>
              <w:rPr>
                <w:rFonts w:ascii="宋体" w:hAnsi="宋体" w:cs="宋体" w:eastAsia="宋体" w:hint="default"/>
                <w:sz w:val="21"/>
                <w:szCs w:val="21"/>
              </w:rPr>
            </w:pPr>
            <w:r>
              <w:rPr>
                <w:rFonts w:ascii="宋体" w:hAnsi="宋体" w:cs="宋体" w:eastAsia="宋体" w:hint="default"/>
                <w:spacing w:val="8"/>
                <w:sz w:val="21"/>
                <w:szCs w:val="21"/>
              </w:rPr>
              <w:t>成都归谷环境科技有限责任公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-940,162.35</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-2,460,257.09</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37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四川家事帮电器服务有限公司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-15,902.87</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-486,857.35</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37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国工科技集团有限公司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-4,004,374.95</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本期新增投资</w:t>
            </w:r>
            <w:r>
              <w:rPr>
                <w:rFonts w:ascii="宋体" w:hAnsi="宋体" w:cs="宋体" w:eastAsia="宋体" w:hint="default"/>
                <w:sz w:val="21"/>
                <w:szCs w:val="21"/>
              </w:rPr>
              <w:t> </w:t>
            </w:r>
          </w:p>
        </w:tc>
      </w:tr>
      <w:tr>
        <w:trPr>
          <w:trHeight w:val="37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四川积分通电子商务有限公司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-40,812.49</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-246,241.07</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73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2"/>
              <w:ind w:left="122" w:right="99"/>
              <w:jc w:val="left"/>
              <w:rPr>
                <w:rFonts w:ascii="宋体" w:hAnsi="宋体" w:cs="宋体" w:eastAsia="宋体" w:hint="default"/>
                <w:sz w:val="21"/>
                <w:szCs w:val="21"/>
              </w:rPr>
            </w:pPr>
            <w:r>
              <w:rPr>
                <w:rFonts w:ascii="宋体" w:hAnsi="宋体" w:cs="宋体" w:eastAsia="宋体" w:hint="default"/>
                <w:spacing w:val="8"/>
                <w:sz w:val="21"/>
                <w:szCs w:val="21"/>
              </w:rPr>
              <w:t>佛山市顺德区容声塑胶有限公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2,481,375.63</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2,574,819.72</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37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广东科龙模具有限公司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3,450,115.82</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3,797,593.75</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732"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5"/>
              <w:ind w:left="122" w:right="99"/>
              <w:jc w:val="left"/>
              <w:rPr>
                <w:rFonts w:ascii="宋体" w:hAnsi="宋体" w:cs="宋体" w:eastAsia="宋体" w:hint="default"/>
                <w:sz w:val="21"/>
                <w:szCs w:val="21"/>
              </w:rPr>
            </w:pPr>
            <w:r>
              <w:rPr>
                <w:rFonts w:ascii="宋体" w:hAnsi="宋体" w:cs="宋体" w:eastAsia="宋体" w:hint="default"/>
                <w:spacing w:val="8"/>
                <w:sz w:val="21"/>
                <w:szCs w:val="21"/>
              </w:rPr>
              <w:t>嘉兴市安全生产培训股份有限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829,637.75</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646,373.22</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73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2"/>
              <w:ind w:left="122" w:right="99"/>
              <w:jc w:val="left"/>
              <w:rPr>
                <w:rFonts w:ascii="宋体" w:hAnsi="宋体" w:cs="宋体" w:eastAsia="宋体" w:hint="default"/>
                <w:sz w:val="21"/>
                <w:szCs w:val="21"/>
              </w:rPr>
            </w:pPr>
            <w:r>
              <w:rPr>
                <w:rFonts w:ascii="宋体" w:hAnsi="宋体" w:cs="宋体" w:eastAsia="宋体" w:hint="default"/>
                <w:spacing w:val="8"/>
                <w:sz w:val="21"/>
                <w:szCs w:val="21"/>
              </w:rPr>
              <w:t>西藏净虹信息科技有限责任公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9,000.00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3,600.00</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37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四川感虹科技有限公司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-317,817.43</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-597,833.46</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被投资单位净利润变动</w:t>
            </w:r>
            <w:r>
              <w:rPr>
                <w:rFonts w:ascii="宋体" w:hAnsi="宋体" w:cs="宋体" w:eastAsia="宋体" w:hint="default"/>
                <w:sz w:val="21"/>
                <w:szCs w:val="21"/>
              </w:rPr>
              <w:t> </w:t>
            </w:r>
          </w:p>
        </w:tc>
      </w:tr>
      <w:tr>
        <w:trPr>
          <w:trHeight w:val="382" w:hRule="exact"/>
        </w:trPr>
        <w:tc>
          <w:tcPr>
            <w:tcW w:w="30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pacing w:val="8"/>
                <w:sz w:val="21"/>
                <w:szCs w:val="21"/>
              </w:rPr>
              <w:t>四川长虹股权投资管理有限公</w:t>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-4,201.33</w:t>
            </w:r>
            <w:r>
              <w:rPr>
                <w:rFonts w:ascii="宋体"/>
                <w:sz w:val="21"/>
              </w:rPr>
              <w:t> </w:t>
            </w:r>
          </w:p>
        </w:tc>
        <w:tc>
          <w:tcPr>
            <w:tcW w:w="24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上期转为成本法核算</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0" w:footer="1195" w:top="1120" w:bottom="1380" w:left="156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099"/>
        <w:gridCol w:w="1702"/>
        <w:gridCol w:w="1843"/>
        <w:gridCol w:w="2420"/>
      </w:tblGrid>
      <w:tr>
        <w:trPr>
          <w:trHeight w:val="382" w:hRule="exact"/>
        </w:trPr>
        <w:tc>
          <w:tcPr>
            <w:tcW w:w="30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b/>
                <w:bCs/>
                <w:spacing w:val="-41"/>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5"/>
              <w:ind w:left="503" w:right="0"/>
              <w:jc w:val="left"/>
              <w:rPr>
                <w:rFonts w:ascii="宋体" w:hAnsi="宋体" w:cs="宋体" w:eastAsia="宋体" w:hint="default"/>
                <w:sz w:val="21"/>
                <w:szCs w:val="21"/>
              </w:rPr>
            </w:pPr>
            <w:r>
              <w:rPr>
                <w:rFonts w:ascii="宋体" w:hAnsi="宋体" w:cs="宋体" w:eastAsia="宋体" w:hint="default"/>
                <w:b/>
                <w:bCs/>
                <w:spacing w:val="-41"/>
                <w:sz w:val="21"/>
                <w:szCs w:val="21"/>
              </w:rPr>
              <w:t>本年金额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5"/>
              <w:ind w:left="573" w:right="0"/>
              <w:jc w:val="left"/>
              <w:rPr>
                <w:rFonts w:ascii="宋体" w:hAnsi="宋体" w:cs="宋体" w:eastAsia="宋体" w:hint="default"/>
                <w:sz w:val="21"/>
                <w:szCs w:val="21"/>
              </w:rPr>
            </w:pPr>
            <w:r>
              <w:rPr>
                <w:rFonts w:ascii="宋体" w:hAnsi="宋体" w:cs="宋体" w:eastAsia="宋体" w:hint="default"/>
                <w:b/>
                <w:bCs/>
                <w:spacing w:val="-41"/>
                <w:sz w:val="21"/>
                <w:szCs w:val="21"/>
              </w:rPr>
              <w:t>上年金额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2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5"/>
              <w:ind w:left="180" w:right="0"/>
              <w:jc w:val="left"/>
              <w:rPr>
                <w:rFonts w:ascii="宋体" w:hAnsi="宋体" w:cs="宋体" w:eastAsia="宋体" w:hint="default"/>
                <w:sz w:val="21"/>
                <w:szCs w:val="21"/>
              </w:rPr>
            </w:pPr>
            <w:r>
              <w:rPr>
                <w:rFonts w:ascii="宋体" w:hAnsi="宋体" w:cs="宋体" w:eastAsia="宋体" w:hint="default"/>
                <w:b/>
                <w:bCs/>
                <w:spacing w:val="-41"/>
                <w:sz w:val="21"/>
                <w:szCs w:val="21"/>
              </w:rPr>
              <w:t>本年比上年增减变动的原因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nil" w:sz="6" w:space="0" w:color="auto"/>
            </w:tcBorders>
          </w:tcPr>
          <w:p>
            <w:pPr/>
          </w:p>
        </w:tc>
      </w:tr>
      <w:tr>
        <w:trPr>
          <w:trHeight w:val="73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2"/>
              <w:ind w:left="122" w:right="99"/>
              <w:jc w:val="left"/>
              <w:rPr>
                <w:rFonts w:ascii="宋体" w:hAnsi="宋体" w:cs="宋体" w:eastAsia="宋体" w:hint="default"/>
                <w:sz w:val="21"/>
                <w:szCs w:val="21"/>
              </w:rPr>
            </w:pPr>
            <w:r>
              <w:rPr>
                <w:rFonts w:ascii="宋体" w:hAnsi="宋体" w:cs="宋体" w:eastAsia="宋体" w:hint="default"/>
                <w:spacing w:val="8"/>
                <w:sz w:val="21"/>
                <w:szCs w:val="21"/>
              </w:rPr>
              <w:t>合肥美菱太阳能科技有限责任</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1,555,700.00</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被投资单位分红</w:t>
            </w:r>
            <w:r>
              <w:rPr>
                <w:rFonts w:ascii="宋体" w:hAnsi="宋体" w:cs="宋体" w:eastAsia="宋体" w:hint="default"/>
                <w:sz w:val="21"/>
                <w:szCs w:val="21"/>
              </w:rPr>
              <w:t> </w:t>
            </w:r>
          </w:p>
        </w:tc>
      </w:tr>
      <w:tr>
        <w:trPr>
          <w:trHeight w:val="370" w:hRule="exact"/>
        </w:trPr>
        <w:tc>
          <w:tcPr>
            <w:tcW w:w="30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绵阳虹云孵化器管理有限公司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-9,226.52</w:t>
            </w:r>
            <w:r>
              <w:rPr>
                <w:rFonts w:ascii="宋体"/>
                <w:sz w:val="21"/>
              </w:rPr>
              <w:t> </w:t>
            </w:r>
          </w:p>
        </w:tc>
        <w:tc>
          <w:tcPr>
            <w:tcW w:w="24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上期转为成本法核算</w:t>
            </w:r>
            <w:r>
              <w:rPr>
                <w:rFonts w:ascii="宋体" w:hAnsi="宋体" w:cs="宋体" w:eastAsia="宋体" w:hint="default"/>
                <w:sz w:val="21"/>
                <w:szCs w:val="21"/>
              </w:rPr>
              <w:t> </w:t>
            </w:r>
          </w:p>
        </w:tc>
      </w:tr>
      <w:tr>
        <w:trPr>
          <w:trHeight w:val="382" w:hRule="exact"/>
        </w:trPr>
        <w:tc>
          <w:tcPr>
            <w:tcW w:w="30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b/>
                <w:w w:val="95"/>
                <w:sz w:val="21"/>
              </w:rPr>
              <w:t>55,123,421.77 </w:t>
            </w:r>
            <w:r>
              <w:rPr>
                <w:rFonts w:ascii="宋体"/>
                <w:sz w:val="21"/>
              </w:rPr>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b/>
                <w:w w:val="95"/>
                <w:sz w:val="21"/>
              </w:rPr>
              <w:t>47,896,095.93 </w:t>
            </w:r>
            <w:r>
              <w:rPr>
                <w:rFonts w:ascii="宋体"/>
                <w:sz w:val="21"/>
              </w:rPr>
            </w:r>
          </w:p>
        </w:tc>
        <w:tc>
          <w:tcPr>
            <w:tcW w:w="242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5"/>
              <w:ind w:left="101" w:right="0"/>
              <w:jc w:val="center"/>
              <w:rPr>
                <w:rFonts w:ascii="宋体" w:hAnsi="宋体" w:cs="宋体" w:eastAsia="宋体" w:hint="default"/>
                <w:sz w:val="21"/>
                <w:szCs w:val="21"/>
              </w:rPr>
            </w:pPr>
            <w:r>
              <w:rPr>
                <w:rFonts w:ascii="宋体"/>
                <w:w w:val="100"/>
                <w:sz w:val="21"/>
              </w:rPr>
              <w:t> </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p>
      <w:pPr>
        <w:pStyle w:val="BodyText"/>
        <w:spacing w:line="240" w:lineRule="auto" w:before="32"/>
        <w:ind w:left="824" w:right="0"/>
        <w:jc w:val="left"/>
      </w:pPr>
      <w:r>
        <w:rPr>
          <w:spacing w:val="-1"/>
          <w:sz w:val="22"/>
          <w:szCs w:val="22"/>
        </w:rPr>
        <w:t>（</w:t>
      </w:r>
      <w:r>
        <w:rPr>
          <w:rFonts w:ascii="Calibri" w:hAnsi="Calibri" w:cs="Calibri" w:eastAsia="Calibri" w:hint="default"/>
          <w:spacing w:val="-1"/>
          <w:sz w:val="22"/>
          <w:szCs w:val="22"/>
        </w:rPr>
        <w:t>3</w:t>
      </w:r>
      <w:r>
        <w:rPr>
          <w:spacing w:val="-1"/>
          <w:sz w:val="22"/>
          <w:szCs w:val="22"/>
        </w:rPr>
        <w:t>）</w:t>
      </w:r>
      <w:r>
        <w:rPr>
          <w:spacing w:val="-57"/>
          <w:sz w:val="22"/>
          <w:szCs w:val="22"/>
        </w:rPr>
        <w:t> </w:t>
      </w:r>
      <w:r>
        <w:rPr>
          <w:rFonts w:ascii="宋体" w:hAnsi="宋体" w:cs="宋体" w:eastAsia="宋体" w:hint="default"/>
          <w:spacing w:val="-57"/>
          <w:sz w:val="22"/>
          <w:szCs w:val="22"/>
        </w:rPr>
      </w:r>
      <w:r>
        <w:rPr>
          <w:spacing w:val="-2"/>
        </w:rPr>
        <w:t>本年处置长期股权投资产生的投资收益情况</w:t>
      </w:r>
    </w:p>
    <w:p>
      <w:pPr>
        <w:spacing w:line="240" w:lineRule="auto" w:before="9"/>
        <w:rPr>
          <w:rFonts w:ascii="宋体" w:hAnsi="宋体" w:cs="宋体" w:eastAsia="宋体" w:hint="default"/>
          <w:sz w:val="10"/>
          <w:szCs w:val="10"/>
        </w:rPr>
      </w:pPr>
    </w:p>
    <w:p>
      <w:pPr>
        <w:pStyle w:val="BodyText"/>
        <w:spacing w:line="240" w:lineRule="auto" w:before="36"/>
        <w:ind w:left="0" w:right="250"/>
        <w:jc w:val="right"/>
      </w:pPr>
      <w:r>
        <w:rPr/>
        <w:t>单位：元</w:t>
      </w:r>
      <w:r>
        <w:rPr>
          <w:spacing w:val="1"/>
        </w:rPr>
        <w:t> </w:t>
      </w:r>
      <w:r>
        <w:rPr/>
        <w:t>币种：人民币</w:t>
      </w:r>
    </w:p>
    <w:p>
      <w:pPr>
        <w:spacing w:line="240" w:lineRule="auto" w:before="5"/>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4097"/>
        <w:gridCol w:w="2484"/>
        <w:gridCol w:w="2482"/>
      </w:tblGrid>
      <w:tr>
        <w:trPr>
          <w:trHeight w:val="389" w:hRule="exact"/>
        </w:trPr>
        <w:tc>
          <w:tcPr>
            <w:tcW w:w="4097"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84"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45"/>
              <w:ind w:left="816"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82"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45"/>
              <w:ind w:left="816"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4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四川长虹新能源科技股份有限公司</w:t>
            </w:r>
            <w:r>
              <w:rPr>
                <w:rFonts w:ascii="宋体" w:hAnsi="宋体" w:cs="宋体" w:eastAsia="宋体" w:hint="default"/>
                <w:sz w:val="21"/>
                <w:szCs w:val="21"/>
              </w:rPr>
              <w:t> </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188,392,996.94</w:t>
            </w:r>
            <w:r>
              <w:rPr>
                <w:rFonts w:ascii="宋体"/>
                <w:sz w:val="21"/>
              </w:rPr>
              <w:t> </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r>
      <w:tr>
        <w:trPr>
          <w:trHeight w:val="370" w:hRule="exact"/>
        </w:trPr>
        <w:tc>
          <w:tcPr>
            <w:tcW w:w="4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中广融合智能终端科技有限公司</w:t>
            </w:r>
            <w:r>
              <w:rPr>
                <w:rFonts w:ascii="宋体" w:hAnsi="宋体" w:cs="宋体" w:eastAsia="宋体" w:hint="default"/>
                <w:sz w:val="21"/>
                <w:szCs w:val="21"/>
              </w:rPr>
              <w:t> </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820,000.00</w:t>
            </w:r>
            <w:r>
              <w:rPr>
                <w:rFonts w:ascii="宋体"/>
                <w:sz w:val="21"/>
              </w:rPr>
              <w:t> </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r>
      <w:tr>
        <w:trPr>
          <w:trHeight w:val="370" w:hRule="exact"/>
        </w:trPr>
        <w:tc>
          <w:tcPr>
            <w:tcW w:w="4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四川申万宏源长虹股权投资管理有限公司</w:t>
            </w:r>
            <w:r>
              <w:rPr>
                <w:rFonts w:ascii="宋体" w:hAnsi="宋体" w:cs="宋体" w:eastAsia="宋体" w:hint="default"/>
                <w:sz w:val="21"/>
                <w:szCs w:val="21"/>
              </w:rPr>
              <w:t> </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48,791.37</w:t>
            </w:r>
            <w:r>
              <w:rPr>
                <w:rFonts w:ascii="宋体"/>
                <w:sz w:val="21"/>
              </w:rPr>
              <w:t> </w:t>
            </w:r>
          </w:p>
        </w:tc>
      </w:tr>
      <w:tr>
        <w:trPr>
          <w:trHeight w:val="372" w:hRule="exact"/>
        </w:trPr>
        <w:tc>
          <w:tcPr>
            <w:tcW w:w="4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中山虹友电器有限公司</w:t>
            </w:r>
            <w:r>
              <w:rPr>
                <w:rFonts w:ascii="宋体" w:hAnsi="宋体" w:cs="宋体" w:eastAsia="宋体" w:hint="default"/>
                <w:sz w:val="21"/>
                <w:szCs w:val="21"/>
              </w:rPr>
              <w:t> </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right"/>
              <w:rPr>
                <w:rFonts w:ascii="宋体" w:hAnsi="宋体" w:cs="宋体" w:eastAsia="宋体" w:hint="default"/>
                <w:sz w:val="21"/>
                <w:szCs w:val="21"/>
              </w:rPr>
            </w:pPr>
            <w:r>
              <w:rPr>
                <w:rFonts w:ascii="宋体"/>
                <w:spacing w:val="-1"/>
                <w:sz w:val="21"/>
              </w:rPr>
              <w:t>867.43</w:t>
            </w:r>
            <w:r>
              <w:rPr>
                <w:rFonts w:ascii="宋体"/>
                <w:sz w:val="21"/>
              </w:rPr>
              <w:t> </w:t>
            </w:r>
          </w:p>
        </w:tc>
      </w:tr>
      <w:tr>
        <w:trPr>
          <w:trHeight w:val="370" w:hRule="exact"/>
        </w:trPr>
        <w:tc>
          <w:tcPr>
            <w:tcW w:w="409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上海加西贝拉贸易有限公司</w:t>
            </w:r>
            <w:r>
              <w:rPr>
                <w:rFonts w:ascii="宋体" w:hAnsi="宋体" w:cs="宋体" w:eastAsia="宋体" w:hint="default"/>
                <w:sz w:val="21"/>
                <w:szCs w:val="21"/>
              </w:rPr>
              <w:t> </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13,625.54</w:t>
            </w:r>
            <w:r>
              <w:rPr>
                <w:rFonts w:ascii="宋体"/>
                <w:sz w:val="21"/>
              </w:rPr>
              <w:t> </w:t>
            </w:r>
          </w:p>
        </w:tc>
      </w:tr>
      <w:tr>
        <w:trPr>
          <w:trHeight w:val="389" w:hRule="exact"/>
        </w:trPr>
        <w:tc>
          <w:tcPr>
            <w:tcW w:w="4097"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8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b/>
                <w:w w:val="95"/>
                <w:sz w:val="21"/>
              </w:rPr>
              <w:t>189,212,996.94 </w:t>
            </w:r>
            <w:r>
              <w:rPr>
                <w:rFonts w:ascii="宋体"/>
                <w:sz w:val="21"/>
              </w:rPr>
            </w:r>
          </w:p>
        </w:tc>
        <w:tc>
          <w:tcPr>
            <w:tcW w:w="248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2"/>
              <w:ind w:right="-1"/>
              <w:jc w:val="right"/>
              <w:rPr>
                <w:rFonts w:ascii="宋体" w:hAnsi="宋体" w:cs="宋体" w:eastAsia="宋体" w:hint="default"/>
                <w:sz w:val="21"/>
                <w:szCs w:val="21"/>
              </w:rPr>
            </w:pPr>
            <w:r>
              <w:rPr>
                <w:rFonts w:ascii="宋体"/>
                <w:b/>
                <w:sz w:val="21"/>
              </w:rPr>
              <w:t>63,284.34 </w:t>
            </w:r>
            <w:r>
              <w:rPr>
                <w:rFonts w:ascii="宋体"/>
                <w:sz w:val="21"/>
              </w:rPr>
            </w:r>
          </w:p>
        </w:tc>
      </w:tr>
    </w:tbl>
    <w:p>
      <w:pPr>
        <w:spacing w:line="240" w:lineRule="auto" w:before="0"/>
        <w:rPr>
          <w:rFonts w:ascii="宋体" w:hAnsi="宋体" w:cs="宋体" w:eastAsia="宋体" w:hint="default"/>
          <w:sz w:val="9"/>
          <w:szCs w:val="9"/>
        </w:rPr>
      </w:pPr>
    </w:p>
    <w:p>
      <w:pPr>
        <w:pStyle w:val="BodyText"/>
        <w:spacing w:line="240" w:lineRule="auto" w:before="32"/>
        <w:ind w:left="824" w:right="0"/>
        <w:jc w:val="left"/>
      </w:pPr>
      <w:r>
        <w:rPr>
          <w:spacing w:val="-1"/>
          <w:sz w:val="22"/>
          <w:szCs w:val="22"/>
        </w:rPr>
        <w:t>（</w:t>
      </w:r>
      <w:r>
        <w:rPr>
          <w:rFonts w:ascii="Calibri" w:hAnsi="Calibri" w:cs="Calibri" w:eastAsia="Calibri" w:hint="default"/>
          <w:spacing w:val="-1"/>
          <w:sz w:val="22"/>
          <w:szCs w:val="22"/>
        </w:rPr>
        <w:t>4</w:t>
      </w:r>
      <w:r>
        <w:rPr>
          <w:spacing w:val="-1"/>
          <w:sz w:val="22"/>
          <w:szCs w:val="22"/>
        </w:rPr>
        <w:t>）</w:t>
      </w:r>
      <w:r>
        <w:rPr>
          <w:spacing w:val="-57"/>
          <w:sz w:val="22"/>
          <w:szCs w:val="22"/>
        </w:rPr>
        <w:t> </w:t>
      </w:r>
      <w:r>
        <w:rPr>
          <w:rFonts w:ascii="宋体" w:hAnsi="宋体" w:cs="宋体" w:eastAsia="宋体" w:hint="default"/>
          <w:spacing w:val="-57"/>
          <w:sz w:val="22"/>
          <w:szCs w:val="22"/>
        </w:rPr>
      </w:r>
      <w:r>
        <w:rPr>
          <w:spacing w:val="-2"/>
        </w:rPr>
        <w:t>持有交易性金融资产期间取得的投资收益</w:t>
      </w:r>
    </w:p>
    <w:p>
      <w:pPr>
        <w:spacing w:line="240" w:lineRule="auto" w:before="9"/>
        <w:rPr>
          <w:rFonts w:ascii="宋体" w:hAnsi="宋体" w:cs="宋体" w:eastAsia="宋体" w:hint="default"/>
          <w:sz w:val="10"/>
          <w:szCs w:val="10"/>
        </w:rPr>
      </w:pPr>
    </w:p>
    <w:p>
      <w:pPr>
        <w:pStyle w:val="BodyText"/>
        <w:spacing w:line="240" w:lineRule="auto" w:before="36"/>
        <w:ind w:left="0" w:right="250"/>
        <w:jc w:val="right"/>
      </w:pPr>
      <w:r>
        <w:rPr/>
        <w:t>单位：元</w:t>
      </w:r>
      <w:r>
        <w:rPr>
          <w:spacing w:val="1"/>
        </w:rPr>
        <w:t> </w:t>
      </w:r>
      <w:r>
        <w:rPr/>
        <w:t>币种：人民币</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4186"/>
        <w:gridCol w:w="2441"/>
        <w:gridCol w:w="2436"/>
      </w:tblGrid>
      <w:tr>
        <w:trPr>
          <w:trHeight w:val="386" w:hRule="exact"/>
        </w:trPr>
        <w:tc>
          <w:tcPr>
            <w:tcW w:w="4186"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41"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2"/>
              <w:ind w:left="794"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36"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42"/>
              <w:ind w:left="790"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2" w:hRule="exact"/>
        </w:trPr>
        <w:tc>
          <w:tcPr>
            <w:tcW w:w="41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股票分红</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351,446.27</w:t>
            </w:r>
            <w:r>
              <w:rPr>
                <w:rFonts w:ascii="宋体"/>
                <w:sz w:val="21"/>
              </w:rPr>
              <w:t> </w:t>
            </w:r>
          </w:p>
        </w:tc>
        <w:tc>
          <w:tcPr>
            <w:tcW w:w="2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86" w:hRule="exact"/>
        </w:trPr>
        <w:tc>
          <w:tcPr>
            <w:tcW w:w="418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4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b/>
                <w:w w:val="95"/>
                <w:sz w:val="21"/>
              </w:rPr>
              <w:t>351,446.27 </w:t>
            </w:r>
            <w:r>
              <w:rPr>
                <w:rFonts w:ascii="宋体"/>
                <w:sz w:val="21"/>
              </w:rPr>
            </w:r>
          </w:p>
        </w:tc>
        <w:tc>
          <w:tcPr>
            <w:tcW w:w="243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b/>
                <w:w w:val="99"/>
                <w:sz w:val="21"/>
              </w:rPr>
              <w:t> </w:t>
            </w:r>
            <w:r>
              <w:rPr>
                <w:rFonts w:ascii="宋体"/>
                <w:sz w:val="21"/>
              </w:rPr>
            </w:r>
          </w:p>
        </w:tc>
      </w:tr>
    </w:tbl>
    <w:p>
      <w:pPr>
        <w:spacing w:line="240" w:lineRule="auto" w:before="0"/>
        <w:rPr>
          <w:rFonts w:ascii="宋体" w:hAnsi="宋体" w:cs="宋体" w:eastAsia="宋体" w:hint="default"/>
          <w:sz w:val="9"/>
          <w:szCs w:val="9"/>
        </w:rPr>
      </w:pPr>
    </w:p>
    <w:p>
      <w:pPr>
        <w:pStyle w:val="BodyText"/>
        <w:spacing w:line="240" w:lineRule="auto" w:before="32"/>
        <w:ind w:left="824" w:right="0"/>
        <w:jc w:val="left"/>
      </w:pPr>
      <w:r>
        <w:rPr>
          <w:spacing w:val="-1"/>
          <w:sz w:val="22"/>
          <w:szCs w:val="22"/>
        </w:rPr>
        <w:t>（</w:t>
      </w:r>
      <w:r>
        <w:rPr>
          <w:rFonts w:ascii="Calibri" w:hAnsi="Calibri" w:cs="Calibri" w:eastAsia="Calibri" w:hint="default"/>
          <w:spacing w:val="-1"/>
          <w:sz w:val="22"/>
          <w:szCs w:val="22"/>
        </w:rPr>
        <w:t>5</w:t>
      </w:r>
      <w:r>
        <w:rPr>
          <w:spacing w:val="-1"/>
          <w:sz w:val="22"/>
          <w:szCs w:val="22"/>
        </w:rPr>
        <w:t>）</w:t>
      </w:r>
      <w:r>
        <w:rPr>
          <w:spacing w:val="-57"/>
          <w:sz w:val="22"/>
          <w:szCs w:val="22"/>
        </w:rPr>
        <w:t> </w:t>
      </w:r>
      <w:r>
        <w:rPr>
          <w:rFonts w:ascii="宋体" w:hAnsi="宋体" w:cs="宋体" w:eastAsia="宋体" w:hint="default"/>
          <w:spacing w:val="-57"/>
          <w:sz w:val="22"/>
          <w:szCs w:val="22"/>
        </w:rPr>
      </w:r>
      <w:r>
        <w:rPr>
          <w:spacing w:val="-2"/>
        </w:rPr>
        <w:t>其他非流动金融资产在持有期间的投资收益</w:t>
      </w:r>
    </w:p>
    <w:p>
      <w:pPr>
        <w:spacing w:line="240" w:lineRule="auto" w:before="9"/>
        <w:rPr>
          <w:rFonts w:ascii="宋体" w:hAnsi="宋体" w:cs="宋体" w:eastAsia="宋体" w:hint="default"/>
          <w:sz w:val="10"/>
          <w:szCs w:val="10"/>
        </w:rPr>
      </w:pPr>
    </w:p>
    <w:p>
      <w:pPr>
        <w:pStyle w:val="BodyText"/>
        <w:spacing w:line="240" w:lineRule="auto" w:before="36"/>
        <w:ind w:left="0" w:right="250"/>
        <w:jc w:val="right"/>
      </w:pPr>
      <w:r>
        <w:rPr/>
        <w:t>单位：元</w:t>
      </w:r>
      <w:r>
        <w:rPr>
          <w:spacing w:val="1"/>
        </w:rPr>
        <w:t> </w:t>
      </w:r>
      <w:r>
        <w:rPr/>
        <w:t>币种：人民币</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3879"/>
        <w:gridCol w:w="2592"/>
        <w:gridCol w:w="2592"/>
      </w:tblGrid>
      <w:tr>
        <w:trPr>
          <w:trHeight w:val="389" w:hRule="exact"/>
        </w:trPr>
        <w:tc>
          <w:tcPr>
            <w:tcW w:w="3879"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92"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5"/>
              <w:ind w:left="866"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92"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45"/>
              <w:ind w:left="868"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3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国开精诚（北京）投资基金有限公司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11,563,543.31</w:t>
            </w:r>
            <w:r>
              <w:rPr>
                <w:rFonts w:ascii="宋体"/>
                <w:sz w:val="21"/>
              </w:rPr>
              <w:t> </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12,714,308.08</w:t>
            </w:r>
            <w:r>
              <w:rPr>
                <w:rFonts w:ascii="宋体"/>
                <w:sz w:val="21"/>
              </w:rPr>
              <w:t> </w:t>
            </w:r>
          </w:p>
        </w:tc>
      </w:tr>
      <w:tr>
        <w:trPr>
          <w:trHeight w:val="373" w:hRule="exact"/>
        </w:trPr>
        <w:tc>
          <w:tcPr>
            <w:tcW w:w="3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徽商银行股份有限公司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宋体" w:hAnsi="宋体" w:cs="宋体" w:eastAsia="宋体" w:hint="default"/>
                <w:sz w:val="21"/>
                <w:szCs w:val="21"/>
              </w:rPr>
            </w:pPr>
            <w:r>
              <w:rPr>
                <w:rFonts w:ascii="宋体"/>
                <w:spacing w:val="-1"/>
                <w:sz w:val="21"/>
              </w:rPr>
              <w:t>661,434.48</w:t>
            </w:r>
            <w:r>
              <w:rPr>
                <w:rFonts w:ascii="宋体"/>
                <w:sz w:val="21"/>
              </w:rPr>
              <w:t> </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0"/>
              <w:jc w:val="right"/>
              <w:rPr>
                <w:rFonts w:ascii="宋体" w:hAnsi="宋体" w:cs="宋体" w:eastAsia="宋体" w:hint="default"/>
                <w:sz w:val="21"/>
                <w:szCs w:val="21"/>
              </w:rPr>
            </w:pPr>
            <w:r>
              <w:rPr>
                <w:rFonts w:ascii="宋体"/>
                <w:spacing w:val="-1"/>
                <w:sz w:val="21"/>
              </w:rPr>
              <w:t>268,439.33</w:t>
            </w:r>
            <w:r>
              <w:rPr>
                <w:rFonts w:ascii="宋体"/>
                <w:sz w:val="21"/>
              </w:rPr>
              <w:t> </w:t>
            </w:r>
          </w:p>
        </w:tc>
      </w:tr>
      <w:tr>
        <w:trPr>
          <w:trHeight w:val="370" w:hRule="exact"/>
        </w:trPr>
        <w:tc>
          <w:tcPr>
            <w:tcW w:w="3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江西银行股份有限公司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175,877.84</w:t>
            </w:r>
            <w:r>
              <w:rPr>
                <w:rFonts w:ascii="宋体"/>
                <w:sz w:val="21"/>
              </w:rPr>
              <w:t> </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w w:val="100"/>
                <w:sz w:val="21"/>
              </w:rPr>
              <w:t> </w:t>
            </w:r>
          </w:p>
        </w:tc>
      </w:tr>
      <w:tr>
        <w:trPr>
          <w:trHeight w:val="370" w:hRule="exact"/>
        </w:trPr>
        <w:tc>
          <w:tcPr>
            <w:tcW w:w="3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韩国经济新闻</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10,668.25</w:t>
            </w:r>
            <w:r>
              <w:rPr>
                <w:rFonts w:ascii="宋体"/>
                <w:sz w:val="21"/>
              </w:rPr>
              <w:t> </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10,559.50</w:t>
            </w:r>
            <w:r>
              <w:rPr>
                <w:rFonts w:ascii="宋体"/>
                <w:sz w:val="21"/>
              </w:rPr>
              <w:t> </w:t>
            </w:r>
          </w:p>
        </w:tc>
      </w:tr>
      <w:tr>
        <w:trPr>
          <w:trHeight w:val="370" w:hRule="exact"/>
        </w:trPr>
        <w:tc>
          <w:tcPr>
            <w:tcW w:w="38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深圳市虹鹏能源科技有限公司</w:t>
            </w:r>
            <w:r>
              <w:rPr>
                <w:rFonts w:ascii="宋体" w:hAnsi="宋体" w:cs="宋体" w:eastAsia="宋体" w:hint="default"/>
                <w:sz w:val="21"/>
                <w:szCs w:val="21"/>
              </w:rPr>
              <w:t> </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c>
          <w:tcPr>
            <w:tcW w:w="25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1,393,052.32</w:t>
            </w:r>
            <w:r>
              <w:rPr>
                <w:rFonts w:ascii="宋体"/>
                <w:sz w:val="21"/>
              </w:rPr>
              <w:t> </w:t>
            </w:r>
          </w:p>
        </w:tc>
      </w:tr>
      <w:tr>
        <w:trPr>
          <w:trHeight w:val="389" w:hRule="exact"/>
        </w:trPr>
        <w:tc>
          <w:tcPr>
            <w:tcW w:w="3879"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b/>
                <w:w w:val="95"/>
                <w:sz w:val="21"/>
              </w:rPr>
              <w:t>12,411,523.88 </w:t>
            </w:r>
            <w:r>
              <w:rPr>
                <w:rFonts w:ascii="宋体"/>
                <w:sz w:val="21"/>
              </w:rPr>
            </w:r>
          </w:p>
        </w:tc>
        <w:tc>
          <w:tcPr>
            <w:tcW w:w="259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b/>
                <w:w w:val="95"/>
                <w:sz w:val="21"/>
              </w:rPr>
              <w:t>14,386,359.23 </w:t>
            </w:r>
            <w:r>
              <w:rPr>
                <w:rFonts w:ascii="宋体"/>
                <w:sz w:val="21"/>
              </w:rPr>
            </w:r>
          </w:p>
        </w:tc>
      </w:tr>
    </w:tbl>
    <w:p>
      <w:pPr>
        <w:spacing w:line="240" w:lineRule="auto" w:before="9"/>
        <w:rPr>
          <w:rFonts w:ascii="宋体" w:hAnsi="宋体" w:cs="宋体" w:eastAsia="宋体" w:hint="default"/>
          <w:sz w:val="9"/>
          <w:szCs w:val="9"/>
        </w:rPr>
      </w:pPr>
    </w:p>
    <w:p>
      <w:pPr>
        <w:pStyle w:val="BodyText"/>
        <w:spacing w:line="240" w:lineRule="auto" w:before="36"/>
        <w:ind w:left="678" w:right="0"/>
        <w:jc w:val="left"/>
        <w:rPr>
          <w:rFonts w:ascii="宋体" w:hAnsi="宋体" w:cs="宋体" w:eastAsia="宋体" w:hint="default"/>
        </w:rPr>
      </w:pPr>
      <w:r>
        <w:rPr/>
        <w:t>（</w:t>
      </w:r>
      <w:r>
        <w:rPr>
          <w:rFonts w:ascii="宋体" w:hAnsi="宋体" w:cs="宋体" w:eastAsia="宋体" w:hint="default"/>
        </w:rPr>
        <w:t>6</w:t>
      </w:r>
      <w:r>
        <w:rPr/>
        <w:t>）处置衍生金融工具取得的投资收益主要是远期合约交割产生的收益。</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678" w:right="0"/>
        <w:jc w:val="left"/>
        <w:rPr>
          <w:rFonts w:ascii="宋体" w:hAnsi="宋体" w:cs="宋体" w:eastAsia="宋体" w:hint="default"/>
        </w:rPr>
      </w:pPr>
      <w:r>
        <w:rPr/>
        <w:t>（</w:t>
      </w:r>
      <w:r>
        <w:rPr>
          <w:rFonts w:ascii="宋体" w:hAnsi="宋体" w:cs="宋体" w:eastAsia="宋体" w:hint="default"/>
        </w:rPr>
        <w:t>7</w:t>
      </w:r>
      <w:r>
        <w:rPr/>
        <w:t>）理财产品收益主要为持有和处置银行理财产品产生的收益。</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678" w:right="0"/>
        <w:jc w:val="left"/>
        <w:rPr>
          <w:rFonts w:ascii="宋体" w:hAnsi="宋体" w:cs="宋体" w:eastAsia="宋体" w:hint="default"/>
        </w:rPr>
      </w:pPr>
      <w:r>
        <w:rPr/>
        <w:t>（</w:t>
      </w:r>
      <w:r>
        <w:rPr>
          <w:rFonts w:ascii="宋体" w:hAnsi="宋体" w:cs="宋体" w:eastAsia="宋体" w:hint="default"/>
        </w:rPr>
        <w:t>8</w:t>
      </w:r>
      <w:r>
        <w:rPr/>
        <w:t>）其他</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540" w:right="1020"/>
        </w:sectPr>
      </w:pPr>
    </w:p>
    <w:p>
      <w:pPr>
        <w:spacing w:line="240" w:lineRule="auto" w:before="0"/>
        <w:rPr>
          <w:rFonts w:ascii="宋体" w:hAnsi="宋体" w:cs="宋体" w:eastAsia="宋体" w:hint="default"/>
          <w:sz w:val="20"/>
          <w:szCs w:val="20"/>
        </w:rPr>
      </w:pPr>
    </w:p>
    <w:p>
      <w:pPr>
        <w:pStyle w:val="BodyText"/>
        <w:spacing w:line="240" w:lineRule="auto" w:before="180"/>
        <w:ind w:left="0" w:right="147"/>
        <w:jc w:val="right"/>
        <w:rPr>
          <w:rFonts w:ascii="宋体" w:hAnsi="宋体" w:cs="宋体" w:eastAsia="宋体" w:hint="default"/>
        </w:rPr>
      </w:pPr>
      <w:r>
        <w:rPr/>
        <w:t>单位：元</w:t>
      </w:r>
      <w:r>
        <w:rPr>
          <w:spacing w:val="-3"/>
        </w:rPr>
        <w:t> </w:t>
      </w:r>
      <w:r>
        <w:rPr>
          <w:rFonts w:ascii="宋体" w:hAnsi="宋体" w:cs="宋体" w:eastAsia="宋体" w:hint="default"/>
          <w:spacing w:val="-3"/>
        </w:rPr>
      </w:r>
      <w:r>
        <w:rPr/>
        <w:t>币种：人民币</w:t>
      </w:r>
      <w:r>
        <w:rPr>
          <w:rFonts w:ascii="宋体" w:hAnsi="宋体" w:cs="宋体" w:eastAsia="宋体" w:hint="default"/>
        </w:rPr>
        <w:t> </w:t>
      </w:r>
    </w:p>
    <w:p>
      <w:pPr>
        <w:spacing w:line="240" w:lineRule="auto" w:before="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4558"/>
        <w:gridCol w:w="2254"/>
        <w:gridCol w:w="2252"/>
      </w:tblGrid>
      <w:tr>
        <w:trPr>
          <w:trHeight w:val="389" w:hRule="exact"/>
        </w:trPr>
        <w:tc>
          <w:tcPr>
            <w:tcW w:w="4558"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54"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5"/>
              <w:ind w:left="701"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52"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45"/>
              <w:ind w:left="699"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4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集能阳光子公司清算收益</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735.36</w:t>
            </w:r>
            <w:r>
              <w:rPr>
                <w:rFonts w:ascii="宋体"/>
                <w:sz w:val="21"/>
              </w:rPr>
              <w:t> </w:t>
            </w:r>
          </w:p>
        </w:tc>
        <w:tc>
          <w:tcPr>
            <w:tcW w:w="2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w w:val="100"/>
                <w:sz w:val="21"/>
              </w:rPr>
              <w:t> </w:t>
            </w:r>
          </w:p>
        </w:tc>
      </w:tr>
      <w:tr>
        <w:trPr>
          <w:trHeight w:val="372" w:hRule="exact"/>
        </w:trPr>
        <w:tc>
          <w:tcPr>
            <w:tcW w:w="4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技佳精工投资补偿收益</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2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0"/>
              <w:jc w:val="right"/>
              <w:rPr>
                <w:rFonts w:ascii="宋体" w:hAnsi="宋体" w:cs="宋体" w:eastAsia="宋体" w:hint="default"/>
                <w:sz w:val="21"/>
                <w:szCs w:val="21"/>
              </w:rPr>
            </w:pPr>
            <w:r>
              <w:rPr>
                <w:rFonts w:ascii="宋体"/>
                <w:w w:val="100"/>
                <w:sz w:val="21"/>
              </w:rPr>
              <w:t> </w:t>
            </w:r>
          </w:p>
        </w:tc>
      </w:tr>
      <w:tr>
        <w:trPr>
          <w:trHeight w:val="370" w:hRule="exact"/>
        </w:trPr>
        <w:tc>
          <w:tcPr>
            <w:tcW w:w="4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南方证券破产清算款</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2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3,212,252.68</w:t>
            </w:r>
            <w:r>
              <w:rPr>
                <w:rFonts w:ascii="宋体"/>
                <w:sz w:val="21"/>
              </w:rPr>
              <w:t> </w:t>
            </w:r>
          </w:p>
        </w:tc>
      </w:tr>
      <w:tr>
        <w:trPr>
          <w:trHeight w:val="370" w:hRule="exact"/>
        </w:trPr>
        <w:tc>
          <w:tcPr>
            <w:tcW w:w="45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r>
              <w:rPr>
                <w:rFonts w:ascii="宋体" w:hAnsi="宋体" w:cs="宋体" w:eastAsia="宋体" w:hint="default"/>
                <w:sz w:val="21"/>
                <w:szCs w:val="21"/>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22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383,912.19</w:t>
            </w:r>
            <w:r>
              <w:rPr>
                <w:rFonts w:ascii="宋体"/>
                <w:sz w:val="21"/>
              </w:rPr>
              <w:t> </w:t>
            </w:r>
          </w:p>
        </w:tc>
      </w:tr>
      <w:tr>
        <w:trPr>
          <w:trHeight w:val="389" w:hRule="exact"/>
        </w:trPr>
        <w:tc>
          <w:tcPr>
            <w:tcW w:w="455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5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b/>
                <w:w w:val="95"/>
                <w:sz w:val="21"/>
              </w:rPr>
              <w:t>500,735.36 </w:t>
            </w:r>
            <w:r>
              <w:rPr>
                <w:rFonts w:ascii="宋体"/>
                <w:sz w:val="21"/>
              </w:rPr>
            </w:r>
          </w:p>
        </w:tc>
        <w:tc>
          <w:tcPr>
            <w:tcW w:w="2252"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b/>
                <w:w w:val="95"/>
                <w:sz w:val="21"/>
              </w:rPr>
              <w:t>3,596,164.87 </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0" w:footer="1195" w:top="1120" w:bottom="1380" w:left="1540" w:right="1020"/>
        </w:sectPr>
      </w:pPr>
    </w:p>
    <w:p>
      <w:pPr>
        <w:pStyle w:val="BodyText"/>
        <w:spacing w:line="239" w:lineRule="exact"/>
        <w:ind w:left="258" w:right="0"/>
        <w:jc w:val="left"/>
        <w:rPr>
          <w:rFonts w:ascii="宋体" w:hAnsi="宋体" w:cs="宋体" w:eastAsia="宋体" w:hint="default"/>
        </w:rPr>
      </w:pPr>
      <w:r>
        <w:rPr>
          <w:rFonts w:ascii="宋体"/>
          <w:w w:val="100"/>
        </w:rPr>
        <w:t> </w:t>
      </w:r>
    </w:p>
    <w:p>
      <w:pPr>
        <w:pStyle w:val="BodyText"/>
        <w:spacing w:line="273" w:lineRule="exact"/>
        <w:ind w:left="258" w:right="0"/>
        <w:jc w:val="left"/>
        <w:rPr>
          <w:rFonts w:ascii="宋体" w:hAnsi="宋体" w:cs="宋体" w:eastAsia="宋体" w:hint="default"/>
        </w:rPr>
      </w:pPr>
      <w:r>
        <w:rPr>
          <w:rFonts w:ascii="宋体"/>
          <w:w w:val="100"/>
        </w:rPr>
        <w:t> </w:t>
      </w:r>
    </w:p>
    <w:p>
      <w:pPr>
        <w:pStyle w:val="Heading2"/>
        <w:spacing w:line="240" w:lineRule="auto" w:before="58"/>
        <w:ind w:left="258" w:right="0"/>
        <w:jc w:val="left"/>
        <w:rPr>
          <w:b w:val="0"/>
          <w:bCs w:val="0"/>
        </w:rPr>
      </w:pPr>
      <w:r>
        <w:rPr>
          <w:rFonts w:ascii="宋体" w:hAnsi="宋体" w:cs="宋体" w:eastAsia="宋体" w:hint="default"/>
        </w:rPr>
        <w:t>69</w:t>
      </w:r>
      <w:r>
        <w:rPr/>
        <w:t>、</w:t>
      </w:r>
      <w:r>
        <w:rPr>
          <w:spacing w:val="-24"/>
        </w:rPr>
        <w:t> </w:t>
      </w:r>
      <w:r>
        <w:rPr/>
        <w:t>净敞口套期收益</w:t>
      </w:r>
      <w:r>
        <w:rPr>
          <w:b w:val="0"/>
          <w:bCs w:val="0"/>
        </w:rPr>
      </w:r>
    </w:p>
    <w:p>
      <w:pPr>
        <w:pStyle w:val="BodyText"/>
        <w:spacing w:line="274" w:lineRule="exact" w:before="57"/>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58" w:right="0"/>
        <w:jc w:val="left"/>
        <w:rPr>
          <w:rFonts w:ascii="宋体" w:hAnsi="宋体" w:cs="宋体" w:eastAsia="宋体" w:hint="default"/>
        </w:rPr>
      </w:pPr>
      <w:r>
        <w:rPr>
          <w:rFonts w:ascii="宋体"/>
          <w:w w:val="100"/>
        </w:rPr>
        <w:t> </w:t>
      </w:r>
    </w:p>
    <w:p>
      <w:pPr>
        <w:pStyle w:val="BodyText"/>
        <w:spacing w:line="273" w:lineRule="exact"/>
        <w:ind w:left="258" w:right="0"/>
        <w:jc w:val="left"/>
        <w:rPr>
          <w:rFonts w:ascii="宋体" w:hAnsi="宋体" w:cs="宋体" w:eastAsia="宋体" w:hint="default"/>
        </w:rPr>
      </w:pPr>
      <w:r>
        <w:rPr>
          <w:rFonts w:ascii="宋体"/>
          <w:w w:val="100"/>
        </w:rPr>
        <w:t> </w:t>
      </w:r>
    </w:p>
    <w:p>
      <w:pPr>
        <w:pStyle w:val="Heading2"/>
        <w:spacing w:line="240" w:lineRule="auto" w:before="58"/>
        <w:ind w:left="258" w:right="0"/>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40" w:right="1020"/>
          <w:cols w:num="2" w:equalWidth="0">
            <w:col w:w="2556" w:space="3966"/>
            <w:col w:w="2828"/>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503"/>
        <w:gridCol w:w="2410"/>
        <w:gridCol w:w="2137"/>
      </w:tblGrid>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-677,797.47</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-24,500,825.68</w:t>
            </w:r>
            <w:r>
              <w:rPr>
                <w:rFonts w:ascii="宋体"/>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股票投资公允价值变动收益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-677,797.47</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-24,500,825.68</w:t>
            </w:r>
            <w:r>
              <w:rPr>
                <w:rFonts w:ascii="宋体"/>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-96,063,993.28</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135,416,236.53</w:t>
            </w:r>
            <w:r>
              <w:rPr>
                <w:rFonts w:ascii="宋体"/>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-83,044,778.16</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135,416,236.53</w:t>
            </w:r>
            <w:r>
              <w:rPr>
                <w:rFonts w:ascii="宋体"/>
                <w:sz w:val="21"/>
              </w:rPr>
              <w:t> </w:t>
            </w:r>
          </w:p>
        </w:tc>
      </w:tr>
      <w:tr>
        <w:trPr>
          <w:trHeight w:val="28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期权公允价值变动收益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-13,019,215.12</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99,701,106.97</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1,186,875.10</w:t>
            </w:r>
            <w:r>
              <w:rPr>
                <w:rFonts w:ascii="宋体"/>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其中：衍生金融工具产生的公允价值变动收益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99,701,106.97</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1,186,875.10</w:t>
            </w:r>
            <w:r>
              <w:rPr>
                <w:rFonts w:ascii="宋体"/>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以公允价值计量的其他非流动金融资产</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-4,750,539.60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其中：非交易性权益工具当期损益的公允价值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变动金额</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-4,750,539.60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-1,791,223.38</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112,102,285.95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40" w:right="1020"/>
        </w:sectPr>
      </w:pPr>
    </w:p>
    <w:p>
      <w:pPr>
        <w:pStyle w:val="BodyText"/>
        <w:spacing w:line="240" w:lineRule="exact"/>
        <w:ind w:left="258" w:right="0"/>
        <w:jc w:val="left"/>
        <w:rPr>
          <w:rFonts w:ascii="宋体" w:hAnsi="宋体" w:cs="宋体" w:eastAsia="宋体" w:hint="default"/>
        </w:rPr>
      </w:pPr>
      <w:r>
        <w:rPr>
          <w:rFonts w:ascii="宋体"/>
          <w:w w:val="100"/>
        </w:rPr>
        <w:t> </w:t>
      </w:r>
    </w:p>
    <w:p>
      <w:pPr>
        <w:pStyle w:val="BodyText"/>
        <w:spacing w:line="274" w:lineRule="exact"/>
        <w:ind w:left="258" w:right="0"/>
        <w:jc w:val="left"/>
        <w:rPr>
          <w:rFonts w:ascii="宋体" w:hAnsi="宋体" w:cs="宋体" w:eastAsia="宋体" w:hint="default"/>
        </w:rPr>
      </w:pPr>
      <w:r>
        <w:rPr>
          <w:rFonts w:ascii="宋体"/>
          <w:w w:val="100"/>
        </w:rPr>
        <w:t> </w:t>
      </w:r>
    </w:p>
    <w:p>
      <w:pPr>
        <w:pStyle w:val="Heading2"/>
        <w:spacing w:line="240" w:lineRule="auto"/>
        <w:ind w:left="258" w:right="-4"/>
        <w:jc w:val="left"/>
        <w:rPr>
          <w:b w:val="0"/>
          <w:bCs w:val="0"/>
        </w:rPr>
      </w:pPr>
      <w:r>
        <w:rPr>
          <w:rFonts w:ascii="宋体" w:hAnsi="宋体" w:cs="宋体" w:eastAsia="宋体" w:hint="default"/>
        </w:rPr>
        <w:t>71</w:t>
      </w:r>
      <w:r>
        <w:rPr/>
        <w:t>、</w:t>
      </w:r>
      <w:r>
        <w:rPr>
          <w:spacing w:val="-24"/>
        </w:rPr>
        <w:t> </w:t>
      </w:r>
      <w:r>
        <w:rPr/>
        <w:t>信用减值损失</w:t>
      </w:r>
      <w:r>
        <w:rPr>
          <w:b w:val="0"/>
          <w:bCs w:val="0"/>
        </w:rPr>
      </w:r>
    </w:p>
    <w:p>
      <w:pPr>
        <w:pStyle w:val="BodyText"/>
        <w:spacing w:line="240" w:lineRule="auto" w:before="58"/>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20" w:bottom="1380" w:left="1540" w:right="1020"/>
          <w:cols w:num="2" w:equalWidth="0">
            <w:col w:w="2044" w:space="4478"/>
            <w:col w:w="2828"/>
          </w:cols>
        </w:sectPr>
      </w:pP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651"/>
        <w:gridCol w:w="2688"/>
        <w:gridCol w:w="2710"/>
      </w:tblGrid>
      <w:tr>
        <w:trPr>
          <w:trHeight w:val="284"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合同资产减值损失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一、信用减值损失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-61,743,370.50</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50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b/>
                <w:w w:val="95"/>
                <w:sz w:val="21"/>
              </w:rPr>
              <w:t>-61,743,370.50</w:t>
            </w:r>
            <w:r>
              <w:rPr>
                <w:rFonts w:ascii="宋体"/>
                <w:w w:val="100"/>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line="240" w:lineRule="auto" w:before="9"/>
        <w:rPr>
          <w:rFonts w:ascii="宋体" w:hAnsi="宋体" w:cs="宋体" w:eastAsia="宋体" w:hint="default"/>
          <w:sz w:val="9"/>
          <w:szCs w:val="9"/>
        </w:rPr>
      </w:pPr>
    </w:p>
    <w:p>
      <w:pPr>
        <w:pStyle w:val="BodyText"/>
        <w:spacing w:line="240" w:lineRule="auto" w:before="36"/>
        <w:ind w:left="678" w:right="0"/>
        <w:jc w:val="left"/>
        <w:rPr>
          <w:rFonts w:ascii="宋体" w:hAnsi="宋体" w:cs="宋体" w:eastAsia="宋体" w:hint="default"/>
        </w:rPr>
      </w:pPr>
      <w:r>
        <w:rPr>
          <w:rFonts w:ascii="宋体" w:hAnsi="宋体" w:cs="宋体" w:eastAsia="宋体" w:hint="default"/>
        </w:rPr>
        <w:t>*</w:t>
      </w:r>
      <w:r>
        <w:rPr/>
        <w:t>本年因合并范围变化而影响的坏账准备为</w:t>
      </w:r>
      <w:r>
        <w:rPr>
          <w:spacing w:val="-57"/>
        </w:rPr>
        <w:t> </w:t>
      </w:r>
      <w:r>
        <w:rPr>
          <w:rFonts w:ascii="宋体" w:hAnsi="宋体" w:cs="宋体" w:eastAsia="宋体" w:hint="default"/>
        </w:rPr>
        <w:t>7,685,206.70</w:t>
      </w:r>
      <w:r>
        <w:rPr>
          <w:rFonts w:ascii="宋体" w:hAnsi="宋体" w:cs="宋体" w:eastAsia="宋体" w:hint="default"/>
          <w:spacing w:val="-59"/>
        </w:rPr>
        <w:t> </w:t>
      </w:r>
      <w:r>
        <w:rPr/>
        <w:t>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40" w:right="1020"/>
        </w:sectPr>
      </w:pPr>
    </w:p>
    <w:p>
      <w:pPr>
        <w:pStyle w:val="Heading2"/>
        <w:spacing w:line="240" w:lineRule="auto" w:before="36"/>
        <w:ind w:left="258" w:right="0"/>
        <w:jc w:val="left"/>
        <w:rPr>
          <w:rFonts w:ascii="宋体" w:hAnsi="宋体" w:cs="宋体" w:eastAsia="宋体" w:hint="default"/>
          <w:b w:val="0"/>
          <w:bCs w:val="0"/>
        </w:rPr>
      </w:pPr>
      <w:r>
        <w:rPr>
          <w:rFonts w:ascii="宋体" w:hAnsi="宋体" w:cs="宋体" w:eastAsia="宋体" w:hint="default"/>
        </w:rPr>
        <w:t>72</w:t>
      </w:r>
      <w:r>
        <w:rPr/>
        <w:t>、</w:t>
      </w:r>
      <w:r>
        <w:rPr>
          <w:spacing w:val="-27"/>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40" w:right="1020"/>
          <w:cols w:num="2" w:equalWidth="0">
            <w:col w:w="2133" w:space="4389"/>
            <w:col w:w="282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-81,764,628.67</w:t>
            </w:r>
            <w:r>
              <w:rPr>
                <w:rFonts w:ascii="宋体"/>
                <w:sz w:val="21"/>
              </w:rPr>
              <w:t> </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二、存货跌价损失及合同履约成本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-258,640,514.76</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-253,048,321.67</w:t>
            </w:r>
            <w:r>
              <w:rPr>
                <w:rFonts w:ascii="宋体"/>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-7,561,092.94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-1,844,696.30</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-1,542,222.88</w:t>
            </w:r>
            <w:r>
              <w:rPr>
                <w:rFonts w:ascii="宋体"/>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-130,769.23</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-10,580,776.79</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-24,335,831.31</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-21,713,231.43</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十五、其他非流动金融资产减值准</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-306,000.00</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-303,093,681.33</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-358,374,404.65</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1195" w:top="1120" w:bottom="1380" w:left="1580" w:right="1040"/>
        </w:sectPr>
      </w:pPr>
    </w:p>
    <w:p>
      <w:pPr>
        <w:pStyle w:val="Heading2"/>
        <w:spacing w:line="240" w:lineRule="auto" w:before="36"/>
        <w:ind w:right="-4"/>
        <w:jc w:val="left"/>
        <w:rPr>
          <w:b w:val="0"/>
          <w:bCs w:val="0"/>
        </w:rPr>
      </w:pPr>
      <w:r>
        <w:rPr>
          <w:rFonts w:ascii="宋体" w:hAnsi="宋体" w:cs="宋体" w:eastAsia="宋体" w:hint="default"/>
        </w:rPr>
        <w:t>73</w:t>
      </w:r>
      <w:r>
        <w:rPr/>
        <w:t>、</w:t>
      </w:r>
      <w:r>
        <w:rPr>
          <w:spacing w:val="-24"/>
        </w:rPr>
        <w:t> </w:t>
      </w:r>
      <w:r>
        <w:rPr/>
        <w:t>资产处置收益</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3"/>
        <w:gridCol w:w="1580"/>
        <w:gridCol w:w="1687"/>
        <w:gridCol w:w="2489"/>
      </w:tblGrid>
      <w:tr>
        <w:trPr>
          <w:trHeight w:val="557"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2"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计入本年非经常性损益</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5" w:right="0"/>
              <w:jc w:val="left"/>
              <w:rPr>
                <w:rFonts w:ascii="宋体" w:hAnsi="宋体" w:cs="宋体" w:eastAsia="宋体" w:hint="default"/>
                <w:sz w:val="21"/>
                <w:szCs w:val="21"/>
              </w:rPr>
            </w:pPr>
            <w:r>
              <w:rPr>
                <w:rFonts w:ascii="宋体" w:hAnsi="宋体" w:cs="宋体" w:eastAsia="宋体" w:hint="default"/>
                <w:sz w:val="21"/>
                <w:szCs w:val="21"/>
              </w:rPr>
              <w:t>非流动资产处置收益</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12,187,645.91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119,257,488.44</w:t>
            </w:r>
            <w:r>
              <w:rPr>
                <w:rFonts w:ascii="宋体"/>
                <w:sz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12,187,645.91</w:t>
            </w:r>
            <w:r>
              <w:rPr>
                <w:rFonts w:ascii="宋体"/>
                <w:sz w:val="21"/>
              </w:rPr>
              <w:t> </w:t>
            </w:r>
          </w:p>
        </w:tc>
      </w:tr>
      <w:tr>
        <w:trPr>
          <w:trHeight w:val="555"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其中：未划分为持有待售的非流动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资产处置收益</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12,187,645.91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119,257,488.44</w:t>
            </w:r>
            <w:r>
              <w:rPr>
                <w:rFonts w:ascii="宋体"/>
                <w:sz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12,187,645.91</w:t>
            </w:r>
            <w:r>
              <w:rPr>
                <w:rFonts w:ascii="宋体"/>
                <w:sz w:val="21"/>
              </w:rPr>
              <w:t> </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其中：固定资产处置收益</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1,552,544.87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119,257,488.44</w:t>
            </w:r>
            <w:r>
              <w:rPr>
                <w:rFonts w:ascii="宋体"/>
                <w:sz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1,552,544.87</w:t>
            </w:r>
            <w:r>
              <w:rPr>
                <w:rFonts w:ascii="宋体"/>
                <w:sz w:val="21"/>
              </w:rPr>
              <w:t> </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投资性房地产处置收益</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无形资产处置收益</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10,635,101.04</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10,635,101.04</w:t>
            </w:r>
            <w:r>
              <w:rPr>
                <w:rFonts w:ascii="宋体"/>
                <w:sz w:val="21"/>
              </w:rPr>
              <w:t> </w:t>
            </w:r>
          </w:p>
        </w:tc>
      </w:tr>
      <w:tr>
        <w:trPr>
          <w:trHeight w:val="28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12,187,645.91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119,257,488.44</w:t>
            </w:r>
            <w:r>
              <w:rPr>
                <w:rFonts w:ascii="宋体"/>
                <w:sz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12,187,645.91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74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29"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110" w:space="441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28"/>
        <w:gridCol w:w="1579"/>
        <w:gridCol w:w="1582"/>
        <w:gridCol w:w="2948"/>
      </w:tblGrid>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计入当期非经常性损益的金额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非流动资产处置利得合计</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574,671.01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1,747,776.52</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574,671.01</w:t>
            </w:r>
            <w:r>
              <w:rPr>
                <w:rFonts w:ascii="宋体"/>
                <w:sz w:val="21"/>
              </w:rPr>
              <w:t> </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其中：固定资产处置利得</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574,671.01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1,747,776.52</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574,671.01</w:t>
            </w:r>
            <w:r>
              <w:rPr>
                <w:rFonts w:ascii="宋体"/>
                <w:sz w:val="21"/>
              </w:rPr>
              <w:t> </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无形资产处置利得</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119,400.00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963,331.13</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119,400.00</w:t>
            </w:r>
            <w:r>
              <w:rPr>
                <w:rFonts w:ascii="宋体"/>
                <w:sz w:val="21"/>
              </w:rPr>
              <w:t> </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罚款及滞纳金收入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7,111,985.19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9,320,988.16</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7,111,985.19</w:t>
            </w:r>
            <w:r>
              <w:rPr>
                <w:rFonts w:ascii="宋体"/>
                <w:sz w:val="21"/>
              </w:rPr>
              <w:t> </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28,971,725.75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36,889,425.21</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28,971,725.75</w:t>
            </w:r>
            <w:r>
              <w:rPr>
                <w:rFonts w:ascii="宋体"/>
                <w:sz w:val="21"/>
              </w:rPr>
              <w:t> </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36,777,781.95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48,921,521.02</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36,777,781.95</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计入</w:t>
      </w:r>
      <w:r>
        <w:rPr>
          <w:spacing w:val="-3"/>
          <w:w w:val="100"/>
        </w:rPr>
        <w:t>当</w:t>
      </w:r>
      <w:r>
        <w:rPr>
          <w:spacing w:val="-1"/>
          <w:w w:val="100"/>
        </w:rPr>
        <w:t>期</w:t>
      </w:r>
      <w:r>
        <w:rPr>
          <w:spacing w:val="-3"/>
          <w:w w:val="100"/>
        </w:rPr>
        <w:t>损</w:t>
      </w:r>
      <w:r>
        <w:rPr>
          <w:w w:val="100"/>
        </w:rPr>
        <w:t>益</w:t>
      </w:r>
      <w:r>
        <w:rPr>
          <w:spacing w:val="-3"/>
          <w:w w:val="100"/>
        </w:rPr>
        <w:t>的</w:t>
      </w:r>
      <w:r>
        <w:rPr>
          <w:w w:val="100"/>
        </w:rPr>
        <w:t>政</w:t>
      </w:r>
      <w:r>
        <w:rPr>
          <w:spacing w:val="-3"/>
          <w:w w:val="100"/>
        </w:rPr>
        <w:t>府</w:t>
      </w:r>
      <w:r>
        <w:rPr>
          <w:w w:val="100"/>
        </w:rPr>
        <w:t>补</w:t>
      </w:r>
      <w:r>
        <w:rPr>
          <w:spacing w:val="-2"/>
          <w:w w:val="100"/>
        </w:rPr>
        <w:t>助</w:t>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t>单位：元</w:t>
      </w:r>
      <w:r>
        <w:rPr>
          <w:spacing w:val="99"/>
        </w:rPr>
        <w:t> </w:t>
      </w:r>
      <w:r>
        <w:rPr>
          <w:rFonts w:ascii="宋体" w:hAnsi="宋体" w:cs="宋体" w:eastAsia="宋体" w:hint="default"/>
          <w:spacing w:val="99"/>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636" w:space="3783"/>
            <w:col w:w="2871"/>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098"/>
        <w:gridCol w:w="1561"/>
        <w:gridCol w:w="1539"/>
        <w:gridCol w:w="2429"/>
        <w:gridCol w:w="1435"/>
      </w:tblGrid>
      <w:tr>
        <w:trPr>
          <w:trHeight w:val="567"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3" w:right="0"/>
              <w:jc w:val="left"/>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38"/>
              <w:jc w:val="right"/>
              <w:rPr>
                <w:rFonts w:ascii="宋体" w:hAnsi="宋体" w:cs="宋体" w:eastAsia="宋体" w:hint="default"/>
                <w:sz w:val="21"/>
                <w:szCs w:val="21"/>
              </w:rPr>
            </w:pPr>
            <w:r>
              <w:rPr>
                <w:rFonts w:ascii="宋体" w:hAnsi="宋体" w:cs="宋体" w:eastAsia="宋体" w:hint="default"/>
                <w:spacing w:val="-2"/>
                <w:sz w:val="21"/>
                <w:szCs w:val="21"/>
              </w:rPr>
              <w:t>本期发生金额</w:t>
            </w:r>
            <w:r>
              <w:rPr>
                <w:rFonts w:ascii="宋体" w:hAnsi="宋体" w:cs="宋体" w:eastAsia="宋体" w:hint="default"/>
                <w:sz w:val="21"/>
                <w:szCs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9"/>
              <w:jc w:val="right"/>
              <w:rPr>
                <w:rFonts w:ascii="宋体" w:hAnsi="宋体" w:cs="宋体" w:eastAsia="宋体" w:hint="default"/>
                <w:sz w:val="21"/>
                <w:szCs w:val="21"/>
              </w:rPr>
            </w:pPr>
            <w:r>
              <w:rPr>
                <w:rFonts w:ascii="宋体" w:hAnsi="宋体" w:cs="宋体" w:eastAsia="宋体" w:hint="default"/>
                <w:spacing w:val="-2"/>
                <w:sz w:val="21"/>
                <w:szCs w:val="21"/>
              </w:rPr>
              <w:t>上期发生金额</w:t>
            </w:r>
            <w:r>
              <w:rPr>
                <w:rFonts w:ascii="宋体" w:hAnsi="宋体" w:cs="宋体" w:eastAsia="宋体" w:hint="default"/>
                <w:sz w:val="21"/>
                <w:szCs w:val="21"/>
              </w:rPr>
              <w:t> </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81" w:right="0"/>
              <w:jc w:val="left"/>
              <w:rPr>
                <w:rFonts w:ascii="宋体" w:hAnsi="宋体" w:cs="宋体" w:eastAsia="宋体" w:hint="default"/>
                <w:sz w:val="21"/>
                <w:szCs w:val="21"/>
              </w:rPr>
            </w:pPr>
            <w:r>
              <w:rPr>
                <w:rFonts w:ascii="宋体" w:hAnsi="宋体" w:cs="宋体" w:eastAsia="宋体" w:hint="default"/>
                <w:sz w:val="21"/>
                <w:szCs w:val="21"/>
              </w:rPr>
              <w:t>来源和依据</w:t>
            </w:r>
            <w:r>
              <w:rPr>
                <w:rFonts w:ascii="宋体" w:hAnsi="宋体" w:cs="宋体" w:eastAsia="宋体" w:hint="default"/>
                <w:sz w:val="21"/>
                <w:szCs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
              <w:ind w:left="184" w:right="83" w:hanging="51"/>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828"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党建工作经费</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4,400.00</w:t>
            </w:r>
            <w:r>
              <w:rPr>
                <w:rFonts w:ascii="宋体"/>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郴州高新区非公有制企</w:t>
            </w:r>
          </w:p>
          <w:p>
            <w:pPr>
              <w:pStyle w:val="TableParagraph"/>
              <w:spacing w:line="272" w:lineRule="exact" w:before="27"/>
              <w:ind w:left="105" w:right="106"/>
              <w:jc w:val="left"/>
              <w:rPr>
                <w:rFonts w:ascii="宋体" w:hAnsi="宋体" w:cs="宋体" w:eastAsia="宋体" w:hint="default"/>
                <w:sz w:val="21"/>
                <w:szCs w:val="21"/>
              </w:rPr>
            </w:pPr>
            <w:r>
              <w:rPr>
                <w:rFonts w:ascii="宋体" w:hAnsi="宋体" w:cs="宋体" w:eastAsia="宋体" w:hint="default"/>
                <w:spacing w:val="8"/>
                <w:sz w:val="21"/>
                <w:szCs w:val="21"/>
              </w:rPr>
              <w:t>业党组织工作经费保障</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制度</w:t>
            </w:r>
            <w:r>
              <w:rPr>
                <w:rFonts w:ascii="宋体" w:hAnsi="宋体" w:cs="宋体" w:eastAsia="宋体" w:hint="default"/>
                <w:sz w:val="21"/>
                <w:szCs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82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年现代服务业</w:t>
            </w:r>
          </w:p>
          <w:p>
            <w:pPr>
              <w:pStyle w:val="TableParagraph"/>
              <w:spacing w:line="240" w:lineRule="auto"/>
              <w:ind w:left="107" w:right="295"/>
              <w:jc w:val="left"/>
              <w:rPr>
                <w:rFonts w:ascii="宋体" w:hAnsi="宋体" w:cs="宋体" w:eastAsia="宋体" w:hint="default"/>
                <w:sz w:val="21"/>
                <w:szCs w:val="21"/>
              </w:rPr>
            </w:pPr>
            <w:r>
              <w:rPr>
                <w:rFonts w:ascii="宋体" w:hAnsi="宋体" w:cs="宋体" w:eastAsia="宋体" w:hint="default"/>
                <w:sz w:val="21"/>
                <w:szCs w:val="21"/>
              </w:rPr>
              <w:t>和商贸服务业市级</w:t>
            </w:r>
            <w:r>
              <w:rPr>
                <w:rFonts w:ascii="宋体" w:hAnsi="宋体" w:cs="宋体" w:eastAsia="宋体" w:hint="default"/>
                <w:w w:val="100"/>
                <w:sz w:val="21"/>
                <w:szCs w:val="21"/>
              </w:rPr>
              <w:t> </w:t>
            </w:r>
            <w:r>
              <w:rPr>
                <w:rFonts w:ascii="宋体" w:hAnsi="宋体" w:cs="宋体" w:eastAsia="宋体" w:hint="default"/>
                <w:sz w:val="21"/>
                <w:szCs w:val="21"/>
              </w:rPr>
              <w:t>财政扶持基金</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30,000.00</w:t>
            </w:r>
            <w:r>
              <w:rPr>
                <w:rFonts w:ascii="宋体"/>
                <w:sz w:val="21"/>
              </w:rPr>
              <w:t> </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绵财建【</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101</w:t>
            </w:r>
            <w:r>
              <w:rPr>
                <w:rFonts w:ascii="宋体" w:hAnsi="宋体" w:cs="宋体" w:eastAsia="宋体" w:hint="default"/>
                <w:spacing w:val="-55"/>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828"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年现代服务业</w:t>
            </w:r>
          </w:p>
          <w:p>
            <w:pPr>
              <w:pStyle w:val="TableParagraph"/>
              <w:spacing w:line="240" w:lineRule="auto"/>
              <w:ind w:left="107" w:right="192"/>
              <w:jc w:val="left"/>
              <w:rPr>
                <w:rFonts w:ascii="宋体" w:hAnsi="宋体" w:cs="宋体" w:eastAsia="宋体" w:hint="default"/>
                <w:sz w:val="21"/>
                <w:szCs w:val="21"/>
              </w:rPr>
            </w:pPr>
            <w:r>
              <w:rPr>
                <w:rFonts w:ascii="宋体" w:hAnsi="宋体" w:cs="宋体" w:eastAsia="宋体" w:hint="default"/>
                <w:sz w:val="21"/>
                <w:szCs w:val="21"/>
              </w:rPr>
              <w:t>和商贸服务业市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级”财政专项资金</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30,000.00</w:t>
            </w:r>
            <w:r>
              <w:rPr>
                <w:rFonts w:ascii="宋体"/>
                <w:sz w:val="21"/>
              </w:rPr>
              <w:t> </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55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先进单位奖金</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郴州高新技术产业开发</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区管理委员会</w:t>
            </w:r>
            <w:r>
              <w:rPr>
                <w:rFonts w:ascii="宋体" w:hAnsi="宋体" w:cs="宋体" w:eastAsia="宋体" w:hint="default"/>
                <w:sz w:val="21"/>
                <w:szCs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555"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本地协作配套先进</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工业企业奖励</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w w:val="100"/>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spacing w:val="-1"/>
                <w:sz w:val="21"/>
              </w:rPr>
              <w:t>400,000.00</w:t>
            </w:r>
            <w:r>
              <w:rPr>
                <w:rFonts w:ascii="宋体"/>
                <w:sz w:val="21"/>
              </w:rPr>
              <w:t> </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hAnsi="宋体" w:cs="宋体" w:eastAsia="宋体" w:hint="default"/>
                <w:spacing w:val="-6"/>
                <w:sz w:val="21"/>
                <w:szCs w:val="21"/>
              </w:rPr>
              <w:t>绵府办函（</w:t>
            </w:r>
            <w:r>
              <w:rPr>
                <w:rFonts w:ascii="宋体" w:hAnsi="宋体" w:cs="宋体" w:eastAsia="宋体" w:hint="default"/>
                <w:spacing w:val="-6"/>
                <w:sz w:val="21"/>
                <w:szCs w:val="21"/>
              </w:rPr>
              <w:t>2018</w:t>
            </w:r>
            <w:r>
              <w:rPr>
                <w:rFonts w:ascii="宋体" w:hAnsi="宋体" w:cs="宋体" w:eastAsia="宋体" w:hint="default"/>
                <w:spacing w:val="-6"/>
                <w:sz w:val="21"/>
                <w:szCs w:val="21"/>
              </w:rPr>
              <w:t>）</w:t>
            </w:r>
            <w:r>
              <w:rPr>
                <w:rFonts w:ascii="宋体" w:hAnsi="宋体" w:cs="宋体" w:eastAsia="宋体" w:hint="default"/>
                <w:spacing w:val="-6"/>
                <w:sz w:val="21"/>
                <w:szCs w:val="21"/>
              </w:rPr>
              <w:t>105</w:t>
            </w:r>
            <w:r>
              <w:rPr>
                <w:rFonts w:ascii="宋体" w:hAnsi="宋体" w:cs="宋体" w:eastAsia="宋体" w:hint="default"/>
                <w:spacing w:val="-31"/>
                <w:sz w:val="21"/>
                <w:szCs w:val="21"/>
              </w:rPr>
              <w:t> </w:t>
            </w:r>
            <w:r>
              <w:rPr>
                <w:rFonts w:ascii="宋体" w:hAnsi="宋体" w:cs="宋体" w:eastAsia="宋体" w:hint="default"/>
                <w:sz w:val="21"/>
                <w:szCs w:val="21"/>
              </w:rPr>
              <w:t>号</w:t>
            </w:r>
            <w:r>
              <w:rPr>
                <w:rFonts w:ascii="宋体" w:hAnsi="宋体" w:cs="宋体" w:eastAsia="宋体" w:hint="default"/>
                <w:sz w:val="21"/>
                <w:szCs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55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left"/>
              <w:rPr>
                <w:rFonts w:ascii="宋体" w:hAnsi="宋体" w:cs="宋体" w:eastAsia="宋体" w:hint="default"/>
                <w:sz w:val="21"/>
                <w:szCs w:val="21"/>
              </w:rPr>
            </w:pPr>
            <w:r>
              <w:rPr>
                <w:rFonts w:ascii="宋体" w:hAnsi="宋体" w:cs="宋体" w:eastAsia="宋体" w:hint="default"/>
                <w:sz w:val="21"/>
                <w:szCs w:val="21"/>
              </w:rPr>
              <w:t>税务奖励资金</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121,801.13</w:t>
            </w:r>
            <w:r>
              <w:rPr>
                <w:rFonts w:ascii="宋体"/>
                <w:sz w:val="21"/>
              </w:rPr>
              <w:t> </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绵阳科技城科教创业园</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区科技局科创区</w:t>
            </w:r>
            <w:r>
              <w:rPr>
                <w:rFonts w:ascii="宋体" w:hAnsi="宋体" w:cs="宋体" w:eastAsia="宋体" w:hint="default"/>
                <w:sz w:val="21"/>
                <w:szCs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283"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其他零星补贴</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115,000.00</w:t>
            </w:r>
            <w:r>
              <w:rPr>
                <w:rFonts w:ascii="宋体"/>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361,530.00</w:t>
            </w:r>
            <w:r>
              <w:rPr>
                <w:rFonts w:ascii="宋体"/>
                <w:sz w:val="21"/>
              </w:rPr>
              <w:t> </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283"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119,400.00</w:t>
            </w:r>
            <w:r>
              <w:rPr>
                <w:rFonts w:ascii="宋体"/>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963,331.13</w:t>
            </w:r>
            <w:r>
              <w:rPr>
                <w:rFonts w:ascii="宋体"/>
                <w:sz w:val="21"/>
              </w:rPr>
              <w:t> </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357"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4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68"/>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75</w:t>
      </w:r>
      <w:r>
        <w:rPr/>
        <w:t>、</w:t>
      </w:r>
      <w:r>
        <w:rPr>
          <w:spacing w:val="-28"/>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110" w:space="441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28"/>
        <w:gridCol w:w="1579"/>
        <w:gridCol w:w="1582"/>
        <w:gridCol w:w="2948"/>
      </w:tblGrid>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计入当期非经常性损益的金额</w:t>
            </w:r>
            <w:r>
              <w:rPr>
                <w:rFonts w:ascii="宋体" w:hAnsi="宋体" w:cs="宋体" w:eastAsia="宋体" w:hint="default"/>
                <w:sz w:val="21"/>
                <w:szCs w:val="21"/>
              </w:rPr>
              <w:t> </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非流动资产处置损失合计</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14,089,151.94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8,967,182.57</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14,089,151.94</w:t>
            </w:r>
            <w:r>
              <w:rPr>
                <w:rFonts w:ascii="宋体"/>
                <w:sz w:val="21"/>
              </w:rPr>
              <w:t> </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其中：固定资产处置损失</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14,089,151.94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8,967,182.57</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14,089,151.94</w:t>
            </w:r>
            <w:r>
              <w:rPr>
                <w:rFonts w:ascii="宋体"/>
                <w:sz w:val="21"/>
              </w:rPr>
              <w:t> </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无形资产处置损失</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罚款及滞纳金支出</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1,056,804.09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23,141,800.93</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1,056,804.09</w:t>
            </w:r>
            <w:r>
              <w:rPr>
                <w:rFonts w:ascii="宋体"/>
                <w:sz w:val="21"/>
              </w:rPr>
              <w:t> </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588,000.00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237,000.00</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588,000.00</w:t>
            </w:r>
            <w:r>
              <w:rPr>
                <w:rFonts w:ascii="宋体"/>
                <w:sz w:val="21"/>
              </w:rPr>
              <w:t> </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盘亏损失</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50,816.45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50,816.45</w:t>
            </w:r>
            <w:r>
              <w:rPr>
                <w:rFonts w:ascii="宋体"/>
                <w:sz w:val="21"/>
              </w:rPr>
              <w:t> </w:t>
            </w:r>
          </w:p>
        </w:tc>
      </w:tr>
      <w:tr>
        <w:trPr>
          <w:trHeight w:val="28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11,747,577.61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10,790,620.21</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11,747,577.61</w:t>
            </w:r>
            <w:r>
              <w:rPr>
                <w:rFonts w:ascii="宋体"/>
                <w:sz w:val="21"/>
              </w:rPr>
              <w:t> </w:t>
            </w:r>
          </w:p>
        </w:tc>
      </w:tr>
      <w:tr>
        <w:trPr>
          <w:trHeight w:val="28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27,532,350.09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43,136,603.71</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27,532,350.09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before="58"/>
        <w:ind w:right="0"/>
        <w:jc w:val="left"/>
        <w:rPr>
          <w:rFonts w:ascii="宋体" w:hAnsi="宋体" w:cs="宋体" w:eastAsia="宋体" w:hint="default"/>
          <w:b w:val="0"/>
          <w:bCs w:val="0"/>
        </w:rPr>
      </w:pPr>
      <w:r>
        <w:rPr>
          <w:rFonts w:ascii="宋体" w:hAnsi="宋体" w:cs="宋体" w:eastAsia="宋体" w:hint="default"/>
        </w:rPr>
        <w:t>76</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16" w:space="4506"/>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310,363,609.65</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289,121,698.85</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20,551,350.17</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-32,276,302.63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217"/>
        <w:gridCol w:w="2931"/>
        <w:gridCol w:w="2914"/>
      </w:tblGrid>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34" w:right="0"/>
              <w:jc w:val="left"/>
              <w:rPr>
                <w:rFonts w:ascii="宋体" w:hAnsi="宋体" w:cs="宋体" w:eastAsia="宋体" w:hint="default"/>
                <w:sz w:val="21"/>
                <w:szCs w:val="21"/>
              </w:rPr>
            </w:pPr>
            <w:r>
              <w:rPr>
                <w:rFonts w:ascii="宋体"/>
                <w:sz w:val="21"/>
              </w:rPr>
              <w:t>330,914,959.82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18" w:right="0"/>
              <w:jc w:val="left"/>
              <w:rPr>
                <w:rFonts w:ascii="宋体" w:hAnsi="宋体" w:cs="宋体" w:eastAsia="宋体" w:hint="default"/>
                <w:sz w:val="21"/>
                <w:szCs w:val="21"/>
              </w:rPr>
            </w:pPr>
            <w:r>
              <w:rPr>
                <w:rFonts w:ascii="宋体"/>
                <w:sz w:val="21"/>
              </w:rPr>
              <w:t>256,845,396.22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90" w:lineRule="auto" w:before="56"/>
        <w:ind w:right="683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77</w:t>
      </w:r>
      <w:r>
        <w:rPr/>
        <w:t>、</w:t>
      </w:r>
      <w:r>
        <w:rPr>
          <w:spacing w:val="-27"/>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38" w:right="0"/>
        <w:jc w:val="left"/>
        <w:rPr>
          <w:rFonts w:ascii="宋体" w:hAnsi="宋体" w:cs="宋体" w:eastAsia="宋体" w:hint="default"/>
        </w:rPr>
      </w:pPr>
      <w:r>
        <w:rPr/>
        <w:t>详见本附注“六、</w:t>
      </w:r>
      <w:r>
        <w:rPr>
          <w:rFonts w:ascii="宋体" w:hAnsi="宋体" w:cs="宋体" w:eastAsia="宋体" w:hint="default"/>
        </w:rPr>
        <w:t>43</w:t>
      </w:r>
      <w:r>
        <w:rPr>
          <w:rFonts w:ascii="宋体" w:hAnsi="宋体" w:cs="宋体" w:eastAsia="宋体" w:hint="default"/>
          <w:spacing w:val="-62"/>
        </w:rPr>
        <w:t> </w:t>
      </w:r>
      <w:r>
        <w:rPr/>
        <w:t>其他综合收益”相关内容。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5" w:top="1120" w:bottom="1380" w:left="1580" w:right="1040"/>
        </w:sectPr>
      </w:pPr>
    </w:p>
    <w:p>
      <w:pPr>
        <w:spacing w:line="240" w:lineRule="auto" w:before="5"/>
        <w:rPr>
          <w:rFonts w:ascii="宋体" w:hAnsi="宋体" w:cs="宋体" w:eastAsia="宋体" w:hint="default"/>
          <w:sz w:val="15"/>
          <w:szCs w:val="15"/>
        </w:rPr>
      </w:pP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rPr>
        <w:t>78</w:t>
      </w:r>
      <w:r>
        <w:rPr/>
        <w:t>、</w:t>
      </w:r>
      <w:r>
        <w:rPr>
          <w:spacing w:val="-26"/>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913" w:space="260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保证金及押金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90,768,422.74</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78,181,231.38</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代收购房各项税费、基金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17,652,294.57</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15,280,612.09</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46,045,963.03</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53,648,640.92</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收保险公司款项</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19,297,200.28</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19,358,239.81</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456,917,405.82</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502,085,670.39</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代收代付款</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45,169,387.13</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42,787,993.16</w:t>
            </w:r>
            <w:r>
              <w:rPr>
                <w:rFonts w:ascii="宋体"/>
                <w:sz w:val="21"/>
              </w:rPr>
              <w:t> </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预缴税金退回</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5,009,368.19</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35,628,895.47</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680,860,041.76</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746,971,283.22</w:t>
            </w:r>
            <w:r>
              <w:rPr>
                <w:rFonts w:ascii="宋体"/>
                <w:sz w:val="21"/>
              </w:rPr>
              <w:t> </w:t>
            </w:r>
          </w:p>
        </w:tc>
      </w:tr>
    </w:tbl>
    <w:p>
      <w:pPr>
        <w:spacing w:line="240" w:lineRule="auto" w:before="9"/>
        <w:rPr>
          <w:rFonts w:ascii="宋体" w:hAnsi="宋体" w:cs="宋体" w:eastAsia="宋体" w:hint="default"/>
          <w:sz w:val="9"/>
          <w:szCs w:val="9"/>
        </w:rPr>
      </w:pPr>
    </w:p>
    <w:p>
      <w:pPr>
        <w:pStyle w:val="BodyText"/>
        <w:spacing w:line="297" w:lineRule="auto" w:before="36"/>
        <w:ind w:right="0" w:firstLine="419"/>
        <w:jc w:val="left"/>
        <w:rPr>
          <w:rFonts w:ascii="宋体" w:hAnsi="宋体" w:cs="宋体" w:eastAsia="宋体" w:hint="default"/>
        </w:rPr>
      </w:pPr>
      <w:r>
        <w:rPr>
          <w:rFonts w:ascii="Arial" w:hAnsi="Arial" w:cs="Arial" w:eastAsia="Arial" w:hint="default"/>
          <w:spacing w:val="-3"/>
        </w:rPr>
        <w:t>*</w:t>
      </w:r>
      <w:r>
        <w:rPr>
          <w:spacing w:val="-3"/>
        </w:rPr>
        <w:t>代收代付款主要为：虹电公司和长虹佳华代收与其他企业联合申报政府补助项目收到的资金</w:t>
      </w:r>
      <w:r>
        <w:rPr>
          <w:w w:val="100"/>
        </w:rPr>
        <w:t> </w:t>
      </w:r>
      <w:r>
        <w:rPr/>
        <w:t>等。</w:t>
      </w:r>
      <w:r>
        <w:rPr>
          <w:rFonts w:ascii="宋体" w:hAnsi="宋体" w:cs="宋体" w:eastAsia="宋体" w:hint="default"/>
        </w:rPr>
        <w:t> </w:t>
      </w:r>
    </w:p>
    <w:p>
      <w:pPr>
        <w:pStyle w:val="BodyText"/>
        <w:spacing w:line="232"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支付的其他与经营</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811"/>
        <w:gridCol w:w="2840"/>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市场支持费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682,053,390.06</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644,827,631.48</w:t>
            </w:r>
            <w:r>
              <w:rPr>
                <w:rFonts w:ascii="宋体"/>
                <w:sz w:val="21"/>
              </w:rPr>
              <w:t> </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三包费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198,196,751.44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276,630,181.18</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物流仓储费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154,239,330.92</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170,060,819.80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广告费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131,479,403.39</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112,515,083.09</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157,029,897.56</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174,409,131.50</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234,216,724.70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223,826,099.32</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研发费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153,108,335.94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140,057,805.53</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业务活动费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120,454,623.95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148,055,911.39</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154,407,735.99</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146,787,608.37</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95,121,235.56</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92,845,910.23</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手续费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65,271,736.61</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55,615,459.71</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35,869,049.28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42,363,008.01</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车辆费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20,685,584.36</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19,459,069.22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411"/>
        <w:gridCol w:w="2811"/>
        <w:gridCol w:w="2840"/>
      </w:tblGrid>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代理费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60,651,258.86</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58,330,928.07</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中介费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23,188,174.49</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25,241,588.99</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保险费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63,922,502.05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58,317,513.04</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通讯费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30,249,453.27</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30,579,144.96</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软件许可费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36,951,809.80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36,050,258.95</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会务费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25,369,794.23</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25,618,333.92</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水电气费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26,883,357.01</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26,097,451.03</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修理费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31,701,873.05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30,967,676.10</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专利费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14,617,333.45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14,653,493.19</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398,791,721.81</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365,997,609.34</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2,914,461,077.78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2,919,307,716.42</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300" w:lineRule="auto" w:before="73"/>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收到的其他与投资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913" w:space="2715"/>
            <w:col w:w="2662"/>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4"/>
        <w:gridCol w:w="2737"/>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2,188,621.81</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虹欧还款</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909,345,967.90</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500,000,000.00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529,218,542.59</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390,080,816.54</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取得公司现金净流入</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359,147,156.16</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融资租赁项目收款</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4,025,870,552.62</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1,733,327,032.25</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外部委贷拆借款</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6,000,000.00</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403,135,041.83</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5,470,435,063.11</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3,387,878,668.59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支付的其他与投资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913" w:space="260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融资租赁项目投资款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4,834,952,170.83</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3,671,360,446.73</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16,301,741.33</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远期外汇交易亏损</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108,117,038.08</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57,028,131.69</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4,943,069,208.91</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3,744,690,319.75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4"/>
          <w:w w:val="99"/>
        </w:rPr>
        <w:t>.</w:t>
      </w:r>
      <w:r>
        <w:rPr>
          <w:w w:val="100"/>
        </w:rPr>
        <w:t>收到的其他与筹资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913" w:space="2609"/>
            <w:col w:w="27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定期存款质押到期</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44,497,902.00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国家资本投入</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24,600,000.00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个月以上使用受限的现金及现金</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等价物期初期末余额等调整</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35,787,097.59</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业绩补偿款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1,200,000.00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60,387,097.59</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45,697,902.00</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2"/>
          <w:pgSz w:w="11910" w:h="16840"/>
          <w:pgMar w:footer="1195" w:header="0"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(6).</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913" w:space="2609"/>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7"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个月以上使用受限的现金及现金</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等价物期初期末余额等调整</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723,618,098.23</w:t>
            </w:r>
            <w:r>
              <w:rPr>
                <w:rFonts w:ascii="宋体"/>
                <w:sz w:val="21"/>
              </w:rPr>
              <w:t> </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归还远东国际等售后租回融资租赁</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143,188,626.50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128,094,823.02</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担保费和承诺费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309,805.55</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定增和派息手续费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353,049.96</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553,270.19</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子公司退少数股东出资款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1,644,573.53</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2,700,000.00</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退投资方项目投资款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偿还少数股东借款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2,144,273.95</w:t>
            </w:r>
            <w:r>
              <w:rPr>
                <w:rFonts w:ascii="宋体"/>
                <w:sz w:val="21"/>
              </w:rPr>
              <w:t> </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归还财政借款及利息</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10,150,000.00</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内保外贷手续费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4,234,777.06</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2,173,925.27</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156,421,027.05</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869,744,196.21</w:t>
            </w:r>
            <w:r>
              <w:rPr>
                <w:rFonts w:ascii="宋体"/>
                <w:sz w:val="21"/>
              </w:rPr>
              <w:t> </w:t>
            </w:r>
          </w:p>
        </w:tc>
      </w:tr>
    </w:tbl>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2"/>
        <w:spacing w:line="290" w:lineRule="auto"/>
        <w:ind w:right="0"/>
        <w:jc w:val="left"/>
        <w:rPr>
          <w:rFonts w:ascii="宋体" w:hAnsi="宋体" w:cs="宋体" w:eastAsia="宋体" w:hint="default"/>
          <w:b w:val="0"/>
          <w:bCs w:val="0"/>
        </w:rPr>
      </w:pPr>
      <w:r>
        <w:rPr>
          <w:rFonts w:ascii="宋体" w:hAnsi="宋体" w:cs="宋体" w:eastAsia="宋体" w:hint="default"/>
        </w:rPr>
        <w:t>79</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650" w:space="3871"/>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048"/>
        <w:gridCol w:w="2002"/>
        <w:gridCol w:w="2000"/>
      </w:tblGrid>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5"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4"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9"/>
                <w:sz w:val="21"/>
              </w:rPr>
              <w:t> </w:t>
            </w:r>
            <w:r>
              <w:rPr>
                <w:rFonts w:ascii="宋体"/>
                <w:sz w:val="21"/>
              </w:rPr>
            </w:r>
          </w:p>
        </w:tc>
      </w:tr>
      <w:tr>
        <w:trPr>
          <w:trHeight w:val="281"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60,561,136.04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323,167,271.24</w:t>
            </w:r>
            <w:r>
              <w:rPr>
                <w:rFonts w:ascii="宋体"/>
                <w:sz w:val="21"/>
              </w:rPr>
              <w:t> </w:t>
            </w:r>
          </w:p>
        </w:tc>
      </w:tr>
      <w:tr>
        <w:trPr>
          <w:trHeight w:val="284"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少数股东损益</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273,760,074.64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337,530,811.63</w:t>
            </w:r>
            <w:r>
              <w:rPr>
                <w:rFonts w:ascii="宋体"/>
                <w:sz w:val="21"/>
              </w:rPr>
              <w:t> </w:t>
            </w:r>
          </w:p>
        </w:tc>
      </w:tr>
      <w:tr>
        <w:trPr>
          <w:trHeight w:val="281"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51,729,064.74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358,374,404.65</w:t>
            </w:r>
            <w:r>
              <w:rPr>
                <w:rFonts w:ascii="宋体"/>
                <w:sz w:val="21"/>
              </w:rPr>
              <w:t> </w:t>
            </w:r>
          </w:p>
        </w:tc>
      </w:tr>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719,456,287.43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659,114,003.02</w:t>
            </w:r>
            <w:r>
              <w:rPr>
                <w:rFonts w:ascii="宋体"/>
                <w:sz w:val="21"/>
              </w:rPr>
              <w:t> </w:t>
            </w:r>
          </w:p>
        </w:tc>
      </w:tr>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386,072,141.61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310,534,236.38</w:t>
            </w:r>
            <w:r>
              <w:rPr>
                <w:rFonts w:ascii="宋体"/>
                <w:sz w:val="21"/>
              </w:rPr>
              <w:t> </w:t>
            </w:r>
          </w:p>
        </w:tc>
      </w:tr>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10,017,247.49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14,895,461.59</w:t>
            </w:r>
            <w:r>
              <w:rPr>
                <w:rFonts w:ascii="宋体"/>
                <w:sz w:val="21"/>
              </w:rPr>
              <w:t> </w:t>
            </w:r>
          </w:p>
        </w:tc>
      </w:tr>
      <w:tr>
        <w:trPr>
          <w:trHeight w:val="554"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益以“－”号填列）</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-12,187,645.91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-119,257,488.44</w:t>
            </w:r>
            <w:r>
              <w:rPr>
                <w:rFonts w:ascii="宋体"/>
                <w:sz w:val="21"/>
              </w:rPr>
              <w:t> </w:t>
            </w:r>
          </w:p>
        </w:tc>
      </w:tr>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13,514,480.93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7,219,406.05</w:t>
            </w:r>
            <w:r>
              <w:rPr>
                <w:rFonts w:ascii="宋体"/>
                <w:sz w:val="21"/>
              </w:rPr>
              <w:t> </w:t>
            </w:r>
          </w:p>
        </w:tc>
      </w:tr>
      <w:tr>
        <w:trPr>
          <w:trHeight w:val="281"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-1,791,223.38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-112,102,285.95</w:t>
            </w:r>
            <w:r>
              <w:rPr>
                <w:rFonts w:ascii="宋体"/>
                <w:sz w:val="21"/>
              </w:rPr>
              <w:t> </w:t>
            </w:r>
          </w:p>
        </w:tc>
      </w:tr>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342,546,632.15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170,493,243.36</w:t>
            </w:r>
            <w:r>
              <w:rPr>
                <w:rFonts w:ascii="宋体"/>
                <w:sz w:val="21"/>
              </w:rPr>
              <w:t> </w:t>
            </w:r>
          </w:p>
        </w:tc>
      </w:tr>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-252,514,164.22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-85,696,342.52</w:t>
            </w:r>
            <w:r>
              <w:rPr>
                <w:rFonts w:ascii="宋体"/>
                <w:sz w:val="21"/>
              </w:rPr>
              <w:t> </w:t>
            </w:r>
          </w:p>
        </w:tc>
      </w:tr>
      <w:tr>
        <w:trPr>
          <w:trHeight w:val="281"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12,273,143.64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-44,303,136.13</w:t>
            </w:r>
            <w:r>
              <w:rPr>
                <w:rFonts w:ascii="宋体"/>
                <w:sz w:val="21"/>
              </w:rPr>
              <w:t> </w:t>
            </w:r>
          </w:p>
        </w:tc>
      </w:tr>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1,396,770.27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26,144,196.85</w:t>
            </w:r>
            <w:r>
              <w:rPr>
                <w:rFonts w:ascii="宋体"/>
                <w:sz w:val="21"/>
              </w:rPr>
              <w:t> </w:t>
            </w:r>
          </w:p>
        </w:tc>
      </w:tr>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-1,836,986,811.05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907,656,398.25</w:t>
            </w:r>
            <w:r>
              <w:rPr>
                <w:rFonts w:ascii="宋体"/>
                <w:sz w:val="21"/>
              </w:rPr>
              <w:t> </w:t>
            </w:r>
          </w:p>
        </w:tc>
      </w:tr>
      <w:tr>
        <w:trPr>
          <w:trHeight w:val="281"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1,557,225,142.23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517,166,471.39</w:t>
            </w:r>
            <w:r>
              <w:rPr>
                <w:rFonts w:ascii="宋体"/>
                <w:b/>
                <w:w w:val="99"/>
                <w:sz w:val="21"/>
              </w:rPr>
              <w:t> </w:t>
            </w:r>
            <w:r>
              <w:rPr>
                <w:rFonts w:ascii="宋体"/>
                <w:sz w:val="21"/>
              </w:rPr>
            </w:r>
          </w:p>
        </w:tc>
      </w:tr>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240,440,310.48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1,153,517,651.87</w:t>
            </w:r>
            <w:r>
              <w:rPr>
                <w:rFonts w:ascii="宋体"/>
                <w:b/>
                <w:w w:val="99"/>
                <w:sz w:val="21"/>
              </w:rPr>
              <w:t> </w:t>
            </w:r>
            <w:r>
              <w:rPr>
                <w:rFonts w:ascii="宋体"/>
                <w:sz w:val="21"/>
              </w:rPr>
            </w:r>
          </w:p>
        </w:tc>
      </w:tr>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1,565,512,587.09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4,424,454,303.24</w:t>
            </w:r>
            <w:r>
              <w:rPr>
                <w:rFonts w:ascii="宋体"/>
                <w:sz w:val="21"/>
              </w:rPr>
              <w:t> </w:t>
            </w:r>
          </w:p>
        </w:tc>
      </w:tr>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5048"/>
        <w:gridCol w:w="2002"/>
        <w:gridCol w:w="2000"/>
      </w:tblGrid>
      <w:tr>
        <w:trPr>
          <w:trHeight w:val="284"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17,940,491,428.93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15,287,286,095.94</w:t>
            </w:r>
            <w:r>
              <w:rPr>
                <w:rFonts w:ascii="宋体"/>
                <w:sz w:val="21"/>
              </w:rPr>
              <w:t> </w:t>
            </w:r>
          </w:p>
        </w:tc>
      </w:tr>
      <w:tr>
        <w:trPr>
          <w:trHeight w:val="281"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15,287,286,095.94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14,282,469,013.63</w:t>
            </w:r>
            <w:r>
              <w:rPr>
                <w:rFonts w:ascii="宋体"/>
                <w:sz w:val="21"/>
              </w:rPr>
              <w:t> </w:t>
            </w:r>
          </w:p>
        </w:tc>
      </w:tr>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2,653,205,332.99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1,004,817,082.31</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83"/>
          <w:pgSz w:w="11910" w:h="16840"/>
          <w:pgMar w:footer="1195" w:header="0" w:top="1120" w:bottom="1380" w:left="1580" w:right="1040"/>
          <w:pgNumType w:start="201"/>
        </w:sectPr>
      </w:pPr>
    </w:p>
    <w:p>
      <w:pPr>
        <w:pStyle w:val="BodyText"/>
        <w:spacing w:line="240"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本期支付的取得子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913" w:space="260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914"/>
        <w:gridCol w:w="2126"/>
        <w:gridCol w:w="2009"/>
      </w:tblGrid>
      <w:tr>
        <w:trPr>
          <w:trHeight w:val="281"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5"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557"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1,589,600.00</w:t>
            </w: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108,000,000.00</w:t>
            </w:r>
            <w:r>
              <w:rPr>
                <w:rFonts w:ascii="宋体"/>
                <w:sz w:val="21"/>
              </w:rPr>
              <w:t> </w:t>
            </w:r>
          </w:p>
        </w:tc>
      </w:tr>
      <w:tr>
        <w:trPr>
          <w:trHeight w:val="281"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其中：长虹三杰新能源有限公司</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108,000,000.00</w:t>
            </w:r>
            <w:r>
              <w:rPr>
                <w:rFonts w:ascii="宋体"/>
                <w:sz w:val="21"/>
              </w:rPr>
              <w:t> </w:t>
            </w:r>
          </w:p>
        </w:tc>
      </w:tr>
      <w:tr>
        <w:trPr>
          <w:trHeight w:val="283"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四川虹尚建筑工程有限公司</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52,647,723.65</w:t>
            </w:r>
            <w:r>
              <w:rPr>
                <w:rFonts w:ascii="宋体"/>
                <w:sz w:val="21"/>
              </w:rPr>
              <w:t> </w:t>
            </w:r>
          </w:p>
        </w:tc>
      </w:tr>
      <w:tr>
        <w:trPr>
          <w:trHeight w:val="281"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其中：长虹三杰新能源有限公司</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52,647,723.65</w:t>
            </w:r>
            <w:r>
              <w:rPr>
                <w:rFonts w:ascii="宋体"/>
                <w:sz w:val="21"/>
              </w:rPr>
              <w:t> </w:t>
            </w:r>
          </w:p>
        </w:tc>
      </w:tr>
      <w:tr>
        <w:trPr>
          <w:trHeight w:val="283"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四川虹尚建筑工程有限公司</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现金等价物</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r>
              <w:rPr>
                <w:rFonts w:ascii="宋体" w:hAnsi="宋体" w:cs="宋体" w:eastAsia="宋体" w:hint="default"/>
                <w:sz w:val="21"/>
                <w:szCs w:val="21"/>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1,589,600.00</w:t>
            </w: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55,352,276.35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本期收到的处置子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913" w:space="260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905"/>
        <w:gridCol w:w="3145"/>
      </w:tblGrid>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hAnsi="宋体" w:cs="宋体" w:eastAsia="宋体" w:hint="default"/>
                <w:sz w:val="21"/>
                <w:szCs w:val="21"/>
              </w:rPr>
              <w:t>本年金额</w:t>
            </w:r>
            <w:r>
              <w:rPr>
                <w:rFonts w:ascii="宋体" w:hAnsi="宋体" w:cs="宋体" w:eastAsia="宋体" w:hint="default"/>
                <w:sz w:val="21"/>
                <w:szCs w:val="21"/>
              </w:rPr>
              <w:t> </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290,018,945.99</w:t>
            </w:r>
            <w:r>
              <w:rPr>
                <w:rFonts w:ascii="宋体"/>
                <w:sz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其中：四川长虹新能源科技股份有限公司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290,018,945.99</w:t>
            </w:r>
            <w:r>
              <w:rPr>
                <w:rFonts w:ascii="宋体"/>
                <w:sz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152,044,719.75</w:t>
            </w:r>
            <w:r>
              <w:rPr>
                <w:rFonts w:ascii="宋体"/>
                <w:sz w:val="21"/>
              </w:rPr>
              <w:t> </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其中：四川长虹新能源科技股份有限公司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152,044,719.75</w:t>
            </w:r>
            <w:r>
              <w:rPr>
                <w:rFonts w:ascii="宋体"/>
                <w:sz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137,974,226.24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现金和现金等价物</w:t>
      </w:r>
      <w:r>
        <w:rPr>
          <w:spacing w:val="-3"/>
          <w:w w:val="100"/>
        </w:rPr>
        <w:t>的</w:t>
      </w:r>
      <w:r>
        <w:rPr>
          <w:w w:val="100"/>
        </w:rPr>
        <w:t>构</w:t>
      </w:r>
      <w:r>
        <w:rPr>
          <w:spacing w:val="-2"/>
          <w:w w:val="100"/>
        </w:rPr>
        <w:t>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070" w:space="3451"/>
            <w:col w:w="2769"/>
          </w:cols>
        </w:sectPr>
      </w:pP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5048"/>
        <w:gridCol w:w="2002"/>
        <w:gridCol w:w="2000"/>
      </w:tblGrid>
      <w:tr>
        <w:trPr>
          <w:trHeight w:val="295"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3"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17,940,491,428.93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15,287,286,095.94</w:t>
            </w:r>
            <w:r>
              <w:rPr>
                <w:rFonts w:ascii="宋体"/>
                <w:sz w:val="21"/>
              </w:rPr>
              <w:t> </w:t>
            </w:r>
          </w:p>
        </w:tc>
      </w:tr>
      <w:tr>
        <w:trPr>
          <w:trHeight w:val="295"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776,423.21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759,213.71</w:t>
            </w:r>
            <w:r>
              <w:rPr>
                <w:rFonts w:ascii="宋体"/>
                <w:sz w:val="21"/>
              </w:rPr>
              <w:t> </w:t>
            </w:r>
          </w:p>
        </w:tc>
      </w:tr>
      <w:tr>
        <w:trPr>
          <w:trHeight w:val="295"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9,714,363,530.41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8,541,232,386.69</w:t>
            </w:r>
            <w:r>
              <w:rPr>
                <w:rFonts w:ascii="宋体"/>
                <w:sz w:val="21"/>
              </w:rPr>
              <w:t> </w:t>
            </w:r>
          </w:p>
        </w:tc>
      </w:tr>
      <w:tr>
        <w:trPr>
          <w:trHeight w:val="295"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可随时用于支付的其他货币资金</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8,225,351,475.31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6,745,294,495.54</w:t>
            </w:r>
            <w:r>
              <w:rPr>
                <w:rFonts w:ascii="宋体"/>
                <w:sz w:val="21"/>
              </w:rPr>
              <w:t> </w:t>
            </w:r>
          </w:p>
        </w:tc>
      </w:tr>
      <w:tr>
        <w:trPr>
          <w:trHeight w:val="295"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25" w:type="dxa"/>
        <w:tblLayout w:type="fixed"/>
        <w:tblCellMar>
          <w:top w:w="0" w:type="dxa"/>
          <w:left w:w="0" w:type="dxa"/>
          <w:bottom w:w="0" w:type="dxa"/>
          <w:right w:w="0" w:type="dxa"/>
        </w:tblCellMar>
        <w:tblLook w:val="01E0"/>
      </w:tblPr>
      <w:tblGrid>
        <w:gridCol w:w="5048"/>
        <w:gridCol w:w="2002"/>
        <w:gridCol w:w="2000"/>
      </w:tblGrid>
      <w:tr>
        <w:trPr>
          <w:trHeight w:val="296"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17,940,491,428.93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15,287,286,095.94</w:t>
            </w:r>
            <w:r>
              <w:rPr>
                <w:rFonts w:ascii="宋体"/>
                <w:sz w:val="21"/>
              </w:rPr>
              <w:t> </w:t>
            </w:r>
          </w:p>
        </w:tc>
      </w:tr>
      <w:tr>
        <w:trPr>
          <w:trHeight w:val="557" w:hRule="exact"/>
        </w:trPr>
        <w:tc>
          <w:tcPr>
            <w:tcW w:w="5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其中：母公司或集团内子公司使用受限制的现金和现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金等价物</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9"/>
        <w:rPr>
          <w:rFonts w:ascii="宋体" w:hAnsi="宋体" w:cs="宋体" w:eastAsia="宋体" w:hint="default"/>
          <w:b/>
          <w:bCs/>
          <w:sz w:val="9"/>
          <w:szCs w:val="9"/>
        </w:rPr>
      </w:pPr>
    </w:p>
    <w:p>
      <w:pPr>
        <w:pStyle w:val="BodyText"/>
        <w:spacing w:line="240" w:lineRule="auto" w:before="36"/>
        <w:ind w:left="658" w:right="226"/>
        <w:jc w:val="left"/>
      </w:pPr>
      <w:r>
        <w:rPr/>
        <w:t>资产负债表中的货币资金与现金流量表中的现金的关系：</w:t>
      </w:r>
    </w:p>
    <w:p>
      <w:pPr>
        <w:spacing w:line="240" w:lineRule="auto" w:before="12"/>
        <w:rPr>
          <w:rFonts w:ascii="宋体" w:hAnsi="宋体" w:cs="宋体" w:eastAsia="宋体" w:hint="default"/>
          <w:sz w:val="12"/>
          <w:szCs w:val="12"/>
        </w:rPr>
      </w:pPr>
    </w:p>
    <w:p>
      <w:pPr>
        <w:pStyle w:val="BodyText"/>
        <w:spacing w:line="240" w:lineRule="auto" w:before="36"/>
        <w:ind w:left="0" w:right="230"/>
        <w:jc w:val="right"/>
      </w:pPr>
      <w:r>
        <w:rPr/>
        <w:t>单位：元</w:t>
      </w:r>
      <w:r>
        <w:rPr>
          <w:spacing w:val="1"/>
        </w:rPr>
        <w:t> </w:t>
      </w:r>
      <w:r>
        <w:rPr/>
        <w:t>币种：人民币</w:t>
      </w:r>
    </w:p>
    <w:p>
      <w:pPr>
        <w:spacing w:line="240" w:lineRule="auto" w:before="5"/>
        <w:rPr>
          <w:rFonts w:ascii="宋体" w:hAnsi="宋体" w:cs="宋体" w:eastAsia="宋体" w:hint="default"/>
          <w:sz w:val="12"/>
          <w:szCs w:val="12"/>
        </w:rPr>
      </w:pPr>
    </w:p>
    <w:tbl>
      <w:tblPr>
        <w:tblW w:w="0" w:type="auto"/>
        <w:jc w:val="left"/>
        <w:tblInd w:w="262" w:type="dxa"/>
        <w:tblLayout w:type="fixed"/>
        <w:tblCellMar>
          <w:top w:w="0" w:type="dxa"/>
          <w:left w:w="0" w:type="dxa"/>
          <w:bottom w:w="0" w:type="dxa"/>
          <w:right w:w="0" w:type="dxa"/>
        </w:tblCellMar>
        <w:tblLook w:val="01E0"/>
      </w:tblPr>
      <w:tblGrid>
        <w:gridCol w:w="4551"/>
        <w:gridCol w:w="2127"/>
        <w:gridCol w:w="2050"/>
      </w:tblGrid>
      <w:tr>
        <w:trPr>
          <w:trHeight w:val="386" w:hRule="exact"/>
        </w:trPr>
        <w:tc>
          <w:tcPr>
            <w:tcW w:w="4551" w:type="dxa"/>
            <w:tcBorders>
              <w:top w:val="single" w:sz="17" w:space="0" w:color="000000"/>
              <w:left w:val="nil" w:sz="6" w:space="0" w:color="auto"/>
              <w:bottom w:val="single" w:sz="4" w:space="0" w:color="000000"/>
              <w:right w:val="single" w:sz="4" w:space="0" w:color="000000"/>
            </w:tcBorders>
          </w:tcPr>
          <w:p>
            <w:pPr>
              <w:pStyle w:val="TableParagraph"/>
              <w:spacing w:line="240" w:lineRule="auto" w:before="42"/>
              <w:ind w:left="120" w:right="0"/>
              <w:jc w:val="left"/>
              <w:rPr>
                <w:rFonts w:ascii="宋体" w:hAnsi="宋体" w:cs="宋体" w:eastAsia="宋体" w:hint="default"/>
                <w:sz w:val="21"/>
                <w:szCs w:val="21"/>
              </w:rPr>
            </w:pPr>
            <w:r>
              <w:rPr>
                <w:rFonts w:ascii="宋体" w:hAnsi="宋体" w:cs="宋体" w:eastAsia="宋体" w:hint="default"/>
                <w:b/>
                <w:bCs/>
                <w:spacing w:val="-41"/>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17" w:space="0" w:color="000000"/>
              <w:left w:val="single" w:sz="4" w:space="0" w:color="000000"/>
              <w:bottom w:val="single" w:sz="4" w:space="0" w:color="000000"/>
              <w:right w:val="single" w:sz="4" w:space="0" w:color="000000"/>
            </w:tcBorders>
          </w:tcPr>
          <w:p>
            <w:pPr>
              <w:pStyle w:val="TableParagraph"/>
              <w:spacing w:line="240" w:lineRule="auto" w:before="42"/>
              <w:ind w:left="633"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50" w:type="dxa"/>
            <w:tcBorders>
              <w:top w:val="single" w:sz="17" w:space="0" w:color="000000"/>
              <w:left w:val="single" w:sz="4" w:space="0" w:color="000000"/>
              <w:bottom w:val="single" w:sz="4" w:space="0" w:color="000000"/>
              <w:right w:val="nil" w:sz="6" w:space="0" w:color="auto"/>
            </w:tcBorders>
          </w:tcPr>
          <w:p>
            <w:pPr>
              <w:pStyle w:val="TableParagraph"/>
              <w:spacing w:line="240" w:lineRule="auto" w:before="42"/>
              <w:ind w:left="679" w:right="0"/>
              <w:jc w:val="left"/>
              <w:rPr>
                <w:rFonts w:ascii="宋体" w:hAnsi="宋体" w:cs="宋体" w:eastAsia="宋体" w:hint="default"/>
                <w:sz w:val="21"/>
                <w:szCs w:val="21"/>
              </w:rPr>
            </w:pPr>
            <w:r>
              <w:rPr>
                <w:rFonts w:ascii="宋体" w:hAnsi="宋体" w:cs="宋体" w:eastAsia="宋体" w:hint="default"/>
                <w:b/>
                <w:bCs/>
                <w:spacing w:val="-41"/>
                <w:sz w:val="21"/>
                <w:szCs w:val="21"/>
              </w:rPr>
              <w:t>上年金额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2"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0" w:right="0"/>
              <w:jc w:val="left"/>
              <w:rPr>
                <w:rFonts w:ascii="宋体" w:hAnsi="宋体" w:cs="宋体" w:eastAsia="宋体" w:hint="default"/>
                <w:sz w:val="21"/>
                <w:szCs w:val="21"/>
              </w:rPr>
            </w:pPr>
            <w:r>
              <w:rPr>
                <w:rFonts w:ascii="宋体" w:hAnsi="宋体" w:cs="宋体" w:eastAsia="宋体" w:hint="default"/>
                <w:b/>
                <w:bCs/>
                <w:sz w:val="21"/>
                <w:szCs w:val="21"/>
              </w:rPr>
              <w:t>资产负债表中货币资金</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b/>
                <w:sz w:val="21"/>
              </w:rPr>
              <w:t>19,489,909,290.66 </w:t>
            </w:r>
            <w:r>
              <w:rPr>
                <w:rFonts w:ascii="宋体"/>
                <w:sz w:val="21"/>
              </w:rPr>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
              <w:jc w:val="right"/>
              <w:rPr>
                <w:rFonts w:ascii="宋体" w:hAnsi="宋体" w:cs="宋体" w:eastAsia="宋体" w:hint="default"/>
                <w:sz w:val="21"/>
                <w:szCs w:val="21"/>
              </w:rPr>
            </w:pPr>
            <w:r>
              <w:rPr>
                <w:rFonts w:ascii="宋体"/>
                <w:b/>
                <w:sz w:val="21"/>
              </w:rPr>
              <w:t>16,872,491,055.26 </w:t>
            </w:r>
            <w:r>
              <w:rPr>
                <w:rFonts w:ascii="宋体"/>
                <w:sz w:val="21"/>
              </w:rPr>
            </w:r>
          </w:p>
        </w:tc>
      </w:tr>
      <w:tr>
        <w:trPr>
          <w:trHeight w:val="37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0"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776,423.21</w:t>
            </w:r>
            <w:r>
              <w:rPr>
                <w:rFonts w:ascii="宋体"/>
                <w:sz w:val="21"/>
              </w:rPr>
              <w:t> </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right"/>
              <w:rPr>
                <w:rFonts w:ascii="宋体" w:hAnsi="宋体" w:cs="宋体" w:eastAsia="宋体" w:hint="default"/>
                <w:sz w:val="21"/>
                <w:szCs w:val="21"/>
              </w:rPr>
            </w:pPr>
            <w:r>
              <w:rPr>
                <w:rFonts w:ascii="宋体"/>
                <w:spacing w:val="-1"/>
                <w:sz w:val="21"/>
              </w:rPr>
              <w:t>759,213.71</w:t>
            </w:r>
            <w:r>
              <w:rPr>
                <w:rFonts w:ascii="宋体"/>
                <w:sz w:val="21"/>
              </w:rPr>
              <w:t> </w:t>
            </w:r>
          </w:p>
        </w:tc>
      </w:tr>
      <w:tr>
        <w:trPr>
          <w:trHeight w:val="37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0"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9,714,363,530.41</w:t>
            </w:r>
            <w:r>
              <w:rPr>
                <w:rFonts w:ascii="宋体"/>
                <w:sz w:val="21"/>
              </w:rPr>
              <w:t> </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right"/>
              <w:rPr>
                <w:rFonts w:ascii="宋体" w:hAnsi="宋体" w:cs="宋体" w:eastAsia="宋体" w:hint="default"/>
                <w:sz w:val="21"/>
                <w:szCs w:val="21"/>
              </w:rPr>
            </w:pPr>
            <w:r>
              <w:rPr>
                <w:rFonts w:ascii="宋体"/>
                <w:spacing w:val="-1"/>
                <w:sz w:val="21"/>
              </w:rPr>
              <w:t>8,541,232,386.69</w:t>
            </w:r>
            <w:r>
              <w:rPr>
                <w:rFonts w:ascii="宋体"/>
                <w:sz w:val="21"/>
              </w:rPr>
              <w:t> </w:t>
            </w:r>
          </w:p>
        </w:tc>
      </w:tr>
      <w:tr>
        <w:trPr>
          <w:trHeight w:val="37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0"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9,774,769,337.04</w:t>
            </w:r>
            <w:r>
              <w:rPr>
                <w:rFonts w:ascii="宋体"/>
                <w:sz w:val="21"/>
              </w:rPr>
              <w:t> </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right"/>
              <w:rPr>
                <w:rFonts w:ascii="宋体" w:hAnsi="宋体" w:cs="宋体" w:eastAsia="宋体" w:hint="default"/>
                <w:sz w:val="21"/>
                <w:szCs w:val="21"/>
              </w:rPr>
            </w:pPr>
            <w:r>
              <w:rPr>
                <w:rFonts w:ascii="宋体"/>
                <w:spacing w:val="-1"/>
                <w:sz w:val="21"/>
              </w:rPr>
              <w:t>8,330,499,454.86</w:t>
            </w:r>
            <w:r>
              <w:rPr>
                <w:rFonts w:ascii="宋体"/>
                <w:sz w:val="21"/>
              </w:rPr>
              <w:t> </w:t>
            </w:r>
          </w:p>
        </w:tc>
      </w:tr>
      <w:tr>
        <w:trPr>
          <w:trHeight w:val="37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0" w:right="-1"/>
              <w:jc w:val="left"/>
              <w:rPr>
                <w:rFonts w:ascii="宋体" w:hAnsi="宋体" w:cs="宋体" w:eastAsia="宋体" w:hint="default"/>
                <w:sz w:val="21"/>
                <w:szCs w:val="21"/>
              </w:rPr>
            </w:pPr>
            <w:r>
              <w:rPr>
                <w:rFonts w:ascii="宋体" w:hAnsi="宋体" w:cs="宋体" w:eastAsia="宋体" w:hint="default"/>
                <w:b/>
                <w:bCs/>
                <w:w w:val="100"/>
                <w:sz w:val="21"/>
                <w:szCs w:val="21"/>
              </w:rPr>
              <w:t>减</w:t>
            </w:r>
            <w:r>
              <w:rPr>
                <w:rFonts w:ascii="宋体" w:hAnsi="宋体" w:cs="宋体" w:eastAsia="宋体" w:hint="default"/>
                <w:b/>
                <w:bCs/>
                <w:spacing w:val="-80"/>
                <w:w w:val="100"/>
                <w:sz w:val="21"/>
                <w:szCs w:val="21"/>
              </w:rPr>
              <w:t>：</w:t>
            </w:r>
            <w:r>
              <w:rPr>
                <w:rFonts w:ascii="宋体" w:hAnsi="宋体" w:cs="宋体" w:eastAsia="宋体" w:hint="default"/>
                <w:b/>
                <w:bCs/>
                <w:w w:val="99"/>
                <w:sz w:val="21"/>
                <w:szCs w:val="21"/>
              </w:rPr>
              <w:t>6</w:t>
            </w:r>
            <w:r>
              <w:rPr>
                <w:rFonts w:ascii="宋体" w:hAnsi="宋体" w:cs="宋体" w:eastAsia="宋体" w:hint="default"/>
                <w:b/>
                <w:bCs/>
                <w:spacing w:val="-54"/>
                <w:sz w:val="21"/>
                <w:szCs w:val="21"/>
              </w:rPr>
              <w:t> </w:t>
            </w:r>
            <w:r>
              <w:rPr>
                <w:rFonts w:ascii="宋体" w:hAnsi="宋体" w:cs="宋体" w:eastAsia="宋体" w:hint="default"/>
                <w:b/>
                <w:bCs/>
                <w:w w:val="100"/>
                <w:sz w:val="21"/>
                <w:szCs w:val="21"/>
              </w:rPr>
              <w:t>个月以上</w:t>
            </w:r>
            <w:r>
              <w:rPr>
                <w:rFonts w:ascii="宋体" w:hAnsi="宋体" w:cs="宋体" w:eastAsia="宋体" w:hint="default"/>
                <w:b/>
                <w:bCs/>
                <w:spacing w:val="-3"/>
                <w:w w:val="100"/>
                <w:sz w:val="21"/>
                <w:szCs w:val="21"/>
              </w:rPr>
              <w:t>保</w:t>
            </w:r>
            <w:r>
              <w:rPr>
                <w:rFonts w:ascii="宋体" w:hAnsi="宋体" w:cs="宋体" w:eastAsia="宋体" w:hint="default"/>
                <w:b/>
                <w:bCs/>
                <w:w w:val="100"/>
                <w:sz w:val="21"/>
                <w:szCs w:val="21"/>
              </w:rPr>
              <w:t>证</w:t>
            </w:r>
            <w:r>
              <w:rPr>
                <w:rFonts w:ascii="宋体" w:hAnsi="宋体" w:cs="宋体" w:eastAsia="宋体" w:hint="default"/>
                <w:b/>
                <w:bCs/>
                <w:spacing w:val="-80"/>
                <w:w w:val="100"/>
                <w:sz w:val="21"/>
                <w:szCs w:val="21"/>
              </w:rPr>
              <w:t>金</w:t>
            </w:r>
            <w:r>
              <w:rPr>
                <w:rFonts w:ascii="宋体" w:hAnsi="宋体" w:cs="宋体" w:eastAsia="宋体" w:hint="default"/>
                <w:b/>
                <w:bCs/>
                <w:w w:val="100"/>
                <w:sz w:val="21"/>
                <w:szCs w:val="21"/>
              </w:rPr>
              <w:t>（</w:t>
            </w:r>
            <w:r>
              <w:rPr>
                <w:rFonts w:ascii="宋体" w:hAnsi="宋体" w:cs="宋体" w:eastAsia="宋体" w:hint="default"/>
                <w:b/>
                <w:bCs/>
                <w:spacing w:val="-3"/>
                <w:w w:val="100"/>
                <w:sz w:val="21"/>
                <w:szCs w:val="21"/>
              </w:rPr>
              <w:t>不</w:t>
            </w:r>
            <w:r>
              <w:rPr>
                <w:rFonts w:ascii="宋体" w:hAnsi="宋体" w:cs="宋体" w:eastAsia="宋体" w:hint="default"/>
                <w:b/>
                <w:bCs/>
                <w:w w:val="100"/>
                <w:sz w:val="21"/>
                <w:szCs w:val="21"/>
              </w:rPr>
              <w:t>作为现金部分的金额</w:t>
            </w:r>
            <w:r>
              <w:rPr>
                <w:rFonts w:ascii="宋体" w:hAnsi="宋体" w:cs="宋体" w:eastAsia="宋体" w:hint="default"/>
                <w:b/>
                <w:bCs/>
                <w:spacing w:val="-110"/>
                <w:w w:val="100"/>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b/>
                <w:sz w:val="21"/>
              </w:rPr>
              <w:t>1,549,417,861.73 </w:t>
            </w:r>
            <w:r>
              <w:rPr>
                <w:rFonts w:ascii="宋体"/>
                <w:sz w:val="21"/>
              </w:rPr>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right"/>
              <w:rPr>
                <w:rFonts w:ascii="宋体" w:hAnsi="宋体" w:cs="宋体" w:eastAsia="宋体" w:hint="default"/>
                <w:sz w:val="21"/>
                <w:szCs w:val="21"/>
              </w:rPr>
            </w:pPr>
            <w:r>
              <w:rPr>
                <w:rFonts w:ascii="宋体"/>
                <w:b/>
                <w:sz w:val="21"/>
              </w:rPr>
              <w:t>1,585,204,959.32 </w:t>
            </w:r>
            <w:r>
              <w:rPr>
                <w:rFonts w:ascii="宋体"/>
                <w:sz w:val="21"/>
              </w:rPr>
            </w:r>
          </w:p>
        </w:tc>
      </w:tr>
      <w:tr>
        <w:trPr>
          <w:trHeight w:val="37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个月以上保函保证金</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23,087,089.65</w:t>
            </w:r>
            <w:r>
              <w:rPr>
                <w:rFonts w:ascii="宋体"/>
                <w:sz w:val="21"/>
              </w:rPr>
              <w:t> </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131,641,398.80</w:t>
            </w:r>
            <w:r>
              <w:rPr>
                <w:rFonts w:ascii="宋体"/>
                <w:sz w:val="21"/>
              </w:rPr>
              <w:t> </w:t>
            </w:r>
          </w:p>
        </w:tc>
      </w:tr>
      <w:tr>
        <w:trPr>
          <w:trHeight w:val="372"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个月以上协定存款</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w w:val="100"/>
                <w:sz w:val="21"/>
              </w:rPr>
              <w:t> </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317,000,000.00</w:t>
            </w:r>
            <w:r>
              <w:rPr>
                <w:rFonts w:ascii="宋体"/>
                <w:sz w:val="21"/>
              </w:rPr>
              <w:t> </w:t>
            </w:r>
          </w:p>
        </w:tc>
      </w:tr>
      <w:tr>
        <w:trPr>
          <w:trHeight w:val="37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个月以上信用证保证金</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200,104,500.00</w:t>
            </w:r>
            <w:r>
              <w:rPr>
                <w:rFonts w:ascii="宋体"/>
                <w:sz w:val="21"/>
              </w:rPr>
              <w:t> </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right"/>
              <w:rPr>
                <w:rFonts w:ascii="宋体" w:hAnsi="宋体" w:cs="宋体" w:eastAsia="宋体" w:hint="default"/>
                <w:sz w:val="21"/>
                <w:szCs w:val="21"/>
              </w:rPr>
            </w:pPr>
            <w:r>
              <w:rPr>
                <w:rFonts w:ascii="宋体"/>
                <w:w w:val="100"/>
                <w:sz w:val="21"/>
              </w:rPr>
              <w:t> </w:t>
            </w:r>
          </w:p>
        </w:tc>
      </w:tr>
      <w:tr>
        <w:trPr>
          <w:trHeight w:val="37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个月以上银行承兑汇票保证金</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1,168,110,983.94</w:t>
            </w:r>
            <w:r>
              <w:rPr>
                <w:rFonts w:ascii="宋体"/>
                <w:sz w:val="21"/>
              </w:rPr>
              <w:t> </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right"/>
              <w:rPr>
                <w:rFonts w:ascii="宋体" w:hAnsi="宋体" w:cs="宋体" w:eastAsia="宋体" w:hint="default"/>
                <w:sz w:val="21"/>
                <w:szCs w:val="21"/>
              </w:rPr>
            </w:pPr>
            <w:r>
              <w:rPr>
                <w:rFonts w:ascii="宋体"/>
                <w:spacing w:val="-1"/>
                <w:sz w:val="21"/>
              </w:rPr>
              <w:t>1,102,901,228.47</w:t>
            </w:r>
            <w:r>
              <w:rPr>
                <w:rFonts w:ascii="宋体"/>
                <w:sz w:val="21"/>
              </w:rPr>
              <w:t> </w:t>
            </w:r>
          </w:p>
        </w:tc>
      </w:tr>
      <w:tr>
        <w:trPr>
          <w:trHeight w:val="37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个月以上第三方平台款项</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260,005.58</w:t>
            </w:r>
            <w:r>
              <w:rPr>
                <w:rFonts w:ascii="宋体"/>
                <w:sz w:val="21"/>
              </w:rPr>
              <w:t> </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right"/>
              <w:rPr>
                <w:rFonts w:ascii="宋体" w:hAnsi="宋体" w:cs="宋体" w:eastAsia="宋体" w:hint="default"/>
                <w:sz w:val="21"/>
                <w:szCs w:val="21"/>
              </w:rPr>
            </w:pPr>
            <w:r>
              <w:rPr>
                <w:rFonts w:ascii="宋体"/>
                <w:w w:val="100"/>
                <w:sz w:val="21"/>
              </w:rPr>
              <w:t> </w:t>
            </w:r>
          </w:p>
        </w:tc>
      </w:tr>
      <w:tr>
        <w:trPr>
          <w:trHeight w:val="37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7"/>
                <w:sz w:val="21"/>
                <w:szCs w:val="21"/>
              </w:rPr>
              <w:t> </w:t>
            </w:r>
            <w:r>
              <w:rPr>
                <w:rFonts w:ascii="宋体" w:hAnsi="宋体" w:cs="宋体" w:eastAsia="宋体" w:hint="default"/>
                <w:sz w:val="21"/>
                <w:szCs w:val="21"/>
              </w:rPr>
              <w:t>个月以上质押保证金</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23,232,000.00</w:t>
            </w:r>
            <w:r>
              <w:rPr>
                <w:rFonts w:ascii="宋体"/>
                <w:sz w:val="21"/>
              </w:rPr>
              <w:t> </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right"/>
              <w:rPr>
                <w:rFonts w:ascii="宋体" w:hAnsi="宋体" w:cs="宋体" w:eastAsia="宋体" w:hint="default"/>
                <w:sz w:val="21"/>
                <w:szCs w:val="21"/>
              </w:rPr>
            </w:pPr>
            <w:r>
              <w:rPr>
                <w:rFonts w:ascii="宋体"/>
                <w:spacing w:val="-1"/>
                <w:sz w:val="21"/>
              </w:rPr>
              <w:t>12,000,000.00</w:t>
            </w:r>
            <w:r>
              <w:rPr>
                <w:rFonts w:ascii="宋体"/>
                <w:sz w:val="21"/>
              </w:rPr>
              <w:t> </w:t>
            </w:r>
          </w:p>
        </w:tc>
      </w:tr>
      <w:tr>
        <w:trPr>
          <w:trHeight w:val="37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1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个月以上远期结汇保证金</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4,448,465.29</w:t>
            </w:r>
            <w:r>
              <w:rPr>
                <w:rFonts w:ascii="宋体"/>
                <w:sz w:val="21"/>
              </w:rPr>
              <w:t> </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8,109,230.00</w:t>
            </w:r>
            <w:r>
              <w:rPr>
                <w:rFonts w:ascii="宋体"/>
                <w:sz w:val="21"/>
              </w:rPr>
              <w:t> </w:t>
            </w:r>
          </w:p>
        </w:tc>
      </w:tr>
      <w:tr>
        <w:trPr>
          <w:trHeight w:val="372"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5"/>
                <w:sz w:val="21"/>
                <w:szCs w:val="21"/>
              </w:rPr>
              <w:t> </w:t>
            </w:r>
            <w:r>
              <w:rPr>
                <w:rFonts w:ascii="宋体" w:hAnsi="宋体" w:cs="宋体" w:eastAsia="宋体" w:hint="default"/>
                <w:sz w:val="21"/>
                <w:szCs w:val="21"/>
              </w:rPr>
              <w:t>个月以上内保外贷保证金</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15,054,817.27</w:t>
            </w:r>
            <w:r>
              <w:rPr>
                <w:rFonts w:ascii="宋体"/>
                <w:sz w:val="21"/>
              </w:rPr>
              <w:t> </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13,553,102.05</w:t>
            </w:r>
            <w:r>
              <w:rPr>
                <w:rFonts w:ascii="宋体"/>
                <w:sz w:val="21"/>
              </w:rPr>
              <w:t> </w:t>
            </w:r>
          </w:p>
        </w:tc>
      </w:tr>
      <w:tr>
        <w:trPr>
          <w:trHeight w:val="370" w:hRule="exact"/>
        </w:trPr>
        <w:tc>
          <w:tcPr>
            <w:tcW w:w="45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20" w:right="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58"/>
                <w:sz w:val="21"/>
                <w:szCs w:val="21"/>
              </w:rPr>
              <w:t> </w:t>
            </w:r>
            <w:r>
              <w:rPr>
                <w:rFonts w:ascii="宋体" w:hAnsi="宋体" w:cs="宋体" w:eastAsia="宋体" w:hint="default"/>
                <w:sz w:val="21"/>
                <w:szCs w:val="21"/>
              </w:rPr>
              <w:t>个月以上受限共管账户</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20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1"/>
              <w:jc w:val="right"/>
              <w:rPr>
                <w:rFonts w:ascii="宋体" w:hAnsi="宋体" w:cs="宋体" w:eastAsia="宋体" w:hint="default"/>
                <w:sz w:val="21"/>
                <w:szCs w:val="21"/>
              </w:rPr>
            </w:pPr>
            <w:r>
              <w:rPr>
                <w:rFonts w:ascii="宋体"/>
                <w:w w:val="100"/>
                <w:sz w:val="21"/>
              </w:rPr>
              <w:t> </w:t>
            </w:r>
          </w:p>
        </w:tc>
      </w:tr>
      <w:tr>
        <w:trPr>
          <w:trHeight w:val="389" w:hRule="exact"/>
        </w:trPr>
        <w:tc>
          <w:tcPr>
            <w:tcW w:w="455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1"/>
              <w:ind w:left="120" w:right="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56"/>
                <w:sz w:val="21"/>
                <w:szCs w:val="21"/>
              </w:rPr>
              <w:t> </w:t>
            </w:r>
            <w:r>
              <w:rPr>
                <w:rFonts w:ascii="宋体" w:hAnsi="宋体" w:cs="宋体" w:eastAsia="宋体" w:hint="default"/>
                <w:sz w:val="21"/>
                <w:szCs w:val="21"/>
              </w:rPr>
              <w:t>个月以上结构性存款</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114,120,000.00</w:t>
            </w:r>
            <w:r>
              <w:rPr>
                <w:rFonts w:ascii="宋体"/>
                <w:sz w:val="21"/>
              </w:rPr>
              <w:t> </w:t>
            </w:r>
          </w:p>
        </w:tc>
        <w:tc>
          <w:tcPr>
            <w:tcW w:w="205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9"/>
              <w:ind w:right="-1"/>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38" w:right="0"/>
        <w:jc w:val="left"/>
        <w:rPr>
          <w:rFonts w:ascii="宋体" w:hAnsi="宋体" w:cs="宋体" w:eastAsia="宋体" w:hint="default"/>
        </w:rPr>
      </w:pPr>
      <w:r>
        <w:rPr>
          <w:rFonts w:ascii="宋体"/>
          <w:w w:val="100"/>
        </w:rPr>
        <w:t> </w:t>
      </w:r>
    </w:p>
    <w:p>
      <w:pPr>
        <w:pStyle w:val="BodyText"/>
        <w:spacing w:line="240" w:lineRule="auto" w:before="56"/>
        <w:ind w:left="238" w:right="226"/>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left="238" w:right="22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left="238" w:right="0"/>
        <w:jc w:val="left"/>
        <w:rPr>
          <w:rFonts w:ascii="宋体" w:hAnsi="宋体" w:cs="宋体" w:eastAsia="宋体" w:hint="default"/>
        </w:rPr>
      </w:pPr>
      <w:r>
        <w:rPr>
          <w:rFonts w:ascii="宋体"/>
          <w:w w:val="100"/>
        </w:rPr>
        <w:t> </w:t>
      </w:r>
    </w:p>
    <w:p>
      <w:pPr>
        <w:spacing w:line="290" w:lineRule="auto" w:before="58"/>
        <w:ind w:left="238" w:right="226" w:firstLine="0"/>
        <w:jc w:val="left"/>
        <w:rPr>
          <w:rFonts w:ascii="宋体" w:hAnsi="宋体" w:cs="宋体" w:eastAsia="宋体" w:hint="default"/>
          <w:sz w:val="21"/>
          <w:szCs w:val="21"/>
        </w:rPr>
      </w:pPr>
      <w:r>
        <w:rPr>
          <w:rFonts w:ascii="宋体" w:hAnsi="宋体" w:cs="宋体" w:eastAsia="宋体" w:hint="default"/>
          <w:b/>
          <w:bCs/>
          <w:sz w:val="21"/>
          <w:szCs w:val="21"/>
        </w:rPr>
        <w:t>80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26" w:lineRule="exact"/>
        <w:ind w:left="238" w:right="22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pStyle w:val="BodyText"/>
        <w:spacing w:line="274" w:lineRule="exact"/>
        <w:ind w:left="238" w:right="0"/>
        <w:jc w:val="left"/>
        <w:rPr>
          <w:rFonts w:ascii="宋体" w:hAnsi="宋体" w:cs="宋体" w:eastAsia="宋体" w:hint="default"/>
        </w:rPr>
      </w:pPr>
      <w:r>
        <w:rPr>
          <w:rFonts w:ascii="宋体"/>
          <w:w w:val="100"/>
        </w:rPr>
        <w:t> </w:t>
      </w:r>
    </w:p>
    <w:p>
      <w:pPr>
        <w:pStyle w:val="Heading2"/>
        <w:spacing w:line="240" w:lineRule="auto"/>
        <w:ind w:left="238" w:right="226"/>
        <w:jc w:val="left"/>
        <w:rPr>
          <w:rFonts w:ascii="宋体" w:hAnsi="宋体" w:cs="宋体" w:eastAsia="宋体" w:hint="default"/>
          <w:b w:val="0"/>
          <w:bCs w:val="0"/>
        </w:rPr>
      </w:pPr>
      <w:r>
        <w:rPr>
          <w:rFonts w:ascii="宋体" w:hAnsi="宋体" w:cs="宋体" w:eastAsia="宋体" w:hint="default"/>
        </w:rPr>
        <w:t>81</w:t>
      </w:r>
      <w:r>
        <w:rPr/>
        <w:t>、</w:t>
      </w:r>
      <w:r>
        <w:rPr>
          <w:spacing w:val="-27"/>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38" w:right="22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214"/>
        <w:gridCol w:w="3104"/>
        <w:gridCol w:w="2744"/>
      </w:tblGrid>
      <w:tr>
        <w:trPr>
          <w:trHeight w:val="283"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283" w:hRule="exact"/>
        </w:trPr>
        <w:tc>
          <w:tcPr>
            <w:tcW w:w="321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1,549,417,861.73</w:t>
            </w:r>
            <w:r>
              <w:rPr>
                <w:rFonts w:ascii="宋体"/>
                <w:sz w:val="21"/>
              </w:rPr>
              <w:t> </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r>
      <w:tr>
        <w:trPr>
          <w:trHeight w:val="288" w:hRule="exact"/>
        </w:trPr>
        <w:tc>
          <w:tcPr>
            <w:tcW w:w="3214" w:type="dxa"/>
            <w:tcBorders>
              <w:top w:val="single" w:sz="6" w:space="0" w:color="000000"/>
              <w:left w:val="single" w:sz="6" w:space="0" w:color="000000"/>
              <w:bottom w:val="single" w:sz="4" w:space="0" w:color="000000"/>
              <w:right w:val="single" w:sz="6" w:space="0" w:color="000000"/>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Arial" w:hAnsi="Arial" w:cs="Arial" w:eastAsia="Arial" w:hint="default"/>
                <w:sz w:val="21"/>
                <w:szCs w:val="21"/>
              </w:rPr>
              <w:t>*</w:t>
            </w:r>
            <w:r>
              <w:rPr>
                <w:rFonts w:ascii="宋体" w:hAnsi="宋体" w:cs="宋体" w:eastAsia="宋体" w:hint="default"/>
                <w:w w:val="100"/>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450,000,000.00</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封闭式理财产品</w:t>
            </w:r>
            <w:r>
              <w:rPr>
                <w:rFonts w:ascii="宋体" w:hAnsi="宋体" w:cs="宋体" w:eastAsia="宋体" w:hint="default"/>
                <w:sz w:val="21"/>
                <w:szCs w:val="21"/>
              </w:rPr>
              <w:t> </w:t>
            </w:r>
          </w:p>
        </w:tc>
      </w:tr>
      <w:tr>
        <w:trPr>
          <w:trHeight w:val="286"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1,155,492,406.00</w:t>
            </w:r>
            <w:r>
              <w:rPr>
                <w:rFonts w:ascii="宋体"/>
                <w:sz w:val="21"/>
              </w:rPr>
              <w:t> </w:t>
            </w:r>
          </w:p>
        </w:tc>
        <w:tc>
          <w:tcPr>
            <w:tcW w:w="2744"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抵押</w:t>
            </w:r>
            <w:r>
              <w:rPr>
                <w:rFonts w:ascii="宋体" w:hAnsi="宋体" w:cs="宋体" w:eastAsia="宋体" w:hint="default"/>
                <w:sz w:val="21"/>
                <w:szCs w:val="21"/>
              </w:rPr>
              <w:t> </w:t>
            </w:r>
          </w:p>
        </w:tc>
      </w:tr>
      <w:tr>
        <w:trPr>
          <w:trHeight w:val="283" w:hRule="exact"/>
        </w:trPr>
        <w:tc>
          <w:tcPr>
            <w:tcW w:w="321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436,428,439.50</w:t>
            </w:r>
            <w:r>
              <w:rPr>
                <w:rFonts w:ascii="宋体"/>
                <w:sz w:val="21"/>
              </w:rPr>
              <w:t> </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r>
      <w:tr>
        <w:trPr>
          <w:trHeight w:val="288"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1,515,929,178.47</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r>
      <w:tr>
        <w:trPr>
          <w:trHeight w:val="288" w:hRule="exact"/>
        </w:trPr>
        <w:tc>
          <w:tcPr>
            <w:tcW w:w="321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307,817,163.73</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r>
      <w:tr>
        <w:trPr>
          <w:trHeight w:val="286"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299,691,764.69</w:t>
            </w:r>
            <w:r>
              <w:rPr>
                <w:rFonts w:ascii="宋体"/>
                <w:sz w:val="21"/>
              </w:rPr>
              <w:t> </w:t>
            </w:r>
          </w:p>
        </w:tc>
        <w:tc>
          <w:tcPr>
            <w:tcW w:w="2744"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抵押</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0" w:footer="1195"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3214"/>
        <w:gridCol w:w="3104"/>
        <w:gridCol w:w="2744"/>
      </w:tblGrid>
      <w:tr>
        <w:trPr>
          <w:trHeight w:val="288" w:hRule="exact"/>
        </w:trPr>
        <w:tc>
          <w:tcPr>
            <w:tcW w:w="3214" w:type="dxa"/>
            <w:tcBorders>
              <w:top w:val="single" w:sz="6" w:space="0" w:color="000000"/>
              <w:left w:val="single" w:sz="6" w:space="0" w:color="000000"/>
              <w:bottom w:val="single" w:sz="4" w:space="0" w:color="000000"/>
              <w:right w:val="single" w:sz="6"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长虹格兰博股权</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400,257,250.00</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r>
      <w:tr>
        <w:trPr>
          <w:trHeight w:val="288"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331,111,494.05</w:t>
            </w:r>
            <w:r>
              <w:rPr>
                <w:rFonts w:ascii="宋体"/>
                <w:sz w:val="21"/>
              </w:rPr>
              <w:t> </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抵押</w:t>
            </w:r>
            <w:r>
              <w:rPr>
                <w:rFonts w:ascii="宋体" w:hAnsi="宋体" w:cs="宋体" w:eastAsia="宋体" w:hint="default"/>
                <w:sz w:val="21"/>
                <w:szCs w:val="21"/>
              </w:rPr>
              <w:t> </w:t>
            </w:r>
          </w:p>
        </w:tc>
      </w:tr>
      <w:tr>
        <w:trPr>
          <w:trHeight w:val="300" w:hRule="exact"/>
        </w:trPr>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9" w:lineRule="exact"/>
              <w:ind w:right="2"/>
              <w:jc w:val="right"/>
              <w:rPr>
                <w:rFonts w:ascii="宋体" w:hAnsi="宋体" w:cs="宋体" w:eastAsia="宋体" w:hint="default"/>
                <w:sz w:val="21"/>
                <w:szCs w:val="21"/>
              </w:rPr>
            </w:pPr>
            <w:r>
              <w:rPr>
                <w:rFonts w:ascii="宋体"/>
                <w:spacing w:val="-1"/>
                <w:sz w:val="22"/>
              </w:rPr>
              <w:t>6,446,145,558.17</w:t>
            </w:r>
            <w:r>
              <w:rPr>
                <w:rFonts w:ascii="宋体"/>
                <w:w w:val="100"/>
                <w:sz w:val="21"/>
              </w:rPr>
              <w:t> </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1910" w:h="16840"/>
          <w:pgMar w:header="0" w:footer="1195" w:top="1120" w:bottom="1380" w:left="1560" w:right="1040"/>
        </w:sectPr>
      </w:pPr>
    </w:p>
    <w:p>
      <w:pPr>
        <w:pStyle w:val="BodyText"/>
        <w:spacing w:line="240" w:lineRule="exact"/>
        <w:ind w:left="343" w:right="0"/>
        <w:jc w:val="left"/>
        <w:rPr>
          <w:rFonts w:ascii="宋体" w:hAnsi="宋体" w:cs="宋体" w:eastAsia="宋体" w:hint="default"/>
        </w:rPr>
      </w:pPr>
      <w:r>
        <w:rPr>
          <w:rFonts w:ascii="宋体" w:hAnsi="宋体" w:cs="宋体" w:eastAsia="宋体" w:hint="default"/>
        </w:rPr>
        <w:t>*</w:t>
      </w:r>
      <w:r>
        <w:rPr/>
        <w:t>为长虹华意的封闭式理财产品。</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2"/>
        <w:spacing w:line="290" w:lineRule="auto" w:before="58"/>
        <w:ind w:left="238" w:right="0"/>
        <w:jc w:val="left"/>
        <w:rPr>
          <w:rFonts w:ascii="宋体" w:hAnsi="宋体" w:cs="宋体" w:eastAsia="宋体" w:hint="default"/>
          <w:b w:val="0"/>
          <w:bCs w:val="0"/>
        </w:rPr>
      </w:pPr>
      <w:r>
        <w:rPr>
          <w:rFonts w:ascii="宋体" w:hAnsi="宋体" w:cs="宋体" w:eastAsia="宋体" w:hint="default"/>
        </w:rPr>
        <w:t>82</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14"/>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38" w:right="0"/>
        <w:jc w:val="left"/>
        <w:rPr>
          <w:rFonts w:ascii="宋体" w:hAnsi="宋体" w:cs="宋体" w:eastAsia="宋体" w:hint="default"/>
        </w:rPr>
      </w:pPr>
      <w:r>
        <w:rPr/>
        <w:t>单位：元</w:t>
      </w:r>
      <w:r>
        <w:rPr>
          <w:spacing w:val="-2"/>
        </w:rPr>
        <w:t> </w:t>
      </w:r>
      <w:r>
        <w:rPr>
          <w:rFonts w:ascii="宋体" w:hAnsi="宋体" w:cs="宋体" w:eastAsia="宋体" w:hint="default"/>
          <w:spacing w:val="-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40"/>
          <w:cols w:num="2" w:equalWidth="0">
            <w:col w:w="3496" w:space="2711"/>
            <w:col w:w="310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28"/>
        <w:gridCol w:w="2052"/>
        <w:gridCol w:w="1985"/>
        <w:gridCol w:w="2185"/>
      </w:tblGrid>
      <w:tr>
        <w:trPr>
          <w:trHeight w:val="554"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3"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sz w:val="21"/>
              </w:rPr>
              <w:t>3,616,001,125.78</w:t>
            </w:r>
            <w:r>
              <w:rPr>
                <w:rFonts w:ascii="宋体"/>
                <w:w w:val="100"/>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73,236,158.04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6.9762</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510,910,085.72</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日元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40,327,759.80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0.06409</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2,584,606.13</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20,508,797.41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7.8155</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160,286,506.16</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澳元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3,493,401.26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4.8843</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17,062,819.77</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俄罗斯卢布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0.45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0.1126</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0.05</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3,226,532,878.74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0.8958</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2,890,328,152.78</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巴基斯坦卢比</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305,272,922.54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0.04505</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13,752,545.16</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印度尼西亚卢比</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22,762,538,413.00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0.000501</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11,404,031.74</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英镑</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0.01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9.1501</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0.09</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阿联酋迪拉姆</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2,176,933.81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1.8992</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4,134,432.69</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捷克克朗</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4,595,146.41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0.3077</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1,413,926.55</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韩元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20,453,486.41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0.00603</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123,334.52</w:t>
            </w:r>
            <w:r>
              <w:rPr>
                <w:rFonts w:ascii="宋体"/>
                <w:sz w:val="21"/>
              </w:rPr>
              <w:t> </w:t>
            </w:r>
          </w:p>
        </w:tc>
      </w:tr>
      <w:tr>
        <w:trPr>
          <w:trHeight w:val="284"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印度卢比</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30,693,100.36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0.09781</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3,002,092.15</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新台币</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4,289,485.71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0.2328</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998,592.27</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预付账款</w:t>
            </w:r>
            <w:r>
              <w:rPr>
                <w:rFonts w:ascii="宋体" w:hAnsi="宋体" w:cs="宋体" w:eastAsia="宋体" w:hint="default"/>
                <w:w w:val="100"/>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b/>
                <w:w w:val="95"/>
                <w:sz w:val="21"/>
              </w:rPr>
              <w:t>75,700,635.18 </w:t>
            </w:r>
            <w:r>
              <w:rPr>
                <w:rFonts w:ascii="宋体"/>
                <w:sz w:val="21"/>
              </w:rPr>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10,721,071.94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6.9762</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74,792,342.07</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捷克克朗</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131,540.46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0.3077</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40,475.00</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巴基斯坦卢比</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705.16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0.04505</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31.77</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印度尼西亚卢比</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1,379,911,953.00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0.000501</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691,335.89</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印度卢比</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74,487.69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0.09781</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7,285.64</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166,470.79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0.8958</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149,124.53</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澳元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4,103.00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4.8843</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20,040.28</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sz w:val="21"/>
              </w:rPr>
              <w:t>1,457,560,622.56</w:t>
            </w:r>
            <w:r>
              <w:rPr>
                <w:rFonts w:ascii="宋体"/>
                <w:w w:val="100"/>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144,301,294.70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6.9762</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1,006,674,692.09</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俄罗斯卢布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11,845,634.87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0.1126</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1,333,818.49</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37,235,289.73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7.8155</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291,012,406.88</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印度卢比</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6,586,329.18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0.09781</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644,208.86</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巴基斯坦卢比</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1,703,784,545.49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0.04505</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76,755,493.77</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捷克克朗</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70,224,878.09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0.3077</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21,608,194.99</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1,225,175.67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0.8958</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1,097,512.37</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日元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63,613,078.20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0.06409</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4,076,962.18</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澳元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7,772,887.00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4.8843</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37,965,111.97</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印度尼西亚卢比</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32,719,003,913.00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0.000501</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16,392,220.96</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w w:val="100"/>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5"/>
                <w:sz w:val="21"/>
              </w:rPr>
              <w:t>472,477,131.26</w:t>
            </w:r>
            <w:r>
              <w:rPr>
                <w:rFonts w:ascii="宋体"/>
                <w:w w:val="100"/>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其中：港币</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491,901,601.81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0.8958</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440,645,454.90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28"/>
        <w:gridCol w:w="2052"/>
        <w:gridCol w:w="1985"/>
        <w:gridCol w:w="2185"/>
      </w:tblGrid>
      <w:tr>
        <w:trPr>
          <w:trHeight w:val="284"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美元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1,033,481.50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6.9762</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7,209,773.64</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2,755,573.18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7.8155</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21,536,182.19</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捷克克朗</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4,595,146.41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0.3077</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1,413,926.55</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印度卢比</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2,078,613.39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0.09781</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203,309.18</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巴基斯坦卢比</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25,478,291.00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0.04505</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1,147,797.01</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印度尼西亚卢比</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640,095,396.00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0.000501</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320,687.79</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短期借款</w:t>
            </w:r>
            <w:r>
              <w:rPr>
                <w:rFonts w:ascii="宋体" w:hAnsi="宋体" w:cs="宋体" w:eastAsia="宋体" w:hint="default"/>
                <w:w w:val="100"/>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sz w:val="21"/>
              </w:rPr>
              <w:t>5,898,265,269.36 </w:t>
            </w:r>
            <w:r>
              <w:rPr>
                <w:rFonts w:ascii="宋体"/>
                <w:sz w:val="21"/>
              </w:rPr>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775,227,188.85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6.9762</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5,408,139,914.86</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40,250,000.00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7.8155</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314,573,875.00</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154,000,000.00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0.8958</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137,953,200.00</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巴基斯坦卢比</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834,590,000.00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0.04505</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37,598,279.50</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应付利息</w:t>
            </w:r>
            <w:r>
              <w:rPr>
                <w:rFonts w:ascii="宋体" w:hAnsi="宋体" w:cs="宋体" w:eastAsia="宋体" w:hint="default"/>
                <w:w w:val="100"/>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b/>
                <w:w w:val="95"/>
                <w:sz w:val="21"/>
              </w:rPr>
              <w:t>607,025.98 </w:t>
            </w:r>
            <w:r>
              <w:rPr>
                <w:rFonts w:ascii="宋体"/>
                <w:sz w:val="21"/>
              </w:rPr>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其中：欧元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77,669.50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7.8155</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607,025.98</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其他应付款</w:t>
            </w:r>
            <w:r>
              <w:rPr>
                <w:rFonts w:ascii="宋体" w:hAnsi="宋体" w:cs="宋体" w:eastAsia="宋体" w:hint="default"/>
                <w:w w:val="100"/>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5"/>
                <w:sz w:val="21"/>
              </w:rPr>
              <w:t>93,671,851.64 </w:t>
            </w:r>
            <w:r>
              <w:rPr>
                <w:rFonts w:ascii="宋体"/>
                <w:sz w:val="21"/>
              </w:rPr>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7,835,738.86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6.9762</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54,663,681.44</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10,354,329.38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0.8958</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9,275,408.26</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巴基斯坦卢比</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210,986,864.23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0.04505</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9,504,958.23</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印度尼西亚卢比</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8,532,862,109.00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0.000501</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4,274,963.92</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2,041,179.68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7.8155</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15,952,839.79</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预收账款</w:t>
            </w:r>
            <w:r>
              <w:rPr>
                <w:rFonts w:ascii="宋体" w:hAnsi="宋体" w:cs="宋体" w:eastAsia="宋体" w:hint="default"/>
                <w:w w:val="100"/>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5"/>
                <w:sz w:val="21"/>
              </w:rPr>
              <w:t>450,026,566.14 </w:t>
            </w:r>
            <w:r>
              <w:rPr>
                <w:rFonts w:ascii="宋体"/>
                <w:sz w:val="21"/>
              </w:rPr>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61,297,843.60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6.9762</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427,626,016.52</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254,977.02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7.8155</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1,992,772.90</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22,770,702.74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0.8958</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20,397,995.51</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印度卢比</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100,002.15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0.09781</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9,781.21</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应付账款</w:t>
            </w:r>
            <w:r>
              <w:rPr>
                <w:rFonts w:ascii="宋体" w:hAnsi="宋体" w:cs="宋体" w:eastAsia="宋体" w:hint="default"/>
                <w:w w:val="100"/>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sz w:val="21"/>
              </w:rPr>
              <w:t>1,068,527,783.91 </w:t>
            </w:r>
            <w:r>
              <w:rPr>
                <w:rFonts w:ascii="宋体"/>
                <w:sz w:val="21"/>
              </w:rPr>
            </w:r>
          </w:p>
        </w:tc>
      </w:tr>
      <w:tr>
        <w:trPr>
          <w:trHeight w:val="284"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spacing w:val="-1"/>
                <w:sz w:val="21"/>
              </w:rPr>
              <w:t>69,299,512.88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6.9762</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483,447,261.75</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4,174,667.64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7.8155</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32,627,114.94</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澳元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799,042.86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4.8843</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3,902,765.04</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596,208,784.08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0.8958</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534,083,828.78</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捷克克朗</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23,419,880.97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0.3077</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7,206,297.37</w:t>
            </w:r>
            <w:r>
              <w:rPr>
                <w:rFonts w:ascii="宋体"/>
                <w:sz w:val="21"/>
              </w:rPr>
              <w:t> </w:t>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印度尼西亚卢比</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13,242,939,186.00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0.000501</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6,634,712.53</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印度卢比</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6,398,154.62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0.09781</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625,803.50</w:t>
            </w:r>
            <w:r>
              <w:rPr>
                <w:rFonts w:ascii="宋体"/>
                <w:sz w:val="21"/>
              </w:rPr>
              <w:t> </w:t>
            </w:r>
          </w:p>
        </w:tc>
      </w:tr>
      <w:tr>
        <w:trPr>
          <w:trHeight w:val="283"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长期借款</w:t>
            </w:r>
            <w:r>
              <w:rPr>
                <w:rFonts w:ascii="宋体" w:hAnsi="宋体" w:cs="宋体" w:eastAsia="宋体" w:hint="default"/>
                <w:w w:val="100"/>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5"/>
                <w:sz w:val="21"/>
              </w:rPr>
              <w:t>279,048,000.00 </w:t>
            </w:r>
            <w:r>
              <w:rPr>
                <w:rFonts w:ascii="宋体"/>
                <w:sz w:val="21"/>
              </w:rPr>
            </w:r>
          </w:p>
        </w:tc>
      </w:tr>
      <w:tr>
        <w:trPr>
          <w:trHeight w:val="281" w:hRule="exact"/>
        </w:trPr>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40,000,000.00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6.9762</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279,048,000.00</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Heading2"/>
        <w:spacing w:line="290" w:lineRule="auto" w:before="0"/>
        <w:ind w:right="110"/>
        <w:jc w:val="left"/>
        <w:rPr>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境外经营实体说明</w:t>
      </w:r>
      <w:r>
        <w:rPr>
          <w:spacing w:val="-10"/>
          <w:w w:val="100"/>
        </w:rPr>
        <w:t>，</w:t>
      </w:r>
      <w:r>
        <w:rPr>
          <w:w w:val="100"/>
        </w:rPr>
        <w:t>包</w:t>
      </w:r>
      <w:r>
        <w:rPr>
          <w:spacing w:val="-3"/>
          <w:w w:val="100"/>
        </w:rPr>
        <w:t>括</w:t>
      </w:r>
      <w:r>
        <w:rPr>
          <w:w w:val="100"/>
        </w:rPr>
        <w:t>对于重要的境外经</w:t>
      </w:r>
      <w:r>
        <w:rPr>
          <w:spacing w:val="-3"/>
          <w:w w:val="100"/>
        </w:rPr>
        <w:t>营</w:t>
      </w:r>
      <w:r>
        <w:rPr>
          <w:w w:val="100"/>
        </w:rPr>
        <w:t>实</w:t>
      </w:r>
      <w:r>
        <w:rPr>
          <w:spacing w:val="-3"/>
          <w:w w:val="100"/>
        </w:rPr>
        <w:t>体</w:t>
      </w:r>
      <w:r>
        <w:rPr>
          <w:spacing w:val="-10"/>
          <w:w w:val="100"/>
        </w:rPr>
        <w:t>，</w:t>
      </w:r>
      <w:r>
        <w:rPr>
          <w:w w:val="100"/>
        </w:rPr>
        <w:t>应披露其境外主要经</w:t>
      </w:r>
      <w:r>
        <w:rPr>
          <w:spacing w:val="-3"/>
          <w:w w:val="100"/>
        </w:rPr>
        <w:t>营</w:t>
      </w:r>
      <w:r>
        <w:rPr>
          <w:w w:val="100"/>
        </w:rPr>
        <w:t>地</w:t>
      </w:r>
      <w:r>
        <w:rPr>
          <w:spacing w:val="-10"/>
          <w:w w:val="100"/>
        </w:rPr>
        <w:t>、</w:t>
      </w:r>
      <w:r>
        <w:rPr>
          <w:w w:val="100"/>
        </w:rPr>
        <w:t>记账本位币</w:t>
      </w:r>
      <w:r>
        <w:rPr>
          <w:b w:val="0"/>
          <w:bCs w:val="0"/>
          <w:w w:val="100"/>
        </w:rPr>
      </w:r>
    </w:p>
    <w:p>
      <w:pPr>
        <w:pStyle w:val="Heading2"/>
        <w:spacing w:line="229" w:lineRule="exact" w:before="0"/>
        <w:ind w:left="645" w:right="0"/>
        <w:jc w:val="left"/>
        <w:rPr>
          <w:rFonts w:ascii="宋体" w:hAnsi="宋体" w:cs="宋体" w:eastAsia="宋体" w:hint="default"/>
          <w:b w:val="0"/>
          <w:bCs w:val="0"/>
        </w:rPr>
      </w:pP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1985"/>
        <w:gridCol w:w="1327"/>
        <w:gridCol w:w="838"/>
        <w:gridCol w:w="1297"/>
        <w:gridCol w:w="660"/>
      </w:tblGrid>
      <w:tr>
        <w:trPr>
          <w:trHeight w:val="73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pacing w:val="-41"/>
                <w:sz w:val="21"/>
                <w:szCs w:val="21"/>
              </w:rPr>
              <w:t>境外公司名称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pacing w:val="-41"/>
                <w:sz w:val="21"/>
                <w:szCs w:val="21"/>
              </w:rPr>
              <w:t>控股股东</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pacing w:val="-41"/>
                <w:sz w:val="21"/>
                <w:szCs w:val="21"/>
              </w:rPr>
              <w:t>主要经营地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44" w:right="113" w:hanging="87"/>
              <w:jc w:val="left"/>
              <w:rPr>
                <w:rFonts w:ascii="宋体" w:hAnsi="宋体" w:cs="宋体" w:eastAsia="宋体" w:hint="default"/>
                <w:sz w:val="21"/>
                <w:szCs w:val="21"/>
              </w:rPr>
            </w:pPr>
            <w:r>
              <w:rPr>
                <w:rFonts w:ascii="宋体" w:hAnsi="宋体" w:cs="宋体" w:eastAsia="宋体" w:hint="default"/>
                <w:b/>
                <w:bCs/>
                <w:spacing w:val="-27"/>
                <w:sz w:val="21"/>
                <w:szCs w:val="21"/>
              </w:rPr>
              <w:t>记账本</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pacing w:val="-41"/>
                <w:sz w:val="21"/>
                <w:szCs w:val="21"/>
              </w:rPr>
              <w:t>位币</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2"/>
              <w:ind w:left="216" w:right="89" w:hanging="87"/>
              <w:jc w:val="left"/>
              <w:rPr>
                <w:rFonts w:ascii="宋体" w:hAnsi="宋体" w:cs="宋体" w:eastAsia="宋体" w:hint="default"/>
                <w:sz w:val="21"/>
                <w:szCs w:val="21"/>
              </w:rPr>
            </w:pPr>
            <w:r>
              <w:rPr>
                <w:rFonts w:ascii="宋体" w:hAnsi="宋体" w:cs="宋体" w:eastAsia="宋体" w:hint="default"/>
                <w:b/>
                <w:bCs/>
                <w:spacing w:val="-34"/>
                <w:sz w:val="21"/>
                <w:szCs w:val="21"/>
              </w:rPr>
              <w:t>记账本位币是</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pacing w:val="-41"/>
                <w:sz w:val="21"/>
                <w:szCs w:val="21"/>
              </w:rPr>
              <w:t>否发生变化</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2"/>
              <w:ind w:left="103" w:right="98"/>
              <w:jc w:val="left"/>
              <w:rPr>
                <w:rFonts w:ascii="宋体" w:hAnsi="宋体" w:cs="宋体" w:eastAsia="宋体" w:hint="default"/>
                <w:sz w:val="21"/>
                <w:szCs w:val="21"/>
              </w:rPr>
            </w:pPr>
            <w:r>
              <w:rPr>
                <w:rFonts w:ascii="宋体" w:hAnsi="宋体" w:cs="宋体" w:eastAsia="宋体" w:hint="default"/>
                <w:b/>
                <w:bCs/>
                <w:spacing w:val="-41"/>
                <w:sz w:val="21"/>
                <w:szCs w:val="21"/>
              </w:rPr>
              <w:t>变化</w:t>
            </w:r>
            <w:r>
              <w:rPr>
                <w:rFonts w:ascii="宋体" w:hAnsi="宋体" w:cs="宋体" w:eastAsia="宋体" w:hint="default"/>
                <w:b/>
                <w:bCs/>
                <w:spacing w:val="-41"/>
                <w:w w:val="100"/>
                <w:sz w:val="21"/>
                <w:szCs w:val="21"/>
              </w:rPr>
              <w:t> </w:t>
            </w:r>
            <w:r>
              <w:rPr>
                <w:rFonts w:ascii="宋体" w:hAnsi="宋体" w:cs="宋体" w:eastAsia="宋体" w:hint="default"/>
                <w:b/>
                <w:bCs/>
                <w:spacing w:val="-41"/>
                <w:sz w:val="21"/>
                <w:szCs w:val="21"/>
              </w:rPr>
              <w:t>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pacing w:val="-42"/>
                <w:sz w:val="21"/>
                <w:szCs w:val="21"/>
              </w:rPr>
              <w:t>越南长虹电工有限责任公司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长虹器件</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pacing w:val="-41"/>
                <w:sz w:val="21"/>
                <w:szCs w:val="21"/>
              </w:rPr>
              <w:t>越南</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pacing w:val="-41"/>
                <w:sz w:val="21"/>
                <w:szCs w:val="21"/>
              </w:rPr>
              <w:t>美元</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w w:val="100"/>
                <w:sz w:val="21"/>
              </w:rPr>
              <w:t> </w:t>
            </w:r>
          </w:p>
        </w:tc>
      </w:tr>
      <w:tr>
        <w:trPr>
          <w:trHeight w:val="37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长虹电器（澳大利亚）有限公司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长虹国际</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2"/>
                <w:sz w:val="21"/>
                <w:szCs w:val="21"/>
              </w:rPr>
              <w:t>澳大利亚</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1"/>
                <w:sz w:val="21"/>
                <w:szCs w:val="21"/>
              </w:rPr>
              <w:t>澳元</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w w:val="100"/>
                <w:sz w:val="21"/>
              </w:rPr>
              <w:t> </w:t>
            </w:r>
          </w:p>
        </w:tc>
      </w:tr>
      <w:tr>
        <w:trPr>
          <w:trHeight w:val="73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长虹欧洲电器有限责任公司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1"/>
                <w:sz w:val="21"/>
                <w:szCs w:val="21"/>
              </w:rPr>
              <w:t>本公司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1"/>
                <w:sz w:val="21"/>
                <w:szCs w:val="21"/>
              </w:rPr>
              <w:t>捷克</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11"/>
              <w:jc w:val="left"/>
              <w:rPr>
                <w:rFonts w:ascii="宋体" w:hAnsi="宋体" w:cs="宋体" w:eastAsia="宋体" w:hint="default"/>
                <w:sz w:val="21"/>
                <w:szCs w:val="21"/>
              </w:rPr>
            </w:pPr>
            <w:r>
              <w:rPr>
                <w:rFonts w:ascii="宋体" w:hAnsi="宋体" w:cs="宋体" w:eastAsia="宋体" w:hint="default"/>
                <w:spacing w:val="-41"/>
                <w:sz w:val="21"/>
                <w:szCs w:val="21"/>
              </w:rPr>
              <w:t>捷克克</w:t>
            </w:r>
            <w:r>
              <w:rPr>
                <w:rFonts w:ascii="宋体" w:hAnsi="宋体" w:cs="宋体" w:eastAsia="宋体" w:hint="default"/>
                <w:spacing w:val="-102"/>
                <w:sz w:val="21"/>
                <w:szCs w:val="21"/>
              </w:rPr>
              <w:t> </w:t>
            </w:r>
            <w:r>
              <w:rPr>
                <w:rFonts w:ascii="宋体" w:hAnsi="宋体" w:cs="宋体" w:eastAsia="宋体" w:hint="default"/>
                <w:spacing w:val="-41"/>
                <w:sz w:val="21"/>
                <w:szCs w:val="21"/>
              </w:rPr>
              <w:t>朗</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bl>
    <w:p>
      <w:pPr>
        <w:spacing w:after="0" w:line="240" w:lineRule="auto"/>
        <w:jc w:val="left"/>
        <w:rPr>
          <w:rFonts w:ascii="宋体" w:hAnsi="宋体" w:cs="宋体" w:eastAsia="宋体" w:hint="default"/>
          <w:sz w:val="21"/>
          <w:szCs w:val="21"/>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43"/>
        <w:gridCol w:w="1985"/>
        <w:gridCol w:w="1327"/>
        <w:gridCol w:w="838"/>
        <w:gridCol w:w="1297"/>
        <w:gridCol w:w="660"/>
      </w:tblGrid>
      <w:tr>
        <w:trPr>
          <w:trHeight w:val="73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pacing w:val="-41"/>
                <w:sz w:val="21"/>
                <w:szCs w:val="21"/>
              </w:rPr>
              <w:t>境外公司名称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pacing w:val="-41"/>
                <w:sz w:val="21"/>
                <w:szCs w:val="21"/>
              </w:rPr>
              <w:t>控股股东</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pacing w:val="-41"/>
                <w:sz w:val="21"/>
                <w:szCs w:val="21"/>
              </w:rPr>
              <w:t>主要经营地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244" w:right="113" w:hanging="87"/>
              <w:jc w:val="left"/>
              <w:rPr>
                <w:rFonts w:ascii="宋体" w:hAnsi="宋体" w:cs="宋体" w:eastAsia="宋体" w:hint="default"/>
                <w:sz w:val="21"/>
                <w:szCs w:val="21"/>
              </w:rPr>
            </w:pPr>
            <w:r>
              <w:rPr>
                <w:rFonts w:ascii="宋体" w:hAnsi="宋体" w:cs="宋体" w:eastAsia="宋体" w:hint="default"/>
                <w:b/>
                <w:bCs/>
                <w:spacing w:val="-27"/>
                <w:sz w:val="21"/>
                <w:szCs w:val="21"/>
              </w:rPr>
              <w:t>记账本</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pacing w:val="-41"/>
                <w:sz w:val="21"/>
                <w:szCs w:val="21"/>
              </w:rPr>
              <w:t>位币</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216" w:right="89" w:hanging="87"/>
              <w:jc w:val="left"/>
              <w:rPr>
                <w:rFonts w:ascii="宋体" w:hAnsi="宋体" w:cs="宋体" w:eastAsia="宋体" w:hint="default"/>
                <w:sz w:val="21"/>
                <w:szCs w:val="21"/>
              </w:rPr>
            </w:pPr>
            <w:r>
              <w:rPr>
                <w:rFonts w:ascii="宋体" w:hAnsi="宋体" w:cs="宋体" w:eastAsia="宋体" w:hint="default"/>
                <w:b/>
                <w:bCs/>
                <w:spacing w:val="-34"/>
                <w:sz w:val="21"/>
                <w:szCs w:val="21"/>
              </w:rPr>
              <w:t>记账本位币是</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pacing w:val="-41"/>
                <w:sz w:val="21"/>
                <w:szCs w:val="21"/>
              </w:rPr>
              <w:t>否发生变化</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98"/>
              <w:jc w:val="left"/>
              <w:rPr>
                <w:rFonts w:ascii="宋体" w:hAnsi="宋体" w:cs="宋体" w:eastAsia="宋体" w:hint="default"/>
                <w:sz w:val="21"/>
                <w:szCs w:val="21"/>
              </w:rPr>
            </w:pPr>
            <w:r>
              <w:rPr>
                <w:rFonts w:ascii="宋体" w:hAnsi="宋体" w:cs="宋体" w:eastAsia="宋体" w:hint="default"/>
                <w:b/>
                <w:bCs/>
                <w:spacing w:val="-41"/>
                <w:sz w:val="21"/>
                <w:szCs w:val="21"/>
              </w:rPr>
              <w:t>变化</w:t>
            </w:r>
            <w:r>
              <w:rPr>
                <w:rFonts w:ascii="宋体" w:hAnsi="宋体" w:cs="宋体" w:eastAsia="宋体" w:hint="default"/>
                <w:b/>
                <w:bCs/>
                <w:spacing w:val="-41"/>
                <w:w w:val="100"/>
                <w:sz w:val="21"/>
                <w:szCs w:val="21"/>
              </w:rPr>
              <w:t> </w:t>
            </w:r>
            <w:r>
              <w:rPr>
                <w:rFonts w:ascii="宋体" w:hAnsi="宋体" w:cs="宋体" w:eastAsia="宋体" w:hint="default"/>
                <w:b/>
                <w:bCs/>
                <w:spacing w:val="-41"/>
                <w:sz w:val="21"/>
                <w:szCs w:val="21"/>
              </w:rPr>
              <w:t>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73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长虹德国有限公司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27"/>
              <w:jc w:val="left"/>
              <w:rPr>
                <w:rFonts w:ascii="宋体" w:hAnsi="宋体" w:cs="宋体" w:eastAsia="宋体" w:hint="default"/>
                <w:sz w:val="21"/>
                <w:szCs w:val="21"/>
              </w:rPr>
            </w:pPr>
            <w:r>
              <w:rPr>
                <w:rFonts w:ascii="宋体" w:hAnsi="宋体" w:cs="宋体" w:eastAsia="宋体" w:hint="default"/>
                <w:spacing w:val="-38"/>
                <w:sz w:val="21"/>
                <w:szCs w:val="21"/>
              </w:rPr>
              <w:t>长虹欧洲电器有限责任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1"/>
                <w:sz w:val="21"/>
                <w:szCs w:val="21"/>
              </w:rPr>
              <w:t>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1"/>
                <w:sz w:val="21"/>
                <w:szCs w:val="21"/>
              </w:rPr>
              <w:t>德国</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1"/>
                <w:sz w:val="21"/>
                <w:szCs w:val="21"/>
              </w:rPr>
              <w:t>欧元</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37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长虹北美研发中心有限公司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1"/>
                <w:sz w:val="21"/>
                <w:szCs w:val="21"/>
              </w:rPr>
              <w:t>本公司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1"/>
                <w:sz w:val="21"/>
                <w:szCs w:val="21"/>
              </w:rPr>
              <w:t>美国</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1"/>
                <w:sz w:val="21"/>
                <w:szCs w:val="21"/>
              </w:rPr>
              <w:t>美元</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w w:val="100"/>
                <w:sz w:val="21"/>
              </w:rPr>
              <w:t> </w:t>
            </w:r>
          </w:p>
        </w:tc>
      </w:tr>
      <w:tr>
        <w:trPr>
          <w:trHeight w:val="37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长虹（中国香港）贸易有限公司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1"/>
                <w:sz w:val="21"/>
                <w:szCs w:val="21"/>
              </w:rPr>
              <w:t>本公司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2"/>
                <w:sz w:val="21"/>
                <w:szCs w:val="21"/>
              </w:rPr>
              <w:t>中国香港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1"/>
                <w:sz w:val="21"/>
                <w:szCs w:val="21"/>
              </w:rPr>
              <w:t>港币</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w w:val="100"/>
                <w:sz w:val="21"/>
              </w:rPr>
              <w:t> </w:t>
            </w:r>
          </w:p>
        </w:tc>
      </w:tr>
      <w:tr>
        <w:trPr>
          <w:trHeight w:val="37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长虹印尼电器有限公司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1"/>
                <w:sz w:val="21"/>
                <w:szCs w:val="21"/>
              </w:rPr>
              <w:t>本公司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2"/>
                <w:sz w:val="21"/>
                <w:szCs w:val="21"/>
              </w:rPr>
              <w:t>印度尼西亚</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1"/>
                <w:sz w:val="21"/>
                <w:szCs w:val="21"/>
              </w:rPr>
              <w:t>印尼盾</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w w:val="100"/>
                <w:sz w:val="21"/>
              </w:rPr>
              <w:t> </w:t>
            </w:r>
          </w:p>
        </w:tc>
      </w:tr>
      <w:tr>
        <w:trPr>
          <w:trHeight w:val="73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长虹中东电器有限责任公司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长虹国际</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2"/>
                <w:sz w:val="21"/>
                <w:szCs w:val="21"/>
              </w:rPr>
              <w:t>阿联酋迪拜</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7"/>
              <w:jc w:val="left"/>
              <w:rPr>
                <w:rFonts w:ascii="宋体" w:hAnsi="宋体" w:cs="宋体" w:eastAsia="宋体" w:hint="default"/>
                <w:sz w:val="21"/>
                <w:szCs w:val="21"/>
              </w:rPr>
            </w:pPr>
            <w:r>
              <w:rPr>
                <w:rFonts w:ascii="宋体" w:hAnsi="宋体" w:cs="宋体" w:eastAsia="宋体" w:hint="default"/>
                <w:spacing w:val="-41"/>
                <w:sz w:val="21"/>
                <w:szCs w:val="21"/>
              </w:rPr>
              <w:t>阿联酋</w:t>
            </w:r>
            <w:r>
              <w:rPr>
                <w:rFonts w:ascii="宋体" w:hAnsi="宋体" w:cs="宋体" w:eastAsia="宋体" w:hint="default"/>
                <w:spacing w:val="-102"/>
                <w:sz w:val="21"/>
                <w:szCs w:val="21"/>
              </w:rPr>
              <w:t> </w:t>
            </w:r>
            <w:r>
              <w:rPr>
                <w:rFonts w:ascii="宋体" w:hAnsi="宋体" w:cs="宋体" w:eastAsia="宋体" w:hint="default"/>
                <w:spacing w:val="-41"/>
                <w:sz w:val="21"/>
                <w:szCs w:val="21"/>
              </w:rPr>
              <w:t>迪拉姆</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73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长虹俄罗斯电器有限公司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1"/>
                <w:sz w:val="21"/>
                <w:szCs w:val="21"/>
              </w:rPr>
              <w:t>本公司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1"/>
                <w:sz w:val="21"/>
                <w:szCs w:val="21"/>
              </w:rPr>
              <w:t>俄罗斯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211"/>
              <w:jc w:val="left"/>
              <w:rPr>
                <w:rFonts w:ascii="宋体" w:hAnsi="宋体" w:cs="宋体" w:eastAsia="宋体" w:hint="default"/>
                <w:sz w:val="21"/>
                <w:szCs w:val="21"/>
              </w:rPr>
            </w:pPr>
            <w:r>
              <w:rPr>
                <w:rFonts w:ascii="宋体" w:hAnsi="宋体" w:cs="宋体" w:eastAsia="宋体" w:hint="default"/>
                <w:spacing w:val="-41"/>
                <w:sz w:val="21"/>
                <w:szCs w:val="21"/>
              </w:rPr>
              <w:t>俄罗斯</w:t>
            </w:r>
            <w:r>
              <w:rPr>
                <w:rFonts w:ascii="宋体" w:hAnsi="宋体" w:cs="宋体" w:eastAsia="宋体" w:hint="default"/>
                <w:spacing w:val="-102"/>
                <w:sz w:val="21"/>
                <w:szCs w:val="21"/>
              </w:rPr>
              <w:t> </w:t>
            </w:r>
            <w:r>
              <w:rPr>
                <w:rFonts w:ascii="宋体" w:hAnsi="宋体" w:cs="宋体" w:eastAsia="宋体" w:hint="default"/>
                <w:spacing w:val="-41"/>
                <w:sz w:val="21"/>
                <w:szCs w:val="21"/>
              </w:rPr>
              <w:t>卢布</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73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spacing w:val="-22"/>
                <w:sz w:val="21"/>
              </w:rPr>
              <w:t>ElectraInvestmentsB.V.</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27"/>
              <w:jc w:val="left"/>
              <w:rPr>
                <w:rFonts w:ascii="宋体" w:hAnsi="宋体" w:cs="宋体" w:eastAsia="宋体" w:hint="default"/>
                <w:sz w:val="21"/>
                <w:szCs w:val="21"/>
              </w:rPr>
            </w:pPr>
            <w:r>
              <w:rPr>
                <w:rFonts w:ascii="宋体" w:hAnsi="宋体" w:cs="宋体" w:eastAsia="宋体" w:hint="default"/>
                <w:spacing w:val="-38"/>
                <w:sz w:val="21"/>
                <w:szCs w:val="21"/>
              </w:rPr>
              <w:t>四川虹视显示技术有限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1"/>
                <w:sz w:val="21"/>
                <w:szCs w:val="21"/>
              </w:rPr>
              <w:t>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2"/>
                <w:sz w:val="21"/>
                <w:szCs w:val="21"/>
              </w:rPr>
              <w:t>阿姆斯特丹</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1"/>
                <w:sz w:val="21"/>
                <w:szCs w:val="21"/>
              </w:rPr>
              <w:t>欧元</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73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spacing w:val="-22"/>
                <w:sz w:val="21"/>
              </w:rPr>
              <w:t>OrionOLEDCO.</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27"/>
              <w:jc w:val="left"/>
              <w:rPr>
                <w:rFonts w:ascii="宋体" w:hAnsi="宋体" w:cs="宋体" w:eastAsia="宋体" w:hint="default"/>
                <w:sz w:val="21"/>
                <w:szCs w:val="21"/>
              </w:rPr>
            </w:pPr>
            <w:r>
              <w:rPr>
                <w:rFonts w:ascii="宋体" w:hAnsi="宋体" w:cs="宋体" w:eastAsia="宋体" w:hint="default"/>
                <w:spacing w:val="-38"/>
                <w:sz w:val="21"/>
                <w:szCs w:val="21"/>
              </w:rPr>
              <w:t>四川虹视显示技术有限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1"/>
                <w:sz w:val="21"/>
                <w:szCs w:val="21"/>
              </w:rPr>
              <w:t>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2"/>
                <w:sz w:val="21"/>
                <w:szCs w:val="21"/>
              </w:rPr>
              <w:t>韩国龟尾</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1"/>
                <w:sz w:val="21"/>
                <w:szCs w:val="21"/>
              </w:rPr>
              <w:t>韩元</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37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spacing w:val="-22"/>
                <w:sz w:val="21"/>
              </w:rPr>
              <w:t>ChanghongUSAInc.</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2"/>
                <w:sz w:val="21"/>
                <w:szCs w:val="21"/>
              </w:rPr>
              <w:t>广东长虹电子有限公司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1"/>
                <w:sz w:val="21"/>
                <w:szCs w:val="21"/>
              </w:rPr>
              <w:t>美国</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1"/>
                <w:sz w:val="21"/>
                <w:szCs w:val="21"/>
              </w:rPr>
              <w:t>美元</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w w:val="100"/>
                <w:sz w:val="21"/>
              </w:rPr>
              <w:t> </w:t>
            </w:r>
          </w:p>
        </w:tc>
      </w:tr>
      <w:tr>
        <w:trPr>
          <w:trHeight w:val="37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长虹瑞科股份有限公司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2"/>
                <w:sz w:val="21"/>
                <w:szCs w:val="21"/>
              </w:rPr>
              <w:t>广东长虹电子有限公司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1"/>
                <w:sz w:val="21"/>
                <w:szCs w:val="21"/>
              </w:rPr>
              <w:t>意大利</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1"/>
                <w:sz w:val="21"/>
                <w:szCs w:val="21"/>
              </w:rPr>
              <w:t>美元</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w w:val="100"/>
                <w:sz w:val="21"/>
              </w:rPr>
              <w:t> </w:t>
            </w:r>
          </w:p>
        </w:tc>
      </w:tr>
      <w:tr>
        <w:trPr>
          <w:trHeight w:val="73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2"/>
                <w:sz w:val="21"/>
                <w:szCs w:val="21"/>
              </w:rPr>
              <w:t>华意压缩机巴塞罗那有限责任公司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27"/>
              <w:jc w:val="left"/>
              <w:rPr>
                <w:rFonts w:ascii="宋体" w:hAnsi="宋体" w:cs="宋体" w:eastAsia="宋体" w:hint="default"/>
                <w:sz w:val="21"/>
                <w:szCs w:val="21"/>
              </w:rPr>
            </w:pPr>
            <w:r>
              <w:rPr>
                <w:rFonts w:ascii="宋体" w:hAnsi="宋体" w:cs="宋体" w:eastAsia="宋体" w:hint="default"/>
                <w:spacing w:val="-38"/>
                <w:sz w:val="21"/>
                <w:szCs w:val="21"/>
              </w:rPr>
              <w:t>长虹华意压缩机股份有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1"/>
                <w:sz w:val="21"/>
                <w:szCs w:val="21"/>
              </w:rPr>
              <w:t>限公司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91"/>
              <w:jc w:val="left"/>
              <w:rPr>
                <w:rFonts w:ascii="宋体" w:hAnsi="宋体" w:cs="宋体" w:eastAsia="宋体" w:hint="default"/>
                <w:sz w:val="21"/>
                <w:szCs w:val="21"/>
              </w:rPr>
            </w:pPr>
            <w:r>
              <w:rPr>
                <w:rFonts w:ascii="宋体" w:hAnsi="宋体" w:cs="宋体" w:eastAsia="宋体" w:hint="default"/>
                <w:spacing w:val="-41"/>
                <w:sz w:val="21"/>
                <w:szCs w:val="21"/>
              </w:rPr>
              <w:t>西班牙巴塞罗</w:t>
            </w:r>
            <w:r>
              <w:rPr>
                <w:rFonts w:ascii="宋体" w:hAnsi="宋体" w:cs="宋体" w:eastAsia="宋体" w:hint="default"/>
                <w:spacing w:val="-98"/>
                <w:sz w:val="21"/>
                <w:szCs w:val="21"/>
              </w:rPr>
              <w:t> </w:t>
            </w:r>
            <w:r>
              <w:rPr>
                <w:rFonts w:ascii="宋体" w:hAnsi="宋体" w:cs="宋体" w:eastAsia="宋体" w:hint="default"/>
                <w:spacing w:val="-41"/>
                <w:sz w:val="21"/>
                <w:szCs w:val="21"/>
              </w:rPr>
              <w:t>那</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1"/>
                <w:sz w:val="21"/>
                <w:szCs w:val="21"/>
              </w:rPr>
              <w:t>欧元</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73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spacing w:val="-21"/>
                <w:sz w:val="21"/>
              </w:rPr>
              <w:t>ChanghongRubaTradingCompany</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pacing w:val="-24"/>
                <w:sz w:val="21"/>
                <w:szCs w:val="21"/>
              </w:rPr>
              <w:t>（</w:t>
            </w:r>
            <w:r>
              <w:rPr>
                <w:rFonts w:ascii="宋体" w:hAnsi="宋体" w:cs="宋体" w:eastAsia="宋体" w:hint="default"/>
                <w:spacing w:val="-24"/>
                <w:sz w:val="21"/>
                <w:szCs w:val="21"/>
              </w:rPr>
              <w:t>Private</w:t>
            </w:r>
            <w:r>
              <w:rPr>
                <w:rFonts w:ascii="宋体" w:hAnsi="宋体" w:cs="宋体" w:eastAsia="宋体" w:hint="default"/>
                <w:spacing w:val="-24"/>
                <w:sz w:val="21"/>
                <w:szCs w:val="21"/>
              </w:rPr>
              <w:t>）</w:t>
            </w:r>
            <w:r>
              <w:rPr>
                <w:rFonts w:ascii="宋体" w:hAnsi="宋体" w:cs="宋体" w:eastAsia="宋体" w:hint="default"/>
                <w:spacing w:val="-24"/>
                <w:sz w:val="21"/>
                <w:szCs w:val="21"/>
              </w:rPr>
              <w:t>Limited</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长虹美菱股份有限公司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91"/>
              <w:jc w:val="left"/>
              <w:rPr>
                <w:rFonts w:ascii="宋体" w:hAnsi="宋体" w:cs="宋体" w:eastAsia="宋体" w:hint="default"/>
                <w:sz w:val="21"/>
                <w:szCs w:val="21"/>
              </w:rPr>
            </w:pPr>
            <w:r>
              <w:rPr>
                <w:rFonts w:ascii="宋体" w:hAnsi="宋体" w:cs="宋体" w:eastAsia="宋体" w:hint="default"/>
                <w:spacing w:val="-41"/>
                <w:sz w:val="21"/>
                <w:szCs w:val="21"/>
              </w:rPr>
              <w:t>巴基斯坦拉合</w:t>
            </w:r>
            <w:r>
              <w:rPr>
                <w:rFonts w:ascii="宋体" w:hAnsi="宋体" w:cs="宋体" w:eastAsia="宋体" w:hint="default"/>
                <w:spacing w:val="-98"/>
                <w:sz w:val="21"/>
                <w:szCs w:val="21"/>
              </w:rPr>
              <w:t> </w:t>
            </w:r>
            <w:r>
              <w:rPr>
                <w:rFonts w:ascii="宋体" w:hAnsi="宋体" w:cs="宋体" w:eastAsia="宋体" w:hint="default"/>
                <w:spacing w:val="-41"/>
                <w:sz w:val="21"/>
                <w:szCs w:val="21"/>
              </w:rPr>
              <w:t>尔</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7"/>
              <w:jc w:val="left"/>
              <w:rPr>
                <w:rFonts w:ascii="宋体" w:hAnsi="宋体" w:cs="宋体" w:eastAsia="宋体" w:hint="default"/>
                <w:sz w:val="21"/>
                <w:szCs w:val="21"/>
              </w:rPr>
            </w:pPr>
            <w:r>
              <w:rPr>
                <w:rFonts w:ascii="宋体" w:hAnsi="宋体" w:cs="宋体" w:eastAsia="宋体" w:hint="default"/>
                <w:spacing w:val="-41"/>
                <w:sz w:val="21"/>
                <w:szCs w:val="21"/>
              </w:rPr>
              <w:t>巴基斯</w:t>
            </w:r>
            <w:r>
              <w:rPr>
                <w:rFonts w:ascii="宋体" w:hAnsi="宋体" w:cs="宋体" w:eastAsia="宋体" w:hint="default"/>
                <w:spacing w:val="-102"/>
                <w:sz w:val="21"/>
                <w:szCs w:val="21"/>
              </w:rPr>
              <w:t> </w:t>
            </w:r>
            <w:r>
              <w:rPr>
                <w:rFonts w:ascii="宋体" w:hAnsi="宋体" w:cs="宋体" w:eastAsia="宋体" w:hint="default"/>
                <w:spacing w:val="-41"/>
                <w:sz w:val="21"/>
                <w:szCs w:val="21"/>
              </w:rPr>
              <w:t>坦卢比</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73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84"/>
              <w:jc w:val="left"/>
              <w:rPr>
                <w:rFonts w:ascii="宋体" w:hAnsi="宋体" w:cs="宋体" w:eastAsia="宋体" w:hint="default"/>
                <w:sz w:val="21"/>
                <w:szCs w:val="21"/>
              </w:rPr>
            </w:pPr>
            <w:r>
              <w:rPr>
                <w:rFonts w:ascii="宋体"/>
                <w:spacing w:val="-21"/>
                <w:sz w:val="21"/>
              </w:rPr>
              <w:t>CHANGHONGMEILINGELECTRICINDONESI</w:t>
            </w:r>
            <w:r>
              <w:rPr>
                <w:rFonts w:ascii="宋体"/>
                <w:spacing w:val="-68"/>
                <w:sz w:val="21"/>
              </w:rPr>
              <w:t> </w:t>
            </w:r>
            <w:r>
              <w:rPr>
                <w:rFonts w:ascii="宋体"/>
                <w:spacing w:val="-68"/>
                <w:sz w:val="21"/>
              </w:rPr>
            </w:r>
            <w:r>
              <w:rPr>
                <w:rFonts w:ascii="宋体"/>
                <w:spacing w:val="-21"/>
                <w:sz w:val="21"/>
              </w:rPr>
              <w:t>A,PT</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2"/>
                <w:sz w:val="21"/>
                <w:szCs w:val="21"/>
              </w:rPr>
              <w:t>中山长虹电器有限公司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2"/>
                <w:sz w:val="21"/>
                <w:szCs w:val="21"/>
              </w:rPr>
              <w:t>印度尼西亚</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1"/>
                <w:sz w:val="21"/>
                <w:szCs w:val="21"/>
              </w:rPr>
              <w:t>印尼盾</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73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84"/>
              <w:jc w:val="left"/>
              <w:rPr>
                <w:rFonts w:ascii="宋体" w:hAnsi="宋体" w:cs="宋体" w:eastAsia="宋体" w:hint="default"/>
                <w:sz w:val="21"/>
                <w:szCs w:val="21"/>
              </w:rPr>
            </w:pPr>
            <w:r>
              <w:rPr>
                <w:rFonts w:ascii="宋体"/>
                <w:spacing w:val="-21"/>
                <w:sz w:val="21"/>
              </w:rPr>
              <w:t>ChanghongElectricIndiaPrivateLim</w:t>
            </w:r>
            <w:r>
              <w:rPr>
                <w:rFonts w:ascii="宋体"/>
                <w:spacing w:val="-68"/>
                <w:sz w:val="21"/>
              </w:rPr>
              <w:t> </w:t>
            </w:r>
            <w:r>
              <w:rPr>
                <w:rFonts w:ascii="宋体"/>
                <w:spacing w:val="-68"/>
                <w:sz w:val="21"/>
              </w:rPr>
            </w:r>
            <w:r>
              <w:rPr>
                <w:rFonts w:ascii="宋体"/>
                <w:spacing w:val="-21"/>
                <w:sz w:val="21"/>
              </w:rPr>
              <w:t>ited</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27"/>
              <w:jc w:val="left"/>
              <w:rPr>
                <w:rFonts w:ascii="宋体" w:hAnsi="宋体" w:cs="宋体" w:eastAsia="宋体" w:hint="default"/>
                <w:sz w:val="21"/>
                <w:szCs w:val="21"/>
              </w:rPr>
            </w:pPr>
            <w:r>
              <w:rPr>
                <w:rFonts w:ascii="宋体" w:hAnsi="宋体" w:cs="宋体" w:eastAsia="宋体" w:hint="default"/>
                <w:spacing w:val="-38"/>
                <w:sz w:val="21"/>
                <w:szCs w:val="21"/>
              </w:rPr>
              <w:t>四川长虹网络科技有限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2"/>
                <w:sz w:val="21"/>
                <w:szCs w:val="21"/>
              </w:rPr>
              <w:t>责任公司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1"/>
                <w:sz w:val="21"/>
                <w:szCs w:val="21"/>
              </w:rPr>
              <w:t>印度</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11"/>
              <w:jc w:val="left"/>
              <w:rPr>
                <w:rFonts w:ascii="宋体" w:hAnsi="宋体" w:cs="宋体" w:eastAsia="宋体" w:hint="default"/>
                <w:sz w:val="21"/>
                <w:szCs w:val="21"/>
              </w:rPr>
            </w:pPr>
            <w:r>
              <w:rPr>
                <w:rFonts w:ascii="宋体" w:hAnsi="宋体" w:cs="宋体" w:eastAsia="宋体" w:hint="default"/>
                <w:spacing w:val="-41"/>
                <w:sz w:val="21"/>
                <w:szCs w:val="21"/>
              </w:rPr>
              <w:t>印度卢</w:t>
            </w:r>
            <w:r>
              <w:rPr>
                <w:rFonts w:ascii="宋体" w:hAnsi="宋体" w:cs="宋体" w:eastAsia="宋体" w:hint="default"/>
                <w:spacing w:val="-102"/>
                <w:sz w:val="21"/>
                <w:szCs w:val="21"/>
              </w:rPr>
              <w:t> </w:t>
            </w:r>
            <w:r>
              <w:rPr>
                <w:rFonts w:ascii="宋体" w:hAnsi="宋体" w:cs="宋体" w:eastAsia="宋体" w:hint="default"/>
                <w:spacing w:val="-41"/>
                <w:sz w:val="21"/>
                <w:szCs w:val="21"/>
              </w:rPr>
              <w:t>比</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73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长虹佳华控股有限公司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27"/>
              <w:jc w:val="left"/>
              <w:rPr>
                <w:rFonts w:ascii="宋体" w:hAnsi="宋体" w:cs="宋体" w:eastAsia="宋体" w:hint="default"/>
                <w:sz w:val="21"/>
                <w:szCs w:val="21"/>
              </w:rPr>
            </w:pPr>
            <w:r>
              <w:rPr>
                <w:rFonts w:ascii="宋体" w:hAnsi="宋体" w:cs="宋体" w:eastAsia="宋体" w:hint="default"/>
                <w:spacing w:val="-38"/>
                <w:sz w:val="21"/>
                <w:szCs w:val="21"/>
              </w:rPr>
              <w:t>长虹（香港）贸易有限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1"/>
                <w:sz w:val="21"/>
                <w:szCs w:val="21"/>
              </w:rPr>
              <w:t>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2"/>
                <w:sz w:val="21"/>
                <w:szCs w:val="21"/>
              </w:rPr>
              <w:t>中国香港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1"/>
                <w:sz w:val="21"/>
                <w:szCs w:val="21"/>
              </w:rPr>
              <w:t>港币</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73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2"/>
                <w:sz w:val="21"/>
                <w:szCs w:val="21"/>
              </w:rPr>
              <w:t>安健控股有限公司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27"/>
              <w:jc w:val="left"/>
              <w:rPr>
                <w:rFonts w:ascii="宋体" w:hAnsi="宋体" w:cs="宋体" w:eastAsia="宋体" w:hint="default"/>
                <w:sz w:val="21"/>
                <w:szCs w:val="21"/>
              </w:rPr>
            </w:pPr>
            <w:r>
              <w:rPr>
                <w:rFonts w:ascii="宋体" w:hAnsi="宋体" w:cs="宋体" w:eastAsia="宋体" w:hint="default"/>
                <w:spacing w:val="-38"/>
                <w:sz w:val="21"/>
                <w:szCs w:val="21"/>
              </w:rPr>
              <w:t>长虹（香港）贸易有限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1"/>
                <w:sz w:val="21"/>
                <w:szCs w:val="21"/>
              </w:rPr>
              <w:t>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2"/>
                <w:sz w:val="21"/>
                <w:szCs w:val="21"/>
              </w:rPr>
              <w:t>中国香港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41"/>
                <w:sz w:val="21"/>
                <w:szCs w:val="21"/>
              </w:rPr>
              <w:t>港币</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37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pacing w:val="-42"/>
                <w:sz w:val="21"/>
                <w:szCs w:val="21"/>
              </w:rPr>
              <w:t>高益集团有限公司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长虹佳华控股有限公司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pacing w:val="-42"/>
                <w:sz w:val="21"/>
                <w:szCs w:val="21"/>
              </w:rPr>
              <w:t>中国香港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pacing w:val="-41"/>
                <w:sz w:val="21"/>
                <w:szCs w:val="21"/>
              </w:rPr>
              <w:t>港币</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w w:val="100"/>
                <w:sz w:val="21"/>
              </w:rPr>
              <w:t> </w:t>
            </w:r>
          </w:p>
        </w:tc>
      </w:tr>
      <w:tr>
        <w:trPr>
          <w:trHeight w:val="37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pacing w:val="-42"/>
                <w:sz w:val="21"/>
                <w:szCs w:val="21"/>
              </w:rPr>
              <w:t>港虹实业有限公司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长虹佳华控股有限公司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pacing w:val="-42"/>
                <w:sz w:val="21"/>
                <w:szCs w:val="21"/>
              </w:rPr>
              <w:t>中国香港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pacing w:val="-41"/>
                <w:sz w:val="21"/>
                <w:szCs w:val="21"/>
              </w:rPr>
              <w:t>港币</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w w:val="100"/>
                <w:sz w:val="21"/>
              </w:rPr>
              <w:t> </w:t>
            </w:r>
          </w:p>
        </w:tc>
      </w:tr>
      <w:tr>
        <w:trPr>
          <w:trHeight w:val="37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39"/>
                <w:sz w:val="21"/>
                <w:szCs w:val="21"/>
              </w:rPr>
              <w:t>长虹佳华</w:t>
            </w:r>
            <w:r>
              <w:rPr>
                <w:rFonts w:ascii="宋体" w:hAnsi="宋体" w:cs="宋体" w:eastAsia="宋体" w:hint="default"/>
                <w:spacing w:val="-39"/>
                <w:sz w:val="21"/>
                <w:szCs w:val="21"/>
              </w:rPr>
              <w:t>(</w:t>
            </w:r>
            <w:r>
              <w:rPr>
                <w:rFonts w:ascii="宋体" w:hAnsi="宋体" w:cs="宋体" w:eastAsia="宋体" w:hint="default"/>
                <w:spacing w:val="-39"/>
                <w:sz w:val="21"/>
                <w:szCs w:val="21"/>
              </w:rPr>
              <w:t>香港</w:t>
            </w:r>
            <w:r>
              <w:rPr>
                <w:rFonts w:ascii="宋体" w:hAnsi="宋体" w:cs="宋体" w:eastAsia="宋体" w:hint="default"/>
                <w:spacing w:val="-39"/>
                <w:sz w:val="21"/>
                <w:szCs w:val="21"/>
              </w:rPr>
              <w:t>)</w:t>
            </w:r>
            <w:r>
              <w:rPr>
                <w:rFonts w:ascii="宋体" w:hAnsi="宋体" w:cs="宋体" w:eastAsia="宋体" w:hint="default"/>
                <w:spacing w:val="-39"/>
                <w:sz w:val="21"/>
                <w:szCs w:val="21"/>
              </w:rPr>
              <w:t>资讯产品有限公司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长虹佳华控股有限公司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2"/>
                <w:sz w:val="21"/>
                <w:szCs w:val="21"/>
              </w:rPr>
              <w:t>中国香港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1"/>
                <w:sz w:val="21"/>
                <w:szCs w:val="21"/>
              </w:rPr>
              <w:t>港币</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w w:val="100"/>
                <w:sz w:val="21"/>
              </w:rPr>
              <w:t> </w:t>
            </w:r>
          </w:p>
        </w:tc>
      </w:tr>
      <w:tr>
        <w:trPr>
          <w:trHeight w:val="37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spacing w:val="-22"/>
                <w:sz w:val="21"/>
              </w:rPr>
              <w:t>WIDEMIRACLELIMITED</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长虹佳华控股有限公司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2"/>
                <w:sz w:val="21"/>
                <w:szCs w:val="21"/>
              </w:rPr>
              <w:t>中国香港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1"/>
                <w:sz w:val="21"/>
                <w:szCs w:val="21"/>
              </w:rPr>
              <w:t>港币</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w w:val="100"/>
                <w:sz w:val="21"/>
              </w:rPr>
              <w:t> </w:t>
            </w:r>
          </w:p>
        </w:tc>
      </w:tr>
      <w:tr>
        <w:trPr>
          <w:trHeight w:val="37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2"/>
                <w:sz w:val="21"/>
                <w:szCs w:val="21"/>
              </w:rPr>
              <w:t>长虹国际控股（香港）有限公司</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1"/>
                <w:sz w:val="21"/>
                <w:szCs w:val="21"/>
              </w:rPr>
              <w:t>本公司</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2"/>
                <w:sz w:val="21"/>
                <w:szCs w:val="21"/>
              </w:rPr>
              <w:t>中国香港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41"/>
                <w:sz w:val="21"/>
                <w:szCs w:val="21"/>
              </w:rPr>
              <w:t>港币</w:t>
            </w:r>
            <w:r>
              <w:rPr>
                <w:rFonts w:ascii="宋体" w:hAnsi="宋体" w:cs="宋体" w:eastAsia="宋体" w:hint="default"/>
                <w:sz w:val="21"/>
                <w:szCs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51"/>
              <w:jc w:val="right"/>
              <w:rPr>
                <w:rFonts w:ascii="宋体" w:hAnsi="宋体" w:cs="宋体" w:eastAsia="宋体" w:hint="default"/>
                <w:sz w:val="21"/>
                <w:szCs w:val="21"/>
              </w:rPr>
            </w:pPr>
            <w:r>
              <w:rPr>
                <w:rFonts w:ascii="宋体" w:hAnsi="宋体" w:cs="宋体" w:eastAsia="宋体" w:hint="default"/>
                <w:spacing w:val="-41"/>
                <w:sz w:val="21"/>
                <w:szCs w:val="21"/>
              </w:rPr>
              <w:t>否</w:t>
            </w:r>
            <w:r>
              <w:rPr>
                <w:rFonts w:ascii="宋体" w:hAnsi="宋体" w:cs="宋体" w:eastAsia="宋体" w:hint="default"/>
                <w:sz w:val="21"/>
                <w:szCs w:val="21"/>
              </w:rPr>
              <w:t>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83</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2"/>
        <w:spacing w:line="290" w:lineRule="auto" w:before="59"/>
        <w:ind w:right="49"/>
        <w:jc w:val="left"/>
        <w:rPr>
          <w:rFonts w:ascii="宋体" w:hAnsi="宋体" w:cs="宋体" w:eastAsia="宋体" w:hint="default"/>
          <w:b w:val="0"/>
          <w:bCs w:val="0"/>
        </w:rPr>
      </w:pPr>
      <w:r>
        <w:rPr>
          <w:rFonts w:ascii="宋体" w:hAnsi="宋体" w:cs="宋体" w:eastAsia="宋体" w:hint="default"/>
        </w:rPr>
        <w:t>84</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政府补助退回情况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宋体" w:hAnsi="宋体" w:cs="宋体" w:eastAsia="宋体" w:hint="default"/>
        </w:rPr>
        <w:t>85</w:t>
      </w:r>
      <w:r>
        <w:rPr/>
        <w:t>、</w:t>
      </w:r>
      <w:r>
        <w:rPr>
          <w:spacing w:val="-26"/>
        </w:rPr>
        <w:t> </w:t>
      </w:r>
      <w:r>
        <w:rPr/>
        <w:t>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t>八、</w:t>
      </w:r>
      <w:r>
        <w:rPr>
          <w:spacing w:val="-102"/>
        </w:rPr>
        <w:t> </w:t>
      </w:r>
      <w:r>
        <w:rPr>
          <w:rFonts w:ascii="宋体" w:hAnsi="宋体" w:cs="宋体" w:eastAsia="宋体" w:hint="default"/>
          <w:spacing w:val="-102"/>
        </w:rPr>
      </w:r>
      <w:r>
        <w:rPr/>
        <w:t>合并范围的变更</w:t>
      </w:r>
      <w:r>
        <w:rPr>
          <w:b w:val="0"/>
          <w:bCs w:val="0"/>
        </w:rPr>
      </w:r>
    </w:p>
    <w:p>
      <w:pPr>
        <w:pStyle w:val="Heading2"/>
        <w:spacing w:line="240" w:lineRule="auto" w:before="59"/>
        <w:ind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704" w:space="3029"/>
            <w:col w:w="2557"/>
          </w:cols>
        </w:sectPr>
      </w:pP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768"/>
        <w:gridCol w:w="1015"/>
        <w:gridCol w:w="1157"/>
        <w:gridCol w:w="775"/>
        <w:gridCol w:w="845"/>
        <w:gridCol w:w="965"/>
        <w:gridCol w:w="1267"/>
        <w:gridCol w:w="992"/>
        <w:gridCol w:w="1265"/>
      </w:tblGrid>
      <w:tr>
        <w:trPr>
          <w:trHeight w:val="1644"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8"/>
                <w:szCs w:val="28"/>
              </w:rPr>
            </w:pPr>
          </w:p>
          <w:p>
            <w:pPr>
              <w:pStyle w:val="TableParagraph"/>
              <w:spacing w:line="237" w:lineRule="auto"/>
              <w:ind w:left="168" w:right="62"/>
              <w:jc w:val="both"/>
              <w:rPr>
                <w:rFonts w:ascii="宋体" w:hAnsi="宋体" w:cs="宋体" w:eastAsia="宋体" w:hint="default"/>
                <w:sz w:val="21"/>
                <w:szCs w:val="21"/>
              </w:rPr>
            </w:pPr>
            <w:r>
              <w:rPr>
                <w:rFonts w:ascii="宋体" w:hAnsi="宋体" w:cs="宋体" w:eastAsia="宋体" w:hint="default"/>
                <w:sz w:val="21"/>
                <w:szCs w:val="21"/>
              </w:rPr>
              <w:t>被合</w:t>
            </w:r>
            <w:r>
              <w:rPr>
                <w:rFonts w:ascii="宋体" w:hAnsi="宋体" w:cs="宋体" w:eastAsia="宋体" w:hint="default"/>
                <w:spacing w:val="-103"/>
                <w:sz w:val="21"/>
                <w:szCs w:val="21"/>
              </w:rPr>
              <w:t> </w:t>
            </w:r>
            <w:r>
              <w:rPr>
                <w:rFonts w:ascii="宋体" w:hAnsi="宋体" w:cs="宋体" w:eastAsia="宋体" w:hint="default"/>
                <w:sz w:val="21"/>
                <w:szCs w:val="21"/>
              </w:rPr>
              <w:t>并方</w:t>
            </w:r>
            <w:r>
              <w:rPr>
                <w:rFonts w:ascii="宋体" w:hAnsi="宋体" w:cs="宋体" w:eastAsia="宋体" w:hint="default"/>
                <w:spacing w:val="-103"/>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7" w:lineRule="auto"/>
              <w:ind w:left="184" w:right="83"/>
              <w:jc w:val="both"/>
              <w:rPr>
                <w:rFonts w:ascii="宋体" w:hAnsi="宋体" w:cs="宋体" w:eastAsia="宋体" w:hint="default"/>
                <w:sz w:val="21"/>
                <w:szCs w:val="21"/>
              </w:rPr>
            </w:pPr>
            <w:r>
              <w:rPr>
                <w:rFonts w:ascii="宋体" w:hAnsi="宋体" w:cs="宋体" w:eastAsia="宋体" w:hint="default"/>
                <w:sz w:val="21"/>
                <w:szCs w:val="21"/>
              </w:rPr>
              <w:t>企业合</w:t>
            </w:r>
            <w:r>
              <w:rPr>
                <w:rFonts w:ascii="宋体" w:hAnsi="宋体" w:cs="宋体" w:eastAsia="宋体" w:hint="default"/>
                <w:spacing w:val="-102"/>
                <w:sz w:val="21"/>
                <w:szCs w:val="21"/>
              </w:rPr>
              <w:t> </w:t>
            </w:r>
            <w:r>
              <w:rPr>
                <w:rFonts w:ascii="宋体" w:hAnsi="宋体" w:cs="宋体" w:eastAsia="宋体" w:hint="default"/>
                <w:sz w:val="21"/>
                <w:szCs w:val="21"/>
              </w:rPr>
              <w:t>并中取</w:t>
            </w:r>
            <w:r>
              <w:rPr>
                <w:rFonts w:ascii="宋体" w:hAnsi="宋体" w:cs="宋体" w:eastAsia="宋体" w:hint="default"/>
                <w:spacing w:val="-102"/>
                <w:sz w:val="21"/>
                <w:szCs w:val="21"/>
              </w:rPr>
              <w:t> </w:t>
            </w:r>
            <w:r>
              <w:rPr>
                <w:rFonts w:ascii="宋体" w:hAnsi="宋体" w:cs="宋体" w:eastAsia="宋体" w:hint="default"/>
                <w:sz w:val="21"/>
                <w:szCs w:val="21"/>
              </w:rPr>
              <w:t>得的权</w:t>
            </w:r>
            <w:r>
              <w:rPr>
                <w:rFonts w:ascii="宋体" w:hAnsi="宋体" w:cs="宋体" w:eastAsia="宋体" w:hint="default"/>
                <w:spacing w:val="-102"/>
                <w:sz w:val="21"/>
                <w:szCs w:val="21"/>
              </w:rPr>
              <w:t> </w:t>
            </w:r>
            <w:r>
              <w:rPr>
                <w:rFonts w:ascii="宋体" w:hAnsi="宋体" w:cs="宋体" w:eastAsia="宋体" w:hint="default"/>
                <w:sz w:val="21"/>
                <w:szCs w:val="21"/>
              </w:rPr>
              <w:t>益比例</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7" w:lineRule="auto"/>
              <w:ind w:left="151" w:right="152"/>
              <w:jc w:val="center"/>
              <w:rPr>
                <w:rFonts w:ascii="宋体" w:hAnsi="宋体" w:cs="宋体" w:eastAsia="宋体" w:hint="default"/>
                <w:sz w:val="21"/>
                <w:szCs w:val="21"/>
              </w:rPr>
            </w:pPr>
            <w:r>
              <w:rPr>
                <w:rFonts w:ascii="宋体" w:hAnsi="宋体" w:cs="宋体" w:eastAsia="宋体" w:hint="default"/>
                <w:sz w:val="21"/>
                <w:szCs w:val="21"/>
              </w:rPr>
              <w:t>构成同一</w:t>
            </w:r>
            <w:r>
              <w:rPr>
                <w:rFonts w:ascii="宋体" w:hAnsi="宋体" w:cs="宋体" w:eastAsia="宋体" w:hint="default"/>
                <w:w w:val="100"/>
                <w:sz w:val="21"/>
                <w:szCs w:val="21"/>
              </w:rPr>
              <w:t> </w:t>
            </w:r>
            <w:r>
              <w:rPr>
                <w:rFonts w:ascii="宋体" w:hAnsi="宋体" w:cs="宋体" w:eastAsia="宋体" w:hint="default"/>
                <w:sz w:val="21"/>
                <w:szCs w:val="21"/>
              </w:rPr>
              <w:t>控制下企</w:t>
            </w:r>
            <w:r>
              <w:rPr>
                <w:rFonts w:ascii="宋体" w:hAnsi="宋体" w:cs="宋体" w:eastAsia="宋体" w:hint="default"/>
                <w:w w:val="100"/>
                <w:sz w:val="21"/>
                <w:szCs w:val="21"/>
              </w:rPr>
              <w:t> </w:t>
            </w:r>
            <w:r>
              <w:rPr>
                <w:rFonts w:ascii="宋体" w:hAnsi="宋体" w:cs="宋体" w:eastAsia="宋体" w:hint="default"/>
                <w:sz w:val="21"/>
                <w:szCs w:val="21"/>
              </w:rPr>
              <w:t>业合并的</w:t>
            </w:r>
            <w:r>
              <w:rPr>
                <w:rFonts w:ascii="宋体" w:hAnsi="宋体" w:cs="宋体" w:eastAsia="宋体" w:hint="default"/>
                <w:w w:val="100"/>
                <w:sz w:val="21"/>
                <w:szCs w:val="21"/>
              </w:rPr>
              <w:t> </w:t>
            </w:r>
            <w:r>
              <w:rPr>
                <w:rFonts w:ascii="宋体" w:hAnsi="宋体" w:cs="宋体" w:eastAsia="宋体" w:hint="default"/>
                <w:sz w:val="21"/>
                <w:szCs w:val="21"/>
              </w:rPr>
              <w:t>依据</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273" w:right="170" w:hanging="104"/>
              <w:jc w:val="left"/>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8"/>
                <w:szCs w:val="28"/>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合并日</w:t>
            </w:r>
            <w:r>
              <w:rPr>
                <w:rFonts w:ascii="宋体" w:hAnsi="宋体" w:cs="宋体" w:eastAsia="宋体" w:hint="default"/>
                <w:spacing w:val="-102"/>
                <w:sz w:val="21"/>
                <w:szCs w:val="21"/>
              </w:rPr>
              <w:t> </w:t>
            </w:r>
            <w:r>
              <w:rPr>
                <w:rFonts w:ascii="宋体" w:hAnsi="宋体" w:cs="宋体" w:eastAsia="宋体" w:hint="default"/>
                <w:sz w:val="21"/>
                <w:szCs w:val="21"/>
              </w:rPr>
              <w:t>的确定</w:t>
            </w:r>
            <w:r>
              <w:rPr>
                <w:rFonts w:ascii="宋体" w:hAnsi="宋体" w:cs="宋体" w:eastAsia="宋体" w:hint="default"/>
                <w:spacing w:val="-102"/>
                <w:sz w:val="21"/>
                <w:szCs w:val="21"/>
              </w:rPr>
              <w:t> </w:t>
            </w:r>
            <w:r>
              <w:rPr>
                <w:rFonts w:ascii="宋体" w:hAnsi="宋体" w:cs="宋体" w:eastAsia="宋体" w:hint="default"/>
                <w:sz w:val="21"/>
                <w:szCs w:val="21"/>
              </w:rPr>
              <w:t>依据</w:t>
            </w:r>
            <w:r>
              <w:rPr>
                <w:rFonts w:ascii="宋体" w:hAnsi="宋体" w:cs="宋体" w:eastAsia="宋体" w:hint="default"/>
                <w:sz w:val="21"/>
                <w:szCs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both"/>
              <w:rPr>
                <w:rFonts w:ascii="宋体" w:hAnsi="宋体" w:cs="宋体" w:eastAsia="宋体" w:hint="default"/>
                <w:sz w:val="21"/>
                <w:szCs w:val="21"/>
              </w:rPr>
            </w:pPr>
            <w:r>
              <w:rPr>
                <w:rFonts w:ascii="宋体" w:hAnsi="宋体" w:cs="宋体" w:eastAsia="宋体" w:hint="default"/>
                <w:sz w:val="21"/>
                <w:szCs w:val="21"/>
              </w:rPr>
              <w:t>合并当</w:t>
            </w:r>
          </w:p>
          <w:p>
            <w:pPr>
              <w:pStyle w:val="TableParagraph"/>
              <w:spacing w:line="237" w:lineRule="auto"/>
              <w:ind w:left="160" w:right="159"/>
              <w:jc w:val="both"/>
              <w:rPr>
                <w:rFonts w:ascii="宋体" w:hAnsi="宋体" w:cs="宋体" w:eastAsia="宋体" w:hint="default"/>
                <w:sz w:val="21"/>
                <w:szCs w:val="21"/>
              </w:rPr>
            </w:pPr>
            <w:r>
              <w:rPr>
                <w:rFonts w:ascii="宋体" w:hAnsi="宋体" w:cs="宋体" w:eastAsia="宋体" w:hint="default"/>
                <w:sz w:val="21"/>
                <w:szCs w:val="21"/>
              </w:rPr>
              <w:t>期期初</w:t>
            </w:r>
            <w:r>
              <w:rPr>
                <w:rFonts w:ascii="宋体" w:hAnsi="宋体" w:cs="宋体" w:eastAsia="宋体" w:hint="default"/>
                <w:spacing w:val="-102"/>
                <w:sz w:val="21"/>
                <w:szCs w:val="21"/>
              </w:rPr>
              <w:t> </w:t>
            </w:r>
            <w:r>
              <w:rPr>
                <w:rFonts w:ascii="宋体" w:hAnsi="宋体" w:cs="宋体" w:eastAsia="宋体" w:hint="default"/>
                <w:sz w:val="21"/>
                <w:szCs w:val="21"/>
              </w:rPr>
              <w:t>至合并</w:t>
            </w:r>
            <w:r>
              <w:rPr>
                <w:rFonts w:ascii="宋体" w:hAnsi="宋体" w:cs="宋体" w:eastAsia="宋体" w:hint="default"/>
                <w:spacing w:val="-102"/>
                <w:sz w:val="21"/>
                <w:szCs w:val="21"/>
              </w:rPr>
              <w:t> </w:t>
            </w:r>
            <w:r>
              <w:rPr>
                <w:rFonts w:ascii="宋体" w:hAnsi="宋体" w:cs="宋体" w:eastAsia="宋体" w:hint="default"/>
                <w:sz w:val="21"/>
                <w:szCs w:val="21"/>
              </w:rPr>
              <w:t>日被合</w:t>
            </w:r>
            <w:r>
              <w:rPr>
                <w:rFonts w:ascii="宋体" w:hAnsi="宋体" w:cs="宋体" w:eastAsia="宋体" w:hint="default"/>
                <w:spacing w:val="-102"/>
                <w:sz w:val="21"/>
                <w:szCs w:val="21"/>
              </w:rPr>
              <w:t> </w:t>
            </w:r>
            <w:r>
              <w:rPr>
                <w:rFonts w:ascii="宋体" w:hAnsi="宋体" w:cs="宋体" w:eastAsia="宋体" w:hint="default"/>
                <w:sz w:val="21"/>
                <w:szCs w:val="21"/>
              </w:rPr>
              <w:t>并方的</w:t>
            </w:r>
            <w:r>
              <w:rPr>
                <w:rFonts w:ascii="宋体" w:hAnsi="宋体" w:cs="宋体" w:eastAsia="宋体" w:hint="default"/>
                <w:spacing w:val="-102"/>
                <w:sz w:val="21"/>
                <w:szCs w:val="21"/>
              </w:rPr>
              <w:t> </w:t>
            </w:r>
            <w:r>
              <w:rPr>
                <w:rFonts w:ascii="宋体" w:hAnsi="宋体" w:cs="宋体" w:eastAsia="宋体" w:hint="default"/>
                <w:sz w:val="21"/>
                <w:szCs w:val="21"/>
              </w:rPr>
              <w:t>收入</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7" w:lineRule="auto"/>
              <w:ind w:left="103" w:right="98"/>
              <w:jc w:val="center"/>
              <w:rPr>
                <w:rFonts w:ascii="宋体" w:hAnsi="宋体" w:cs="宋体" w:eastAsia="宋体" w:hint="default"/>
                <w:sz w:val="21"/>
                <w:szCs w:val="21"/>
              </w:rPr>
            </w:pPr>
            <w:r>
              <w:rPr>
                <w:rFonts w:ascii="宋体" w:hAnsi="宋体" w:cs="宋体" w:eastAsia="宋体" w:hint="default"/>
                <w:sz w:val="21"/>
                <w:szCs w:val="21"/>
              </w:rPr>
              <w:t>合并当期期</w:t>
            </w:r>
            <w:r>
              <w:rPr>
                <w:rFonts w:ascii="宋体" w:hAnsi="宋体" w:cs="宋体" w:eastAsia="宋体" w:hint="default"/>
                <w:w w:val="100"/>
                <w:sz w:val="21"/>
                <w:szCs w:val="21"/>
              </w:rPr>
              <w:t> </w:t>
            </w:r>
            <w:r>
              <w:rPr>
                <w:rFonts w:ascii="宋体" w:hAnsi="宋体" w:cs="宋体" w:eastAsia="宋体" w:hint="default"/>
                <w:sz w:val="21"/>
                <w:szCs w:val="21"/>
              </w:rPr>
              <w:t>初至合并日</w:t>
            </w:r>
            <w:r>
              <w:rPr>
                <w:rFonts w:ascii="宋体" w:hAnsi="宋体" w:cs="宋体" w:eastAsia="宋体" w:hint="default"/>
                <w:w w:val="100"/>
                <w:sz w:val="21"/>
                <w:szCs w:val="21"/>
              </w:rPr>
              <w:t> </w:t>
            </w:r>
            <w:r>
              <w:rPr>
                <w:rFonts w:ascii="宋体" w:hAnsi="宋体" w:cs="宋体" w:eastAsia="宋体" w:hint="default"/>
                <w:sz w:val="21"/>
                <w:szCs w:val="21"/>
              </w:rPr>
              <w:t>被合并方的</w:t>
            </w:r>
            <w:r>
              <w:rPr>
                <w:rFonts w:ascii="宋体" w:hAnsi="宋体" w:cs="宋体" w:eastAsia="宋体" w:hint="default"/>
                <w:w w:val="100"/>
                <w:sz w:val="21"/>
                <w:szCs w:val="21"/>
              </w:rPr>
              <w:t> </w:t>
            </w:r>
            <w:r>
              <w:rPr>
                <w:rFonts w:ascii="宋体" w:hAnsi="宋体" w:cs="宋体" w:eastAsia="宋体" w:hint="default"/>
                <w:sz w:val="21"/>
                <w:szCs w:val="21"/>
              </w:rPr>
              <w:t>净利润</w:t>
            </w:r>
            <w:r>
              <w:rPr>
                <w:rFonts w:ascii="宋体" w:hAnsi="宋体" w:cs="宋体" w:eastAsia="宋体" w:hint="default"/>
                <w:sz w:val="21"/>
                <w:szCs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7" w:lineRule="auto"/>
              <w:ind w:left="172" w:right="173"/>
              <w:jc w:val="both"/>
              <w:rPr>
                <w:rFonts w:ascii="宋体" w:hAnsi="宋体" w:cs="宋体" w:eastAsia="宋体" w:hint="default"/>
                <w:sz w:val="21"/>
                <w:szCs w:val="21"/>
              </w:rPr>
            </w:pPr>
            <w:r>
              <w:rPr>
                <w:rFonts w:ascii="宋体" w:hAnsi="宋体" w:cs="宋体" w:eastAsia="宋体" w:hint="default"/>
                <w:sz w:val="21"/>
                <w:szCs w:val="21"/>
              </w:rPr>
              <w:t>比较期</w:t>
            </w:r>
            <w:r>
              <w:rPr>
                <w:rFonts w:ascii="宋体" w:hAnsi="宋体" w:cs="宋体" w:eastAsia="宋体" w:hint="default"/>
                <w:spacing w:val="-102"/>
                <w:sz w:val="21"/>
                <w:szCs w:val="21"/>
              </w:rPr>
              <w:t> </w:t>
            </w:r>
            <w:r>
              <w:rPr>
                <w:rFonts w:ascii="宋体" w:hAnsi="宋体" w:cs="宋体" w:eastAsia="宋体" w:hint="default"/>
                <w:sz w:val="21"/>
                <w:szCs w:val="21"/>
              </w:rPr>
              <w:t>间被合</w:t>
            </w:r>
            <w:r>
              <w:rPr>
                <w:rFonts w:ascii="宋体" w:hAnsi="宋体" w:cs="宋体" w:eastAsia="宋体" w:hint="default"/>
                <w:spacing w:val="-102"/>
                <w:sz w:val="21"/>
                <w:szCs w:val="21"/>
              </w:rPr>
              <w:t> </w:t>
            </w:r>
            <w:r>
              <w:rPr>
                <w:rFonts w:ascii="宋体" w:hAnsi="宋体" w:cs="宋体" w:eastAsia="宋体" w:hint="default"/>
                <w:sz w:val="21"/>
                <w:szCs w:val="21"/>
              </w:rPr>
              <w:t>并方的</w:t>
            </w:r>
            <w:r>
              <w:rPr>
                <w:rFonts w:ascii="宋体" w:hAnsi="宋体" w:cs="宋体" w:eastAsia="宋体" w:hint="default"/>
                <w:spacing w:val="-102"/>
                <w:sz w:val="21"/>
                <w:szCs w:val="21"/>
              </w:rPr>
              <w:t> </w:t>
            </w:r>
            <w:r>
              <w:rPr>
                <w:rFonts w:ascii="宋体" w:hAnsi="宋体" w:cs="宋体" w:eastAsia="宋体" w:hint="default"/>
                <w:sz w:val="21"/>
                <w:szCs w:val="21"/>
              </w:rPr>
              <w:t>收入</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8"/>
                <w:szCs w:val="28"/>
              </w:rPr>
            </w:pPr>
          </w:p>
          <w:p>
            <w:pPr>
              <w:pStyle w:val="TableParagraph"/>
              <w:spacing w:line="237" w:lineRule="auto"/>
              <w:ind w:left="103" w:right="96"/>
              <w:jc w:val="center"/>
              <w:rPr>
                <w:rFonts w:ascii="宋体" w:hAnsi="宋体" w:cs="宋体" w:eastAsia="宋体" w:hint="default"/>
                <w:sz w:val="21"/>
                <w:szCs w:val="21"/>
              </w:rPr>
            </w:pPr>
            <w:r>
              <w:rPr>
                <w:rFonts w:ascii="宋体" w:hAnsi="宋体" w:cs="宋体" w:eastAsia="宋体" w:hint="default"/>
                <w:sz w:val="21"/>
                <w:szCs w:val="21"/>
              </w:rPr>
              <w:t>比较期间被</w:t>
            </w:r>
            <w:r>
              <w:rPr>
                <w:rFonts w:ascii="宋体" w:hAnsi="宋体" w:cs="宋体" w:eastAsia="宋体" w:hint="default"/>
                <w:w w:val="100"/>
                <w:sz w:val="21"/>
                <w:szCs w:val="21"/>
              </w:rPr>
              <w:t> </w:t>
            </w:r>
            <w:r>
              <w:rPr>
                <w:rFonts w:ascii="宋体" w:hAnsi="宋体" w:cs="宋体" w:eastAsia="宋体" w:hint="default"/>
                <w:sz w:val="21"/>
                <w:szCs w:val="21"/>
              </w:rPr>
              <w:t>合并方的净</w:t>
            </w:r>
            <w:r>
              <w:rPr>
                <w:rFonts w:ascii="宋体" w:hAnsi="宋体" w:cs="宋体" w:eastAsia="宋体" w:hint="default"/>
                <w:w w:val="100"/>
                <w:sz w:val="21"/>
                <w:szCs w:val="21"/>
              </w:rPr>
              <w:t> </w:t>
            </w:r>
            <w:r>
              <w:rPr>
                <w:rFonts w:ascii="宋体" w:hAnsi="宋体" w:cs="宋体" w:eastAsia="宋体" w:hint="default"/>
                <w:sz w:val="21"/>
                <w:szCs w:val="21"/>
              </w:rPr>
              <w:t>利润</w:t>
            </w:r>
            <w:r>
              <w:rPr>
                <w:rFonts w:ascii="宋体" w:hAnsi="宋体" w:cs="宋体" w:eastAsia="宋体" w:hint="default"/>
                <w:sz w:val="21"/>
                <w:szCs w:val="21"/>
              </w:rPr>
              <w:t> </w:t>
            </w:r>
          </w:p>
        </w:tc>
      </w:tr>
      <w:tr>
        <w:trPr>
          <w:trHeight w:val="1646" w:hRule="exact"/>
        </w:trPr>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w:t>
            </w:r>
          </w:p>
          <w:p>
            <w:pPr>
              <w:pStyle w:val="TableParagraph"/>
              <w:spacing w:line="237" w:lineRule="auto"/>
              <w:ind w:left="103" w:right="230"/>
              <w:jc w:val="both"/>
              <w:rPr>
                <w:rFonts w:ascii="宋体" w:hAnsi="宋体" w:cs="宋体" w:eastAsia="宋体" w:hint="default"/>
                <w:sz w:val="21"/>
                <w:szCs w:val="21"/>
              </w:rPr>
            </w:pPr>
            <w:r>
              <w:rPr>
                <w:rFonts w:ascii="宋体" w:hAnsi="宋体" w:cs="宋体" w:eastAsia="宋体" w:hint="default"/>
                <w:sz w:val="21"/>
                <w:szCs w:val="21"/>
              </w:rPr>
              <w:t>长虹</w:t>
            </w:r>
            <w:r>
              <w:rPr>
                <w:rFonts w:ascii="宋体" w:hAnsi="宋体" w:cs="宋体" w:eastAsia="宋体" w:hint="default"/>
                <w:spacing w:val="-103"/>
                <w:sz w:val="21"/>
                <w:szCs w:val="21"/>
              </w:rPr>
              <w:t> </w:t>
            </w:r>
            <w:r>
              <w:rPr>
                <w:rFonts w:ascii="宋体" w:hAnsi="宋体" w:cs="宋体" w:eastAsia="宋体" w:hint="default"/>
                <w:sz w:val="21"/>
                <w:szCs w:val="21"/>
              </w:rPr>
              <w:t>云计</w:t>
            </w:r>
            <w:r>
              <w:rPr>
                <w:rFonts w:ascii="宋体" w:hAnsi="宋体" w:cs="宋体" w:eastAsia="宋体" w:hint="default"/>
                <w:spacing w:val="-103"/>
                <w:sz w:val="21"/>
                <w:szCs w:val="21"/>
              </w:rPr>
              <w:t> </w:t>
            </w:r>
            <w:r>
              <w:rPr>
                <w:rFonts w:ascii="宋体" w:hAnsi="宋体" w:cs="宋体" w:eastAsia="宋体" w:hint="default"/>
                <w:sz w:val="21"/>
                <w:szCs w:val="21"/>
              </w:rPr>
              <w:t>算有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84" w:right="0"/>
              <w:jc w:val="left"/>
              <w:rPr>
                <w:rFonts w:ascii="宋体" w:hAnsi="宋体" w:cs="宋体" w:eastAsia="宋体" w:hint="default"/>
                <w:sz w:val="21"/>
                <w:szCs w:val="21"/>
              </w:rPr>
            </w:pPr>
            <w:r>
              <w:rPr>
                <w:rFonts w:ascii="宋体"/>
                <w:sz w:val="21"/>
              </w:rPr>
              <w:t>82.64%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8"/>
                <w:szCs w:val="28"/>
              </w:rPr>
            </w:pPr>
          </w:p>
          <w:p>
            <w:pPr>
              <w:pStyle w:val="TableParagraph"/>
              <w:spacing w:line="237" w:lineRule="auto"/>
              <w:ind w:left="151" w:right="48"/>
              <w:jc w:val="both"/>
              <w:rPr>
                <w:rFonts w:ascii="宋体" w:hAnsi="宋体" w:cs="宋体" w:eastAsia="宋体" w:hint="default"/>
                <w:sz w:val="21"/>
                <w:szCs w:val="21"/>
              </w:rPr>
            </w:pPr>
            <w:r>
              <w:rPr>
                <w:rFonts w:ascii="宋体" w:hAnsi="宋体" w:cs="宋体" w:eastAsia="宋体" w:hint="default"/>
                <w:sz w:val="21"/>
                <w:szCs w:val="21"/>
              </w:rPr>
              <w:t>与本公司</w:t>
            </w:r>
            <w:r>
              <w:rPr>
                <w:rFonts w:ascii="宋体" w:hAnsi="宋体" w:cs="宋体" w:eastAsia="宋体" w:hint="default"/>
                <w:w w:val="100"/>
                <w:sz w:val="21"/>
                <w:szCs w:val="21"/>
              </w:rPr>
              <w:t> </w:t>
            </w:r>
            <w:r>
              <w:rPr>
                <w:rFonts w:ascii="宋体" w:hAnsi="宋体" w:cs="宋体" w:eastAsia="宋体" w:hint="default"/>
                <w:sz w:val="21"/>
                <w:szCs w:val="21"/>
              </w:rPr>
              <w:t>受同一控</w:t>
            </w:r>
            <w:r>
              <w:rPr>
                <w:rFonts w:ascii="宋体" w:hAnsi="宋体" w:cs="宋体" w:eastAsia="宋体" w:hint="default"/>
                <w:w w:val="100"/>
                <w:sz w:val="21"/>
                <w:szCs w:val="21"/>
              </w:rPr>
              <w:t> </w:t>
            </w:r>
            <w:r>
              <w:rPr>
                <w:rFonts w:ascii="宋体" w:hAnsi="宋体" w:cs="宋体" w:eastAsia="宋体" w:hint="default"/>
                <w:sz w:val="21"/>
                <w:szCs w:val="21"/>
              </w:rPr>
              <w:t>制人控制</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73" w:lineRule="exact"/>
              <w:ind w:left="170" w:right="0"/>
              <w:jc w:val="left"/>
              <w:rPr>
                <w:rFonts w:ascii="宋体" w:hAnsi="宋体" w:cs="宋体" w:eastAsia="宋体" w:hint="default"/>
                <w:sz w:val="21"/>
                <w:szCs w:val="21"/>
              </w:rPr>
            </w:pPr>
            <w:r>
              <w:rPr>
                <w:rFonts w:ascii="宋体"/>
                <w:sz w:val="21"/>
              </w:rPr>
              <w:t>2019</w:t>
            </w:r>
          </w:p>
          <w:p>
            <w:pPr>
              <w:pStyle w:val="TableParagraph"/>
              <w:spacing w:line="240" w:lineRule="auto"/>
              <w:ind w:left="273" w:right="173" w:hanging="77"/>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72" w:lineRule="exact"/>
              <w:ind w:left="309" w:right="98" w:hanging="209"/>
              <w:jc w:val="left"/>
              <w:rPr>
                <w:rFonts w:ascii="宋体" w:hAnsi="宋体" w:cs="宋体" w:eastAsia="宋体" w:hint="default"/>
                <w:sz w:val="21"/>
                <w:szCs w:val="21"/>
              </w:rPr>
            </w:pPr>
            <w:r>
              <w:rPr>
                <w:rFonts w:ascii="宋体" w:hAnsi="宋体" w:cs="宋体" w:eastAsia="宋体" w:hint="default"/>
                <w:sz w:val="21"/>
                <w:szCs w:val="21"/>
              </w:rPr>
              <w:t>控制合</w:t>
            </w:r>
            <w:r>
              <w:rPr>
                <w:rFonts w:ascii="宋体" w:hAnsi="宋体" w:cs="宋体" w:eastAsia="宋体" w:hint="default"/>
                <w:spacing w:val="-102"/>
                <w:sz w:val="21"/>
                <w:szCs w:val="21"/>
              </w:rPr>
              <w:t> </w:t>
            </w:r>
            <w:r>
              <w:rPr>
                <w:rFonts w:ascii="宋体" w:hAnsi="宋体" w:cs="宋体" w:eastAsia="宋体" w:hint="default"/>
                <w:sz w:val="21"/>
                <w:szCs w:val="21"/>
              </w:rPr>
              <w:t>并</w:t>
            </w:r>
            <w:r>
              <w:rPr>
                <w:rFonts w:ascii="宋体" w:hAnsi="宋体" w:cs="宋体" w:eastAsia="宋体" w:hint="default"/>
                <w:sz w:val="21"/>
                <w:szCs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3" w:right="-3"/>
              <w:jc w:val="left"/>
              <w:rPr>
                <w:rFonts w:ascii="宋体" w:hAnsi="宋体" w:cs="宋体" w:eastAsia="宋体" w:hint="default"/>
                <w:sz w:val="21"/>
                <w:szCs w:val="21"/>
              </w:rPr>
            </w:pPr>
            <w:r>
              <w:rPr>
                <w:rFonts w:ascii="宋体"/>
                <w:sz w:val="21"/>
              </w:rPr>
              <w:t>-26,551.24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97" w:right="0"/>
              <w:jc w:val="center"/>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3" w:right="-5"/>
              <w:jc w:val="left"/>
              <w:rPr>
                <w:rFonts w:ascii="宋体" w:hAnsi="宋体" w:cs="宋体" w:eastAsia="宋体" w:hint="default"/>
                <w:sz w:val="21"/>
                <w:szCs w:val="21"/>
              </w:rPr>
            </w:pPr>
            <w:r>
              <w:rPr>
                <w:rFonts w:ascii="宋体"/>
                <w:sz w:val="21"/>
              </w:rPr>
              <w:t>-62,124.28 </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4"/>
          <w:w w:val="99"/>
        </w:rPr>
        <w:t>.</w:t>
      </w:r>
      <w:r>
        <w:rPr>
          <w:w w:val="100"/>
        </w:rPr>
        <w:t>合并成</w:t>
      </w:r>
      <w:r>
        <w:rPr>
          <w:spacing w:val="-3"/>
          <w:w w:val="100"/>
        </w:rPr>
        <w:t>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48"/>
        <w:gridCol w:w="4602"/>
      </w:tblGrid>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四川长虹云计算有限公司</w:t>
            </w:r>
            <w:r>
              <w:rPr>
                <w:rFonts w:ascii="宋体" w:hAnsi="宋体" w:cs="宋体" w:eastAsia="宋体" w:hint="default"/>
                <w:sz w:val="21"/>
                <w:szCs w:val="21"/>
              </w:rPr>
              <w:t> </w:t>
            </w:r>
          </w:p>
        </w:tc>
      </w:tr>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2,000,000.00 </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合并日被合并方资</w:t>
      </w:r>
      <w:r>
        <w:rPr>
          <w:spacing w:val="-3"/>
          <w:w w:val="100"/>
        </w:rPr>
        <w:t>产</w:t>
      </w:r>
      <w:r>
        <w:rPr>
          <w:w w:val="100"/>
        </w:rPr>
        <w:t>、</w:t>
      </w:r>
      <w:r>
        <w:rPr>
          <w:spacing w:val="-3"/>
          <w:w w:val="100"/>
        </w:rPr>
        <w:t>负</w:t>
      </w:r>
      <w:r>
        <w:rPr>
          <w:w w:val="100"/>
        </w:rPr>
        <w:t>债的账面价</w:t>
      </w:r>
      <w:r>
        <w:rPr>
          <w:spacing w:val="-2"/>
          <w:w w:val="100"/>
        </w:rPr>
        <w:t>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35" w:space="239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48"/>
        <w:gridCol w:w="3769"/>
        <w:gridCol w:w="3733"/>
      </w:tblGrid>
      <w:tr>
        <w:trPr>
          <w:trHeight w:val="283" w:hRule="exact"/>
        </w:trPr>
        <w:tc>
          <w:tcPr>
            <w:tcW w:w="1548"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5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0" w:right="0"/>
              <w:jc w:val="left"/>
              <w:rPr>
                <w:rFonts w:ascii="宋体" w:hAnsi="宋体" w:cs="宋体" w:eastAsia="宋体" w:hint="default"/>
                <w:sz w:val="21"/>
                <w:szCs w:val="21"/>
              </w:rPr>
            </w:pPr>
            <w:r>
              <w:rPr>
                <w:rFonts w:ascii="宋体" w:hAnsi="宋体" w:cs="宋体" w:eastAsia="宋体" w:hint="default"/>
                <w:sz w:val="21"/>
                <w:szCs w:val="21"/>
              </w:rPr>
              <w:t>四川长虹云计算有限公司</w:t>
            </w:r>
            <w:r>
              <w:rPr>
                <w:rFonts w:ascii="宋体" w:hAnsi="宋体" w:cs="宋体" w:eastAsia="宋体" w:hint="default"/>
                <w:sz w:val="21"/>
                <w:szCs w:val="21"/>
              </w:rPr>
              <w:t> </w:t>
            </w:r>
          </w:p>
        </w:tc>
      </w:tr>
      <w:tr>
        <w:trPr>
          <w:trHeight w:val="281" w:hRule="exact"/>
        </w:trPr>
        <w:tc>
          <w:tcPr>
            <w:tcW w:w="1548" w:type="dxa"/>
            <w:vMerge/>
            <w:tcBorders>
              <w:left w:val="single" w:sz="4" w:space="0" w:color="000000"/>
              <w:bottom w:val="single" w:sz="4" w:space="0" w:color="000000"/>
              <w:right w:val="single" w:sz="4" w:space="0" w:color="000000"/>
            </w:tcBorders>
          </w:tcPr>
          <w:p>
            <w:pP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合并日</w:t>
            </w:r>
            <w:r>
              <w:rPr>
                <w:rFonts w:ascii="宋体" w:hAnsi="宋体" w:cs="宋体" w:eastAsia="宋体" w:hint="default"/>
                <w:sz w:val="21"/>
                <w:szCs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sz w:val="21"/>
                <w:szCs w:val="21"/>
              </w:rPr>
              <w:t> </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93" w:right="-1"/>
              <w:jc w:val="left"/>
              <w:rPr>
                <w:rFonts w:ascii="宋体" w:hAnsi="宋体" w:cs="宋体" w:eastAsia="宋体" w:hint="default"/>
                <w:sz w:val="21"/>
                <w:szCs w:val="21"/>
              </w:rPr>
            </w:pPr>
            <w:r>
              <w:rPr>
                <w:rFonts w:ascii="宋体"/>
                <w:sz w:val="21"/>
              </w:rPr>
              <w:t>1,911,324.48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9" w:right="-3"/>
              <w:jc w:val="left"/>
              <w:rPr>
                <w:rFonts w:ascii="宋体" w:hAnsi="宋体" w:cs="宋体" w:eastAsia="宋体" w:hint="default"/>
                <w:sz w:val="21"/>
                <w:szCs w:val="21"/>
              </w:rPr>
            </w:pPr>
            <w:r>
              <w:rPr>
                <w:rFonts w:ascii="宋体"/>
                <w:sz w:val="21"/>
              </w:rPr>
              <w:t>1,937,875.97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48"/>
        <w:gridCol w:w="3769"/>
        <w:gridCol w:w="3733"/>
      </w:tblGrid>
      <w:tr>
        <w:trPr>
          <w:trHeight w:val="32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1,421,203.48</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1,469,670.97</w:t>
            </w:r>
            <w:r>
              <w:rPr>
                <w:rFonts w:ascii="宋体"/>
                <w:sz w:val="21"/>
              </w:rPr>
              <w:t> </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490,121.00</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468,205.00</w:t>
            </w:r>
            <w:r>
              <w:rPr>
                <w:rFonts w:ascii="宋体"/>
                <w:sz w:val="21"/>
              </w:rPr>
              <w:t> </w:t>
            </w:r>
          </w:p>
        </w:tc>
      </w:tr>
      <w:tr>
        <w:trPr>
          <w:trHeight w:val="28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0.25</w:t>
            </w:r>
            <w:r>
              <w:rPr>
                <w:rFonts w:ascii="宋体"/>
                <w:sz w:val="21"/>
              </w:rPr>
              <w:t> </w:t>
            </w:r>
          </w:p>
        </w:tc>
      </w:tr>
      <w:tr>
        <w:trPr>
          <w:trHeight w:val="32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r>
              <w:rPr>
                <w:rFonts w:ascii="宋体" w:hAnsi="宋体" w:cs="宋体" w:eastAsia="宋体" w:hint="default"/>
                <w:sz w:val="21"/>
                <w:szCs w:val="21"/>
              </w:rPr>
              <w:t> </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0.25</w:t>
            </w:r>
            <w:r>
              <w:rPr>
                <w:rFonts w:ascii="宋体"/>
                <w:sz w:val="21"/>
              </w:rPr>
              <w:t> </w:t>
            </w:r>
          </w:p>
        </w:tc>
      </w:tr>
      <w:tr>
        <w:trPr>
          <w:trHeight w:val="281"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1,911,324.48</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1,937,875.72</w:t>
            </w:r>
            <w:r>
              <w:rPr>
                <w:rFonts w:ascii="宋体"/>
                <w:sz w:val="21"/>
              </w:rPr>
              <w:t> </w:t>
            </w:r>
          </w:p>
        </w:tc>
      </w:tr>
      <w:tr>
        <w:trPr>
          <w:trHeight w:val="55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r>
              <w:rPr>
                <w:rFonts w:ascii="宋体" w:hAnsi="宋体" w:cs="宋体" w:eastAsia="宋体" w:hint="default"/>
                <w:sz w:val="21"/>
                <w:szCs w:val="21"/>
              </w:rPr>
              <w:t> </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331,805.93</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336,415.22</w:t>
            </w:r>
            <w:r>
              <w:rPr>
                <w:rFonts w:ascii="宋体"/>
                <w:sz w:val="21"/>
              </w:rPr>
              <w:t> </w:t>
            </w:r>
          </w:p>
        </w:tc>
      </w:tr>
      <w:tr>
        <w:trPr>
          <w:trHeight w:val="28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r>
              <w:rPr>
                <w:rFonts w:ascii="宋体" w:hAnsi="宋体" w:cs="宋体" w:eastAsia="宋体" w:hint="default"/>
                <w:sz w:val="21"/>
                <w:szCs w:val="21"/>
              </w:rPr>
              <w:t> </w:t>
            </w:r>
          </w:p>
        </w:tc>
        <w:tc>
          <w:tcPr>
            <w:tcW w:w="37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1,579,518.55</w:t>
            </w:r>
            <w:r>
              <w:rPr>
                <w:rFonts w:ascii="宋体"/>
                <w:sz w:val="21"/>
              </w:rPr>
              <w:t> </w:t>
            </w:r>
          </w:p>
        </w:tc>
        <w:tc>
          <w:tcPr>
            <w:tcW w:w="3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1,601,460.50</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0" w:footer="1195"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159" w:space="1574"/>
            <w:col w:w="2557"/>
          </w:cols>
        </w:sectPr>
      </w:pPr>
    </w:p>
    <w:p>
      <w:pPr>
        <w:spacing w:line="240" w:lineRule="auto" w:before="4"/>
        <w:rPr>
          <w:rFonts w:ascii="宋体" w:hAnsi="宋体" w:cs="宋体" w:eastAsia="宋体" w:hint="default"/>
          <w:sz w:val="2"/>
          <w:szCs w:val="2"/>
        </w:rPr>
      </w:pPr>
    </w:p>
    <w:tbl>
      <w:tblPr>
        <w:tblW w:w="0" w:type="auto"/>
        <w:jc w:val="left"/>
        <w:tblInd w:w="208" w:type="dxa"/>
        <w:tblLayout w:type="fixed"/>
        <w:tblCellMar>
          <w:top w:w="0" w:type="dxa"/>
          <w:left w:w="0" w:type="dxa"/>
          <w:bottom w:w="0" w:type="dxa"/>
          <w:right w:w="0" w:type="dxa"/>
        </w:tblCellMar>
        <w:tblLook w:val="01E0"/>
      </w:tblPr>
      <w:tblGrid>
        <w:gridCol w:w="350"/>
        <w:gridCol w:w="989"/>
        <w:gridCol w:w="535"/>
        <w:gridCol w:w="488"/>
        <w:gridCol w:w="910"/>
        <w:gridCol w:w="629"/>
        <w:gridCol w:w="1200"/>
        <w:gridCol w:w="600"/>
        <w:gridCol w:w="641"/>
        <w:gridCol w:w="634"/>
        <w:gridCol w:w="704"/>
        <w:gridCol w:w="725"/>
        <w:gridCol w:w="454"/>
      </w:tblGrid>
      <w:tr>
        <w:trPr>
          <w:trHeight w:val="3824" w:hRule="exact"/>
        </w:trPr>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64" w:right="-41"/>
              <w:jc w:val="both"/>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78" w:right="65" w:hanging="209"/>
              <w:jc w:val="left"/>
              <w:rPr>
                <w:rFonts w:ascii="宋体" w:hAnsi="宋体" w:cs="宋体" w:eastAsia="宋体" w:hint="default"/>
                <w:sz w:val="21"/>
                <w:szCs w:val="21"/>
              </w:rPr>
            </w:pPr>
            <w:r>
              <w:rPr>
                <w:rFonts w:ascii="宋体" w:hAnsi="宋体" w:cs="宋体" w:eastAsia="宋体" w:hint="default"/>
                <w:sz w:val="21"/>
                <w:szCs w:val="21"/>
              </w:rPr>
              <w:t>股权处置</w:t>
            </w:r>
            <w:r>
              <w:rPr>
                <w:rFonts w:ascii="宋体" w:hAnsi="宋体" w:cs="宋体" w:eastAsia="宋体" w:hint="default"/>
                <w:w w:val="100"/>
                <w:sz w:val="21"/>
                <w:szCs w:val="21"/>
              </w:rPr>
              <w:t> </w:t>
            </w:r>
            <w:r>
              <w:rPr>
                <w:rFonts w:ascii="宋体" w:hAnsi="宋体" w:cs="宋体" w:eastAsia="宋体" w:hint="default"/>
                <w:sz w:val="21"/>
                <w:szCs w:val="21"/>
              </w:rPr>
              <w:t>价款</w:t>
            </w:r>
            <w:r>
              <w:rPr>
                <w:rFonts w:ascii="宋体" w:hAnsi="宋体" w:cs="宋体" w:eastAsia="宋体" w:hint="default"/>
                <w:sz w:val="21"/>
                <w:szCs w:val="21"/>
              </w:rPr>
              <w:t> </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37" w:lineRule="auto"/>
              <w:ind w:left="52" w:right="48"/>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处置</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71" w:lineRule="exact"/>
              <w:ind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57"/>
              <w:ind w:left="28" w:right="26"/>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处置</w:t>
            </w:r>
            <w:r>
              <w:rPr>
                <w:rFonts w:ascii="宋体" w:hAnsi="宋体" w:cs="宋体" w:eastAsia="宋体" w:hint="default"/>
                <w:spacing w:val="-103"/>
                <w:sz w:val="21"/>
                <w:szCs w:val="21"/>
              </w:rPr>
              <w:t> </w:t>
            </w:r>
            <w:r>
              <w:rPr>
                <w:rFonts w:ascii="宋体" w:hAnsi="宋体" w:cs="宋体" w:eastAsia="宋体" w:hint="default"/>
                <w:sz w:val="21"/>
                <w:szCs w:val="21"/>
              </w:rPr>
              <w:t>方式</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8" w:right="26"/>
              <w:jc w:val="left"/>
              <w:rPr>
                <w:rFonts w:ascii="宋体" w:hAnsi="宋体" w:cs="宋体" w:eastAsia="宋体" w:hint="default"/>
                <w:sz w:val="21"/>
                <w:szCs w:val="21"/>
              </w:rPr>
            </w:pPr>
            <w:r>
              <w:rPr>
                <w:rFonts w:ascii="宋体" w:hAnsi="宋体" w:cs="宋体" w:eastAsia="宋体" w:hint="default"/>
                <w:sz w:val="21"/>
                <w:szCs w:val="21"/>
              </w:rPr>
              <w:t>丧失控制</w:t>
            </w:r>
            <w:r>
              <w:rPr>
                <w:rFonts w:ascii="宋体" w:hAnsi="宋体" w:cs="宋体" w:eastAsia="宋体" w:hint="default"/>
                <w:w w:val="100"/>
                <w:sz w:val="21"/>
                <w:szCs w:val="21"/>
              </w:rPr>
              <w:t> </w:t>
            </w:r>
            <w:r>
              <w:rPr>
                <w:rFonts w:ascii="宋体" w:hAnsi="宋体" w:cs="宋体" w:eastAsia="宋体" w:hint="default"/>
                <w:sz w:val="21"/>
                <w:szCs w:val="21"/>
              </w:rPr>
              <w:t>权的时点</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98" w:right="-5"/>
              <w:jc w:val="both"/>
              <w:rPr>
                <w:rFonts w:ascii="宋体" w:hAnsi="宋体" w:cs="宋体" w:eastAsia="宋体" w:hint="default"/>
                <w:sz w:val="21"/>
                <w:szCs w:val="21"/>
              </w:rPr>
            </w:pPr>
            <w:r>
              <w:rPr>
                <w:rFonts w:ascii="宋体" w:hAnsi="宋体" w:cs="宋体" w:eastAsia="宋体" w:hint="default"/>
                <w:sz w:val="21"/>
                <w:szCs w:val="21"/>
              </w:rPr>
              <w:t>丧失</w:t>
            </w:r>
            <w:r>
              <w:rPr>
                <w:rFonts w:ascii="宋体" w:hAnsi="宋体" w:cs="宋体" w:eastAsia="宋体" w:hint="default"/>
                <w:spacing w:val="-103"/>
                <w:sz w:val="21"/>
                <w:szCs w:val="21"/>
              </w:rPr>
              <w:t> </w:t>
            </w:r>
            <w:r>
              <w:rPr>
                <w:rFonts w:ascii="宋体" w:hAnsi="宋体" w:cs="宋体" w:eastAsia="宋体" w:hint="default"/>
                <w:sz w:val="21"/>
                <w:szCs w:val="21"/>
              </w:rPr>
              <w:t>控制</w:t>
            </w:r>
            <w:r>
              <w:rPr>
                <w:rFonts w:ascii="宋体" w:hAnsi="宋体" w:cs="宋体" w:eastAsia="宋体" w:hint="default"/>
                <w:spacing w:val="-103"/>
                <w:sz w:val="21"/>
                <w:szCs w:val="21"/>
              </w:rPr>
              <w:t> </w:t>
            </w:r>
            <w:r>
              <w:rPr>
                <w:rFonts w:ascii="宋体" w:hAnsi="宋体" w:cs="宋体" w:eastAsia="宋体" w:hint="default"/>
                <w:sz w:val="21"/>
                <w:szCs w:val="21"/>
              </w:rPr>
              <w:t>权时</w:t>
            </w:r>
            <w:r>
              <w:rPr>
                <w:rFonts w:ascii="宋体" w:hAnsi="宋体" w:cs="宋体" w:eastAsia="宋体" w:hint="default"/>
                <w:spacing w:val="-103"/>
                <w:sz w:val="21"/>
                <w:szCs w:val="21"/>
              </w:rPr>
              <w:t> </w:t>
            </w:r>
            <w:r>
              <w:rPr>
                <w:rFonts w:ascii="宋体" w:hAnsi="宋体" w:cs="宋体" w:eastAsia="宋体" w:hint="default"/>
                <w:sz w:val="21"/>
                <w:szCs w:val="21"/>
              </w:rPr>
              <w:t>点的</w:t>
            </w:r>
            <w:r>
              <w:rPr>
                <w:rFonts w:ascii="宋体" w:hAnsi="宋体" w:cs="宋体" w:eastAsia="宋体" w:hint="default"/>
                <w:spacing w:val="-103"/>
                <w:sz w:val="21"/>
                <w:szCs w:val="21"/>
              </w:rPr>
              <w:t> </w:t>
            </w:r>
            <w:r>
              <w:rPr>
                <w:rFonts w:ascii="宋体" w:hAnsi="宋体" w:cs="宋体" w:eastAsia="宋体" w:hint="default"/>
                <w:sz w:val="21"/>
                <w:szCs w:val="21"/>
              </w:rPr>
              <w:t>确定</w:t>
            </w:r>
            <w:r>
              <w:rPr>
                <w:rFonts w:ascii="宋体" w:hAnsi="宋体" w:cs="宋体" w:eastAsia="宋体" w:hint="default"/>
                <w:spacing w:val="-103"/>
                <w:sz w:val="21"/>
                <w:szCs w:val="21"/>
              </w:rPr>
              <w:t> </w:t>
            </w:r>
            <w:r>
              <w:rPr>
                <w:rFonts w:ascii="宋体" w:hAnsi="宋体" w:cs="宋体" w:eastAsia="宋体" w:hint="default"/>
                <w:sz w:val="21"/>
                <w:szCs w:val="21"/>
              </w:rPr>
              <w:t>依据</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69" w:right="65"/>
              <w:jc w:val="both"/>
              <w:rPr>
                <w:rFonts w:ascii="宋体" w:hAnsi="宋体" w:cs="宋体" w:eastAsia="宋体" w:hint="default"/>
                <w:sz w:val="21"/>
                <w:szCs w:val="21"/>
              </w:rPr>
            </w:pPr>
            <w:r>
              <w:rPr>
                <w:rFonts w:ascii="宋体" w:hAnsi="宋体" w:cs="宋体" w:eastAsia="宋体" w:hint="default"/>
                <w:sz w:val="21"/>
                <w:szCs w:val="21"/>
              </w:rPr>
              <w:t>处置价款与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处置投资对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应的合并财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务报表层面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享有该子公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司净资产份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额的差额</w:t>
            </w:r>
            <w:r>
              <w:rPr>
                <w:rFonts w:ascii="宋体" w:hAnsi="宋体" w:cs="宋体" w:eastAsia="宋体" w:hint="default"/>
                <w:sz w:val="21"/>
                <w:szCs w:val="21"/>
              </w:rPr>
              <w:t> </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84" w:right="83"/>
              <w:jc w:val="both"/>
              <w:rPr>
                <w:rFonts w:ascii="宋体" w:hAnsi="宋体" w:cs="宋体" w:eastAsia="宋体" w:hint="default"/>
                <w:sz w:val="21"/>
                <w:szCs w:val="21"/>
              </w:rPr>
            </w:pPr>
            <w:r>
              <w:rPr>
                <w:rFonts w:ascii="宋体" w:hAnsi="宋体" w:cs="宋体" w:eastAsia="宋体" w:hint="default"/>
                <w:sz w:val="21"/>
                <w:szCs w:val="21"/>
              </w:rPr>
              <w:t>丧失</w:t>
            </w:r>
            <w:r>
              <w:rPr>
                <w:rFonts w:ascii="宋体" w:hAnsi="宋体" w:cs="宋体" w:eastAsia="宋体" w:hint="default"/>
                <w:spacing w:val="-103"/>
                <w:sz w:val="21"/>
                <w:szCs w:val="21"/>
              </w:rPr>
              <w:t> </w:t>
            </w:r>
            <w:r>
              <w:rPr>
                <w:rFonts w:ascii="宋体" w:hAnsi="宋体" w:cs="宋体" w:eastAsia="宋体" w:hint="default"/>
                <w:sz w:val="21"/>
                <w:szCs w:val="21"/>
              </w:rPr>
              <w:t>控制</w:t>
            </w:r>
            <w:r>
              <w:rPr>
                <w:rFonts w:ascii="宋体" w:hAnsi="宋体" w:cs="宋体" w:eastAsia="宋体" w:hint="default"/>
                <w:spacing w:val="-103"/>
                <w:sz w:val="21"/>
                <w:szCs w:val="21"/>
              </w:rPr>
              <w:t> </w:t>
            </w:r>
            <w:r>
              <w:rPr>
                <w:rFonts w:ascii="宋体" w:hAnsi="宋体" w:cs="宋体" w:eastAsia="宋体" w:hint="default"/>
                <w:sz w:val="21"/>
                <w:szCs w:val="21"/>
              </w:rPr>
              <w:t>权之</w:t>
            </w:r>
            <w:r>
              <w:rPr>
                <w:rFonts w:ascii="宋体" w:hAnsi="宋体" w:cs="宋体" w:eastAsia="宋体" w:hint="default"/>
                <w:spacing w:val="-103"/>
                <w:sz w:val="21"/>
                <w:szCs w:val="21"/>
              </w:rPr>
              <w:t> </w:t>
            </w:r>
            <w:r>
              <w:rPr>
                <w:rFonts w:ascii="宋体" w:hAnsi="宋体" w:cs="宋体" w:eastAsia="宋体" w:hint="default"/>
                <w:sz w:val="21"/>
                <w:szCs w:val="21"/>
              </w:rPr>
              <w:t>日剩</w:t>
            </w:r>
            <w:r>
              <w:rPr>
                <w:rFonts w:ascii="宋体" w:hAnsi="宋体" w:cs="宋体" w:eastAsia="宋体" w:hint="default"/>
                <w:spacing w:val="-103"/>
                <w:sz w:val="21"/>
                <w:szCs w:val="21"/>
              </w:rPr>
              <w:t> </w:t>
            </w:r>
            <w:r>
              <w:rPr>
                <w:rFonts w:ascii="宋体" w:hAnsi="宋体" w:cs="宋体" w:eastAsia="宋体" w:hint="default"/>
                <w:sz w:val="21"/>
                <w:szCs w:val="21"/>
              </w:rPr>
              <w:t>余股</w:t>
            </w:r>
            <w:r>
              <w:rPr>
                <w:rFonts w:ascii="宋体" w:hAnsi="宋体" w:cs="宋体" w:eastAsia="宋体" w:hint="default"/>
                <w:spacing w:val="-103"/>
                <w:sz w:val="21"/>
                <w:szCs w:val="21"/>
              </w:rPr>
              <w:t> </w:t>
            </w:r>
            <w:r>
              <w:rPr>
                <w:rFonts w:ascii="宋体" w:hAnsi="宋体" w:cs="宋体" w:eastAsia="宋体" w:hint="default"/>
                <w:sz w:val="21"/>
                <w:szCs w:val="21"/>
              </w:rPr>
              <w:t>权的</w:t>
            </w:r>
            <w:r>
              <w:rPr>
                <w:rFonts w:ascii="宋体" w:hAnsi="宋体" w:cs="宋体" w:eastAsia="宋体" w:hint="default"/>
                <w:spacing w:val="-103"/>
                <w:sz w:val="21"/>
                <w:szCs w:val="21"/>
              </w:rPr>
              <w:t> </w:t>
            </w:r>
            <w:r>
              <w:rPr>
                <w:rFonts w:ascii="宋体" w:hAnsi="宋体" w:cs="宋体" w:eastAsia="宋体" w:hint="default"/>
                <w:sz w:val="21"/>
                <w:szCs w:val="21"/>
              </w:rPr>
              <w:t>比例</w:t>
            </w:r>
          </w:p>
          <w:p>
            <w:pPr>
              <w:pStyle w:val="TableParagraph"/>
              <w:spacing w:line="274" w:lineRule="exact"/>
              <w:ind w:left="31"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right="-3"/>
              <w:jc w:val="center"/>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w w:val="100"/>
                <w:sz w:val="21"/>
                <w:szCs w:val="21"/>
              </w:rPr>
              <w:t> </w:t>
            </w:r>
            <w:r>
              <w:rPr>
                <w:rFonts w:ascii="宋体" w:hAnsi="宋体" w:cs="宋体" w:eastAsia="宋体" w:hint="default"/>
                <w:sz w:val="21"/>
                <w:szCs w:val="21"/>
              </w:rPr>
              <w:t>制权之</w:t>
            </w:r>
            <w:r>
              <w:rPr>
                <w:rFonts w:ascii="宋体" w:hAnsi="宋体" w:cs="宋体" w:eastAsia="宋体" w:hint="default"/>
                <w:w w:val="100"/>
                <w:sz w:val="21"/>
                <w:szCs w:val="21"/>
              </w:rPr>
              <w:t> </w:t>
            </w:r>
            <w:r>
              <w:rPr>
                <w:rFonts w:ascii="宋体" w:hAnsi="宋体" w:cs="宋体" w:eastAsia="宋体" w:hint="default"/>
                <w:sz w:val="21"/>
                <w:szCs w:val="21"/>
              </w:rPr>
              <w:t>日剩余</w:t>
            </w:r>
            <w:r>
              <w:rPr>
                <w:rFonts w:ascii="宋体" w:hAnsi="宋体" w:cs="宋体" w:eastAsia="宋体" w:hint="default"/>
                <w:w w:val="100"/>
                <w:sz w:val="21"/>
                <w:szCs w:val="21"/>
              </w:rPr>
              <w:t> </w:t>
            </w:r>
            <w:r>
              <w:rPr>
                <w:rFonts w:ascii="宋体" w:hAnsi="宋体" w:cs="宋体" w:eastAsia="宋体" w:hint="default"/>
                <w:sz w:val="21"/>
                <w:szCs w:val="21"/>
              </w:rPr>
              <w:t>股权的</w:t>
            </w:r>
            <w:r>
              <w:rPr>
                <w:rFonts w:ascii="宋体" w:hAnsi="宋体" w:cs="宋体" w:eastAsia="宋体" w:hint="default"/>
                <w:w w:val="100"/>
                <w:sz w:val="21"/>
                <w:szCs w:val="21"/>
              </w:rPr>
              <w:t> </w:t>
            </w:r>
            <w:r>
              <w:rPr>
                <w:rFonts w:ascii="宋体" w:hAnsi="宋体" w:cs="宋体" w:eastAsia="宋体" w:hint="default"/>
                <w:sz w:val="21"/>
                <w:szCs w:val="21"/>
              </w:rPr>
              <w:t>账面价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100" w:right="-3"/>
              <w:jc w:val="both"/>
              <w:rPr>
                <w:rFonts w:ascii="宋体" w:hAnsi="宋体" w:cs="宋体" w:eastAsia="宋体" w:hint="default"/>
                <w:sz w:val="21"/>
                <w:szCs w:val="21"/>
              </w:rPr>
            </w:pPr>
            <w:r>
              <w:rPr>
                <w:rFonts w:ascii="宋体" w:hAnsi="宋体" w:cs="宋体" w:eastAsia="宋体" w:hint="default"/>
                <w:sz w:val="21"/>
                <w:szCs w:val="21"/>
              </w:rPr>
              <w:t>丧失</w:t>
            </w:r>
            <w:r>
              <w:rPr>
                <w:rFonts w:ascii="宋体" w:hAnsi="宋体" w:cs="宋体" w:eastAsia="宋体" w:hint="default"/>
                <w:spacing w:val="-103"/>
                <w:sz w:val="21"/>
                <w:szCs w:val="21"/>
              </w:rPr>
              <w:t> </w:t>
            </w:r>
            <w:r>
              <w:rPr>
                <w:rFonts w:ascii="宋体" w:hAnsi="宋体" w:cs="宋体" w:eastAsia="宋体" w:hint="default"/>
                <w:sz w:val="21"/>
                <w:szCs w:val="21"/>
              </w:rPr>
              <w:t>控制</w:t>
            </w:r>
            <w:r>
              <w:rPr>
                <w:rFonts w:ascii="宋体" w:hAnsi="宋体" w:cs="宋体" w:eastAsia="宋体" w:hint="default"/>
                <w:spacing w:val="-103"/>
                <w:sz w:val="21"/>
                <w:szCs w:val="21"/>
              </w:rPr>
              <w:t> </w:t>
            </w:r>
            <w:r>
              <w:rPr>
                <w:rFonts w:ascii="宋体" w:hAnsi="宋体" w:cs="宋体" w:eastAsia="宋体" w:hint="default"/>
                <w:sz w:val="21"/>
                <w:szCs w:val="21"/>
              </w:rPr>
              <w:t>权之</w:t>
            </w:r>
            <w:r>
              <w:rPr>
                <w:rFonts w:ascii="宋体" w:hAnsi="宋体" w:cs="宋体" w:eastAsia="宋体" w:hint="default"/>
                <w:spacing w:val="-103"/>
                <w:sz w:val="21"/>
                <w:szCs w:val="21"/>
              </w:rPr>
              <w:t> </w:t>
            </w:r>
            <w:r>
              <w:rPr>
                <w:rFonts w:ascii="宋体" w:hAnsi="宋体" w:cs="宋体" w:eastAsia="宋体" w:hint="default"/>
                <w:sz w:val="21"/>
                <w:szCs w:val="21"/>
              </w:rPr>
              <w:t>日剩</w:t>
            </w:r>
            <w:r>
              <w:rPr>
                <w:rFonts w:ascii="宋体" w:hAnsi="宋体" w:cs="宋体" w:eastAsia="宋体" w:hint="default"/>
                <w:spacing w:val="-103"/>
                <w:sz w:val="21"/>
                <w:szCs w:val="21"/>
              </w:rPr>
              <w:t> </w:t>
            </w:r>
            <w:r>
              <w:rPr>
                <w:rFonts w:ascii="宋体" w:hAnsi="宋体" w:cs="宋体" w:eastAsia="宋体" w:hint="default"/>
                <w:sz w:val="21"/>
                <w:szCs w:val="21"/>
              </w:rPr>
              <w:t>余股</w:t>
            </w:r>
            <w:r>
              <w:rPr>
                <w:rFonts w:ascii="宋体" w:hAnsi="宋体" w:cs="宋体" w:eastAsia="宋体" w:hint="default"/>
                <w:spacing w:val="-103"/>
                <w:sz w:val="21"/>
                <w:szCs w:val="21"/>
              </w:rPr>
              <w:t> </w:t>
            </w:r>
            <w:r>
              <w:rPr>
                <w:rFonts w:ascii="宋体" w:hAnsi="宋体" w:cs="宋体" w:eastAsia="宋体" w:hint="default"/>
                <w:sz w:val="21"/>
                <w:szCs w:val="21"/>
              </w:rPr>
              <w:t>权的</w:t>
            </w:r>
            <w:r>
              <w:rPr>
                <w:rFonts w:ascii="宋体" w:hAnsi="宋体" w:cs="宋体" w:eastAsia="宋体" w:hint="default"/>
                <w:spacing w:val="-103"/>
                <w:sz w:val="21"/>
                <w:szCs w:val="21"/>
              </w:rPr>
              <w:t> </w:t>
            </w:r>
            <w:r>
              <w:rPr>
                <w:rFonts w:ascii="宋体" w:hAnsi="宋体" w:cs="宋体" w:eastAsia="宋体" w:hint="default"/>
                <w:sz w:val="21"/>
                <w:szCs w:val="21"/>
              </w:rPr>
              <w:t>公允</w:t>
            </w:r>
            <w:r>
              <w:rPr>
                <w:rFonts w:ascii="宋体" w:hAnsi="宋体" w:cs="宋体" w:eastAsia="宋体" w:hint="default"/>
                <w:spacing w:val="-103"/>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37" w:lineRule="auto"/>
              <w:ind w:left="31" w:right="27"/>
              <w:jc w:val="center"/>
              <w:rPr>
                <w:rFonts w:ascii="宋体" w:hAnsi="宋体" w:cs="宋体" w:eastAsia="宋体" w:hint="default"/>
                <w:sz w:val="21"/>
                <w:szCs w:val="21"/>
              </w:rPr>
            </w:pPr>
            <w:r>
              <w:rPr>
                <w:rFonts w:ascii="宋体" w:hAnsi="宋体" w:cs="宋体" w:eastAsia="宋体" w:hint="default"/>
                <w:sz w:val="21"/>
                <w:szCs w:val="21"/>
              </w:rPr>
              <w:t>按照公</w:t>
            </w:r>
            <w:r>
              <w:rPr>
                <w:rFonts w:ascii="宋体" w:hAnsi="宋体" w:cs="宋体" w:eastAsia="宋体" w:hint="default"/>
                <w:w w:val="100"/>
                <w:sz w:val="21"/>
                <w:szCs w:val="21"/>
              </w:rPr>
              <w:t> </w:t>
            </w:r>
            <w:r>
              <w:rPr>
                <w:rFonts w:ascii="宋体" w:hAnsi="宋体" w:cs="宋体" w:eastAsia="宋体" w:hint="default"/>
                <w:sz w:val="21"/>
                <w:szCs w:val="21"/>
              </w:rPr>
              <w:t>允价值</w:t>
            </w:r>
            <w:r>
              <w:rPr>
                <w:rFonts w:ascii="宋体" w:hAnsi="宋体" w:cs="宋体" w:eastAsia="宋体" w:hint="default"/>
                <w:w w:val="100"/>
                <w:sz w:val="21"/>
                <w:szCs w:val="21"/>
              </w:rPr>
              <w:t> </w:t>
            </w:r>
            <w:r>
              <w:rPr>
                <w:rFonts w:ascii="宋体" w:hAnsi="宋体" w:cs="宋体" w:eastAsia="宋体" w:hint="default"/>
                <w:sz w:val="21"/>
                <w:szCs w:val="21"/>
              </w:rPr>
              <w:t>重新计</w:t>
            </w:r>
            <w:r>
              <w:rPr>
                <w:rFonts w:ascii="宋体" w:hAnsi="宋体" w:cs="宋体" w:eastAsia="宋体" w:hint="default"/>
                <w:w w:val="100"/>
                <w:sz w:val="21"/>
                <w:szCs w:val="21"/>
              </w:rPr>
              <w:t> </w:t>
            </w:r>
            <w:r>
              <w:rPr>
                <w:rFonts w:ascii="宋体" w:hAnsi="宋体" w:cs="宋体" w:eastAsia="宋体" w:hint="default"/>
                <w:sz w:val="21"/>
                <w:szCs w:val="21"/>
              </w:rPr>
              <w:t>量剩余</w:t>
            </w:r>
            <w:r>
              <w:rPr>
                <w:rFonts w:ascii="宋体" w:hAnsi="宋体" w:cs="宋体" w:eastAsia="宋体" w:hint="default"/>
                <w:w w:val="100"/>
                <w:sz w:val="21"/>
                <w:szCs w:val="21"/>
              </w:rPr>
              <w:t> </w:t>
            </w:r>
            <w:r>
              <w:rPr>
                <w:rFonts w:ascii="宋体" w:hAnsi="宋体" w:cs="宋体" w:eastAsia="宋体" w:hint="default"/>
                <w:sz w:val="21"/>
                <w:szCs w:val="21"/>
              </w:rPr>
              <w:t>股权产</w:t>
            </w:r>
            <w:r>
              <w:rPr>
                <w:rFonts w:ascii="宋体" w:hAnsi="宋体" w:cs="宋体" w:eastAsia="宋体" w:hint="default"/>
                <w:w w:val="100"/>
                <w:sz w:val="21"/>
                <w:szCs w:val="21"/>
              </w:rPr>
              <w:t> </w:t>
            </w:r>
            <w:r>
              <w:rPr>
                <w:rFonts w:ascii="宋体" w:hAnsi="宋体" w:cs="宋体" w:eastAsia="宋体" w:hint="default"/>
                <w:sz w:val="21"/>
                <w:szCs w:val="21"/>
              </w:rPr>
              <w:t>生的利</w:t>
            </w:r>
            <w:r>
              <w:rPr>
                <w:rFonts w:ascii="宋体" w:hAnsi="宋体" w:cs="宋体" w:eastAsia="宋体" w:hint="default"/>
                <w:w w:val="100"/>
                <w:sz w:val="21"/>
                <w:szCs w:val="21"/>
              </w:rPr>
              <w:t> </w:t>
            </w:r>
            <w:r>
              <w:rPr>
                <w:rFonts w:ascii="宋体" w:hAnsi="宋体" w:cs="宋体" w:eastAsia="宋体" w:hint="default"/>
                <w:sz w:val="21"/>
                <w:szCs w:val="21"/>
              </w:rPr>
              <w:t>得或损</w:t>
            </w:r>
            <w:r>
              <w:rPr>
                <w:rFonts w:ascii="宋体" w:hAnsi="宋体" w:cs="宋体" w:eastAsia="宋体" w:hint="default"/>
                <w:w w:val="100"/>
                <w:sz w:val="21"/>
                <w:szCs w:val="21"/>
              </w:rPr>
              <w:t> </w:t>
            </w:r>
            <w:r>
              <w:rPr>
                <w:rFonts w:ascii="宋体" w:hAnsi="宋体" w:cs="宋体" w:eastAsia="宋体" w:hint="default"/>
                <w:sz w:val="21"/>
                <w:szCs w:val="21"/>
              </w:rPr>
              <w:t>失</w:t>
            </w:r>
            <w:r>
              <w:rPr>
                <w:rFonts w:ascii="宋体" w:hAnsi="宋体" w:cs="宋体" w:eastAsia="宋体" w:hint="default"/>
                <w:sz w:val="21"/>
                <w:szCs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40" w:right="38"/>
              <w:jc w:val="center"/>
              <w:rPr>
                <w:rFonts w:ascii="宋体" w:hAnsi="宋体" w:cs="宋体" w:eastAsia="宋体" w:hint="default"/>
                <w:sz w:val="21"/>
                <w:szCs w:val="21"/>
              </w:rPr>
            </w:pPr>
            <w:r>
              <w:rPr>
                <w:rFonts w:ascii="宋体" w:hAnsi="宋体" w:cs="宋体" w:eastAsia="宋体" w:hint="default"/>
                <w:sz w:val="21"/>
                <w:szCs w:val="21"/>
              </w:rPr>
              <w:t>丧失控</w:t>
            </w:r>
            <w:r>
              <w:rPr>
                <w:rFonts w:ascii="宋体" w:hAnsi="宋体" w:cs="宋体" w:eastAsia="宋体" w:hint="default"/>
                <w:w w:val="100"/>
                <w:sz w:val="21"/>
                <w:szCs w:val="21"/>
              </w:rPr>
              <w:t> </w:t>
            </w:r>
            <w:r>
              <w:rPr>
                <w:rFonts w:ascii="宋体" w:hAnsi="宋体" w:cs="宋体" w:eastAsia="宋体" w:hint="default"/>
                <w:sz w:val="21"/>
                <w:szCs w:val="21"/>
              </w:rPr>
              <w:t>制权之</w:t>
            </w:r>
            <w:r>
              <w:rPr>
                <w:rFonts w:ascii="宋体" w:hAnsi="宋体" w:cs="宋体" w:eastAsia="宋体" w:hint="default"/>
                <w:w w:val="100"/>
                <w:sz w:val="21"/>
                <w:szCs w:val="21"/>
              </w:rPr>
              <w:t> </w:t>
            </w:r>
            <w:r>
              <w:rPr>
                <w:rFonts w:ascii="宋体" w:hAnsi="宋体" w:cs="宋体" w:eastAsia="宋体" w:hint="default"/>
                <w:sz w:val="21"/>
                <w:szCs w:val="21"/>
              </w:rPr>
              <w:t>日剩余</w:t>
            </w:r>
            <w:r>
              <w:rPr>
                <w:rFonts w:ascii="宋体" w:hAnsi="宋体" w:cs="宋体" w:eastAsia="宋体" w:hint="default"/>
                <w:w w:val="100"/>
                <w:sz w:val="21"/>
                <w:szCs w:val="21"/>
              </w:rPr>
              <w:t> </w:t>
            </w:r>
            <w:r>
              <w:rPr>
                <w:rFonts w:ascii="宋体" w:hAnsi="宋体" w:cs="宋体" w:eastAsia="宋体" w:hint="default"/>
                <w:sz w:val="21"/>
                <w:szCs w:val="21"/>
              </w:rPr>
              <w:t>股权公</w:t>
            </w:r>
            <w:r>
              <w:rPr>
                <w:rFonts w:ascii="宋体" w:hAnsi="宋体" w:cs="宋体" w:eastAsia="宋体" w:hint="default"/>
                <w:w w:val="100"/>
                <w:sz w:val="21"/>
                <w:szCs w:val="21"/>
              </w:rPr>
              <w:t> </w:t>
            </w:r>
            <w:r>
              <w:rPr>
                <w:rFonts w:ascii="宋体" w:hAnsi="宋体" w:cs="宋体" w:eastAsia="宋体" w:hint="default"/>
                <w:sz w:val="21"/>
                <w:szCs w:val="21"/>
              </w:rPr>
              <w:t>允价值</w:t>
            </w:r>
            <w:r>
              <w:rPr>
                <w:rFonts w:ascii="宋体" w:hAnsi="宋体" w:cs="宋体" w:eastAsia="宋体" w:hint="default"/>
                <w:w w:val="100"/>
                <w:sz w:val="21"/>
                <w:szCs w:val="21"/>
              </w:rPr>
              <w:t> </w:t>
            </w:r>
            <w:r>
              <w:rPr>
                <w:rFonts w:ascii="宋体" w:hAnsi="宋体" w:cs="宋体" w:eastAsia="宋体" w:hint="default"/>
                <w:sz w:val="21"/>
                <w:szCs w:val="21"/>
              </w:rPr>
              <w:t>的确定</w:t>
            </w:r>
            <w:r>
              <w:rPr>
                <w:rFonts w:ascii="宋体" w:hAnsi="宋体" w:cs="宋体" w:eastAsia="宋体" w:hint="default"/>
                <w:w w:val="100"/>
                <w:sz w:val="21"/>
                <w:szCs w:val="21"/>
              </w:rPr>
              <w:t> </w:t>
            </w:r>
            <w:r>
              <w:rPr>
                <w:rFonts w:ascii="宋体" w:hAnsi="宋体" w:cs="宋体" w:eastAsia="宋体" w:hint="default"/>
                <w:sz w:val="21"/>
                <w:szCs w:val="21"/>
              </w:rPr>
              <w:t>方法及</w:t>
            </w:r>
            <w:r>
              <w:rPr>
                <w:rFonts w:ascii="宋体" w:hAnsi="宋体" w:cs="宋体" w:eastAsia="宋体" w:hint="default"/>
                <w:w w:val="100"/>
                <w:sz w:val="21"/>
                <w:szCs w:val="21"/>
              </w:rPr>
              <w:t> </w:t>
            </w:r>
            <w:r>
              <w:rPr>
                <w:rFonts w:ascii="宋体" w:hAnsi="宋体" w:cs="宋体" w:eastAsia="宋体" w:hint="default"/>
                <w:sz w:val="21"/>
                <w:szCs w:val="21"/>
              </w:rPr>
              <w:t>主要假</w:t>
            </w:r>
            <w:r>
              <w:rPr>
                <w:rFonts w:ascii="宋体" w:hAnsi="宋体" w:cs="宋体" w:eastAsia="宋体" w:hint="default"/>
                <w:w w:val="100"/>
                <w:sz w:val="21"/>
                <w:szCs w:val="21"/>
              </w:rPr>
              <w:t> </w:t>
            </w:r>
            <w:r>
              <w:rPr>
                <w:rFonts w:ascii="宋体" w:hAnsi="宋体" w:cs="宋体" w:eastAsia="宋体" w:hint="default"/>
                <w:sz w:val="21"/>
                <w:szCs w:val="21"/>
              </w:rPr>
              <w:t>设</w:t>
            </w:r>
            <w:r>
              <w:rPr>
                <w:rFonts w:ascii="宋体" w:hAnsi="宋体" w:cs="宋体" w:eastAsia="宋体" w:hint="default"/>
                <w:sz w:val="21"/>
                <w:szCs w:val="21"/>
              </w:rPr>
              <w:t> </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 w:right="0"/>
              <w:jc w:val="both"/>
              <w:rPr>
                <w:rFonts w:ascii="宋体" w:hAnsi="宋体" w:cs="宋体" w:eastAsia="宋体" w:hint="default"/>
                <w:sz w:val="21"/>
                <w:szCs w:val="21"/>
              </w:rPr>
            </w:pPr>
            <w:r>
              <w:rPr>
                <w:rFonts w:ascii="宋体" w:hAnsi="宋体" w:cs="宋体" w:eastAsia="宋体" w:hint="default"/>
                <w:sz w:val="21"/>
                <w:szCs w:val="21"/>
              </w:rPr>
              <w:t>与原</w:t>
            </w:r>
          </w:p>
          <w:p>
            <w:pPr>
              <w:pStyle w:val="TableParagraph"/>
              <w:spacing w:line="237" w:lineRule="auto" w:before="2"/>
              <w:ind w:left="9" w:right="11"/>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司股</w:t>
            </w:r>
            <w:r>
              <w:rPr>
                <w:rFonts w:ascii="宋体" w:hAnsi="宋体" w:cs="宋体" w:eastAsia="宋体" w:hint="default"/>
                <w:spacing w:val="-103"/>
                <w:sz w:val="21"/>
                <w:szCs w:val="21"/>
              </w:rPr>
              <w:t> </w:t>
            </w:r>
            <w:r>
              <w:rPr>
                <w:rFonts w:ascii="宋体" w:hAnsi="宋体" w:cs="宋体" w:eastAsia="宋体" w:hint="default"/>
                <w:sz w:val="21"/>
                <w:szCs w:val="21"/>
              </w:rPr>
              <w:t>权投</w:t>
            </w:r>
            <w:r>
              <w:rPr>
                <w:rFonts w:ascii="宋体" w:hAnsi="宋体" w:cs="宋体" w:eastAsia="宋体" w:hint="default"/>
                <w:spacing w:val="-103"/>
                <w:sz w:val="21"/>
                <w:szCs w:val="21"/>
              </w:rPr>
              <w:t> </w:t>
            </w:r>
            <w:r>
              <w:rPr>
                <w:rFonts w:ascii="宋体" w:hAnsi="宋体" w:cs="宋体" w:eastAsia="宋体" w:hint="default"/>
                <w:sz w:val="21"/>
                <w:szCs w:val="21"/>
              </w:rPr>
              <w:t>资相</w:t>
            </w:r>
            <w:r>
              <w:rPr>
                <w:rFonts w:ascii="宋体" w:hAnsi="宋体" w:cs="宋体" w:eastAsia="宋体" w:hint="default"/>
                <w:spacing w:val="-103"/>
                <w:sz w:val="21"/>
                <w:szCs w:val="21"/>
              </w:rPr>
              <w:t> </w:t>
            </w:r>
            <w:r>
              <w:rPr>
                <w:rFonts w:ascii="宋体" w:hAnsi="宋体" w:cs="宋体" w:eastAsia="宋体" w:hint="default"/>
                <w:sz w:val="21"/>
                <w:szCs w:val="21"/>
              </w:rPr>
              <w:t>关的</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损益</w:t>
            </w:r>
            <w:r>
              <w:rPr>
                <w:rFonts w:ascii="宋体" w:hAnsi="宋体" w:cs="宋体" w:eastAsia="宋体" w:hint="default"/>
                <w:spacing w:val="-103"/>
                <w:sz w:val="21"/>
                <w:szCs w:val="21"/>
              </w:rPr>
              <w:t> </w:t>
            </w:r>
            <w:r>
              <w:rPr>
                <w:rFonts w:ascii="宋体" w:hAnsi="宋体" w:cs="宋体" w:eastAsia="宋体" w:hint="default"/>
                <w:sz w:val="21"/>
                <w:szCs w:val="21"/>
              </w:rPr>
              <w:t>的金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r>
      <w:tr>
        <w:trPr>
          <w:trHeight w:val="826" w:hRule="exact"/>
        </w:trPr>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4" w:right="0"/>
              <w:jc w:val="left"/>
              <w:rPr>
                <w:rFonts w:ascii="宋体" w:hAnsi="宋体" w:cs="宋体" w:eastAsia="宋体" w:hint="default"/>
                <w:sz w:val="21"/>
                <w:szCs w:val="21"/>
              </w:rPr>
            </w:pPr>
            <w:r>
              <w:rPr>
                <w:rFonts w:ascii="宋体" w:hAnsi="宋体" w:cs="宋体" w:eastAsia="宋体" w:hint="default"/>
                <w:w w:val="100"/>
                <w:sz w:val="21"/>
                <w:szCs w:val="21"/>
              </w:rPr>
              <w:t>新</w:t>
            </w:r>
          </w:p>
          <w:p>
            <w:pPr>
              <w:pStyle w:val="TableParagraph"/>
              <w:spacing w:line="240" w:lineRule="auto"/>
              <w:ind w:left="64" w:right="-41"/>
              <w:jc w:val="left"/>
              <w:rPr>
                <w:rFonts w:ascii="宋体" w:hAnsi="宋体" w:cs="宋体" w:eastAsia="宋体" w:hint="default"/>
                <w:sz w:val="21"/>
                <w:szCs w:val="21"/>
              </w:rPr>
            </w:pP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源</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 w:right="-22"/>
              <w:jc w:val="left"/>
              <w:rPr>
                <w:rFonts w:ascii="宋体" w:hAnsi="宋体" w:cs="宋体" w:eastAsia="宋体" w:hint="default"/>
                <w:sz w:val="18"/>
                <w:szCs w:val="18"/>
              </w:rPr>
            </w:pPr>
            <w:r>
              <w:rPr>
                <w:rFonts w:ascii="宋体"/>
                <w:spacing w:val="-20"/>
                <w:sz w:val="18"/>
              </w:rPr>
              <w:t>568,664,600.00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6" w:right="-2"/>
              <w:jc w:val="left"/>
              <w:rPr>
                <w:rFonts w:ascii="宋体" w:hAnsi="宋体" w:cs="宋体" w:eastAsia="宋体" w:hint="default"/>
                <w:sz w:val="18"/>
                <w:szCs w:val="18"/>
              </w:rPr>
            </w:pPr>
            <w:r>
              <w:rPr>
                <w:rFonts w:ascii="宋体"/>
                <w:spacing w:val="-18"/>
                <w:sz w:val="18"/>
              </w:rPr>
              <w:t>70.6835</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57" w:right="-10"/>
              <w:jc w:val="left"/>
              <w:rPr>
                <w:rFonts w:ascii="宋体" w:hAnsi="宋体" w:cs="宋体" w:eastAsia="宋体" w:hint="default"/>
                <w:sz w:val="18"/>
                <w:szCs w:val="18"/>
              </w:rPr>
            </w:pPr>
            <w:r>
              <w:rPr>
                <w:rFonts w:ascii="宋体" w:hAnsi="宋体" w:cs="宋体" w:eastAsia="宋体" w:hint="default"/>
                <w:sz w:val="18"/>
                <w:szCs w:val="18"/>
              </w:rPr>
              <w:t>转让</w:t>
            </w:r>
            <w:r>
              <w:rPr>
                <w:rFonts w:ascii="宋体" w:hAnsi="宋体" w:cs="宋体" w:eastAsia="宋体" w:hint="default"/>
                <w:spacing w:val="-21"/>
                <w:sz w:val="18"/>
                <w:szCs w:val="18"/>
              </w:rPr>
              <w:t> </w:t>
            </w:r>
            <w:r>
              <w:rPr>
                <w:rFonts w:ascii="宋体" w:hAnsi="宋体" w:cs="宋体" w:eastAsia="宋体" w:hint="default"/>
                <w:sz w:val="18"/>
                <w:szCs w:val="18"/>
              </w:rPr>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left"/>
              <w:rPr>
                <w:rFonts w:ascii="宋体" w:hAnsi="宋体" w:cs="宋体" w:eastAsia="宋体" w:hint="default"/>
                <w:sz w:val="18"/>
                <w:szCs w:val="18"/>
              </w:rPr>
            </w:pPr>
            <w:r>
              <w:rPr>
                <w:rFonts w:ascii="宋体"/>
                <w:sz w:val="18"/>
              </w:rPr>
              <w:t>2019.12.31</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spacing w:val="-21"/>
                <w:sz w:val="21"/>
              </w:rPr>
              <w:t>*1</w:t>
            </w:r>
            <w:r>
              <w:rPr>
                <w:rFonts w:ascii="宋体"/>
                <w:sz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22"/>
              <w:jc w:val="left"/>
              <w:rPr>
                <w:rFonts w:ascii="宋体" w:hAnsi="宋体" w:cs="宋体" w:eastAsia="宋体" w:hint="default"/>
                <w:sz w:val="21"/>
                <w:szCs w:val="21"/>
              </w:rPr>
            </w:pPr>
            <w:r>
              <w:rPr>
                <w:rFonts w:ascii="宋体"/>
                <w:spacing w:val="-20"/>
                <w:sz w:val="21"/>
              </w:rPr>
              <w:t>188,392,996.94</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5" w:right="0"/>
              <w:jc w:val="left"/>
              <w:rPr>
                <w:rFonts w:ascii="宋体" w:hAnsi="宋体" w:cs="宋体" w:eastAsia="宋体" w:hint="default"/>
                <w:sz w:val="21"/>
                <w:szCs w:val="21"/>
              </w:rPr>
            </w:pPr>
            <w:r>
              <w:rPr>
                <w:rFonts w:ascii="宋体"/>
                <w:w w:val="100"/>
                <w:sz w:val="21"/>
              </w:rPr>
              <w:t> </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1" w:right="0"/>
              <w:jc w:val="left"/>
              <w:rPr>
                <w:rFonts w:ascii="宋体" w:hAnsi="宋体" w:cs="宋体" w:eastAsia="宋体" w:hint="default"/>
                <w:sz w:val="21"/>
                <w:szCs w:val="21"/>
              </w:rPr>
            </w:pPr>
            <w:r>
              <w:rPr>
                <w:rFonts w:ascii="宋体"/>
                <w:w w:val="100"/>
                <w:sz w:val="21"/>
              </w:rPr>
              <w:t> </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w w:val="100"/>
                <w:sz w:val="21"/>
              </w:rPr>
              <w:t> </w:t>
            </w:r>
          </w:p>
        </w:tc>
      </w:tr>
      <w:tr>
        <w:trPr>
          <w:trHeight w:val="283" w:hRule="exact"/>
        </w:trPr>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
        </w:tc>
        <w:tc>
          <w:tcPr>
            <w:tcW w:w="535"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w w:val="100"/>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left"/>
              <w:rPr>
                <w:rFonts w:ascii="宋体" w:hAnsi="宋体" w:cs="宋体" w:eastAsia="宋体" w:hint="default"/>
                <w:sz w:val="21"/>
                <w:szCs w:val="21"/>
              </w:rPr>
            </w:pPr>
            <w:r>
              <w:rPr>
                <w:rFonts w:ascii="宋体"/>
                <w:w w:val="100"/>
                <w:sz w:val="21"/>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w w:val="100"/>
                <w:sz w:val="21"/>
              </w:rPr>
              <w:t> </w:t>
            </w:r>
          </w:p>
        </w:tc>
        <w:tc>
          <w:tcPr>
            <w:tcW w:w="1200"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left"/>
              <w:rPr>
                <w:rFonts w:ascii="宋体" w:hAnsi="宋体" w:cs="宋体" w:eastAsia="宋体" w:hint="default"/>
                <w:sz w:val="21"/>
                <w:szCs w:val="21"/>
              </w:rPr>
            </w:pPr>
            <w:r>
              <w:rPr>
                <w:rFonts w:ascii="宋体"/>
                <w:w w:val="100"/>
                <w:sz w:val="21"/>
              </w:rPr>
              <w:t> </w:t>
            </w:r>
          </w:p>
        </w:tc>
        <w:tc>
          <w:tcPr>
            <w:tcW w:w="45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4" w:lineRule="auto" w:before="43"/>
        <w:ind w:right="0" w:firstLine="419"/>
        <w:jc w:val="left"/>
        <w:rPr>
          <w:rFonts w:ascii="宋体" w:hAnsi="宋体" w:cs="宋体" w:eastAsia="宋体" w:hint="default"/>
        </w:rPr>
      </w:pPr>
      <w:r>
        <w:rPr>
          <w:rFonts w:ascii="宋体" w:hAnsi="宋体" w:cs="宋体" w:eastAsia="宋体" w:hint="default"/>
          <w:spacing w:val="-8"/>
        </w:rPr>
        <w:t>*1</w:t>
      </w:r>
      <w:r>
        <w:rPr>
          <w:spacing w:val="-8"/>
        </w:rPr>
        <w:t>：根据公司 </w:t>
      </w:r>
      <w:r>
        <w:rPr>
          <w:rFonts w:ascii="宋体" w:hAnsi="宋体" w:cs="宋体" w:eastAsia="宋体" w:hint="default"/>
        </w:rPr>
        <w:t>2019</w:t>
      </w:r>
      <w:r>
        <w:rPr>
          <w:rFonts w:ascii="宋体" w:hAnsi="宋体" w:cs="宋体" w:eastAsia="宋体" w:hint="default"/>
          <w:spacing w:val="-75"/>
        </w:rPr>
        <w:t> </w:t>
      </w:r>
      <w:r>
        <w:rPr>
          <w:spacing w:val="-3"/>
        </w:rPr>
        <w:t>年第二次临时股东大会以及第十届董事会第四十次会议决议，同意本公司</w:t>
      </w:r>
      <w:r>
        <w:rPr>
          <w:w w:val="100"/>
        </w:rPr>
        <w:t> </w:t>
      </w:r>
      <w:r>
        <w:rPr/>
        <w:t>向长虹集团转让持有的四川长虹新能源科技股份有限公司（以下简称“长虹新能源”）</w:t>
      </w:r>
      <w:r>
        <w:rPr>
          <w:rFonts w:ascii="宋体" w:hAnsi="宋体" w:cs="宋体" w:eastAsia="宋体" w:hint="default"/>
        </w:rPr>
        <w:t>4,900</w:t>
      </w:r>
      <w:r>
        <w:rPr>
          <w:rFonts w:ascii="宋体" w:hAnsi="宋体" w:cs="宋体" w:eastAsia="宋体" w:hint="default"/>
          <w:spacing w:val="-54"/>
        </w:rPr>
        <w:t> </w:t>
      </w:r>
      <w:r>
        <w:rPr/>
        <w:t>万</w:t>
      </w:r>
      <w:r>
        <w:rPr>
          <w:w w:val="100"/>
        </w:rPr>
        <w:t> </w:t>
      </w:r>
      <w:r>
        <w:rPr>
          <w:spacing w:val="-5"/>
        </w:rPr>
        <w:t>股股票，占长虹新能源公司发行总股票数量的 </w:t>
      </w:r>
      <w:r>
        <w:rPr>
          <w:rFonts w:ascii="宋体" w:hAnsi="宋体" w:cs="宋体" w:eastAsia="宋体" w:hint="default"/>
          <w:spacing w:val="-5"/>
        </w:rPr>
        <w:t>70.68%</w:t>
      </w:r>
      <w:r>
        <w:rPr>
          <w:spacing w:val="-5"/>
        </w:rPr>
        <w:t>。本次交易审批通过后报全国股转公司审批，</w:t>
      </w:r>
      <w:r>
        <w:rPr>
          <w:spacing w:val="-79"/>
        </w:rPr>
        <w:t> </w:t>
      </w:r>
      <w:r>
        <w:rPr>
          <w:spacing w:val="-79"/>
        </w:rPr>
      </w:r>
      <w:r>
        <w:rPr/>
        <w:t>由中国登记结算公司办理完成股票过户。本次股权转让完成后，本公司不再持有长虹新能源公司</w:t>
      </w:r>
      <w:r>
        <w:rPr>
          <w:w w:val="100"/>
        </w:rPr>
        <w:t> </w:t>
      </w:r>
      <w:r>
        <w:rPr/>
        <w:t>股权，不再对该公司具有控制权，此次不再将长虹新能源公司纳入合并。</w:t>
      </w:r>
      <w:r>
        <w:rPr>
          <w:rFonts w:ascii="宋体" w:hAnsi="宋体" w:cs="宋体" w:eastAsia="宋体" w:hint="default"/>
        </w:rPr>
        <w:t> </w:t>
      </w:r>
    </w:p>
    <w:p>
      <w:pPr>
        <w:pStyle w:val="BodyText"/>
        <w:spacing w:line="217"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after="0" w:line="271" w:lineRule="exact"/>
        <w:jc w:val="left"/>
        <w:rPr>
          <w:rFonts w:ascii="宋体" w:hAnsi="宋体" w:cs="宋体" w:eastAsia="宋体" w:hint="default"/>
        </w:rPr>
        <w:sectPr>
          <w:type w:val="continuous"/>
          <w:pgSz w:w="11910" w:h="16840"/>
          <w:pgMar w:top="1120" w:bottom="1380" w:left="1580" w:right="104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0" w:footer="1195" w:top="1120" w:bottom="1380" w:left="1660" w:right="1140"/>
        </w:sectPr>
      </w:pPr>
    </w:p>
    <w:p>
      <w:pPr>
        <w:spacing w:line="240" w:lineRule="auto" w:before="6"/>
        <w:rPr>
          <w:rFonts w:ascii="Times New Roman" w:hAnsi="Times New Roman" w:cs="Times New Roman" w:eastAsia="Times New Roman" w:hint="default"/>
          <w:sz w:val="28"/>
          <w:szCs w:val="28"/>
        </w:rPr>
      </w:pPr>
    </w:p>
    <w:p>
      <w:pPr>
        <w:pStyle w:val="BodyText"/>
        <w:spacing w:line="240" w:lineRule="auto" w:before="36"/>
        <w:ind w:left="238" w:right="0"/>
        <w:jc w:val="left"/>
        <w:rPr>
          <w:rFonts w:ascii="宋体" w:hAnsi="宋体" w:cs="宋体" w:eastAsia="宋体" w:hint="default"/>
        </w:rPr>
      </w:pPr>
      <w:r>
        <w:rPr>
          <w:rFonts w:ascii="宋体"/>
          <w:w w:val="100"/>
        </w:rPr>
        <w:t> </w:t>
      </w:r>
    </w:p>
    <w:p>
      <w:pPr>
        <w:spacing w:line="290" w:lineRule="auto" w:before="59"/>
        <w:ind w:left="2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30"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58" w:right="0"/>
        <w:jc w:val="left"/>
      </w:pPr>
      <w:r>
        <w:rPr/>
        <w:t>（</w:t>
      </w:r>
      <w:r>
        <w:rPr>
          <w:rFonts w:ascii="Arial" w:hAnsi="Arial" w:cs="Arial" w:eastAsia="Arial" w:hint="default"/>
        </w:rPr>
        <w:t>1</w:t>
      </w:r>
      <w:r>
        <w:rPr/>
        <w:t>）本年度新纳入合并范围的公司情况</w:t>
      </w:r>
    </w:p>
    <w:p>
      <w:pPr>
        <w:pStyle w:val="BodyText"/>
        <w:spacing w:line="240" w:lineRule="auto" w:before="190"/>
        <w:ind w:left="658" w:right="0"/>
        <w:jc w:val="left"/>
      </w:pPr>
      <w:r>
        <w:rPr>
          <w:rFonts w:ascii="Arial" w:hAnsi="Arial" w:cs="Arial" w:eastAsia="Arial" w:hint="default"/>
        </w:rPr>
        <w:t>1</w:t>
      </w:r>
      <w:r>
        <w:rPr/>
        <w:t>）子公司</w:t>
      </w:r>
    </w:p>
    <w:p>
      <w:pPr>
        <w:spacing w:line="240" w:lineRule="auto" w:before="1"/>
        <w:rPr>
          <w:rFonts w:ascii="宋体" w:hAnsi="宋体" w:cs="宋体" w:eastAsia="宋体" w:hint="default"/>
          <w:sz w:val="2"/>
          <w:szCs w:val="2"/>
        </w:rPr>
      </w:pPr>
    </w:p>
    <w:tbl>
      <w:tblPr>
        <w:tblW w:w="0" w:type="auto"/>
        <w:jc w:val="left"/>
        <w:tblInd w:w="360" w:type="dxa"/>
        <w:tblLayout w:type="fixed"/>
        <w:tblCellMar>
          <w:top w:w="0" w:type="dxa"/>
          <w:left w:w="0" w:type="dxa"/>
          <w:bottom w:w="0" w:type="dxa"/>
          <w:right w:w="0" w:type="dxa"/>
        </w:tblCellMar>
        <w:tblLook w:val="01E0"/>
      </w:tblPr>
      <w:tblGrid>
        <w:gridCol w:w="1138"/>
        <w:gridCol w:w="2377"/>
        <w:gridCol w:w="1277"/>
        <w:gridCol w:w="1877"/>
        <w:gridCol w:w="1880"/>
      </w:tblGrid>
      <w:tr>
        <w:trPr>
          <w:trHeight w:val="382" w:hRule="exact"/>
        </w:trPr>
        <w:tc>
          <w:tcPr>
            <w:tcW w:w="11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0"/>
              <w:ind w:left="119" w:right="0"/>
              <w:jc w:val="left"/>
              <w:rPr>
                <w:rFonts w:ascii="宋体" w:hAnsi="宋体" w:cs="宋体" w:eastAsia="宋体" w:hint="default"/>
                <w:sz w:val="18"/>
                <w:szCs w:val="18"/>
              </w:rPr>
            </w:pPr>
            <w:r>
              <w:rPr>
                <w:rFonts w:ascii="宋体" w:hAnsi="宋体" w:cs="宋体" w:eastAsia="宋体" w:hint="default"/>
                <w:b/>
                <w:bCs/>
                <w:sz w:val="18"/>
                <w:szCs w:val="18"/>
              </w:rPr>
              <w:t>公司简称</w:t>
            </w:r>
            <w:r>
              <w:rPr>
                <w:rFonts w:ascii="宋体" w:hAnsi="宋体" w:cs="宋体" w:eastAsia="宋体" w:hint="default"/>
                <w:sz w:val="18"/>
                <w:szCs w:val="18"/>
              </w:rPr>
            </w:r>
          </w:p>
        </w:tc>
        <w:tc>
          <w:tcPr>
            <w:tcW w:w="23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新纳入合并范围的原因</w:t>
            </w:r>
            <w:r>
              <w:rPr>
                <w:rFonts w:ascii="宋体" w:hAnsi="宋体" w:cs="宋体" w:eastAsia="宋体" w:hint="default"/>
                <w:sz w:val="18"/>
                <w:szCs w:val="18"/>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268" w:right="0"/>
              <w:jc w:val="left"/>
              <w:rPr>
                <w:rFonts w:ascii="Arial" w:hAnsi="Arial" w:cs="Arial" w:eastAsia="Arial" w:hint="default"/>
                <w:sz w:val="18"/>
                <w:szCs w:val="18"/>
              </w:rPr>
            </w:pPr>
            <w:r>
              <w:rPr>
                <w:rFonts w:ascii="宋体" w:hAnsi="宋体" w:cs="宋体" w:eastAsia="宋体" w:hint="default"/>
                <w:b/>
                <w:bCs/>
                <w:sz w:val="18"/>
                <w:szCs w:val="18"/>
              </w:rPr>
              <w:t>持股比例</w:t>
            </w:r>
            <w:r>
              <w:rPr>
                <w:rFonts w:ascii="Arial" w:hAnsi="Arial" w:cs="Arial" w:eastAsia="Arial" w:hint="default"/>
                <w:b/>
                <w:bCs/>
                <w:sz w:val="18"/>
                <w:szCs w:val="18"/>
              </w:rPr>
              <w:t>%</w:t>
            </w:r>
            <w:r>
              <w:rPr>
                <w:rFonts w:ascii="Arial" w:hAnsi="Arial" w:cs="Arial" w:eastAsia="Arial" w:hint="default"/>
                <w:sz w:val="18"/>
                <w:szCs w:val="18"/>
              </w:rPr>
            </w:r>
          </w:p>
        </w:tc>
        <w:tc>
          <w:tcPr>
            <w:tcW w:w="18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211" w:right="0"/>
              <w:jc w:val="left"/>
              <w:rPr>
                <w:rFonts w:ascii="宋体" w:hAnsi="宋体" w:cs="宋体" w:eastAsia="宋体" w:hint="default"/>
                <w:sz w:val="18"/>
                <w:szCs w:val="18"/>
              </w:rPr>
            </w:pPr>
            <w:r>
              <w:rPr>
                <w:rFonts w:ascii="宋体" w:hAnsi="宋体" w:cs="宋体" w:eastAsia="宋体" w:hint="default"/>
                <w:b/>
                <w:bCs/>
                <w:sz w:val="18"/>
                <w:szCs w:val="18"/>
              </w:rPr>
              <w:t>年末净资产（元）</w:t>
            </w:r>
            <w:r>
              <w:rPr>
                <w:rFonts w:ascii="宋体" w:hAnsi="宋体" w:cs="宋体" w:eastAsia="宋体" w:hint="default"/>
                <w:sz w:val="18"/>
                <w:szCs w:val="18"/>
              </w:rPr>
            </w:r>
          </w:p>
        </w:tc>
        <w:tc>
          <w:tcPr>
            <w:tcW w:w="18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0"/>
              <w:ind w:left="211" w:right="0"/>
              <w:jc w:val="left"/>
              <w:rPr>
                <w:rFonts w:ascii="宋体" w:hAnsi="宋体" w:cs="宋体" w:eastAsia="宋体" w:hint="default"/>
                <w:sz w:val="18"/>
                <w:szCs w:val="18"/>
              </w:rPr>
            </w:pPr>
            <w:r>
              <w:rPr>
                <w:rFonts w:ascii="宋体" w:hAnsi="宋体" w:cs="宋体" w:eastAsia="宋体" w:hint="default"/>
                <w:b/>
                <w:bCs/>
                <w:sz w:val="18"/>
                <w:szCs w:val="18"/>
              </w:rPr>
              <w:t>本年净利润（元）</w:t>
            </w:r>
            <w:r>
              <w:rPr>
                <w:rFonts w:ascii="宋体" w:hAnsi="宋体" w:cs="宋体" w:eastAsia="宋体" w:hint="default"/>
                <w:sz w:val="18"/>
                <w:szCs w:val="18"/>
              </w:rPr>
            </w:r>
          </w:p>
        </w:tc>
      </w:tr>
      <w:tr>
        <w:trPr>
          <w:trHeight w:val="370" w:hRule="exact"/>
        </w:trPr>
        <w:tc>
          <w:tcPr>
            <w:tcW w:w="11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9" w:right="0"/>
              <w:jc w:val="left"/>
              <w:rPr>
                <w:rFonts w:ascii="宋体" w:hAnsi="宋体" w:cs="宋体" w:eastAsia="宋体" w:hint="default"/>
                <w:sz w:val="21"/>
                <w:szCs w:val="21"/>
              </w:rPr>
            </w:pPr>
            <w:r>
              <w:rPr>
                <w:rFonts w:ascii="宋体" w:hAnsi="宋体" w:cs="宋体" w:eastAsia="宋体" w:hint="default"/>
                <w:sz w:val="21"/>
                <w:szCs w:val="21"/>
              </w:rPr>
              <w:t>顺达通</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6" w:right="0"/>
              <w:jc w:val="left"/>
              <w:rPr>
                <w:rFonts w:ascii="宋体" w:hAnsi="宋体" w:cs="宋体" w:eastAsia="宋体" w:hint="default"/>
                <w:sz w:val="21"/>
                <w:szCs w:val="21"/>
              </w:rPr>
            </w:pPr>
            <w:r>
              <w:rPr>
                <w:rFonts w:ascii="宋体"/>
                <w:sz w:val="21"/>
              </w:rPr>
              <w:t>100.00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spacing w:val="-1"/>
                <w:sz w:val="21"/>
              </w:rPr>
              <w:t>43,205,975.36</w:t>
            </w:r>
            <w:r>
              <w:rPr>
                <w:rFonts w:ascii="宋体"/>
                <w:sz w:val="21"/>
              </w:rPr>
              <w:t> </w:t>
            </w:r>
          </w:p>
        </w:tc>
        <w:tc>
          <w:tcPr>
            <w:tcW w:w="18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-6,794,024.64</w:t>
            </w:r>
            <w:r>
              <w:rPr>
                <w:rFonts w:ascii="宋体"/>
                <w:sz w:val="21"/>
              </w:rPr>
              <w:t> </w:t>
            </w:r>
          </w:p>
        </w:tc>
      </w:tr>
      <w:tr>
        <w:trPr>
          <w:trHeight w:val="382" w:hRule="exact"/>
        </w:trPr>
        <w:tc>
          <w:tcPr>
            <w:tcW w:w="11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2"/>
              <w:ind w:left="119" w:right="0"/>
              <w:jc w:val="left"/>
              <w:rPr>
                <w:rFonts w:ascii="宋体" w:hAnsi="宋体" w:cs="宋体" w:eastAsia="宋体" w:hint="default"/>
                <w:sz w:val="21"/>
                <w:szCs w:val="21"/>
              </w:rPr>
            </w:pPr>
            <w:r>
              <w:rPr>
                <w:rFonts w:ascii="宋体" w:hAnsi="宋体" w:cs="宋体" w:eastAsia="宋体" w:hint="default"/>
                <w:sz w:val="21"/>
                <w:szCs w:val="21"/>
              </w:rPr>
              <w:t>虹尚建筑</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left="316" w:right="0"/>
              <w:jc w:val="left"/>
              <w:rPr>
                <w:rFonts w:ascii="宋体" w:hAnsi="宋体" w:cs="宋体" w:eastAsia="宋体" w:hint="default"/>
                <w:sz w:val="21"/>
                <w:szCs w:val="21"/>
              </w:rPr>
            </w:pPr>
            <w:r>
              <w:rPr>
                <w:rFonts w:ascii="宋体"/>
                <w:sz w:val="21"/>
              </w:rPr>
              <w:t>100.00 </w:t>
            </w:r>
          </w:p>
        </w:tc>
        <w:tc>
          <w:tcPr>
            <w:tcW w:w="18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spacing w:val="-1"/>
                <w:sz w:val="21"/>
              </w:rPr>
              <w:t>37,365,153.15</w:t>
            </w:r>
            <w:r>
              <w:rPr>
                <w:rFonts w:ascii="宋体"/>
                <w:sz w:val="21"/>
              </w:rPr>
              <w:t> </w:t>
            </w:r>
          </w:p>
        </w:tc>
        <w:tc>
          <w:tcPr>
            <w:tcW w:w="188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7,365,153.15</w:t>
            </w:r>
            <w:r>
              <w:rPr>
                <w:rFonts w:ascii="宋体"/>
                <w:sz w:val="21"/>
              </w:rPr>
              <w:t> </w:t>
            </w:r>
          </w:p>
        </w:tc>
      </w:tr>
    </w:tbl>
    <w:p>
      <w:pPr>
        <w:spacing w:line="240" w:lineRule="auto" w:before="9"/>
        <w:rPr>
          <w:rFonts w:ascii="宋体" w:hAnsi="宋体" w:cs="宋体" w:eastAsia="宋体" w:hint="default"/>
          <w:sz w:val="9"/>
          <w:szCs w:val="9"/>
        </w:rPr>
      </w:pPr>
    </w:p>
    <w:p>
      <w:pPr>
        <w:pStyle w:val="BodyText"/>
        <w:spacing w:line="240" w:lineRule="auto" w:before="36"/>
        <w:ind w:left="658" w:right="0"/>
        <w:jc w:val="left"/>
        <w:rPr>
          <w:rFonts w:ascii="宋体" w:hAnsi="宋体" w:cs="宋体" w:eastAsia="宋体" w:hint="default"/>
        </w:rPr>
      </w:pPr>
      <w:r>
        <w:rPr>
          <w:rFonts w:ascii="宋体" w:hAnsi="宋体" w:cs="宋体" w:eastAsia="宋体" w:hint="default"/>
        </w:rPr>
        <w:t>2</w:t>
      </w:r>
      <w:r>
        <w:rPr/>
        <w:t>）孙公司</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063"/>
        <w:gridCol w:w="1234"/>
        <w:gridCol w:w="1606"/>
        <w:gridCol w:w="1582"/>
        <w:gridCol w:w="1579"/>
      </w:tblGrid>
      <w:tr>
        <w:trPr>
          <w:trHeight w:val="838" w:hRule="exact"/>
        </w:trPr>
        <w:tc>
          <w:tcPr>
            <w:tcW w:w="306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公司简称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34" w:type="dxa"/>
            <w:tcBorders>
              <w:top w:val="single" w:sz="12"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b/>
                <w:bCs/>
                <w:sz w:val="21"/>
                <w:szCs w:val="21"/>
              </w:rPr>
              <w:t>新纳入合</w:t>
            </w:r>
            <w:r>
              <w:rPr>
                <w:rFonts w:ascii="宋体" w:hAnsi="宋体" w:cs="宋体" w:eastAsia="宋体" w:hint="default"/>
                <w:sz w:val="21"/>
                <w:szCs w:val="21"/>
              </w:rPr>
            </w:r>
          </w:p>
          <w:p>
            <w:pPr>
              <w:pStyle w:val="TableParagraph"/>
              <w:spacing w:line="272" w:lineRule="exact" w:before="27"/>
              <w:ind w:left="398" w:right="191" w:hanging="212"/>
              <w:jc w:val="left"/>
              <w:rPr>
                <w:rFonts w:ascii="宋体" w:hAnsi="宋体" w:cs="宋体" w:eastAsia="宋体" w:hint="default"/>
                <w:sz w:val="21"/>
                <w:szCs w:val="21"/>
              </w:rPr>
            </w:pPr>
            <w:r>
              <w:rPr>
                <w:rFonts w:ascii="宋体" w:hAnsi="宋体" w:cs="宋体" w:eastAsia="宋体" w:hint="default"/>
                <w:b/>
                <w:bCs/>
                <w:sz w:val="21"/>
                <w:szCs w:val="21"/>
              </w:rPr>
              <w:t>并范围的</w:t>
            </w:r>
            <w:r>
              <w:rPr>
                <w:rFonts w:ascii="宋体" w:hAnsi="宋体" w:cs="宋体" w:eastAsia="宋体" w:hint="default"/>
                <w:b/>
                <w:bCs/>
                <w:w w:val="100"/>
                <w:sz w:val="21"/>
                <w:szCs w:val="21"/>
              </w:rPr>
              <w:t> </w:t>
            </w:r>
            <w:r>
              <w:rPr>
                <w:rFonts w:ascii="宋体" w:hAnsi="宋体" w:cs="宋体" w:eastAsia="宋体" w:hint="default"/>
                <w:b/>
                <w:bCs/>
                <w:sz w:val="21"/>
                <w:szCs w:val="21"/>
              </w:rPr>
              <w:t>原因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72" w:right="-53"/>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宋体" w:hAnsi="宋体" w:cs="宋体" w:eastAsia="宋体" w:hint="default"/>
                <w:sz w:val="21"/>
                <w:szCs w:val="21"/>
              </w:rPr>
            </w:pPr>
            <w:r>
              <w:rPr>
                <w:rFonts w:ascii="宋体" w:hAnsi="宋体" w:cs="宋体" w:eastAsia="宋体" w:hint="default"/>
                <w:b/>
                <w:bCs/>
                <w:sz w:val="21"/>
                <w:szCs w:val="21"/>
              </w:rPr>
              <w:t>年末净资产</w:t>
            </w:r>
            <w:r>
              <w:rPr>
                <w:rFonts w:ascii="宋体" w:hAnsi="宋体" w:cs="宋体" w:eastAsia="宋体" w:hint="default"/>
                <w:sz w:val="21"/>
                <w:szCs w:val="21"/>
              </w:rPr>
            </w:r>
          </w:p>
          <w:p>
            <w:pPr>
              <w:pStyle w:val="TableParagraph"/>
              <w:spacing w:line="240" w:lineRule="auto" w:before="85"/>
              <w:ind w:left="102" w:right="0"/>
              <w:jc w:val="center"/>
              <w:rPr>
                <w:rFonts w:ascii="宋体" w:hAnsi="宋体" w:cs="宋体" w:eastAsia="宋体" w:hint="default"/>
                <w:sz w:val="21"/>
                <w:szCs w:val="21"/>
              </w:rPr>
            </w:pPr>
            <w:r>
              <w:rPr>
                <w:rFonts w:ascii="宋体" w:hAnsi="宋体" w:cs="宋体" w:eastAsia="宋体" w:hint="default"/>
                <w:b/>
                <w:bCs/>
                <w:sz w:val="21"/>
                <w:szCs w:val="21"/>
              </w:rPr>
              <w:t>（元）</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90"/>
              <w:ind w:right="2"/>
              <w:jc w:val="center"/>
              <w:rPr>
                <w:rFonts w:ascii="宋体" w:hAnsi="宋体" w:cs="宋体" w:eastAsia="宋体" w:hint="default"/>
                <w:sz w:val="21"/>
                <w:szCs w:val="21"/>
              </w:rPr>
            </w:pPr>
            <w:r>
              <w:rPr>
                <w:rFonts w:ascii="宋体" w:hAnsi="宋体" w:cs="宋体" w:eastAsia="宋体" w:hint="default"/>
                <w:b/>
                <w:bCs/>
                <w:sz w:val="21"/>
                <w:szCs w:val="21"/>
              </w:rPr>
              <w:t>本年净利润</w:t>
            </w:r>
            <w:r>
              <w:rPr>
                <w:rFonts w:ascii="宋体" w:hAnsi="宋体" w:cs="宋体" w:eastAsia="宋体" w:hint="default"/>
                <w:sz w:val="21"/>
                <w:szCs w:val="21"/>
              </w:rPr>
            </w:r>
          </w:p>
          <w:p>
            <w:pPr>
              <w:pStyle w:val="TableParagraph"/>
              <w:spacing w:line="240" w:lineRule="auto" w:before="85"/>
              <w:ind w:left="95" w:right="0"/>
              <w:jc w:val="center"/>
              <w:rPr>
                <w:rFonts w:ascii="宋体" w:hAnsi="宋体" w:cs="宋体" w:eastAsia="宋体" w:hint="default"/>
                <w:sz w:val="21"/>
                <w:szCs w:val="21"/>
              </w:rPr>
            </w:pPr>
            <w:r>
              <w:rPr>
                <w:rFonts w:ascii="宋体" w:hAnsi="宋体" w:cs="宋体" w:eastAsia="宋体" w:hint="default"/>
                <w:b/>
                <w:bCs/>
                <w:sz w:val="21"/>
                <w:szCs w:val="21"/>
              </w:rPr>
              <w:t>（元）</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重庆津虹云科技有限公司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99"/>
              <w:jc w:val="right"/>
              <w:rPr>
                <w:rFonts w:ascii="宋体" w:hAnsi="宋体" w:cs="宋体" w:eastAsia="宋体" w:hint="default"/>
                <w:sz w:val="21"/>
                <w:szCs w:val="21"/>
              </w:rPr>
            </w:pPr>
            <w:r>
              <w:rPr>
                <w:rFonts w:ascii="宋体" w:hAnsi="宋体" w:cs="宋体" w:eastAsia="宋体" w:hint="default"/>
                <w:spacing w:val="-2"/>
                <w:sz w:val="21"/>
                <w:szCs w:val="21"/>
              </w:rPr>
              <w:t>新设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33" w:right="0"/>
              <w:jc w:val="left"/>
              <w:rPr>
                <w:rFonts w:ascii="宋体" w:hAnsi="宋体" w:cs="宋体" w:eastAsia="宋体" w:hint="default"/>
                <w:sz w:val="21"/>
                <w:szCs w:val="21"/>
              </w:rPr>
            </w:pPr>
            <w:r>
              <w:rPr>
                <w:rFonts w:ascii="宋体"/>
                <w:sz w:val="21"/>
              </w:rPr>
              <w:t>60.00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5,001,110.76</w:t>
            </w:r>
            <w:r>
              <w:rPr>
                <w:rFonts w:ascii="宋体"/>
                <w:sz w:val="21"/>
              </w:rPr>
              <w:t> </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1,110.76</w:t>
            </w:r>
            <w:r>
              <w:rPr>
                <w:rFonts w:ascii="宋体"/>
                <w:sz w:val="21"/>
              </w:rPr>
              <w:t> </w:t>
            </w:r>
          </w:p>
        </w:tc>
      </w:tr>
      <w:tr>
        <w:trPr>
          <w:trHeight w:val="370"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四川长虹云计算有限公司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99"/>
              <w:jc w:val="right"/>
              <w:rPr>
                <w:rFonts w:ascii="宋体" w:hAnsi="宋体" w:cs="宋体" w:eastAsia="宋体" w:hint="default"/>
                <w:sz w:val="21"/>
                <w:szCs w:val="21"/>
              </w:rPr>
            </w:pPr>
            <w:r>
              <w:rPr>
                <w:rFonts w:ascii="宋体" w:hAnsi="宋体" w:cs="宋体" w:eastAsia="宋体" w:hint="default"/>
                <w:spacing w:val="-2"/>
                <w:sz w:val="21"/>
                <w:szCs w:val="21"/>
              </w:rPr>
              <w:t>新设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80" w:right="0"/>
              <w:jc w:val="left"/>
              <w:rPr>
                <w:rFonts w:ascii="宋体" w:hAnsi="宋体" w:cs="宋体" w:eastAsia="宋体" w:hint="default"/>
                <w:sz w:val="21"/>
                <w:szCs w:val="21"/>
              </w:rPr>
            </w:pPr>
            <w:r>
              <w:rPr>
                <w:rFonts w:ascii="宋体"/>
                <w:sz w:val="21"/>
              </w:rPr>
              <w:t>100.00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1,177,972.49</w:t>
            </w:r>
            <w:r>
              <w:rPr>
                <w:rFonts w:ascii="宋体"/>
                <w:sz w:val="21"/>
              </w:rPr>
              <w:t> </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-759,903.23</w:t>
            </w:r>
            <w:r>
              <w:rPr>
                <w:rFonts w:ascii="宋体"/>
                <w:sz w:val="21"/>
              </w:rPr>
              <w:t> </w:t>
            </w:r>
          </w:p>
        </w:tc>
      </w:tr>
      <w:tr>
        <w:trPr>
          <w:trHeight w:val="730"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2"/>
              <w:ind w:left="122" w:right="199"/>
              <w:jc w:val="left"/>
              <w:rPr>
                <w:rFonts w:ascii="宋体" w:hAnsi="宋体" w:cs="宋体" w:eastAsia="宋体" w:hint="default"/>
                <w:sz w:val="21"/>
                <w:szCs w:val="21"/>
              </w:rPr>
            </w:pPr>
            <w:r>
              <w:rPr>
                <w:rFonts w:ascii="宋体" w:hAnsi="宋体" w:cs="宋体" w:eastAsia="宋体" w:hint="default"/>
                <w:spacing w:val="-2"/>
                <w:sz w:val="21"/>
                <w:szCs w:val="21"/>
              </w:rPr>
              <w:t>四川智泽韬略信息技术有限公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99"/>
              <w:jc w:val="right"/>
              <w:rPr>
                <w:rFonts w:ascii="宋体" w:hAnsi="宋体" w:cs="宋体" w:eastAsia="宋体" w:hint="default"/>
                <w:sz w:val="21"/>
                <w:szCs w:val="21"/>
              </w:rPr>
            </w:pPr>
            <w:r>
              <w:rPr>
                <w:rFonts w:ascii="宋体" w:hAnsi="宋体" w:cs="宋体" w:eastAsia="宋体" w:hint="default"/>
                <w:spacing w:val="-2"/>
                <w:sz w:val="21"/>
                <w:szCs w:val="21"/>
              </w:rPr>
              <w:t>新设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80" w:right="0"/>
              <w:jc w:val="left"/>
              <w:rPr>
                <w:rFonts w:ascii="宋体" w:hAnsi="宋体" w:cs="宋体" w:eastAsia="宋体" w:hint="default"/>
                <w:sz w:val="21"/>
                <w:szCs w:val="21"/>
              </w:rPr>
            </w:pPr>
            <w:r>
              <w:rPr>
                <w:rFonts w:ascii="宋体"/>
                <w:sz w:val="21"/>
              </w:rPr>
              <w:t>100.00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3,560,758.49</w:t>
            </w:r>
            <w:r>
              <w:rPr>
                <w:rFonts w:ascii="宋体"/>
                <w:sz w:val="21"/>
              </w:rPr>
              <w:t> </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560,758.49</w:t>
            </w:r>
            <w:r>
              <w:rPr>
                <w:rFonts w:ascii="宋体"/>
                <w:sz w:val="21"/>
              </w:rPr>
              <w:t> </w:t>
            </w:r>
          </w:p>
        </w:tc>
      </w:tr>
      <w:tr>
        <w:trPr>
          <w:trHeight w:val="370"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合肥美菱物联科技有限公司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99"/>
              <w:jc w:val="right"/>
              <w:rPr>
                <w:rFonts w:ascii="宋体" w:hAnsi="宋体" w:cs="宋体" w:eastAsia="宋体" w:hint="default"/>
                <w:sz w:val="21"/>
                <w:szCs w:val="21"/>
              </w:rPr>
            </w:pPr>
            <w:r>
              <w:rPr>
                <w:rFonts w:ascii="宋体" w:hAnsi="宋体" w:cs="宋体" w:eastAsia="宋体" w:hint="default"/>
                <w:spacing w:val="-2"/>
                <w:sz w:val="21"/>
                <w:szCs w:val="21"/>
              </w:rPr>
              <w:t>新设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80" w:right="0"/>
              <w:jc w:val="left"/>
              <w:rPr>
                <w:rFonts w:ascii="宋体" w:hAnsi="宋体" w:cs="宋体" w:eastAsia="宋体" w:hint="default"/>
                <w:sz w:val="21"/>
                <w:szCs w:val="21"/>
              </w:rPr>
            </w:pPr>
            <w:r>
              <w:rPr>
                <w:rFonts w:ascii="宋体"/>
                <w:sz w:val="21"/>
              </w:rPr>
              <w:t>100.00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11,323,042.82</w:t>
            </w:r>
            <w:r>
              <w:rPr>
                <w:rFonts w:ascii="宋体"/>
                <w:sz w:val="21"/>
              </w:rPr>
              <w:t> </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5,323,042.82</w:t>
            </w:r>
            <w:r>
              <w:rPr>
                <w:rFonts w:ascii="宋体"/>
                <w:sz w:val="21"/>
              </w:rPr>
              <w:t> </w:t>
            </w:r>
          </w:p>
        </w:tc>
      </w:tr>
      <w:tr>
        <w:trPr>
          <w:trHeight w:val="370" w:hRule="exact"/>
        </w:trPr>
        <w:tc>
          <w:tcPr>
            <w:tcW w:w="306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越南长虹电工有限责任公司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99"/>
              <w:jc w:val="right"/>
              <w:rPr>
                <w:rFonts w:ascii="宋体" w:hAnsi="宋体" w:cs="宋体" w:eastAsia="宋体" w:hint="default"/>
                <w:sz w:val="21"/>
                <w:szCs w:val="21"/>
              </w:rPr>
            </w:pPr>
            <w:r>
              <w:rPr>
                <w:rFonts w:ascii="宋体" w:hAnsi="宋体" w:cs="宋体" w:eastAsia="宋体" w:hint="default"/>
                <w:spacing w:val="-2"/>
                <w:sz w:val="21"/>
                <w:szCs w:val="21"/>
              </w:rPr>
              <w:t>新设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80" w:right="0"/>
              <w:jc w:val="left"/>
              <w:rPr>
                <w:rFonts w:ascii="宋体" w:hAnsi="宋体" w:cs="宋体" w:eastAsia="宋体" w:hint="default"/>
                <w:sz w:val="21"/>
                <w:szCs w:val="21"/>
              </w:rPr>
            </w:pPr>
            <w:r>
              <w:rPr>
                <w:rFonts w:ascii="宋体"/>
                <w:sz w:val="21"/>
              </w:rPr>
              <w:t>100.00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12,373,394.68</w:t>
            </w:r>
            <w:r>
              <w:rPr>
                <w:rFonts w:ascii="宋体"/>
                <w:sz w:val="21"/>
              </w:rPr>
              <w:t> </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-1,560,513.15</w:t>
            </w:r>
            <w:r>
              <w:rPr>
                <w:rFonts w:ascii="宋体"/>
                <w:sz w:val="21"/>
              </w:rPr>
              <w:t> </w:t>
            </w:r>
          </w:p>
        </w:tc>
      </w:tr>
      <w:tr>
        <w:trPr>
          <w:trHeight w:val="382" w:hRule="exact"/>
        </w:trPr>
        <w:tc>
          <w:tcPr>
            <w:tcW w:w="306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安徽拓兴科技有限责任公司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299"/>
              <w:jc w:val="right"/>
              <w:rPr>
                <w:rFonts w:ascii="宋体" w:hAnsi="宋体" w:cs="宋体" w:eastAsia="宋体" w:hint="default"/>
                <w:sz w:val="21"/>
                <w:szCs w:val="21"/>
              </w:rPr>
            </w:pPr>
            <w:r>
              <w:rPr>
                <w:rFonts w:ascii="宋体" w:hAnsi="宋体" w:cs="宋体" w:eastAsia="宋体" w:hint="default"/>
                <w:spacing w:val="-2"/>
                <w:sz w:val="21"/>
                <w:szCs w:val="21"/>
              </w:rPr>
              <w:t>新设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left="480" w:right="0"/>
              <w:jc w:val="left"/>
              <w:rPr>
                <w:rFonts w:ascii="宋体" w:hAnsi="宋体" w:cs="宋体" w:eastAsia="宋体" w:hint="default"/>
                <w:sz w:val="21"/>
                <w:szCs w:val="21"/>
              </w:rPr>
            </w:pPr>
            <w:r>
              <w:rPr>
                <w:rFonts w:ascii="宋体"/>
                <w:sz w:val="21"/>
              </w:rPr>
              <w:t>100.00 </w:t>
            </w:r>
          </w:p>
        </w:tc>
        <w:tc>
          <w:tcPr>
            <w:tcW w:w="15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5"/>
              <w:ind w:right="0"/>
              <w:jc w:val="right"/>
              <w:rPr>
                <w:rFonts w:ascii="宋体" w:hAnsi="宋体" w:cs="宋体" w:eastAsia="宋体" w:hint="default"/>
                <w:sz w:val="21"/>
                <w:szCs w:val="21"/>
              </w:rPr>
            </w:pPr>
            <w:r>
              <w:rPr>
                <w:rFonts w:ascii="宋体"/>
                <w:w w:val="100"/>
                <w:sz w:val="21"/>
              </w:rPr>
              <w:t> </w:t>
            </w:r>
          </w:p>
        </w:tc>
      </w:tr>
    </w:tbl>
    <w:p>
      <w:pPr>
        <w:spacing w:line="240" w:lineRule="auto" w:before="9"/>
        <w:rPr>
          <w:rFonts w:ascii="宋体" w:hAnsi="宋体" w:cs="宋体" w:eastAsia="宋体" w:hint="default"/>
          <w:sz w:val="9"/>
          <w:szCs w:val="9"/>
        </w:rPr>
      </w:pPr>
    </w:p>
    <w:p>
      <w:pPr>
        <w:pStyle w:val="BodyText"/>
        <w:spacing w:line="240" w:lineRule="auto" w:before="36"/>
        <w:ind w:left="658" w:right="0"/>
        <w:jc w:val="left"/>
      </w:pPr>
      <w:r>
        <w:rPr/>
        <w:t>（</w:t>
      </w:r>
      <w:r>
        <w:rPr>
          <w:rFonts w:ascii="Arial" w:hAnsi="Arial" w:cs="Arial" w:eastAsia="Arial" w:hint="default"/>
        </w:rPr>
        <w:t>2</w:t>
      </w:r>
      <w:r>
        <w:rPr/>
        <w:t>）本年度不再纳入合并范围的子公司情况</w:t>
      </w:r>
    </w:p>
    <w:p>
      <w:pPr>
        <w:pStyle w:val="BodyText"/>
        <w:spacing w:line="240" w:lineRule="auto" w:before="190"/>
        <w:ind w:left="658" w:right="0"/>
        <w:jc w:val="left"/>
      </w:pPr>
      <w:r>
        <w:rPr>
          <w:rFonts w:ascii="Arial" w:hAnsi="Arial" w:cs="Arial" w:eastAsia="Arial" w:hint="default"/>
        </w:rPr>
        <w:t>1</w:t>
      </w:r>
      <w:r>
        <w:rPr/>
        <w:t>）子公司</w:t>
      </w:r>
    </w:p>
    <w:p>
      <w:pPr>
        <w:spacing w:line="240" w:lineRule="auto" w:before="10"/>
        <w:rPr>
          <w:rFonts w:ascii="宋体" w:hAnsi="宋体" w:cs="宋体" w:eastAsia="宋体" w:hint="default"/>
          <w:sz w:val="11"/>
          <w:szCs w:val="11"/>
        </w:rPr>
      </w:pPr>
    </w:p>
    <w:p>
      <w:pPr>
        <w:pStyle w:val="BodyText"/>
        <w:spacing w:line="240" w:lineRule="auto" w:before="36"/>
        <w:ind w:left="0" w:right="250"/>
        <w:jc w:val="right"/>
      </w:pPr>
      <w:r>
        <w:rPr/>
        <w:t>单位：元</w:t>
      </w:r>
      <w:r>
        <w:rPr>
          <w:spacing w:val="1"/>
        </w:rPr>
        <w:t> </w:t>
      </w:r>
      <w:r>
        <w:rPr/>
        <w:t>币种：人民币</w:t>
      </w:r>
    </w:p>
    <w:p>
      <w:pPr>
        <w:spacing w:line="240" w:lineRule="auto" w:before="5"/>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465"/>
        <w:gridCol w:w="1373"/>
        <w:gridCol w:w="811"/>
        <w:gridCol w:w="1685"/>
        <w:gridCol w:w="1688"/>
        <w:gridCol w:w="1042"/>
      </w:tblGrid>
      <w:tr>
        <w:trPr>
          <w:trHeight w:val="838" w:hRule="exact"/>
        </w:trPr>
        <w:tc>
          <w:tcPr>
            <w:tcW w:w="246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73"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不再纳入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TableParagraph"/>
              <w:spacing w:line="240" w:lineRule="auto"/>
              <w:ind w:left="153" w:right="151"/>
              <w:jc w:val="center"/>
              <w:rPr>
                <w:rFonts w:ascii="宋体" w:hAnsi="宋体" w:cs="宋体" w:eastAsia="宋体" w:hint="default"/>
                <w:sz w:val="21"/>
                <w:szCs w:val="21"/>
              </w:rPr>
            </w:pPr>
            <w:r>
              <w:rPr>
                <w:rFonts w:ascii="宋体" w:hAnsi="宋体" w:cs="宋体" w:eastAsia="宋体" w:hint="default"/>
                <w:b/>
                <w:bCs/>
                <w:sz w:val="21"/>
                <w:szCs w:val="21"/>
              </w:rPr>
              <w:t>合并范围原</w:t>
            </w:r>
            <w:r>
              <w:rPr>
                <w:rFonts w:ascii="宋体" w:hAnsi="宋体" w:cs="宋体" w:eastAsia="宋体" w:hint="default"/>
                <w:b/>
                <w:bCs/>
                <w:w w:val="100"/>
                <w:sz w:val="21"/>
                <w:szCs w:val="21"/>
              </w:rPr>
              <w:t> </w:t>
            </w:r>
            <w:r>
              <w:rPr>
                <w:rFonts w:ascii="宋体" w:hAnsi="宋体" w:cs="宋体" w:eastAsia="宋体" w:hint="default"/>
                <w:b/>
                <w:bCs/>
                <w:sz w:val="21"/>
                <w:szCs w:val="21"/>
              </w:rPr>
              <w:t>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11" w:type="dxa"/>
            <w:tcBorders>
              <w:top w:val="single" w:sz="12"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hAnsi="宋体" w:cs="宋体" w:eastAsia="宋体" w:hint="default"/>
                <w:b/>
                <w:bCs/>
                <w:sz w:val="21"/>
                <w:szCs w:val="21"/>
              </w:rPr>
              <w:t>原持</w:t>
            </w:r>
            <w:r>
              <w:rPr>
                <w:rFonts w:ascii="宋体" w:hAnsi="宋体" w:cs="宋体" w:eastAsia="宋体" w:hint="default"/>
                <w:sz w:val="21"/>
                <w:szCs w:val="21"/>
              </w:rPr>
            </w:r>
          </w:p>
          <w:p>
            <w:pPr>
              <w:pStyle w:val="TableParagraph"/>
              <w:spacing w:line="240" w:lineRule="auto"/>
              <w:ind w:left="242" w:right="134" w:hanging="53"/>
              <w:jc w:val="left"/>
              <w:rPr>
                <w:rFonts w:ascii="宋体" w:hAnsi="宋体" w:cs="宋体" w:eastAsia="宋体" w:hint="default"/>
                <w:sz w:val="21"/>
                <w:szCs w:val="21"/>
              </w:rPr>
            </w:pPr>
            <w:r>
              <w:rPr>
                <w:rFonts w:ascii="宋体" w:hAnsi="宋体" w:cs="宋体" w:eastAsia="宋体" w:hint="default"/>
                <w:b/>
                <w:bCs/>
                <w:sz w:val="21"/>
                <w:szCs w:val="21"/>
              </w:rPr>
              <w:t>股比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 </w:t>
            </w:r>
            <w:r>
              <w:rPr>
                <w:rFonts w:ascii="宋体" w:hAnsi="宋体" w:cs="宋体" w:eastAsia="宋体" w:hint="default"/>
                <w:sz w:val="21"/>
                <w:szCs w:val="21"/>
              </w:rPr>
            </w:r>
          </w:p>
        </w:tc>
        <w:tc>
          <w:tcPr>
            <w:tcW w:w="16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b/>
                <w:bCs/>
                <w:sz w:val="21"/>
                <w:szCs w:val="21"/>
              </w:rPr>
              <w:t>处置日净资产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b/>
                <w:bCs/>
                <w:sz w:val="21"/>
                <w:szCs w:val="21"/>
              </w:rPr>
              <w:t>处置日净利润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42" w:type="dxa"/>
            <w:tcBorders>
              <w:top w:val="single" w:sz="12" w:space="0" w:color="000000"/>
              <w:left w:val="single" w:sz="4" w:space="0" w:color="000000"/>
              <w:bottom w:val="single" w:sz="4" w:space="0" w:color="000000"/>
              <w:right w:val="nil" w:sz="6" w:space="0" w:color="auto"/>
            </w:tcBorders>
          </w:tcPr>
          <w:p>
            <w:pPr>
              <w:pStyle w:val="TableParagraph"/>
              <w:spacing w:line="314" w:lineRule="auto" w:before="93"/>
              <w:ind w:left="304" w:right="203" w:hanging="106"/>
              <w:jc w:val="left"/>
              <w:rPr>
                <w:rFonts w:ascii="宋体" w:hAnsi="宋体" w:cs="宋体" w:eastAsia="宋体" w:hint="default"/>
                <w:sz w:val="21"/>
                <w:szCs w:val="21"/>
              </w:rPr>
            </w:pPr>
            <w:r>
              <w:rPr>
                <w:rFonts w:ascii="宋体" w:hAnsi="宋体" w:cs="宋体" w:eastAsia="宋体" w:hint="default"/>
                <w:b/>
                <w:bCs/>
                <w:sz w:val="21"/>
                <w:szCs w:val="21"/>
              </w:rPr>
              <w:t>原控股</w:t>
            </w:r>
            <w:r>
              <w:rPr>
                <w:rFonts w:ascii="宋体" w:hAnsi="宋体" w:cs="宋体" w:eastAsia="宋体" w:hint="default"/>
                <w:b/>
                <w:bCs/>
                <w:w w:val="100"/>
                <w:sz w:val="21"/>
                <w:szCs w:val="21"/>
              </w:rPr>
              <w:t> </w:t>
            </w:r>
            <w:r>
              <w:rPr>
                <w:rFonts w:ascii="宋体" w:hAnsi="宋体" w:cs="宋体" w:eastAsia="宋体" w:hint="default"/>
                <w:b/>
                <w:bCs/>
                <w:sz w:val="21"/>
                <w:szCs w:val="21"/>
              </w:rPr>
              <w:t>股东</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742" w:hRule="exact"/>
        </w:trPr>
        <w:tc>
          <w:tcPr>
            <w:tcW w:w="2465" w:type="dxa"/>
            <w:tcBorders>
              <w:top w:val="single" w:sz="4" w:space="0" w:color="000000"/>
              <w:left w:val="nil" w:sz="6" w:space="0" w:color="auto"/>
              <w:bottom w:val="single" w:sz="12" w:space="0" w:color="000000"/>
              <w:right w:val="single" w:sz="4" w:space="0" w:color="000000"/>
            </w:tcBorders>
          </w:tcPr>
          <w:p>
            <w:pPr>
              <w:pStyle w:val="TableParagraph"/>
              <w:spacing w:line="314" w:lineRule="auto" w:before="42"/>
              <w:ind w:left="122" w:right="123"/>
              <w:jc w:val="left"/>
              <w:rPr>
                <w:rFonts w:ascii="宋体" w:hAnsi="宋体" w:cs="宋体" w:eastAsia="宋体" w:hint="default"/>
                <w:sz w:val="21"/>
                <w:szCs w:val="21"/>
              </w:rPr>
            </w:pPr>
            <w:r>
              <w:rPr>
                <w:rFonts w:ascii="宋体" w:hAnsi="宋体" w:cs="宋体" w:eastAsia="宋体" w:hint="default"/>
                <w:spacing w:val="-42"/>
                <w:sz w:val="21"/>
                <w:szCs w:val="21"/>
              </w:rPr>
              <w:t>四川长虹新能源科技股份有限</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41"/>
                <w:sz w:val="21"/>
                <w:szCs w:val="21"/>
              </w:rPr>
              <w:t>公司</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11" w:right="0"/>
              <w:jc w:val="left"/>
              <w:rPr>
                <w:rFonts w:ascii="宋体" w:hAnsi="宋体" w:cs="宋体" w:eastAsia="宋体" w:hint="default"/>
                <w:sz w:val="21"/>
                <w:szCs w:val="21"/>
              </w:rPr>
            </w:pPr>
            <w:r>
              <w:rPr>
                <w:rFonts w:ascii="宋体" w:hAnsi="宋体" w:cs="宋体" w:eastAsia="宋体" w:hint="default"/>
                <w:spacing w:val="-41"/>
                <w:sz w:val="21"/>
                <w:szCs w:val="21"/>
              </w:rPr>
              <w:t>转让</w:t>
            </w:r>
            <w:r>
              <w:rPr>
                <w:rFonts w:ascii="宋体" w:hAnsi="宋体" w:cs="宋体" w:eastAsia="宋体" w:hint="default"/>
                <w:sz w:val="21"/>
                <w:szCs w:val="21"/>
              </w:rPr>
              <w:t> </w:t>
            </w:r>
          </w:p>
        </w:tc>
        <w:tc>
          <w:tcPr>
            <w:tcW w:w="8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3"/>
              <w:jc w:val="left"/>
              <w:rPr>
                <w:rFonts w:ascii="宋体" w:hAnsi="宋体" w:cs="宋体" w:eastAsia="宋体" w:hint="default"/>
                <w:sz w:val="21"/>
                <w:szCs w:val="21"/>
              </w:rPr>
            </w:pPr>
            <w:r>
              <w:rPr>
                <w:rFonts w:ascii="宋体"/>
                <w:spacing w:val="-22"/>
                <w:sz w:val="21"/>
              </w:rPr>
              <w:t>70.6835</w:t>
            </w:r>
            <w:r>
              <w:rPr>
                <w:rFonts w:ascii="宋体"/>
                <w:sz w:val="21"/>
              </w:rPr>
              <w:t> </w:t>
            </w:r>
          </w:p>
        </w:tc>
        <w:tc>
          <w:tcPr>
            <w:tcW w:w="16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5"/>
              <w:jc w:val="center"/>
              <w:rPr>
                <w:rFonts w:ascii="宋体" w:hAnsi="宋体" w:cs="宋体" w:eastAsia="宋体" w:hint="default"/>
                <w:sz w:val="21"/>
                <w:szCs w:val="21"/>
              </w:rPr>
            </w:pPr>
            <w:r>
              <w:rPr>
                <w:rFonts w:ascii="宋体"/>
                <w:sz w:val="21"/>
              </w:rPr>
              <w:t>735,641,390.07 </w:t>
            </w:r>
          </w:p>
        </w:tc>
        <w:tc>
          <w:tcPr>
            <w:tcW w:w="16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3"/>
              <w:jc w:val="center"/>
              <w:rPr>
                <w:rFonts w:ascii="宋体" w:hAnsi="宋体" w:cs="宋体" w:eastAsia="宋体" w:hint="default"/>
                <w:sz w:val="21"/>
                <w:szCs w:val="21"/>
              </w:rPr>
            </w:pPr>
            <w:r>
              <w:rPr>
                <w:rFonts w:ascii="宋体"/>
                <w:sz w:val="21"/>
              </w:rPr>
              <w:t>141,292,446.45 </w:t>
            </w:r>
          </w:p>
        </w:tc>
        <w:tc>
          <w:tcPr>
            <w:tcW w:w="104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 </w:t>
            </w:r>
          </w:p>
        </w:tc>
      </w:tr>
    </w:tbl>
    <w:p>
      <w:pPr>
        <w:spacing w:line="240" w:lineRule="auto" w:before="8"/>
        <w:rPr>
          <w:rFonts w:ascii="宋体" w:hAnsi="宋体" w:cs="宋体" w:eastAsia="宋体" w:hint="default"/>
          <w:sz w:val="10"/>
          <w:szCs w:val="10"/>
        </w:rPr>
      </w:pPr>
    </w:p>
    <w:p>
      <w:pPr>
        <w:pStyle w:val="BodyText"/>
        <w:spacing w:line="240" w:lineRule="auto" w:before="36"/>
        <w:ind w:left="665" w:right="0"/>
        <w:jc w:val="left"/>
      </w:pPr>
      <w:r>
        <w:rPr>
          <w:rFonts w:ascii="Calibri" w:hAnsi="Calibri" w:cs="Calibri" w:eastAsia="Calibri" w:hint="default"/>
        </w:rPr>
        <w:t>2</w:t>
      </w:r>
      <w:r>
        <w:rPr/>
        <w:t>）</w:t>
      </w:r>
      <w:r>
        <w:rPr>
          <w:spacing w:val="-48"/>
        </w:rPr>
        <w:t> </w:t>
      </w:r>
      <w:r>
        <w:rPr/>
        <w:t>孙公司</w:t>
      </w:r>
    </w:p>
    <w:p>
      <w:pPr>
        <w:spacing w:line="240" w:lineRule="auto" w:before="11"/>
        <w:rPr>
          <w:rFonts w:ascii="宋体" w:hAnsi="宋体" w:cs="宋体" w:eastAsia="宋体" w:hint="default"/>
          <w:sz w:val="10"/>
          <w:szCs w:val="10"/>
        </w:rPr>
      </w:pPr>
    </w:p>
    <w:p>
      <w:pPr>
        <w:pStyle w:val="BodyText"/>
        <w:spacing w:line="240" w:lineRule="auto" w:before="36"/>
        <w:ind w:left="0" w:right="564"/>
        <w:jc w:val="right"/>
      </w:pPr>
      <w:r>
        <w:rPr/>
        <w:t>单位：元</w:t>
      </w:r>
      <w:r>
        <w:rPr>
          <w:spacing w:val="1"/>
        </w:rPr>
        <w:t> </w:t>
      </w:r>
      <w:r>
        <w:rPr/>
        <w:t>币种：人民币</w:t>
      </w:r>
    </w:p>
    <w:p>
      <w:pPr>
        <w:spacing w:line="240" w:lineRule="auto" w:before="7"/>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564"/>
        <w:gridCol w:w="1733"/>
        <w:gridCol w:w="1167"/>
        <w:gridCol w:w="1404"/>
        <w:gridCol w:w="1323"/>
        <w:gridCol w:w="874"/>
      </w:tblGrid>
      <w:tr>
        <w:trPr>
          <w:trHeight w:val="739" w:hRule="exact"/>
        </w:trPr>
        <w:tc>
          <w:tcPr>
            <w:tcW w:w="25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pacing w:val="-41"/>
                <w:sz w:val="21"/>
                <w:szCs w:val="21"/>
              </w:rPr>
              <w:t>公司名称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33" w:type="dxa"/>
            <w:tcBorders>
              <w:top w:val="single" w:sz="12" w:space="0" w:color="000000"/>
              <w:left w:val="single" w:sz="4" w:space="0" w:color="000000"/>
              <w:bottom w:val="single" w:sz="4" w:space="0" w:color="000000"/>
              <w:right w:val="single" w:sz="4" w:space="0" w:color="000000"/>
            </w:tcBorders>
          </w:tcPr>
          <w:p>
            <w:pPr>
              <w:pStyle w:val="TableParagraph"/>
              <w:spacing w:line="314" w:lineRule="auto" w:before="42"/>
              <w:ind w:left="691" w:right="137" w:hanging="514"/>
              <w:jc w:val="left"/>
              <w:rPr>
                <w:rFonts w:ascii="宋体" w:hAnsi="宋体" w:cs="宋体" w:eastAsia="宋体" w:hint="default"/>
                <w:sz w:val="21"/>
                <w:szCs w:val="21"/>
              </w:rPr>
            </w:pPr>
            <w:r>
              <w:rPr>
                <w:rFonts w:ascii="宋体" w:hAnsi="宋体" w:cs="宋体" w:eastAsia="宋体" w:hint="default"/>
                <w:b/>
                <w:bCs/>
                <w:spacing w:val="-36"/>
                <w:sz w:val="21"/>
                <w:szCs w:val="21"/>
              </w:rPr>
              <w:t>不再纳入合并范围</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pacing w:val="-41"/>
                <w:sz w:val="21"/>
                <w:szCs w:val="21"/>
              </w:rPr>
              <w:t>原因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b/>
                <w:bCs/>
                <w:spacing w:val="-38"/>
                <w:sz w:val="21"/>
                <w:szCs w:val="21"/>
              </w:rPr>
              <w:t>原持股比例</w:t>
            </w:r>
            <w:r>
              <w:rPr>
                <w:rFonts w:ascii="宋体" w:hAnsi="宋体" w:cs="宋体" w:eastAsia="宋体" w:hint="default"/>
                <w:b/>
                <w:bCs/>
                <w:spacing w:val="-38"/>
                <w:sz w:val="21"/>
                <w:szCs w:val="21"/>
              </w:rPr>
              <w:t>%</w:t>
            </w:r>
            <w:r>
              <w:rPr>
                <w:rFonts w:ascii="宋体" w:hAnsi="宋体" w:cs="宋体" w:eastAsia="宋体" w:hint="default"/>
                <w:b/>
                <w:bCs/>
                <w:sz w:val="21"/>
                <w:szCs w:val="21"/>
              </w:rPr>
              <w:t> </w:t>
            </w:r>
            <w:r>
              <w:rPr>
                <w:rFonts w:ascii="宋体" w:hAnsi="宋体" w:cs="宋体" w:eastAsia="宋体" w:hint="default"/>
                <w:sz w:val="21"/>
                <w:szCs w:val="21"/>
              </w:rPr>
            </w:r>
          </w:p>
        </w:tc>
        <w:tc>
          <w:tcPr>
            <w:tcW w:w="14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b/>
                <w:bCs/>
                <w:spacing w:val="-41"/>
                <w:sz w:val="21"/>
                <w:szCs w:val="21"/>
              </w:rPr>
              <w:t>处置日净资产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b/>
                <w:bCs/>
                <w:spacing w:val="-41"/>
                <w:sz w:val="21"/>
                <w:szCs w:val="21"/>
              </w:rPr>
              <w:t>处置日净利润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74" w:type="dxa"/>
            <w:tcBorders>
              <w:top w:val="single" w:sz="12" w:space="0" w:color="000000"/>
              <w:left w:val="single" w:sz="4" w:space="0" w:color="000000"/>
              <w:bottom w:val="single" w:sz="4" w:space="0" w:color="000000"/>
              <w:right w:val="nil" w:sz="6" w:space="0" w:color="auto"/>
            </w:tcBorders>
          </w:tcPr>
          <w:p>
            <w:pPr>
              <w:pStyle w:val="TableParagraph"/>
              <w:spacing w:line="314" w:lineRule="auto" w:before="42"/>
              <w:ind w:left="261" w:right="137" w:hanging="87"/>
              <w:jc w:val="left"/>
              <w:rPr>
                <w:rFonts w:ascii="宋体" w:hAnsi="宋体" w:cs="宋体" w:eastAsia="宋体" w:hint="default"/>
                <w:sz w:val="21"/>
                <w:szCs w:val="21"/>
              </w:rPr>
            </w:pPr>
            <w:r>
              <w:rPr>
                <w:rFonts w:ascii="宋体" w:hAnsi="宋体" w:cs="宋体" w:eastAsia="宋体" w:hint="default"/>
                <w:b/>
                <w:bCs/>
                <w:spacing w:val="-27"/>
                <w:sz w:val="21"/>
                <w:szCs w:val="21"/>
              </w:rPr>
              <w:t>原控股</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pacing w:val="-41"/>
                <w:sz w:val="21"/>
                <w:szCs w:val="21"/>
              </w:rPr>
              <w:t>股东</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730"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2"/>
              <w:ind w:left="67" w:right="106"/>
              <w:jc w:val="left"/>
              <w:rPr>
                <w:rFonts w:ascii="宋体" w:hAnsi="宋体" w:cs="宋体" w:eastAsia="宋体" w:hint="default"/>
                <w:sz w:val="21"/>
                <w:szCs w:val="21"/>
              </w:rPr>
            </w:pPr>
            <w:r>
              <w:rPr>
                <w:rFonts w:ascii="宋体" w:hAnsi="宋体" w:cs="宋体" w:eastAsia="宋体" w:hint="default"/>
                <w:spacing w:val="-42"/>
                <w:sz w:val="21"/>
                <w:szCs w:val="21"/>
              </w:rPr>
              <w:t>北京长虹特亿阳光新能源科技有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41"/>
                <w:sz w:val="21"/>
                <w:szCs w:val="21"/>
              </w:rPr>
              <w:t>限公司</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583"/>
              <w:jc w:val="right"/>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t> </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spacing w:val="-22"/>
                <w:sz w:val="21"/>
              </w:rPr>
              <w:t>51.00</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2"/>
              <w:ind w:left="347" w:right="179" w:hanging="171"/>
              <w:jc w:val="left"/>
              <w:rPr>
                <w:rFonts w:ascii="宋体" w:hAnsi="宋体" w:cs="宋体" w:eastAsia="宋体" w:hint="default"/>
                <w:sz w:val="21"/>
                <w:szCs w:val="21"/>
              </w:rPr>
            </w:pPr>
            <w:r>
              <w:rPr>
                <w:rFonts w:ascii="宋体" w:hAnsi="宋体" w:cs="宋体" w:eastAsia="宋体" w:hint="default"/>
                <w:spacing w:val="-41"/>
                <w:sz w:val="21"/>
                <w:szCs w:val="21"/>
              </w:rPr>
              <w:t>集能阳</w:t>
            </w:r>
            <w:r>
              <w:rPr>
                <w:rFonts w:ascii="宋体" w:hAnsi="宋体" w:cs="宋体" w:eastAsia="宋体" w:hint="default"/>
                <w:spacing w:val="-102"/>
                <w:sz w:val="21"/>
                <w:szCs w:val="21"/>
              </w:rPr>
              <w:t> </w:t>
            </w:r>
            <w:r>
              <w:rPr>
                <w:rFonts w:ascii="宋体" w:hAnsi="宋体" w:cs="宋体" w:eastAsia="宋体" w:hint="default"/>
                <w:spacing w:val="-41"/>
                <w:sz w:val="21"/>
                <w:szCs w:val="21"/>
              </w:rPr>
              <w:t>光</w:t>
            </w:r>
            <w:r>
              <w:rPr>
                <w:rFonts w:ascii="宋体" w:hAnsi="宋体" w:cs="宋体" w:eastAsia="宋体" w:hint="default"/>
                <w:sz w:val="21"/>
                <w:szCs w:val="21"/>
              </w:rPr>
              <w:t> </w:t>
            </w:r>
          </w:p>
        </w:tc>
      </w:tr>
      <w:tr>
        <w:trPr>
          <w:trHeight w:val="382" w:hRule="exact"/>
        </w:trPr>
        <w:tc>
          <w:tcPr>
            <w:tcW w:w="25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pacing w:val="-42"/>
                <w:sz w:val="21"/>
                <w:szCs w:val="21"/>
              </w:rPr>
              <w:t>嘉兴长虹昱中新能源有限公司</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583"/>
              <w:jc w:val="right"/>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t> </w:t>
            </w:r>
          </w:p>
        </w:tc>
        <w:tc>
          <w:tcPr>
            <w:tcW w:w="11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left="103" w:right="0"/>
              <w:jc w:val="center"/>
              <w:rPr>
                <w:rFonts w:ascii="宋体" w:hAnsi="宋体" w:cs="宋体" w:eastAsia="宋体" w:hint="default"/>
                <w:sz w:val="21"/>
                <w:szCs w:val="21"/>
              </w:rPr>
            </w:pPr>
            <w:r>
              <w:rPr>
                <w:rFonts w:ascii="宋体"/>
                <w:spacing w:val="-22"/>
                <w:sz w:val="21"/>
              </w:rPr>
              <w:t>80.00</w:t>
            </w:r>
            <w:r>
              <w:rPr>
                <w:rFonts w:ascii="宋体"/>
                <w:sz w:val="21"/>
              </w:rPr>
              <w:t> </w:t>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13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1"/>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5"/>
              <w:ind w:left="177" w:right="0"/>
              <w:jc w:val="left"/>
              <w:rPr>
                <w:rFonts w:ascii="宋体" w:hAnsi="宋体" w:cs="宋体" w:eastAsia="宋体" w:hint="default"/>
                <w:sz w:val="21"/>
                <w:szCs w:val="21"/>
              </w:rPr>
            </w:pPr>
            <w:r>
              <w:rPr>
                <w:rFonts w:ascii="宋体" w:hAnsi="宋体" w:cs="宋体" w:eastAsia="宋体" w:hint="default"/>
                <w:spacing w:val="-41"/>
                <w:sz w:val="21"/>
                <w:szCs w:val="21"/>
              </w:rPr>
              <w:t>集能阳</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0" w:footer="1195"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2564"/>
        <w:gridCol w:w="1733"/>
        <w:gridCol w:w="1167"/>
        <w:gridCol w:w="1404"/>
        <w:gridCol w:w="1323"/>
        <w:gridCol w:w="874"/>
      </w:tblGrid>
      <w:tr>
        <w:trPr>
          <w:trHeight w:val="742" w:hRule="exact"/>
        </w:trPr>
        <w:tc>
          <w:tcPr>
            <w:tcW w:w="256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pacing w:val="-41"/>
                <w:sz w:val="21"/>
                <w:szCs w:val="21"/>
              </w:rPr>
              <w:t>公司名称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33" w:type="dxa"/>
            <w:tcBorders>
              <w:top w:val="single" w:sz="12" w:space="0" w:color="000000"/>
              <w:left w:val="single" w:sz="4" w:space="0" w:color="000000"/>
              <w:bottom w:val="single" w:sz="4" w:space="0" w:color="000000"/>
              <w:right w:val="single" w:sz="4" w:space="0" w:color="000000"/>
            </w:tcBorders>
          </w:tcPr>
          <w:p>
            <w:pPr>
              <w:pStyle w:val="TableParagraph"/>
              <w:spacing w:line="314" w:lineRule="auto" w:before="45"/>
              <w:ind w:left="691" w:right="137" w:hanging="514"/>
              <w:jc w:val="left"/>
              <w:rPr>
                <w:rFonts w:ascii="宋体" w:hAnsi="宋体" w:cs="宋体" w:eastAsia="宋体" w:hint="default"/>
                <w:sz w:val="21"/>
                <w:szCs w:val="21"/>
              </w:rPr>
            </w:pPr>
            <w:r>
              <w:rPr>
                <w:rFonts w:ascii="宋体" w:hAnsi="宋体" w:cs="宋体" w:eastAsia="宋体" w:hint="default"/>
                <w:b/>
                <w:bCs/>
                <w:spacing w:val="-36"/>
                <w:sz w:val="21"/>
                <w:szCs w:val="21"/>
              </w:rPr>
              <w:t>不再纳入合并范围</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b/>
                <w:bCs/>
                <w:spacing w:val="-41"/>
                <w:sz w:val="21"/>
                <w:szCs w:val="21"/>
              </w:rPr>
              <w:t>原因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b/>
                <w:bCs/>
                <w:spacing w:val="-38"/>
                <w:sz w:val="21"/>
                <w:szCs w:val="21"/>
              </w:rPr>
              <w:t>原持股比例</w:t>
            </w:r>
            <w:r>
              <w:rPr>
                <w:rFonts w:ascii="宋体" w:hAnsi="宋体" w:cs="宋体" w:eastAsia="宋体" w:hint="default"/>
                <w:b/>
                <w:bCs/>
                <w:spacing w:val="-38"/>
                <w:sz w:val="21"/>
                <w:szCs w:val="21"/>
              </w:rPr>
              <w:t>%</w:t>
            </w:r>
            <w:r>
              <w:rPr>
                <w:rFonts w:ascii="宋体" w:hAnsi="宋体" w:cs="宋体" w:eastAsia="宋体" w:hint="default"/>
                <w:b/>
                <w:bCs/>
                <w:sz w:val="21"/>
                <w:szCs w:val="21"/>
              </w:rPr>
              <w:t> </w:t>
            </w:r>
            <w:r>
              <w:rPr>
                <w:rFonts w:ascii="宋体" w:hAnsi="宋体" w:cs="宋体" w:eastAsia="宋体" w:hint="default"/>
                <w:sz w:val="21"/>
                <w:szCs w:val="21"/>
              </w:rPr>
            </w:r>
          </w:p>
        </w:tc>
        <w:tc>
          <w:tcPr>
            <w:tcW w:w="140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b/>
                <w:bCs/>
                <w:spacing w:val="-41"/>
                <w:sz w:val="21"/>
                <w:szCs w:val="21"/>
              </w:rPr>
              <w:t>处置日净资产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b/>
                <w:bCs/>
                <w:spacing w:val="-41"/>
                <w:sz w:val="21"/>
                <w:szCs w:val="21"/>
              </w:rPr>
              <w:t>处置日净利润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74" w:type="dxa"/>
            <w:tcBorders>
              <w:top w:val="single" w:sz="12" w:space="0" w:color="000000"/>
              <w:left w:val="single" w:sz="4" w:space="0" w:color="000000"/>
              <w:bottom w:val="single" w:sz="4" w:space="0" w:color="000000"/>
              <w:right w:val="nil" w:sz="6" w:space="0" w:color="auto"/>
            </w:tcBorders>
          </w:tcPr>
          <w:p>
            <w:pPr>
              <w:pStyle w:val="TableParagraph"/>
              <w:spacing w:line="314" w:lineRule="auto" w:before="45"/>
              <w:ind w:left="261" w:right="137" w:hanging="87"/>
              <w:jc w:val="left"/>
              <w:rPr>
                <w:rFonts w:ascii="宋体" w:hAnsi="宋体" w:cs="宋体" w:eastAsia="宋体" w:hint="default"/>
                <w:sz w:val="21"/>
                <w:szCs w:val="21"/>
              </w:rPr>
            </w:pPr>
            <w:r>
              <w:rPr>
                <w:rFonts w:ascii="宋体" w:hAnsi="宋体" w:cs="宋体" w:eastAsia="宋体" w:hint="default"/>
                <w:b/>
                <w:bCs/>
                <w:spacing w:val="-27"/>
                <w:sz w:val="21"/>
                <w:szCs w:val="21"/>
              </w:rPr>
              <w:t>原控股</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pacing w:val="-41"/>
                <w:sz w:val="21"/>
                <w:szCs w:val="21"/>
              </w:rPr>
              <w:t>股东</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2564" w:type="dxa"/>
            <w:tcBorders>
              <w:top w:val="single" w:sz="4" w:space="0" w:color="000000"/>
              <w:left w:val="nil" w:sz="6" w:space="0" w:color="auto"/>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spacing w:val="-41"/>
                <w:sz w:val="21"/>
                <w:szCs w:val="21"/>
              </w:rPr>
              <w:t>光</w:t>
            </w:r>
            <w:r>
              <w:rPr>
                <w:rFonts w:ascii="宋体" w:hAnsi="宋体" w:cs="宋体" w:eastAsia="宋体" w:hint="default"/>
                <w:sz w:val="21"/>
                <w:szCs w:val="21"/>
              </w:rPr>
              <w:t> </w:t>
            </w:r>
          </w:p>
        </w:tc>
      </w:tr>
      <w:tr>
        <w:trPr>
          <w:trHeight w:val="730"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314" w:lineRule="auto" w:before="42"/>
              <w:ind w:left="122" w:right="61"/>
              <w:jc w:val="left"/>
              <w:rPr>
                <w:rFonts w:ascii="宋体" w:hAnsi="宋体" w:cs="宋体" w:eastAsia="宋体" w:hint="default"/>
                <w:sz w:val="21"/>
                <w:szCs w:val="21"/>
              </w:rPr>
            </w:pPr>
            <w:r>
              <w:rPr>
                <w:rFonts w:ascii="宋体" w:hAnsi="宋体" w:cs="宋体" w:eastAsia="宋体" w:hint="default"/>
                <w:spacing w:val="-30"/>
                <w:sz w:val="21"/>
                <w:szCs w:val="21"/>
              </w:rPr>
              <w:t>四川长虹云端科技服务有限公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1"/>
                <w:sz w:val="21"/>
                <w:szCs w:val="21"/>
              </w:rPr>
              <w:t>司</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583"/>
              <w:jc w:val="right"/>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t> </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spacing w:val="-22"/>
                <w:sz w:val="21"/>
              </w:rPr>
              <w:t>51.00</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2"/>
              <w:ind w:left="347" w:right="179" w:hanging="171"/>
              <w:jc w:val="left"/>
              <w:rPr>
                <w:rFonts w:ascii="宋体" w:hAnsi="宋体" w:cs="宋体" w:eastAsia="宋体" w:hint="default"/>
                <w:sz w:val="21"/>
                <w:szCs w:val="21"/>
              </w:rPr>
            </w:pPr>
            <w:r>
              <w:rPr>
                <w:rFonts w:ascii="宋体" w:hAnsi="宋体" w:cs="宋体" w:eastAsia="宋体" w:hint="default"/>
                <w:spacing w:val="-41"/>
                <w:sz w:val="21"/>
                <w:szCs w:val="21"/>
              </w:rPr>
              <w:t>长虹通</w:t>
            </w:r>
            <w:r>
              <w:rPr>
                <w:rFonts w:ascii="宋体" w:hAnsi="宋体" w:cs="宋体" w:eastAsia="宋体" w:hint="default"/>
                <w:spacing w:val="-102"/>
                <w:sz w:val="21"/>
                <w:szCs w:val="21"/>
              </w:rPr>
              <w:t> </w:t>
            </w:r>
            <w:r>
              <w:rPr>
                <w:rFonts w:ascii="宋体" w:hAnsi="宋体" w:cs="宋体" w:eastAsia="宋体" w:hint="default"/>
                <w:spacing w:val="-41"/>
                <w:sz w:val="21"/>
                <w:szCs w:val="21"/>
              </w:rPr>
              <w:t>信</w:t>
            </w:r>
            <w:r>
              <w:rPr>
                <w:rFonts w:ascii="宋体" w:hAnsi="宋体" w:cs="宋体" w:eastAsia="宋体" w:hint="default"/>
                <w:sz w:val="21"/>
                <w:szCs w:val="21"/>
              </w:rPr>
              <w:t> </w:t>
            </w:r>
          </w:p>
        </w:tc>
      </w:tr>
      <w:tr>
        <w:trPr>
          <w:trHeight w:val="730"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pacing w:val="-42"/>
                <w:sz w:val="21"/>
                <w:szCs w:val="21"/>
              </w:rPr>
              <w:t>南昌祥佑电器营销有限公司</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583"/>
              <w:jc w:val="right"/>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t> </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spacing w:val="-22"/>
                <w:sz w:val="21"/>
              </w:rPr>
              <w:t>85.00</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2"/>
              <w:ind w:left="347" w:right="179" w:hanging="171"/>
              <w:jc w:val="left"/>
              <w:rPr>
                <w:rFonts w:ascii="宋体" w:hAnsi="宋体" w:cs="宋体" w:eastAsia="宋体" w:hint="default"/>
                <w:sz w:val="21"/>
                <w:szCs w:val="21"/>
              </w:rPr>
            </w:pPr>
            <w:r>
              <w:rPr>
                <w:rFonts w:ascii="宋体" w:hAnsi="宋体" w:cs="宋体" w:eastAsia="宋体" w:hint="default"/>
                <w:spacing w:val="-41"/>
                <w:sz w:val="21"/>
                <w:szCs w:val="21"/>
              </w:rPr>
              <w:t>长虹美</w:t>
            </w:r>
            <w:r>
              <w:rPr>
                <w:rFonts w:ascii="宋体" w:hAnsi="宋体" w:cs="宋体" w:eastAsia="宋体" w:hint="default"/>
                <w:spacing w:val="-102"/>
                <w:sz w:val="21"/>
                <w:szCs w:val="21"/>
              </w:rPr>
              <w:t> </w:t>
            </w:r>
            <w:r>
              <w:rPr>
                <w:rFonts w:ascii="宋体" w:hAnsi="宋体" w:cs="宋体" w:eastAsia="宋体" w:hint="default"/>
                <w:spacing w:val="-41"/>
                <w:sz w:val="21"/>
                <w:szCs w:val="21"/>
              </w:rPr>
              <w:t>菱</w:t>
            </w:r>
            <w:r>
              <w:rPr>
                <w:rFonts w:ascii="宋体" w:hAnsi="宋体" w:cs="宋体" w:eastAsia="宋体" w:hint="default"/>
                <w:sz w:val="21"/>
                <w:szCs w:val="21"/>
              </w:rPr>
              <w:t> </w:t>
            </w:r>
          </w:p>
        </w:tc>
      </w:tr>
      <w:tr>
        <w:trPr>
          <w:trHeight w:val="732"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pacing w:val="-42"/>
                <w:sz w:val="21"/>
                <w:szCs w:val="21"/>
              </w:rPr>
              <w:t>长沙美之莱电器营销有限公司</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583"/>
              <w:jc w:val="right"/>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t> </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spacing w:val="-22"/>
                <w:sz w:val="21"/>
              </w:rPr>
              <w:t>97.00</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5"/>
              <w:ind w:left="347" w:right="179" w:hanging="171"/>
              <w:jc w:val="left"/>
              <w:rPr>
                <w:rFonts w:ascii="宋体" w:hAnsi="宋体" w:cs="宋体" w:eastAsia="宋体" w:hint="default"/>
                <w:sz w:val="21"/>
                <w:szCs w:val="21"/>
              </w:rPr>
            </w:pPr>
            <w:r>
              <w:rPr>
                <w:rFonts w:ascii="宋体" w:hAnsi="宋体" w:cs="宋体" w:eastAsia="宋体" w:hint="default"/>
                <w:spacing w:val="-41"/>
                <w:sz w:val="21"/>
                <w:szCs w:val="21"/>
              </w:rPr>
              <w:t>长虹美</w:t>
            </w:r>
            <w:r>
              <w:rPr>
                <w:rFonts w:ascii="宋体" w:hAnsi="宋体" w:cs="宋体" w:eastAsia="宋体" w:hint="default"/>
                <w:spacing w:val="-102"/>
                <w:sz w:val="21"/>
                <w:szCs w:val="21"/>
              </w:rPr>
              <w:t> </w:t>
            </w:r>
            <w:r>
              <w:rPr>
                <w:rFonts w:ascii="宋体" w:hAnsi="宋体" w:cs="宋体" w:eastAsia="宋体" w:hint="default"/>
                <w:spacing w:val="-41"/>
                <w:sz w:val="21"/>
                <w:szCs w:val="21"/>
              </w:rPr>
              <w:t>菱</w:t>
            </w:r>
            <w:r>
              <w:rPr>
                <w:rFonts w:ascii="宋体" w:hAnsi="宋体" w:cs="宋体" w:eastAsia="宋体" w:hint="default"/>
                <w:sz w:val="21"/>
                <w:szCs w:val="21"/>
              </w:rPr>
              <w:t> </w:t>
            </w:r>
          </w:p>
        </w:tc>
      </w:tr>
      <w:tr>
        <w:trPr>
          <w:trHeight w:val="730"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pacing w:val="-42"/>
                <w:sz w:val="21"/>
                <w:szCs w:val="21"/>
              </w:rPr>
              <w:t>中山市虹菱贸易有限公司</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83"/>
              <w:jc w:val="right"/>
              <w:rPr>
                <w:rFonts w:ascii="宋体" w:hAnsi="宋体" w:cs="宋体" w:eastAsia="宋体" w:hint="default"/>
                <w:sz w:val="21"/>
                <w:szCs w:val="21"/>
              </w:rPr>
            </w:pPr>
            <w:r>
              <w:rPr>
                <w:rFonts w:ascii="宋体" w:hAnsi="宋体" w:cs="宋体" w:eastAsia="宋体" w:hint="default"/>
                <w:spacing w:val="-41"/>
                <w:sz w:val="21"/>
                <w:szCs w:val="21"/>
              </w:rPr>
              <w:t>注销</w:t>
            </w:r>
            <w:r>
              <w:rPr>
                <w:rFonts w:ascii="宋体" w:hAnsi="宋体" w:cs="宋体" w:eastAsia="宋体" w:hint="default"/>
                <w:sz w:val="21"/>
                <w:szCs w:val="21"/>
              </w:rPr>
              <w:t> </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spacing w:val="-21"/>
                <w:sz w:val="21"/>
              </w:rPr>
              <w:t>100.00</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42"/>
              <w:ind w:left="347" w:right="179" w:hanging="171"/>
              <w:jc w:val="left"/>
              <w:rPr>
                <w:rFonts w:ascii="宋体" w:hAnsi="宋体" w:cs="宋体" w:eastAsia="宋体" w:hint="default"/>
                <w:sz w:val="21"/>
                <w:szCs w:val="21"/>
              </w:rPr>
            </w:pPr>
            <w:r>
              <w:rPr>
                <w:rFonts w:ascii="宋体" w:hAnsi="宋体" w:cs="宋体" w:eastAsia="宋体" w:hint="default"/>
                <w:spacing w:val="-41"/>
                <w:sz w:val="21"/>
                <w:szCs w:val="21"/>
              </w:rPr>
              <w:t>长虹美</w:t>
            </w:r>
            <w:r>
              <w:rPr>
                <w:rFonts w:ascii="宋体" w:hAnsi="宋体" w:cs="宋体" w:eastAsia="宋体" w:hint="default"/>
                <w:spacing w:val="-102"/>
                <w:sz w:val="21"/>
                <w:szCs w:val="21"/>
              </w:rPr>
              <w:t> </w:t>
            </w:r>
            <w:r>
              <w:rPr>
                <w:rFonts w:ascii="宋体" w:hAnsi="宋体" w:cs="宋体" w:eastAsia="宋体" w:hint="default"/>
                <w:spacing w:val="-41"/>
                <w:sz w:val="21"/>
                <w:szCs w:val="21"/>
              </w:rPr>
              <w:t>菱</w:t>
            </w:r>
            <w:r>
              <w:rPr>
                <w:rFonts w:ascii="宋体" w:hAnsi="宋体" w:cs="宋体" w:eastAsia="宋体" w:hint="default"/>
                <w:sz w:val="21"/>
                <w:szCs w:val="21"/>
              </w:rPr>
              <w:t> </w:t>
            </w:r>
          </w:p>
        </w:tc>
      </w:tr>
      <w:tr>
        <w:trPr>
          <w:trHeight w:val="370" w:hRule="exact"/>
        </w:trPr>
        <w:tc>
          <w:tcPr>
            <w:tcW w:w="25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pacing w:val="-42"/>
                <w:sz w:val="21"/>
                <w:szCs w:val="21"/>
              </w:rPr>
              <w:t>长虹三杰新能源有限公司</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83"/>
              <w:jc w:val="right"/>
              <w:rPr>
                <w:rFonts w:ascii="宋体" w:hAnsi="宋体" w:cs="宋体" w:eastAsia="宋体" w:hint="default"/>
                <w:sz w:val="21"/>
                <w:szCs w:val="21"/>
              </w:rPr>
            </w:pPr>
            <w:r>
              <w:rPr>
                <w:rFonts w:ascii="宋体" w:hAnsi="宋体" w:cs="宋体" w:eastAsia="宋体" w:hint="default"/>
                <w:spacing w:val="-41"/>
                <w:sz w:val="21"/>
                <w:szCs w:val="21"/>
              </w:rPr>
              <w:t>转让</w:t>
            </w:r>
            <w:r>
              <w:rPr>
                <w:rFonts w:ascii="宋体" w:hAnsi="宋体" w:cs="宋体" w:eastAsia="宋体" w:hint="default"/>
                <w:sz w:val="21"/>
                <w:szCs w:val="21"/>
              </w:rPr>
              <w:t> </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spacing w:val="-22"/>
                <w:sz w:val="21"/>
              </w:rPr>
              <w:t>51.00</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22"/>
                <w:sz w:val="21"/>
              </w:rPr>
              <w:t>342,771,050.85</w:t>
            </w:r>
            <w:r>
              <w:rPr>
                <w:rFonts w:ascii="宋体"/>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22"/>
                <w:sz w:val="21"/>
              </w:rPr>
              <w:t>73,331,469.18</w:t>
            </w:r>
            <w:r>
              <w:rPr>
                <w:rFonts w:ascii="宋体"/>
                <w:sz w:val="21"/>
              </w:rPr>
              <w:t> </w:t>
            </w:r>
          </w:p>
        </w:tc>
        <w:tc>
          <w:tcPr>
            <w:tcW w:w="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spacing w:val="-41"/>
                <w:sz w:val="21"/>
                <w:szCs w:val="21"/>
              </w:rPr>
              <w:t>新能源</w:t>
            </w:r>
            <w:r>
              <w:rPr>
                <w:rFonts w:ascii="宋体" w:hAnsi="宋体" w:cs="宋体" w:eastAsia="宋体" w:hint="default"/>
                <w:sz w:val="21"/>
                <w:szCs w:val="21"/>
              </w:rPr>
              <w:t> </w:t>
            </w:r>
          </w:p>
        </w:tc>
      </w:tr>
      <w:tr>
        <w:trPr>
          <w:trHeight w:val="382" w:hRule="exact"/>
        </w:trPr>
        <w:tc>
          <w:tcPr>
            <w:tcW w:w="256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pacing w:val="-42"/>
                <w:sz w:val="21"/>
                <w:szCs w:val="21"/>
              </w:rPr>
              <w:t>浙江飞狮电器工业有限公司</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583"/>
              <w:jc w:val="right"/>
              <w:rPr>
                <w:rFonts w:ascii="宋体" w:hAnsi="宋体" w:cs="宋体" w:eastAsia="宋体" w:hint="default"/>
                <w:sz w:val="21"/>
                <w:szCs w:val="21"/>
              </w:rPr>
            </w:pPr>
            <w:r>
              <w:rPr>
                <w:rFonts w:ascii="宋体" w:hAnsi="宋体" w:cs="宋体" w:eastAsia="宋体" w:hint="default"/>
                <w:spacing w:val="-41"/>
                <w:sz w:val="21"/>
                <w:szCs w:val="21"/>
              </w:rPr>
              <w:t>转让</w:t>
            </w:r>
            <w:r>
              <w:rPr>
                <w:rFonts w:ascii="宋体" w:hAnsi="宋体" w:cs="宋体" w:eastAsia="宋体" w:hint="default"/>
                <w:sz w:val="21"/>
                <w:szCs w:val="21"/>
              </w:rPr>
              <w:t> </w:t>
            </w:r>
          </w:p>
        </w:tc>
        <w:tc>
          <w:tcPr>
            <w:tcW w:w="11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spacing w:val="-22"/>
                <w:sz w:val="21"/>
              </w:rPr>
              <w:t>80.00</w:t>
            </w:r>
            <w:r>
              <w:rPr>
                <w:rFonts w:ascii="宋体"/>
                <w:sz w:val="21"/>
              </w:rPr>
              <w:t> </w:t>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22"/>
                <w:sz w:val="21"/>
              </w:rPr>
              <w:t>105,841,928.74</w:t>
            </w:r>
            <w:r>
              <w:rPr>
                <w:rFonts w:ascii="宋体"/>
                <w:sz w:val="21"/>
              </w:rPr>
              <w:t> </w:t>
            </w:r>
          </w:p>
        </w:tc>
        <w:tc>
          <w:tcPr>
            <w:tcW w:w="13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22"/>
                <w:sz w:val="21"/>
              </w:rPr>
              <w:t>3,149,984.59</w:t>
            </w:r>
            <w:r>
              <w:rPr>
                <w:rFonts w:ascii="宋体"/>
                <w:sz w:val="21"/>
              </w:rPr>
              <w:t> </w:t>
            </w:r>
          </w:p>
        </w:tc>
        <w:tc>
          <w:tcPr>
            <w:tcW w:w="8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spacing w:val="-41"/>
                <w:sz w:val="21"/>
                <w:szCs w:val="21"/>
              </w:rPr>
              <w:t>新能源</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2"/>
        <w:spacing w:line="240" w:lineRule="auto" w:before="36"/>
        <w:ind w:left="238"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2"/>
        <w:spacing w:line="290" w:lineRule="auto" w:before="58"/>
        <w:ind w:left="238" w:right="647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58"/>
        <w:gridCol w:w="1131"/>
        <w:gridCol w:w="1145"/>
        <w:gridCol w:w="1130"/>
        <w:gridCol w:w="1157"/>
        <w:gridCol w:w="1145"/>
        <w:gridCol w:w="1143"/>
        <w:gridCol w:w="1140"/>
      </w:tblGrid>
      <w:tr>
        <w:trPr>
          <w:trHeight w:val="281" w:hRule="exact"/>
        </w:trPr>
        <w:tc>
          <w:tcPr>
            <w:tcW w:w="1058" w:type="dxa"/>
            <w:vMerge w:val="restart"/>
            <w:tcBorders>
              <w:top w:val="single" w:sz="4" w:space="0" w:color="000000"/>
              <w:left w:val="single" w:sz="4" w:space="0" w:color="000000"/>
              <w:right w:val="single" w:sz="4" w:space="0" w:color="000000"/>
            </w:tcBorders>
          </w:tcPr>
          <w:p>
            <w:pPr>
              <w:pStyle w:val="TableParagraph"/>
              <w:spacing w:line="240" w:lineRule="auto" w:before="100"/>
              <w:ind w:left="314" w:right="101"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131" w:type="dxa"/>
            <w:vMerge w:val="restart"/>
            <w:tcBorders>
              <w:top w:val="single" w:sz="4" w:space="0" w:color="000000"/>
              <w:left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子公司简</w:t>
            </w:r>
          </w:p>
          <w:p>
            <w:pPr>
              <w:pStyle w:val="TableParagraph"/>
              <w:spacing w:line="272" w:lineRule="exact"/>
              <w:ind w:left="103" w:right="0"/>
              <w:jc w:val="center"/>
              <w:rPr>
                <w:rFonts w:ascii="宋体" w:hAnsi="宋体" w:cs="宋体" w:eastAsia="宋体" w:hint="default"/>
                <w:sz w:val="21"/>
                <w:szCs w:val="21"/>
              </w:rPr>
            </w:pPr>
            <w:r>
              <w:rPr>
                <w:rFonts w:ascii="宋体" w:hAnsi="宋体" w:cs="宋体" w:eastAsia="宋体" w:hint="default"/>
                <w:sz w:val="21"/>
                <w:szCs w:val="21"/>
              </w:rPr>
              <w:t>称</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w w:val="100"/>
                <w:sz w:val="21"/>
              </w:rPr>
              <w:t> </w:t>
            </w:r>
          </w:p>
        </w:tc>
        <w:tc>
          <w:tcPr>
            <w:tcW w:w="1145" w:type="dxa"/>
            <w:vMerge w:val="restart"/>
            <w:tcBorders>
              <w:top w:val="single" w:sz="4" w:space="0" w:color="000000"/>
              <w:left w:val="single" w:sz="4" w:space="0" w:color="000000"/>
              <w:right w:val="single" w:sz="4" w:space="0" w:color="000000"/>
            </w:tcBorders>
          </w:tcPr>
          <w:p>
            <w:pPr>
              <w:pStyle w:val="TableParagraph"/>
              <w:spacing w:line="240" w:lineRule="auto" w:before="100"/>
              <w:ind w:left="460" w:right="144"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r>
              <w:rPr>
                <w:rFonts w:ascii="宋体" w:hAnsi="宋体" w:cs="宋体" w:eastAsia="宋体" w:hint="default"/>
                <w:sz w:val="21"/>
                <w:szCs w:val="21"/>
              </w:rPr>
              <w:t> </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2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100"/>
              <w:ind w:left="355" w:right="247"/>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545" w:hRule="exact"/>
        </w:trPr>
        <w:tc>
          <w:tcPr>
            <w:tcW w:w="1058" w:type="dxa"/>
            <w:vMerge/>
            <w:tcBorders>
              <w:left w:val="single" w:sz="4" w:space="0" w:color="000000"/>
              <w:bottom w:val="single" w:sz="4" w:space="0" w:color="000000"/>
              <w:right w:val="single" w:sz="4" w:space="0" w:color="000000"/>
            </w:tcBorders>
          </w:tcPr>
          <w:p>
            <w:pPr/>
          </w:p>
        </w:tc>
        <w:tc>
          <w:tcPr>
            <w:tcW w:w="1131" w:type="dxa"/>
            <w:vMerge/>
            <w:tcBorders>
              <w:left w:val="single" w:sz="4" w:space="0" w:color="000000"/>
              <w:bottom w:val="single" w:sz="4" w:space="0" w:color="000000"/>
              <w:right w:val="single" w:sz="4" w:space="0" w:color="000000"/>
            </w:tcBorders>
          </w:tcPr>
          <w:p>
            <w:pPr/>
          </w:p>
        </w:tc>
        <w:tc>
          <w:tcPr>
            <w:tcW w:w="1145"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1157" w:type="dxa"/>
            <w:vMerge/>
            <w:tcBorders>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57"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8" w:right="0"/>
              <w:jc w:val="center"/>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140" w:type="dxa"/>
            <w:vMerge/>
            <w:tcBorders>
              <w:left w:val="single" w:sz="4" w:space="0" w:color="000000"/>
              <w:bottom w:val="single" w:sz="4" w:space="0" w:color="000000"/>
              <w:right w:val="single" w:sz="4" w:space="0" w:color="000000"/>
            </w:tcBorders>
          </w:tcPr>
          <w:p>
            <w:pPr/>
          </w:p>
        </w:tc>
      </w:tr>
      <w:tr>
        <w:trPr>
          <w:trHeight w:val="1099"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长虹顺达</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通科技发</w:t>
            </w:r>
            <w:r>
              <w:rPr>
                <w:rFonts w:ascii="宋体" w:hAnsi="宋体" w:cs="宋体" w:eastAsia="宋体" w:hint="default"/>
                <w:w w:val="100"/>
                <w:sz w:val="21"/>
                <w:szCs w:val="21"/>
              </w:rPr>
              <w:t> </w:t>
            </w:r>
            <w:r>
              <w:rPr>
                <w:rFonts w:ascii="宋体" w:hAnsi="宋体" w:cs="宋体" w:eastAsia="宋体" w:hint="default"/>
                <w:sz w:val="21"/>
                <w:szCs w:val="21"/>
              </w:rPr>
              <w:t>展有限公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顺达通</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pacing w:val="-2"/>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pacing w:val="-2"/>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贸易</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04" w:right="0"/>
              <w:jc w:val="left"/>
              <w:rPr>
                <w:rFonts w:ascii="宋体" w:hAnsi="宋体" w:cs="宋体" w:eastAsia="宋体" w:hint="default"/>
                <w:sz w:val="21"/>
                <w:szCs w:val="21"/>
              </w:rPr>
            </w:pPr>
            <w:r>
              <w:rPr>
                <w:rFonts w:ascii="宋体"/>
                <w:sz w:val="21"/>
              </w:rPr>
              <w:t>95.00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8" w:right="0"/>
              <w:jc w:val="center"/>
              <w:rPr>
                <w:rFonts w:ascii="宋体" w:hAnsi="宋体" w:cs="宋体" w:eastAsia="宋体" w:hint="default"/>
                <w:sz w:val="21"/>
                <w:szCs w:val="21"/>
              </w:rPr>
            </w:pPr>
            <w:r>
              <w:rPr>
                <w:rFonts w:ascii="宋体"/>
                <w:sz w:val="21"/>
              </w:rPr>
              <w:t>5.00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828"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四川虹尚</w:t>
            </w:r>
          </w:p>
          <w:p>
            <w:pPr>
              <w:pStyle w:val="TableParagraph"/>
              <w:spacing w:line="272" w:lineRule="exact" w:before="27"/>
              <w:ind w:left="103" w:right="-1"/>
              <w:jc w:val="left"/>
              <w:rPr>
                <w:rFonts w:ascii="宋体" w:hAnsi="宋体" w:cs="宋体" w:eastAsia="宋体" w:hint="default"/>
                <w:sz w:val="21"/>
                <w:szCs w:val="21"/>
              </w:rPr>
            </w:pPr>
            <w:r>
              <w:rPr>
                <w:rFonts w:ascii="宋体" w:hAnsi="宋体" w:cs="宋体" w:eastAsia="宋体" w:hint="default"/>
                <w:sz w:val="21"/>
                <w:szCs w:val="21"/>
              </w:rPr>
              <w:t>建筑工程</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虹尚建筑</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pacing w:val="-2"/>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pacing w:val="-2"/>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工程施工</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21"/>
                <w:szCs w:val="21"/>
              </w:rPr>
            </w:pPr>
            <w:r>
              <w:rPr>
                <w:rFonts w:ascii="宋体"/>
                <w:sz w:val="21"/>
              </w:rPr>
              <w:t>100.00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1100"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四川虹魔</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z w:val="21"/>
                <w:szCs w:val="21"/>
              </w:rPr>
              <w:t>方网络科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虹魔方</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pacing w:val="-2"/>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pacing w:val="-2"/>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51" w:right="151"/>
              <w:jc w:val="center"/>
              <w:rPr>
                <w:rFonts w:ascii="宋体" w:hAnsi="宋体" w:cs="宋体" w:eastAsia="宋体" w:hint="default"/>
                <w:sz w:val="21"/>
                <w:szCs w:val="21"/>
              </w:rPr>
            </w:pPr>
            <w:r>
              <w:rPr>
                <w:rFonts w:ascii="宋体" w:hAnsi="宋体" w:cs="宋体" w:eastAsia="宋体" w:hint="default"/>
                <w:sz w:val="21"/>
                <w:szCs w:val="21"/>
              </w:rPr>
              <w:t>计算机网</w:t>
            </w:r>
            <w:r>
              <w:rPr>
                <w:rFonts w:ascii="宋体" w:hAnsi="宋体" w:cs="宋体" w:eastAsia="宋体" w:hint="default"/>
                <w:w w:val="100"/>
                <w:sz w:val="21"/>
                <w:szCs w:val="21"/>
              </w:rPr>
              <w:t> </w:t>
            </w:r>
            <w:r>
              <w:rPr>
                <w:rFonts w:ascii="宋体" w:hAnsi="宋体" w:cs="宋体" w:eastAsia="宋体" w:hint="default"/>
                <w:spacing w:val="-2"/>
                <w:sz w:val="21"/>
                <w:szCs w:val="21"/>
              </w:rPr>
              <w:t>络等增资</w:t>
            </w:r>
            <w:r>
              <w:rPr>
                <w:rFonts w:ascii="宋体" w:hAnsi="宋体" w:cs="宋体" w:eastAsia="宋体" w:hint="default"/>
                <w:spacing w:val="-3"/>
                <w:w w:val="100"/>
                <w:sz w:val="21"/>
                <w:szCs w:val="21"/>
              </w:rPr>
              <w:t> </w:t>
            </w:r>
            <w:r>
              <w:rPr>
                <w:rFonts w:ascii="宋体" w:hAnsi="宋体" w:cs="宋体" w:eastAsia="宋体" w:hint="default"/>
                <w:sz w:val="21"/>
                <w:szCs w:val="21"/>
              </w:rPr>
              <w:t>服务</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1" w:right="0"/>
              <w:jc w:val="left"/>
              <w:rPr>
                <w:rFonts w:ascii="宋体" w:hAnsi="宋体" w:cs="宋体" w:eastAsia="宋体" w:hint="default"/>
                <w:sz w:val="21"/>
                <w:szCs w:val="21"/>
              </w:rPr>
            </w:pPr>
            <w:r>
              <w:rPr>
                <w:rFonts w:ascii="宋体"/>
                <w:sz w:val="21"/>
              </w:rPr>
              <w:t>100.00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1099"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绵阳虹云</w:t>
            </w:r>
          </w:p>
          <w:p>
            <w:pPr>
              <w:pStyle w:val="TableParagraph"/>
              <w:spacing w:line="272" w:lineRule="exact" w:before="27"/>
              <w:ind w:left="103" w:right="101"/>
              <w:jc w:val="both"/>
              <w:rPr>
                <w:rFonts w:ascii="宋体" w:hAnsi="宋体" w:cs="宋体" w:eastAsia="宋体" w:hint="default"/>
                <w:sz w:val="21"/>
                <w:szCs w:val="21"/>
              </w:rPr>
            </w:pPr>
            <w:r>
              <w:rPr>
                <w:rFonts w:ascii="宋体" w:hAnsi="宋体" w:cs="宋体" w:eastAsia="宋体" w:hint="default"/>
                <w:sz w:val="21"/>
                <w:szCs w:val="21"/>
              </w:rPr>
              <w:t>孵化器管</w:t>
            </w:r>
            <w:r>
              <w:rPr>
                <w:rFonts w:ascii="宋体" w:hAnsi="宋体" w:cs="宋体" w:eastAsia="宋体" w:hint="default"/>
                <w:w w:val="100"/>
                <w:sz w:val="21"/>
                <w:szCs w:val="21"/>
              </w:rPr>
              <w:t> </w:t>
            </w:r>
            <w:r>
              <w:rPr>
                <w:rFonts w:ascii="宋体" w:hAnsi="宋体" w:cs="宋体" w:eastAsia="宋体" w:hint="default"/>
                <w:sz w:val="21"/>
                <w:szCs w:val="21"/>
              </w:rPr>
              <w:t>理有限公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453" w:right="137" w:hanging="315"/>
              <w:jc w:val="left"/>
              <w:rPr>
                <w:rFonts w:ascii="宋体" w:hAnsi="宋体" w:cs="宋体" w:eastAsia="宋体" w:hint="default"/>
                <w:sz w:val="21"/>
                <w:szCs w:val="21"/>
              </w:rPr>
            </w:pPr>
            <w:r>
              <w:rPr>
                <w:rFonts w:ascii="宋体" w:hAnsi="宋体" w:cs="宋体" w:eastAsia="宋体" w:hint="default"/>
                <w:sz w:val="21"/>
                <w:szCs w:val="21"/>
              </w:rPr>
              <w:t>虹云孵化</w:t>
            </w:r>
            <w:r>
              <w:rPr>
                <w:rFonts w:ascii="宋体" w:hAnsi="宋体" w:cs="宋体" w:eastAsia="宋体" w:hint="default"/>
                <w:w w:val="100"/>
                <w:sz w:val="21"/>
                <w:szCs w:val="21"/>
              </w:rPr>
              <w:t> </w:t>
            </w:r>
            <w:r>
              <w:rPr>
                <w:rFonts w:ascii="宋体" w:hAnsi="宋体" w:cs="宋体" w:eastAsia="宋体" w:hint="default"/>
                <w:sz w:val="21"/>
                <w:szCs w:val="21"/>
              </w:rPr>
              <w:t>器</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pacing w:val="-2"/>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pacing w:val="-2"/>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56" w:right="151" w:hanging="106"/>
              <w:jc w:val="left"/>
              <w:rPr>
                <w:rFonts w:ascii="宋体" w:hAnsi="宋体" w:cs="宋体" w:eastAsia="宋体" w:hint="default"/>
                <w:sz w:val="21"/>
                <w:szCs w:val="21"/>
              </w:rPr>
            </w:pPr>
            <w:r>
              <w:rPr>
                <w:rFonts w:ascii="宋体" w:hAnsi="宋体" w:cs="宋体" w:eastAsia="宋体" w:hint="default"/>
                <w:sz w:val="21"/>
                <w:szCs w:val="21"/>
              </w:rPr>
              <w:t>孵化器管</w:t>
            </w:r>
            <w:r>
              <w:rPr>
                <w:rFonts w:ascii="宋体" w:hAnsi="宋体" w:cs="宋体" w:eastAsia="宋体" w:hint="default"/>
                <w:w w:val="100"/>
                <w:sz w:val="21"/>
                <w:szCs w:val="21"/>
              </w:rPr>
              <w:t> </w:t>
            </w:r>
            <w:r>
              <w:rPr>
                <w:rFonts w:ascii="宋体" w:hAnsi="宋体" w:cs="宋体" w:eastAsia="宋体" w:hint="default"/>
                <w:sz w:val="21"/>
                <w:szCs w:val="21"/>
              </w:rPr>
              <w:t>理服务</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1" w:right="0"/>
              <w:jc w:val="left"/>
              <w:rPr>
                <w:rFonts w:ascii="宋体" w:hAnsi="宋体" w:cs="宋体" w:eastAsia="宋体" w:hint="default"/>
                <w:sz w:val="21"/>
                <w:szCs w:val="21"/>
              </w:rPr>
            </w:pPr>
            <w:r>
              <w:rPr>
                <w:rFonts w:ascii="宋体"/>
                <w:sz w:val="21"/>
              </w:rPr>
              <w:t>100.00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1099"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集能阳光</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集能阳光</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pacing w:val="-2"/>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pacing w:val="-2"/>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4" w:right="0"/>
              <w:jc w:val="left"/>
              <w:rPr>
                <w:rFonts w:ascii="宋体" w:hAnsi="宋体" w:cs="宋体" w:eastAsia="宋体" w:hint="default"/>
                <w:sz w:val="21"/>
                <w:szCs w:val="21"/>
              </w:rPr>
            </w:pPr>
            <w:r>
              <w:rPr>
                <w:rFonts w:ascii="宋体"/>
                <w:sz w:val="21"/>
              </w:rPr>
              <w:t>78.93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8" w:right="0"/>
              <w:jc w:val="center"/>
              <w:rPr>
                <w:rFonts w:ascii="宋体" w:hAnsi="宋体" w:cs="宋体" w:eastAsia="宋体" w:hint="default"/>
                <w:sz w:val="21"/>
                <w:szCs w:val="21"/>
              </w:rPr>
            </w:pPr>
            <w:r>
              <w:rPr>
                <w:rFonts w:ascii="宋体"/>
                <w:sz w:val="21"/>
              </w:rPr>
              <w:t>8.77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footerReference w:type="default" r:id="rId84"/>
          <w:pgSz w:w="11910" w:h="16840"/>
          <w:pgMar w:footer="1195" w:header="0" w:top="1120" w:bottom="1380" w:left="1560" w:right="10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58"/>
        <w:gridCol w:w="1131"/>
        <w:gridCol w:w="1145"/>
        <w:gridCol w:w="1130"/>
        <w:gridCol w:w="1157"/>
        <w:gridCol w:w="1145"/>
        <w:gridCol w:w="1143"/>
        <w:gridCol w:w="1140"/>
      </w:tblGrid>
      <w:tr>
        <w:trPr>
          <w:trHeight w:val="828"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电子有限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5"/>
              <w:jc w:val="right"/>
              <w:rPr>
                <w:rFonts w:ascii="宋体" w:hAnsi="宋体" w:cs="宋体" w:eastAsia="宋体" w:hint="default"/>
                <w:sz w:val="21"/>
                <w:szCs w:val="21"/>
              </w:rPr>
            </w:pPr>
            <w:r>
              <w:rPr>
                <w:rFonts w:ascii="宋体" w:hAnsi="宋体" w:cs="宋体" w:eastAsia="宋体" w:hint="default"/>
                <w:spacing w:val="-2"/>
                <w:sz w:val="21"/>
                <w:szCs w:val="21"/>
              </w:rPr>
              <w:t>广东长虹</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中山</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中山</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7"/>
              <w:jc w:val="right"/>
              <w:rPr>
                <w:rFonts w:ascii="宋体" w:hAnsi="宋体" w:cs="宋体" w:eastAsia="宋体" w:hint="default"/>
                <w:sz w:val="21"/>
                <w:szCs w:val="21"/>
              </w:rPr>
            </w:pPr>
            <w:r>
              <w:rPr>
                <w:rFonts w:ascii="宋体"/>
                <w:spacing w:val="-1"/>
                <w:sz w:val="21"/>
              </w:rPr>
              <w:t>91.00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828"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长虹欧洲</w:t>
            </w:r>
          </w:p>
          <w:p>
            <w:pPr>
              <w:pStyle w:val="TableParagraph"/>
              <w:spacing w:line="272" w:lineRule="exact" w:before="27"/>
              <w:ind w:left="103" w:right="-1"/>
              <w:jc w:val="left"/>
              <w:rPr>
                <w:rFonts w:ascii="宋体" w:hAnsi="宋体" w:cs="宋体" w:eastAsia="宋体" w:hint="default"/>
                <w:sz w:val="21"/>
                <w:szCs w:val="21"/>
              </w:rPr>
            </w:pPr>
            <w:r>
              <w:rPr>
                <w:rFonts w:ascii="宋体" w:hAnsi="宋体" w:cs="宋体" w:eastAsia="宋体" w:hint="default"/>
                <w:sz w:val="21"/>
                <w:szCs w:val="21"/>
              </w:rPr>
              <w:t>电器有限</w:t>
            </w:r>
            <w:r>
              <w:rPr>
                <w:rFonts w:ascii="宋体" w:hAnsi="宋体" w:cs="宋体" w:eastAsia="宋体" w:hint="default"/>
                <w:w w:val="100"/>
                <w:sz w:val="21"/>
                <w:szCs w:val="21"/>
              </w:rPr>
              <w:t> </w:t>
            </w:r>
            <w:r>
              <w:rPr>
                <w:rFonts w:ascii="宋体" w:hAnsi="宋体" w:cs="宋体" w:eastAsia="宋体" w:hint="default"/>
                <w:sz w:val="21"/>
                <w:szCs w:val="21"/>
              </w:rPr>
              <w:t>责任公司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5"/>
              <w:jc w:val="right"/>
              <w:rPr>
                <w:rFonts w:ascii="宋体" w:hAnsi="宋体" w:cs="宋体" w:eastAsia="宋体" w:hint="default"/>
                <w:sz w:val="21"/>
                <w:szCs w:val="21"/>
              </w:rPr>
            </w:pPr>
            <w:r>
              <w:rPr>
                <w:rFonts w:ascii="宋体" w:hAnsi="宋体" w:cs="宋体" w:eastAsia="宋体" w:hint="default"/>
                <w:spacing w:val="-2"/>
                <w:sz w:val="21"/>
                <w:szCs w:val="21"/>
              </w:rPr>
              <w:t>欧洲长虹</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布拉格</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布拉格</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44"/>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826"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长虹北美</w:t>
            </w: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研发中心</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5"/>
              <w:jc w:val="right"/>
              <w:rPr>
                <w:rFonts w:ascii="宋体" w:hAnsi="宋体" w:cs="宋体" w:eastAsia="宋体" w:hint="default"/>
                <w:sz w:val="21"/>
                <w:szCs w:val="21"/>
              </w:rPr>
            </w:pPr>
            <w:r>
              <w:rPr>
                <w:rFonts w:ascii="宋体" w:hAnsi="宋体" w:cs="宋体" w:eastAsia="宋体" w:hint="default"/>
                <w:spacing w:val="-2"/>
                <w:sz w:val="21"/>
                <w:szCs w:val="21"/>
              </w:rPr>
              <w:t>北美研发</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60" w:right="144" w:hanging="315"/>
              <w:jc w:val="left"/>
              <w:rPr>
                <w:rFonts w:ascii="宋体" w:hAnsi="宋体" w:cs="宋体" w:eastAsia="宋体" w:hint="default"/>
                <w:sz w:val="21"/>
                <w:szCs w:val="21"/>
              </w:rPr>
            </w:pPr>
            <w:r>
              <w:rPr>
                <w:rFonts w:ascii="宋体" w:hAnsi="宋体" w:cs="宋体" w:eastAsia="宋体" w:hint="default"/>
                <w:sz w:val="21"/>
                <w:szCs w:val="21"/>
              </w:rPr>
              <w:t>加利福利</w:t>
            </w:r>
            <w:r>
              <w:rPr>
                <w:rFonts w:ascii="宋体" w:hAnsi="宋体" w:cs="宋体" w:eastAsia="宋体" w:hint="default"/>
                <w:w w:val="100"/>
                <w:sz w:val="21"/>
                <w:szCs w:val="21"/>
              </w:rPr>
              <w:t> </w:t>
            </w:r>
            <w:r>
              <w:rPr>
                <w:rFonts w:ascii="宋体" w:hAnsi="宋体" w:cs="宋体" w:eastAsia="宋体" w:hint="default"/>
                <w:sz w:val="21"/>
                <w:szCs w:val="21"/>
              </w:rPr>
              <w:t>亚</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53" w:right="137" w:hanging="315"/>
              <w:jc w:val="left"/>
              <w:rPr>
                <w:rFonts w:ascii="宋体" w:hAnsi="宋体" w:cs="宋体" w:eastAsia="宋体" w:hint="default"/>
                <w:sz w:val="21"/>
                <w:szCs w:val="21"/>
              </w:rPr>
            </w:pPr>
            <w:r>
              <w:rPr>
                <w:rFonts w:ascii="宋体" w:hAnsi="宋体" w:cs="宋体" w:eastAsia="宋体" w:hint="default"/>
                <w:sz w:val="21"/>
                <w:szCs w:val="21"/>
              </w:rPr>
              <w:t>加利福利</w:t>
            </w:r>
            <w:r>
              <w:rPr>
                <w:rFonts w:ascii="宋体" w:hAnsi="宋体" w:cs="宋体" w:eastAsia="宋体" w:hint="default"/>
                <w:w w:val="100"/>
                <w:sz w:val="21"/>
                <w:szCs w:val="21"/>
              </w:rPr>
              <w:t> </w:t>
            </w:r>
            <w:r>
              <w:rPr>
                <w:rFonts w:ascii="宋体" w:hAnsi="宋体" w:cs="宋体" w:eastAsia="宋体" w:hint="default"/>
                <w:sz w:val="21"/>
                <w:szCs w:val="21"/>
              </w:rPr>
              <w:t>亚</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研发</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44"/>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1099"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网络科技</w:t>
            </w:r>
            <w:r>
              <w:rPr>
                <w:rFonts w:ascii="宋体" w:hAnsi="宋体" w:cs="宋体" w:eastAsia="宋体" w:hint="default"/>
                <w:w w:val="100"/>
                <w:sz w:val="21"/>
                <w:szCs w:val="21"/>
              </w:rPr>
              <w:t> </w:t>
            </w: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5"/>
              <w:jc w:val="right"/>
              <w:rPr>
                <w:rFonts w:ascii="宋体" w:hAnsi="宋体" w:cs="宋体" w:eastAsia="宋体" w:hint="default"/>
                <w:sz w:val="21"/>
                <w:szCs w:val="21"/>
              </w:rPr>
            </w:pPr>
            <w:r>
              <w:rPr>
                <w:rFonts w:ascii="宋体" w:hAnsi="宋体" w:cs="宋体" w:eastAsia="宋体" w:hint="default"/>
                <w:spacing w:val="-2"/>
                <w:sz w:val="21"/>
                <w:szCs w:val="21"/>
              </w:rPr>
              <w:t>网络公司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97"/>
              <w:jc w:val="right"/>
              <w:rPr>
                <w:rFonts w:ascii="宋体" w:hAnsi="宋体" w:cs="宋体" w:eastAsia="宋体" w:hint="default"/>
                <w:sz w:val="21"/>
                <w:szCs w:val="21"/>
              </w:rPr>
            </w:pPr>
            <w:r>
              <w:rPr>
                <w:rFonts w:ascii="宋体"/>
                <w:spacing w:val="-1"/>
                <w:sz w:val="21"/>
              </w:rPr>
              <w:t>96.27</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8" w:right="0"/>
              <w:jc w:val="center"/>
              <w:rPr>
                <w:rFonts w:ascii="宋体" w:hAnsi="宋体" w:cs="宋体" w:eastAsia="宋体" w:hint="default"/>
                <w:sz w:val="21"/>
                <w:szCs w:val="21"/>
              </w:rPr>
            </w:pPr>
            <w:r>
              <w:rPr>
                <w:rFonts w:ascii="宋体"/>
                <w:sz w:val="21"/>
              </w:rPr>
              <w:t>3.73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829"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四川虹微</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技术有限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5"/>
              <w:jc w:val="right"/>
              <w:rPr>
                <w:rFonts w:ascii="宋体" w:hAnsi="宋体" w:cs="宋体" w:eastAsia="宋体" w:hint="default"/>
                <w:sz w:val="21"/>
                <w:szCs w:val="21"/>
              </w:rPr>
            </w:pPr>
            <w:r>
              <w:rPr>
                <w:rFonts w:ascii="宋体" w:hAnsi="宋体" w:cs="宋体" w:eastAsia="宋体" w:hint="default"/>
                <w:spacing w:val="-2"/>
                <w:sz w:val="21"/>
                <w:szCs w:val="21"/>
              </w:rPr>
              <w:t>虹微公司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研发</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7"/>
              <w:jc w:val="right"/>
              <w:rPr>
                <w:rFonts w:ascii="宋体" w:hAnsi="宋体" w:cs="宋体" w:eastAsia="宋体" w:hint="default"/>
                <w:sz w:val="21"/>
                <w:szCs w:val="21"/>
              </w:rPr>
            </w:pPr>
            <w:r>
              <w:rPr>
                <w:rFonts w:ascii="宋体"/>
                <w:spacing w:val="-1"/>
                <w:sz w:val="21"/>
              </w:rPr>
              <w:t>70.00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sz w:val="21"/>
              </w:rPr>
              <w:t>30.00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826"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72" w:lineRule="exact" w:before="27"/>
              <w:ind w:left="103" w:right="-1"/>
              <w:jc w:val="left"/>
              <w:rPr>
                <w:rFonts w:ascii="宋体" w:hAnsi="宋体" w:cs="宋体" w:eastAsia="宋体" w:hint="default"/>
                <w:sz w:val="21"/>
                <w:szCs w:val="21"/>
              </w:rPr>
            </w:pPr>
            <w:r>
              <w:rPr>
                <w:rFonts w:ascii="宋体" w:hAnsi="宋体" w:cs="宋体" w:eastAsia="宋体" w:hint="default"/>
                <w:sz w:val="21"/>
                <w:szCs w:val="21"/>
              </w:rPr>
              <w:t>电子系统</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5"/>
              <w:jc w:val="right"/>
              <w:rPr>
                <w:rFonts w:ascii="宋体" w:hAnsi="宋体" w:cs="宋体" w:eastAsia="宋体" w:hint="default"/>
                <w:sz w:val="21"/>
                <w:szCs w:val="21"/>
              </w:rPr>
            </w:pPr>
            <w:r>
              <w:rPr>
                <w:rFonts w:ascii="宋体" w:hAnsi="宋体" w:cs="宋体" w:eastAsia="宋体" w:hint="default"/>
                <w:spacing w:val="-2"/>
                <w:sz w:val="21"/>
                <w:szCs w:val="21"/>
              </w:rPr>
              <w:t>电子系统</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7"/>
              <w:jc w:val="right"/>
              <w:rPr>
                <w:rFonts w:ascii="宋体" w:hAnsi="宋体" w:cs="宋体" w:eastAsia="宋体" w:hint="default"/>
                <w:sz w:val="21"/>
                <w:szCs w:val="21"/>
              </w:rPr>
            </w:pPr>
            <w:r>
              <w:rPr>
                <w:rFonts w:ascii="宋体"/>
                <w:spacing w:val="-1"/>
                <w:sz w:val="21"/>
              </w:rPr>
              <w:t>38.23</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sz w:val="21"/>
              </w:rPr>
              <w:t>9.56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828"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长虹（香</w:t>
            </w: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港）贸易</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5"/>
              <w:jc w:val="right"/>
              <w:rPr>
                <w:rFonts w:ascii="宋体" w:hAnsi="宋体" w:cs="宋体" w:eastAsia="宋体" w:hint="default"/>
                <w:sz w:val="21"/>
                <w:szCs w:val="21"/>
              </w:rPr>
            </w:pPr>
            <w:r>
              <w:rPr>
                <w:rFonts w:ascii="宋体" w:hAnsi="宋体" w:cs="宋体" w:eastAsia="宋体" w:hint="default"/>
                <w:spacing w:val="-2"/>
                <w:sz w:val="21"/>
                <w:szCs w:val="21"/>
              </w:rPr>
              <w:t>香港长虹</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商品流通</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44"/>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828"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72" w:lineRule="exact" w:before="27"/>
              <w:ind w:left="103" w:right="-1"/>
              <w:jc w:val="left"/>
              <w:rPr>
                <w:rFonts w:ascii="宋体" w:hAnsi="宋体" w:cs="宋体" w:eastAsia="宋体" w:hint="default"/>
                <w:sz w:val="21"/>
                <w:szCs w:val="21"/>
              </w:rPr>
            </w:pPr>
            <w:r>
              <w:rPr>
                <w:rFonts w:ascii="宋体" w:hAnsi="宋体" w:cs="宋体" w:eastAsia="宋体" w:hint="default"/>
                <w:sz w:val="21"/>
                <w:szCs w:val="21"/>
              </w:rPr>
              <w:t>模塑科技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5"/>
              <w:jc w:val="right"/>
              <w:rPr>
                <w:rFonts w:ascii="宋体" w:hAnsi="宋体" w:cs="宋体" w:eastAsia="宋体" w:hint="default"/>
                <w:sz w:val="21"/>
                <w:szCs w:val="21"/>
              </w:rPr>
            </w:pPr>
            <w:r>
              <w:rPr>
                <w:rFonts w:ascii="宋体" w:hAnsi="宋体" w:cs="宋体" w:eastAsia="宋体" w:hint="default"/>
                <w:spacing w:val="-2"/>
                <w:sz w:val="21"/>
                <w:szCs w:val="21"/>
              </w:rPr>
              <w:t>模塑公司</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7"/>
              <w:jc w:val="right"/>
              <w:rPr>
                <w:rFonts w:ascii="宋体" w:hAnsi="宋体" w:cs="宋体" w:eastAsia="宋体" w:hint="default"/>
                <w:sz w:val="21"/>
                <w:szCs w:val="21"/>
              </w:rPr>
            </w:pPr>
            <w:r>
              <w:rPr>
                <w:rFonts w:ascii="宋体"/>
                <w:spacing w:val="-1"/>
                <w:sz w:val="21"/>
              </w:rPr>
              <w:t>93.17</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sz w:val="21"/>
              </w:rPr>
              <w:t>1.93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826"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包装印务</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5"/>
              <w:jc w:val="right"/>
              <w:rPr>
                <w:rFonts w:ascii="宋体" w:hAnsi="宋体" w:cs="宋体" w:eastAsia="宋体" w:hint="default"/>
                <w:sz w:val="21"/>
                <w:szCs w:val="21"/>
              </w:rPr>
            </w:pPr>
            <w:r>
              <w:rPr>
                <w:rFonts w:ascii="宋体" w:hAnsi="宋体" w:cs="宋体" w:eastAsia="宋体" w:hint="default"/>
                <w:spacing w:val="-2"/>
                <w:sz w:val="21"/>
                <w:szCs w:val="21"/>
              </w:rPr>
              <w:t>包装印务</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97"/>
              <w:jc w:val="right"/>
              <w:rPr>
                <w:rFonts w:ascii="宋体" w:hAnsi="宋体" w:cs="宋体" w:eastAsia="宋体" w:hint="default"/>
                <w:sz w:val="21"/>
                <w:szCs w:val="21"/>
              </w:rPr>
            </w:pPr>
            <w:r>
              <w:rPr>
                <w:rFonts w:ascii="宋体"/>
                <w:spacing w:val="-1"/>
                <w:sz w:val="21"/>
              </w:rPr>
              <w:t>95.00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sz w:val="21"/>
              </w:rPr>
              <w:t>5.00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1099"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精密电子</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5"/>
              <w:jc w:val="right"/>
              <w:rPr>
                <w:rFonts w:ascii="宋体" w:hAnsi="宋体" w:cs="宋体" w:eastAsia="宋体" w:hint="default"/>
                <w:sz w:val="21"/>
                <w:szCs w:val="21"/>
              </w:rPr>
            </w:pPr>
            <w:r>
              <w:rPr>
                <w:rFonts w:ascii="宋体" w:hAnsi="宋体" w:cs="宋体" w:eastAsia="宋体" w:hint="default"/>
                <w:spacing w:val="-2"/>
                <w:sz w:val="21"/>
                <w:szCs w:val="21"/>
              </w:rPr>
              <w:t>精密电子</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97"/>
              <w:jc w:val="right"/>
              <w:rPr>
                <w:rFonts w:ascii="宋体" w:hAnsi="宋体" w:cs="宋体" w:eastAsia="宋体" w:hint="default"/>
                <w:sz w:val="21"/>
                <w:szCs w:val="21"/>
              </w:rPr>
            </w:pPr>
            <w:r>
              <w:rPr>
                <w:rFonts w:ascii="宋体"/>
                <w:spacing w:val="-1"/>
                <w:sz w:val="21"/>
              </w:rPr>
              <w:t>95.00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8" w:right="0"/>
              <w:jc w:val="center"/>
              <w:rPr>
                <w:rFonts w:ascii="宋体" w:hAnsi="宋体" w:cs="宋体" w:eastAsia="宋体" w:hint="default"/>
                <w:sz w:val="21"/>
                <w:szCs w:val="21"/>
              </w:rPr>
            </w:pPr>
            <w:r>
              <w:rPr>
                <w:rFonts w:ascii="宋体"/>
                <w:sz w:val="21"/>
              </w:rPr>
              <w:t>5.00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828"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72" w:lineRule="exact" w:before="26"/>
              <w:ind w:left="103" w:right="-1"/>
              <w:jc w:val="left"/>
              <w:rPr>
                <w:rFonts w:ascii="宋体" w:hAnsi="宋体" w:cs="宋体" w:eastAsia="宋体" w:hint="default"/>
                <w:sz w:val="21"/>
                <w:szCs w:val="21"/>
              </w:rPr>
            </w:pPr>
            <w:r>
              <w:rPr>
                <w:rFonts w:ascii="宋体" w:hAnsi="宋体" w:cs="宋体" w:eastAsia="宋体" w:hint="default"/>
                <w:sz w:val="21"/>
                <w:szCs w:val="21"/>
              </w:rPr>
              <w:t>技佳精工</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5"/>
              <w:jc w:val="right"/>
              <w:rPr>
                <w:rFonts w:ascii="宋体" w:hAnsi="宋体" w:cs="宋体" w:eastAsia="宋体" w:hint="default"/>
                <w:sz w:val="21"/>
                <w:szCs w:val="21"/>
              </w:rPr>
            </w:pPr>
            <w:r>
              <w:rPr>
                <w:rFonts w:ascii="宋体" w:hAnsi="宋体" w:cs="宋体" w:eastAsia="宋体" w:hint="default"/>
                <w:spacing w:val="-2"/>
                <w:sz w:val="21"/>
                <w:szCs w:val="21"/>
              </w:rPr>
              <w:t>技佳精工</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7"/>
              <w:jc w:val="right"/>
              <w:rPr>
                <w:rFonts w:ascii="宋体" w:hAnsi="宋体" w:cs="宋体" w:eastAsia="宋体" w:hint="default"/>
                <w:sz w:val="21"/>
                <w:szCs w:val="21"/>
              </w:rPr>
            </w:pPr>
            <w:r>
              <w:rPr>
                <w:rFonts w:ascii="宋体"/>
                <w:spacing w:val="-1"/>
                <w:sz w:val="21"/>
              </w:rPr>
              <w:t>95.00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sz w:val="21"/>
              </w:rPr>
              <w:t>5.00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828"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72" w:lineRule="exact" w:before="27"/>
              <w:ind w:left="103" w:right="-1"/>
              <w:jc w:val="left"/>
              <w:rPr>
                <w:rFonts w:ascii="宋体" w:hAnsi="宋体" w:cs="宋体" w:eastAsia="宋体" w:hint="default"/>
                <w:sz w:val="21"/>
                <w:szCs w:val="21"/>
              </w:rPr>
            </w:pPr>
            <w:r>
              <w:rPr>
                <w:rFonts w:ascii="宋体" w:hAnsi="宋体" w:cs="宋体" w:eastAsia="宋体" w:hint="default"/>
                <w:sz w:val="21"/>
                <w:szCs w:val="21"/>
              </w:rPr>
              <w:t>器件科技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5"/>
              <w:jc w:val="right"/>
              <w:rPr>
                <w:rFonts w:ascii="宋体" w:hAnsi="宋体" w:cs="宋体" w:eastAsia="宋体" w:hint="default"/>
                <w:sz w:val="21"/>
                <w:szCs w:val="21"/>
              </w:rPr>
            </w:pPr>
            <w:r>
              <w:rPr>
                <w:rFonts w:ascii="宋体" w:hAnsi="宋体" w:cs="宋体" w:eastAsia="宋体" w:hint="default"/>
                <w:spacing w:val="-2"/>
                <w:sz w:val="21"/>
                <w:szCs w:val="21"/>
              </w:rPr>
              <w:t>器件科技</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7"/>
              <w:jc w:val="right"/>
              <w:rPr>
                <w:rFonts w:ascii="宋体" w:hAnsi="宋体" w:cs="宋体" w:eastAsia="宋体" w:hint="default"/>
                <w:sz w:val="21"/>
                <w:szCs w:val="21"/>
              </w:rPr>
            </w:pPr>
            <w:r>
              <w:rPr>
                <w:rFonts w:ascii="宋体"/>
                <w:spacing w:val="-1"/>
                <w:sz w:val="21"/>
              </w:rPr>
              <w:t>95.00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sz w:val="21"/>
              </w:rPr>
              <w:t>5.00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826"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创新投资</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5"/>
              <w:jc w:val="right"/>
              <w:rPr>
                <w:rFonts w:ascii="宋体" w:hAnsi="宋体" w:cs="宋体" w:eastAsia="宋体" w:hint="default"/>
                <w:sz w:val="21"/>
                <w:szCs w:val="21"/>
              </w:rPr>
            </w:pPr>
            <w:r>
              <w:rPr>
                <w:rFonts w:ascii="宋体" w:hAnsi="宋体" w:cs="宋体" w:eastAsia="宋体" w:hint="default"/>
                <w:spacing w:val="-2"/>
                <w:sz w:val="21"/>
                <w:szCs w:val="21"/>
              </w:rPr>
              <w:t>创新投资</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97"/>
              <w:jc w:val="right"/>
              <w:rPr>
                <w:rFonts w:ascii="宋体" w:hAnsi="宋体" w:cs="宋体" w:eastAsia="宋体" w:hint="default"/>
                <w:sz w:val="21"/>
                <w:szCs w:val="21"/>
              </w:rPr>
            </w:pPr>
            <w:r>
              <w:rPr>
                <w:rFonts w:ascii="宋体"/>
                <w:spacing w:val="-1"/>
                <w:sz w:val="21"/>
              </w:rPr>
              <w:t>95.00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1099"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民生物流</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5"/>
              <w:jc w:val="right"/>
              <w:rPr>
                <w:rFonts w:ascii="宋体" w:hAnsi="宋体" w:cs="宋体" w:eastAsia="宋体" w:hint="default"/>
                <w:sz w:val="21"/>
                <w:szCs w:val="21"/>
              </w:rPr>
            </w:pPr>
            <w:r>
              <w:rPr>
                <w:rFonts w:ascii="宋体" w:hAnsi="宋体" w:cs="宋体" w:eastAsia="宋体" w:hint="default"/>
                <w:spacing w:val="-2"/>
                <w:sz w:val="21"/>
                <w:szCs w:val="21"/>
              </w:rPr>
              <w:t>民生物流</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物流</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44"/>
              <w:jc w:val="right"/>
              <w:rPr>
                <w:rFonts w:ascii="宋体" w:hAnsi="宋体" w:cs="宋体" w:eastAsia="宋体" w:hint="default"/>
                <w:sz w:val="21"/>
                <w:szCs w:val="21"/>
              </w:rPr>
            </w:pPr>
            <w:r>
              <w:rPr>
                <w:rFonts w:ascii="宋体"/>
                <w:spacing w:val="-1"/>
                <w:sz w:val="21"/>
              </w:rPr>
              <w:t>55.399</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828"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光电有限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5"/>
              <w:jc w:val="right"/>
              <w:rPr>
                <w:rFonts w:ascii="宋体" w:hAnsi="宋体" w:cs="宋体" w:eastAsia="宋体" w:hint="default"/>
                <w:sz w:val="21"/>
                <w:szCs w:val="21"/>
              </w:rPr>
            </w:pPr>
            <w:r>
              <w:rPr>
                <w:rFonts w:ascii="宋体" w:hAnsi="宋体" w:cs="宋体" w:eastAsia="宋体" w:hint="default"/>
                <w:spacing w:val="-2"/>
                <w:sz w:val="21"/>
                <w:szCs w:val="21"/>
              </w:rPr>
              <w:t>长虹光电</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97"/>
              <w:jc w:val="right"/>
              <w:rPr>
                <w:rFonts w:ascii="宋体" w:hAnsi="宋体" w:cs="宋体" w:eastAsia="宋体" w:hint="default"/>
                <w:sz w:val="21"/>
                <w:szCs w:val="21"/>
              </w:rPr>
            </w:pPr>
            <w:r>
              <w:rPr>
                <w:rFonts w:ascii="宋体"/>
                <w:spacing w:val="-1"/>
                <w:sz w:val="21"/>
              </w:rPr>
              <w:t>90.00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sz w:val="21"/>
              </w:rPr>
              <w:t>10.00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554"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长虹美菱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股份有限</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合肥</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合肥</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7"/>
              <w:jc w:val="right"/>
              <w:rPr>
                <w:rFonts w:ascii="宋体" w:hAnsi="宋体" w:cs="宋体" w:eastAsia="宋体" w:hint="default"/>
                <w:sz w:val="21"/>
                <w:szCs w:val="21"/>
              </w:rPr>
            </w:pPr>
            <w:r>
              <w:rPr>
                <w:rFonts w:ascii="宋体"/>
                <w:spacing w:val="-1"/>
                <w:sz w:val="21"/>
              </w:rPr>
              <w:t>23.78</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center"/>
              <w:rPr>
                <w:rFonts w:ascii="宋体" w:hAnsi="宋体" w:cs="宋体" w:eastAsia="宋体" w:hint="default"/>
                <w:sz w:val="21"/>
                <w:szCs w:val="21"/>
              </w:rPr>
            </w:pPr>
            <w:r>
              <w:rPr>
                <w:rFonts w:ascii="宋体"/>
                <w:sz w:val="21"/>
              </w:rPr>
              <w:t>3.20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3" w:right="0"/>
              <w:jc w:val="left"/>
              <w:rPr>
                <w:rFonts w:ascii="宋体" w:hAnsi="宋体" w:cs="宋体" w:eastAsia="宋体" w:hint="default"/>
                <w:sz w:val="21"/>
                <w:szCs w:val="21"/>
              </w:rPr>
            </w:pPr>
            <w:r>
              <w:rPr>
                <w:rFonts w:ascii="宋体" w:hAnsi="宋体" w:cs="宋体" w:eastAsia="宋体" w:hint="default"/>
                <w:sz w:val="21"/>
                <w:szCs w:val="21"/>
              </w:rPr>
              <w:t>非同一控</w:t>
            </w:r>
          </w:p>
          <w:p>
            <w:pPr>
              <w:pStyle w:val="TableParagraph"/>
              <w:spacing w:line="273" w:lineRule="exact"/>
              <w:ind w:left="143" w:right="0"/>
              <w:jc w:val="left"/>
              <w:rPr>
                <w:rFonts w:ascii="宋体" w:hAnsi="宋体" w:cs="宋体" w:eastAsia="宋体" w:hint="default"/>
                <w:sz w:val="21"/>
                <w:szCs w:val="21"/>
              </w:rPr>
            </w:pPr>
            <w:r>
              <w:rPr>
                <w:rFonts w:ascii="宋体" w:hAnsi="宋体" w:cs="宋体" w:eastAsia="宋体" w:hint="default"/>
                <w:sz w:val="21"/>
                <w:szCs w:val="21"/>
              </w:rPr>
              <w:t>制下企业</w:t>
            </w:r>
          </w:p>
        </w:tc>
      </w:tr>
    </w:tbl>
    <w:p>
      <w:pPr>
        <w:spacing w:after="0" w:line="273" w:lineRule="exact"/>
        <w:jc w:val="left"/>
        <w:rPr>
          <w:rFonts w:ascii="宋体" w:hAnsi="宋体" w:cs="宋体" w:eastAsia="宋体" w:hint="default"/>
          <w:sz w:val="21"/>
          <w:szCs w:val="21"/>
        </w:rPr>
        <w:sectPr>
          <w:footerReference w:type="default" r:id="rId85"/>
          <w:pgSz w:w="11910" w:h="16840"/>
          <w:pgMar w:footer="1195" w:header="0" w:top="1120" w:bottom="1380" w:left="1580" w:right="1040"/>
          <w:pgNumType w:start="21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058"/>
        <w:gridCol w:w="1131"/>
        <w:gridCol w:w="1145"/>
        <w:gridCol w:w="1130"/>
        <w:gridCol w:w="1157"/>
        <w:gridCol w:w="1145"/>
        <w:gridCol w:w="1143"/>
        <w:gridCol w:w="1140"/>
      </w:tblGrid>
      <w:tr>
        <w:trPr>
          <w:trHeight w:val="284"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z w:val="21"/>
                <w:szCs w:val="21"/>
              </w:rPr>
              <w:t> </w:t>
            </w:r>
          </w:p>
        </w:tc>
      </w:tr>
      <w:tr>
        <w:trPr>
          <w:trHeight w:val="828"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乐家易连</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锁管理有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乐家易</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商品流通</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80.00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sz w:val="21"/>
              </w:rPr>
              <w:t>20.00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出资设立</w:t>
            </w:r>
            <w:r>
              <w:rPr>
                <w:rFonts w:ascii="宋体" w:hAnsi="宋体" w:cs="宋体" w:eastAsia="宋体" w:hint="default"/>
                <w:sz w:val="21"/>
                <w:szCs w:val="21"/>
              </w:rPr>
              <w:t> </w:t>
            </w:r>
          </w:p>
        </w:tc>
      </w:tr>
      <w:tr>
        <w:trPr>
          <w:trHeight w:val="826"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合肥长虹</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实业有限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合肥长虹</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合肥</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合肥</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99.00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sz w:val="21"/>
              </w:rPr>
              <w:t>1.00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出资设立</w:t>
            </w:r>
            <w:r>
              <w:rPr>
                <w:rFonts w:ascii="宋体" w:hAnsi="宋体" w:cs="宋体" w:eastAsia="宋体" w:hint="default"/>
                <w:sz w:val="21"/>
                <w:szCs w:val="21"/>
              </w:rPr>
              <w:t> </w:t>
            </w:r>
          </w:p>
        </w:tc>
      </w:tr>
      <w:tr>
        <w:trPr>
          <w:trHeight w:val="1099"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四川快益</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点电器服</w:t>
            </w:r>
            <w:r>
              <w:rPr>
                <w:rFonts w:ascii="宋体" w:hAnsi="宋体" w:cs="宋体" w:eastAsia="宋体" w:hint="default"/>
                <w:w w:val="100"/>
                <w:sz w:val="21"/>
                <w:szCs w:val="21"/>
              </w:rPr>
              <w:t> </w:t>
            </w:r>
            <w:r>
              <w:rPr>
                <w:rFonts w:ascii="宋体" w:hAnsi="宋体" w:cs="宋体" w:eastAsia="宋体" w:hint="default"/>
                <w:sz w:val="21"/>
                <w:szCs w:val="21"/>
              </w:rPr>
              <w:t>务连锁有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快益点</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51" w:right="0"/>
              <w:jc w:val="left"/>
              <w:rPr>
                <w:rFonts w:ascii="宋体" w:hAnsi="宋体" w:cs="宋体" w:eastAsia="宋体" w:hint="default"/>
                <w:sz w:val="21"/>
                <w:szCs w:val="21"/>
              </w:rPr>
            </w:pPr>
            <w:r>
              <w:rPr>
                <w:rFonts w:ascii="宋体" w:hAnsi="宋体" w:cs="宋体" w:eastAsia="宋体" w:hint="default"/>
                <w:sz w:val="21"/>
                <w:szCs w:val="21"/>
              </w:rPr>
              <w:t>售后服务</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5" w:right="0"/>
              <w:jc w:val="center"/>
              <w:rPr>
                <w:rFonts w:ascii="宋体" w:hAnsi="宋体" w:cs="宋体" w:eastAsia="宋体" w:hint="default"/>
                <w:sz w:val="21"/>
                <w:szCs w:val="21"/>
              </w:rPr>
            </w:pPr>
            <w:r>
              <w:rPr>
                <w:rFonts w:ascii="宋体"/>
                <w:sz w:val="21"/>
              </w:rPr>
              <w:t>90.00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8" w:right="0"/>
              <w:jc w:val="center"/>
              <w:rPr>
                <w:rFonts w:ascii="宋体" w:hAnsi="宋体" w:cs="宋体" w:eastAsia="宋体" w:hint="default"/>
                <w:sz w:val="21"/>
                <w:szCs w:val="21"/>
              </w:rPr>
            </w:pPr>
            <w:r>
              <w:rPr>
                <w:rFonts w:ascii="宋体"/>
                <w:sz w:val="21"/>
              </w:rPr>
              <w:t>10.00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出资设立</w:t>
            </w:r>
            <w:r>
              <w:rPr>
                <w:rFonts w:ascii="宋体" w:hAnsi="宋体" w:cs="宋体" w:eastAsia="宋体" w:hint="default"/>
                <w:sz w:val="21"/>
                <w:szCs w:val="21"/>
              </w:rPr>
              <w:t> </w:t>
            </w:r>
          </w:p>
        </w:tc>
      </w:tr>
      <w:tr>
        <w:trPr>
          <w:trHeight w:val="829"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72" w:lineRule="exact" w:before="27"/>
              <w:ind w:left="103" w:right="-1"/>
              <w:jc w:val="left"/>
              <w:rPr>
                <w:rFonts w:ascii="宋体" w:hAnsi="宋体" w:cs="宋体" w:eastAsia="宋体" w:hint="default"/>
                <w:sz w:val="21"/>
                <w:szCs w:val="21"/>
              </w:rPr>
            </w:pPr>
            <w:r>
              <w:rPr>
                <w:rFonts w:ascii="宋体" w:hAnsi="宋体" w:cs="宋体" w:eastAsia="宋体" w:hint="default"/>
                <w:sz w:val="21"/>
                <w:szCs w:val="21"/>
              </w:rPr>
              <w:t>电源有限</w:t>
            </w:r>
            <w:r>
              <w:rPr>
                <w:rFonts w:ascii="宋体" w:hAnsi="宋体" w:cs="宋体" w:eastAsia="宋体" w:hint="default"/>
                <w:w w:val="100"/>
                <w:sz w:val="21"/>
                <w:szCs w:val="21"/>
              </w:rPr>
              <w:t> </w:t>
            </w:r>
            <w:r>
              <w:rPr>
                <w:rFonts w:ascii="宋体" w:hAnsi="宋体" w:cs="宋体" w:eastAsia="宋体" w:hint="default"/>
                <w:sz w:val="21"/>
                <w:szCs w:val="21"/>
              </w:rPr>
              <w:t>责任公司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长虹电源</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100.00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同一控制</w:t>
            </w:r>
          </w:p>
          <w:p>
            <w:pPr>
              <w:pStyle w:val="TableParagraph"/>
              <w:spacing w:line="272" w:lineRule="exact" w:before="27"/>
              <w:ind w:left="458" w:right="141" w:hanging="315"/>
              <w:jc w:val="left"/>
              <w:rPr>
                <w:rFonts w:ascii="宋体" w:hAnsi="宋体" w:cs="宋体" w:eastAsia="宋体" w:hint="default"/>
                <w:sz w:val="21"/>
                <w:szCs w:val="21"/>
              </w:rPr>
            </w:pPr>
            <w:r>
              <w:rPr>
                <w:rFonts w:ascii="宋体" w:hAnsi="宋体" w:cs="宋体" w:eastAsia="宋体" w:hint="default"/>
                <w:sz w:val="21"/>
                <w:szCs w:val="21"/>
              </w:rPr>
              <w:t>下企业合</w:t>
            </w:r>
            <w:r>
              <w:rPr>
                <w:rFonts w:ascii="宋体" w:hAnsi="宋体" w:cs="宋体" w:eastAsia="宋体" w:hint="default"/>
                <w:w w:val="100"/>
                <w:sz w:val="21"/>
                <w:szCs w:val="21"/>
              </w:rPr>
              <w:t> </w:t>
            </w:r>
            <w:r>
              <w:rPr>
                <w:rFonts w:ascii="宋体" w:hAnsi="宋体" w:cs="宋体" w:eastAsia="宋体" w:hint="default"/>
                <w:sz w:val="21"/>
                <w:szCs w:val="21"/>
              </w:rPr>
              <w:t>并</w:t>
            </w:r>
            <w:r>
              <w:rPr>
                <w:rFonts w:ascii="宋体" w:hAnsi="宋体" w:cs="宋体" w:eastAsia="宋体" w:hint="default"/>
                <w:sz w:val="21"/>
                <w:szCs w:val="21"/>
              </w:rPr>
              <w:t> </w:t>
            </w:r>
          </w:p>
        </w:tc>
      </w:tr>
      <w:tr>
        <w:trPr>
          <w:trHeight w:val="828"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置业有限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长虹置业</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56" w:right="0"/>
              <w:jc w:val="left"/>
              <w:rPr>
                <w:rFonts w:ascii="宋体" w:hAnsi="宋体" w:cs="宋体" w:eastAsia="宋体" w:hint="default"/>
                <w:sz w:val="21"/>
                <w:szCs w:val="21"/>
              </w:rPr>
            </w:pPr>
            <w:r>
              <w:rPr>
                <w:rFonts w:ascii="宋体" w:hAnsi="宋体" w:cs="宋体" w:eastAsia="宋体" w:hint="default"/>
                <w:sz w:val="21"/>
                <w:szCs w:val="21"/>
              </w:rPr>
              <w:t>房地产</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69.52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sz w:val="21"/>
              </w:rPr>
              <w:t>7.62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出资设立</w:t>
            </w:r>
            <w:r>
              <w:rPr>
                <w:rFonts w:ascii="宋体" w:hAnsi="宋体" w:cs="宋体" w:eastAsia="宋体" w:hint="default"/>
                <w:sz w:val="21"/>
                <w:szCs w:val="21"/>
              </w:rPr>
              <w:t> </w:t>
            </w:r>
          </w:p>
        </w:tc>
      </w:tr>
      <w:tr>
        <w:trPr>
          <w:trHeight w:val="1099"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长虹华意</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压缩机股</w:t>
            </w:r>
            <w:r>
              <w:rPr>
                <w:rFonts w:ascii="宋体" w:hAnsi="宋体" w:cs="宋体" w:eastAsia="宋体" w:hint="default"/>
                <w:w w:val="100"/>
                <w:sz w:val="21"/>
                <w:szCs w:val="21"/>
              </w:rPr>
              <w:t> </w:t>
            </w:r>
            <w:r>
              <w:rPr>
                <w:rFonts w:ascii="宋体" w:hAnsi="宋体" w:cs="宋体" w:eastAsia="宋体" w:hint="default"/>
                <w:sz w:val="21"/>
                <w:szCs w:val="21"/>
              </w:rPr>
              <w:t>份有限公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center"/>
              <w:rPr>
                <w:rFonts w:ascii="宋体" w:hAnsi="宋体" w:cs="宋体" w:eastAsia="宋体" w:hint="default"/>
                <w:sz w:val="21"/>
                <w:szCs w:val="21"/>
              </w:rPr>
            </w:pPr>
            <w:r>
              <w:rPr>
                <w:rFonts w:ascii="宋体" w:hAnsi="宋体" w:cs="宋体" w:eastAsia="宋体" w:hint="default"/>
                <w:sz w:val="21"/>
                <w:szCs w:val="21"/>
              </w:rPr>
              <w:t>长虹华意</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center"/>
              <w:rPr>
                <w:rFonts w:ascii="宋体" w:hAnsi="宋体" w:cs="宋体" w:eastAsia="宋体" w:hint="default"/>
                <w:sz w:val="21"/>
                <w:szCs w:val="21"/>
              </w:rPr>
            </w:pPr>
            <w:r>
              <w:rPr>
                <w:rFonts w:ascii="宋体" w:hAnsi="宋体" w:cs="宋体" w:eastAsia="宋体" w:hint="default"/>
                <w:sz w:val="21"/>
                <w:szCs w:val="21"/>
              </w:rPr>
              <w:t>景德镇</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center"/>
              <w:rPr>
                <w:rFonts w:ascii="宋体" w:hAnsi="宋体" w:cs="宋体" w:eastAsia="宋体" w:hint="default"/>
                <w:sz w:val="21"/>
                <w:szCs w:val="21"/>
              </w:rPr>
            </w:pPr>
            <w:r>
              <w:rPr>
                <w:rFonts w:ascii="宋体" w:hAnsi="宋体" w:cs="宋体" w:eastAsia="宋体" w:hint="default"/>
                <w:sz w:val="21"/>
                <w:szCs w:val="21"/>
              </w:rPr>
              <w:t>景德镇</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51" w:right="0"/>
              <w:jc w:val="left"/>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center"/>
              <w:rPr>
                <w:rFonts w:ascii="宋体" w:hAnsi="宋体" w:cs="宋体" w:eastAsia="宋体" w:hint="default"/>
                <w:sz w:val="21"/>
                <w:szCs w:val="21"/>
              </w:rPr>
            </w:pPr>
            <w:r>
              <w:rPr>
                <w:rFonts w:ascii="宋体"/>
                <w:sz w:val="21"/>
              </w:rPr>
              <w:t>30.5774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43" w:right="141"/>
              <w:jc w:val="center"/>
              <w:rPr>
                <w:rFonts w:ascii="宋体" w:hAnsi="宋体" w:cs="宋体" w:eastAsia="宋体" w:hint="default"/>
                <w:sz w:val="21"/>
                <w:szCs w:val="21"/>
              </w:rPr>
            </w:pPr>
            <w:r>
              <w:rPr>
                <w:rFonts w:ascii="宋体" w:hAnsi="宋体" w:cs="宋体" w:eastAsia="宋体" w:hint="default"/>
                <w:sz w:val="21"/>
                <w:szCs w:val="21"/>
              </w:rPr>
              <w:t>非同一控</w:t>
            </w:r>
            <w:r>
              <w:rPr>
                <w:rFonts w:ascii="宋体" w:hAnsi="宋体" w:cs="宋体" w:eastAsia="宋体" w:hint="default"/>
                <w:w w:val="100"/>
                <w:sz w:val="21"/>
                <w:szCs w:val="21"/>
              </w:rPr>
              <w:t> </w:t>
            </w:r>
            <w:r>
              <w:rPr>
                <w:rFonts w:ascii="宋体" w:hAnsi="宋体" w:cs="宋体" w:eastAsia="宋体" w:hint="default"/>
                <w:sz w:val="21"/>
                <w:szCs w:val="21"/>
              </w:rPr>
              <w:t>制下企业</w:t>
            </w:r>
            <w:r>
              <w:rPr>
                <w:rFonts w:ascii="宋体" w:hAnsi="宋体" w:cs="宋体" w:eastAsia="宋体" w:hint="default"/>
                <w:w w:val="100"/>
                <w:sz w:val="21"/>
                <w:szCs w:val="21"/>
              </w:rPr>
              <w:t> </w:t>
            </w:r>
            <w:r>
              <w:rPr>
                <w:rFonts w:ascii="宋体" w:hAnsi="宋体" w:cs="宋体" w:eastAsia="宋体" w:hint="default"/>
                <w:sz w:val="21"/>
                <w:szCs w:val="21"/>
              </w:rPr>
              <w:t>合并</w:t>
            </w:r>
            <w:r>
              <w:rPr>
                <w:rFonts w:ascii="宋体" w:hAnsi="宋体" w:cs="宋体" w:eastAsia="宋体" w:hint="default"/>
                <w:sz w:val="21"/>
                <w:szCs w:val="21"/>
              </w:rPr>
              <w:t> </w:t>
            </w:r>
          </w:p>
        </w:tc>
      </w:tr>
      <w:tr>
        <w:trPr>
          <w:trHeight w:val="826"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四川虹视</w:t>
            </w: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显示技术</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虹视</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59.60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出资设立</w:t>
            </w:r>
            <w:r>
              <w:rPr>
                <w:rFonts w:ascii="宋体" w:hAnsi="宋体" w:cs="宋体" w:eastAsia="宋体" w:hint="default"/>
                <w:sz w:val="21"/>
                <w:szCs w:val="21"/>
              </w:rPr>
              <w:t> </w:t>
            </w:r>
          </w:p>
        </w:tc>
      </w:tr>
      <w:tr>
        <w:trPr>
          <w:trHeight w:val="828"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四川虹信</w:t>
            </w:r>
          </w:p>
          <w:p>
            <w:pPr>
              <w:pStyle w:val="TableParagraph"/>
              <w:spacing w:line="272" w:lineRule="exact" w:before="27"/>
              <w:ind w:left="103" w:right="-1"/>
              <w:jc w:val="left"/>
              <w:rPr>
                <w:rFonts w:ascii="宋体" w:hAnsi="宋体" w:cs="宋体" w:eastAsia="宋体" w:hint="default"/>
                <w:sz w:val="21"/>
                <w:szCs w:val="21"/>
              </w:rPr>
            </w:pPr>
            <w:r>
              <w:rPr>
                <w:rFonts w:ascii="宋体" w:hAnsi="宋体" w:cs="宋体" w:eastAsia="宋体" w:hint="default"/>
                <w:sz w:val="21"/>
                <w:szCs w:val="21"/>
              </w:rPr>
              <w:t>软件股份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虹信软件</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59.40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sz w:val="21"/>
              </w:rPr>
              <w:t>14.85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出资设立</w:t>
            </w:r>
            <w:r>
              <w:rPr>
                <w:rFonts w:ascii="宋体" w:hAnsi="宋体" w:cs="宋体" w:eastAsia="宋体" w:hint="default"/>
                <w:sz w:val="21"/>
                <w:szCs w:val="21"/>
              </w:rPr>
              <w:t> </w:t>
            </w:r>
          </w:p>
        </w:tc>
      </w:tr>
      <w:tr>
        <w:trPr>
          <w:trHeight w:val="826"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长虹印尼</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电器有限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印尼长虹</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60" w:right="144" w:hanging="315"/>
              <w:jc w:val="left"/>
              <w:rPr>
                <w:rFonts w:ascii="宋体" w:hAnsi="宋体" w:cs="宋体" w:eastAsia="宋体" w:hint="default"/>
                <w:sz w:val="21"/>
                <w:szCs w:val="21"/>
              </w:rPr>
            </w:pPr>
            <w:r>
              <w:rPr>
                <w:rFonts w:ascii="宋体" w:hAnsi="宋体" w:cs="宋体" w:eastAsia="宋体" w:hint="default"/>
                <w:sz w:val="21"/>
                <w:szCs w:val="21"/>
              </w:rPr>
              <w:t>印尼雅加</w:t>
            </w:r>
            <w:r>
              <w:rPr>
                <w:rFonts w:ascii="宋体" w:hAnsi="宋体" w:cs="宋体" w:eastAsia="宋体" w:hint="default"/>
                <w:w w:val="100"/>
                <w:sz w:val="21"/>
                <w:szCs w:val="21"/>
              </w:rPr>
              <w:t> </w:t>
            </w:r>
            <w:r>
              <w:rPr>
                <w:rFonts w:ascii="宋体" w:hAnsi="宋体" w:cs="宋体" w:eastAsia="宋体" w:hint="default"/>
                <w:sz w:val="21"/>
                <w:szCs w:val="21"/>
              </w:rPr>
              <w:t>达</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53" w:right="137" w:hanging="315"/>
              <w:jc w:val="left"/>
              <w:rPr>
                <w:rFonts w:ascii="宋体" w:hAnsi="宋体" w:cs="宋体" w:eastAsia="宋体" w:hint="default"/>
                <w:sz w:val="21"/>
                <w:szCs w:val="21"/>
              </w:rPr>
            </w:pPr>
            <w:r>
              <w:rPr>
                <w:rFonts w:ascii="宋体" w:hAnsi="宋体" w:cs="宋体" w:eastAsia="宋体" w:hint="default"/>
                <w:sz w:val="21"/>
                <w:szCs w:val="21"/>
              </w:rPr>
              <w:t>印尼雅加</w:t>
            </w:r>
            <w:r>
              <w:rPr>
                <w:rFonts w:ascii="宋体" w:hAnsi="宋体" w:cs="宋体" w:eastAsia="宋体" w:hint="default"/>
                <w:w w:val="100"/>
                <w:sz w:val="21"/>
                <w:szCs w:val="21"/>
              </w:rPr>
              <w:t> </w:t>
            </w:r>
            <w:r>
              <w:rPr>
                <w:rFonts w:ascii="宋体" w:hAnsi="宋体" w:cs="宋体" w:eastAsia="宋体" w:hint="default"/>
                <w:sz w:val="21"/>
                <w:szCs w:val="21"/>
              </w:rPr>
              <w:t>达</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100.00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出资设立</w:t>
            </w:r>
            <w:r>
              <w:rPr>
                <w:rFonts w:ascii="宋体" w:hAnsi="宋体" w:cs="宋体" w:eastAsia="宋体" w:hint="default"/>
                <w:sz w:val="21"/>
                <w:szCs w:val="21"/>
              </w:rPr>
              <w:t> </w:t>
            </w:r>
          </w:p>
        </w:tc>
      </w:tr>
      <w:tr>
        <w:trPr>
          <w:trHeight w:val="1099"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成都长虹</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电子科技</w:t>
            </w:r>
            <w:r>
              <w:rPr>
                <w:rFonts w:ascii="宋体" w:hAnsi="宋体" w:cs="宋体" w:eastAsia="宋体" w:hint="default"/>
                <w:w w:val="100"/>
                <w:sz w:val="21"/>
                <w:szCs w:val="21"/>
              </w:rPr>
              <w:t> </w:t>
            </w: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成都科技</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51" w:right="0"/>
              <w:jc w:val="left"/>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5" w:right="0"/>
              <w:jc w:val="center"/>
              <w:rPr>
                <w:rFonts w:ascii="宋体" w:hAnsi="宋体" w:cs="宋体" w:eastAsia="宋体" w:hint="default"/>
                <w:sz w:val="21"/>
                <w:szCs w:val="21"/>
              </w:rPr>
            </w:pPr>
            <w:r>
              <w:rPr>
                <w:rFonts w:ascii="宋体"/>
                <w:sz w:val="21"/>
              </w:rPr>
              <w:t>99.00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8" w:right="0"/>
              <w:jc w:val="center"/>
              <w:rPr>
                <w:rFonts w:ascii="宋体" w:hAnsi="宋体" w:cs="宋体" w:eastAsia="宋体" w:hint="default"/>
                <w:sz w:val="21"/>
                <w:szCs w:val="21"/>
              </w:rPr>
            </w:pPr>
            <w:r>
              <w:rPr>
                <w:rFonts w:ascii="宋体"/>
                <w:sz w:val="21"/>
              </w:rPr>
              <w:t>1.00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出资设立</w:t>
            </w:r>
            <w:r>
              <w:rPr>
                <w:rFonts w:ascii="宋体" w:hAnsi="宋体" w:cs="宋体" w:eastAsia="宋体" w:hint="default"/>
                <w:sz w:val="21"/>
                <w:szCs w:val="21"/>
              </w:rPr>
              <w:t> </w:t>
            </w:r>
          </w:p>
        </w:tc>
      </w:tr>
      <w:tr>
        <w:trPr>
          <w:trHeight w:val="828"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广元长虹</w:t>
            </w: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电子科技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广元长虹</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广元</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广元</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sz w:val="21"/>
              </w:rPr>
              <w:t>99.00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8" w:right="0"/>
              <w:jc w:val="center"/>
              <w:rPr>
                <w:rFonts w:ascii="宋体" w:hAnsi="宋体" w:cs="宋体" w:eastAsia="宋体" w:hint="default"/>
                <w:sz w:val="21"/>
                <w:szCs w:val="21"/>
              </w:rPr>
            </w:pPr>
            <w:r>
              <w:rPr>
                <w:rFonts w:ascii="宋体"/>
                <w:sz w:val="21"/>
              </w:rPr>
              <w:t>1.00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出资设立</w:t>
            </w:r>
            <w:r>
              <w:rPr>
                <w:rFonts w:ascii="宋体" w:hAnsi="宋体" w:cs="宋体" w:eastAsia="宋体" w:hint="default"/>
                <w:sz w:val="21"/>
                <w:szCs w:val="21"/>
              </w:rPr>
              <w:t> </w:t>
            </w:r>
          </w:p>
        </w:tc>
      </w:tr>
      <w:tr>
        <w:trPr>
          <w:trHeight w:val="1100"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长虹俄罗</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斯电器有</w:t>
            </w:r>
            <w:r>
              <w:rPr>
                <w:rFonts w:ascii="宋体" w:hAnsi="宋体" w:cs="宋体" w:eastAsia="宋体" w:hint="default"/>
                <w:w w:val="100"/>
                <w:sz w:val="21"/>
                <w:szCs w:val="21"/>
              </w:rPr>
              <w:t> </w:t>
            </w:r>
            <w:r>
              <w:rPr>
                <w:rFonts w:ascii="宋体" w:hAnsi="宋体" w:cs="宋体" w:eastAsia="宋体" w:hint="default"/>
                <w:sz w:val="21"/>
                <w:szCs w:val="21"/>
              </w:rPr>
              <w:t>限责任公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453" w:right="137" w:hanging="315"/>
              <w:jc w:val="left"/>
              <w:rPr>
                <w:rFonts w:ascii="宋体" w:hAnsi="宋体" w:cs="宋体" w:eastAsia="宋体" w:hint="default"/>
                <w:sz w:val="21"/>
                <w:szCs w:val="21"/>
              </w:rPr>
            </w:pPr>
            <w:r>
              <w:rPr>
                <w:rFonts w:ascii="宋体" w:hAnsi="宋体" w:cs="宋体" w:eastAsia="宋体" w:hint="default"/>
                <w:sz w:val="21"/>
                <w:szCs w:val="21"/>
              </w:rPr>
              <w:t>俄罗斯长</w:t>
            </w:r>
            <w:r>
              <w:rPr>
                <w:rFonts w:ascii="宋体" w:hAnsi="宋体" w:cs="宋体" w:eastAsia="宋体" w:hint="default"/>
                <w:w w:val="100"/>
                <w:sz w:val="21"/>
                <w:szCs w:val="21"/>
              </w:rPr>
              <w:t> </w:t>
            </w:r>
            <w:r>
              <w:rPr>
                <w:rFonts w:ascii="宋体" w:hAnsi="宋体" w:cs="宋体" w:eastAsia="宋体" w:hint="default"/>
                <w:sz w:val="21"/>
                <w:szCs w:val="21"/>
              </w:rPr>
              <w:t>虹</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center"/>
              <w:rPr>
                <w:rFonts w:ascii="宋体" w:hAnsi="宋体" w:cs="宋体" w:eastAsia="宋体" w:hint="default"/>
                <w:sz w:val="21"/>
                <w:szCs w:val="21"/>
              </w:rPr>
            </w:pPr>
            <w:r>
              <w:rPr>
                <w:rFonts w:ascii="宋体" w:hAnsi="宋体" w:cs="宋体" w:eastAsia="宋体" w:hint="default"/>
                <w:sz w:val="21"/>
                <w:szCs w:val="21"/>
              </w:rPr>
              <w:t>莫斯科</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center"/>
              <w:rPr>
                <w:rFonts w:ascii="宋体" w:hAnsi="宋体" w:cs="宋体" w:eastAsia="宋体" w:hint="default"/>
                <w:sz w:val="21"/>
                <w:szCs w:val="21"/>
              </w:rPr>
            </w:pPr>
            <w:r>
              <w:rPr>
                <w:rFonts w:ascii="宋体" w:hAnsi="宋体" w:cs="宋体" w:eastAsia="宋体" w:hint="default"/>
                <w:sz w:val="21"/>
                <w:szCs w:val="21"/>
              </w:rPr>
              <w:t>莫斯科</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51" w:right="0"/>
              <w:jc w:val="left"/>
              <w:rPr>
                <w:rFonts w:ascii="宋体" w:hAnsi="宋体" w:cs="宋体" w:eastAsia="宋体" w:hint="default"/>
                <w:sz w:val="21"/>
                <w:szCs w:val="21"/>
              </w:rPr>
            </w:pPr>
            <w:r>
              <w:rPr>
                <w:rFonts w:ascii="宋体" w:hAnsi="宋体" w:cs="宋体" w:eastAsia="宋体" w:hint="default"/>
                <w:sz w:val="21"/>
                <w:szCs w:val="21"/>
              </w:rPr>
              <w:t>商品流通</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5" w:right="0"/>
              <w:jc w:val="center"/>
              <w:rPr>
                <w:rFonts w:ascii="宋体" w:hAnsi="宋体" w:cs="宋体" w:eastAsia="宋体" w:hint="default"/>
                <w:sz w:val="21"/>
                <w:szCs w:val="21"/>
              </w:rPr>
            </w:pPr>
            <w:r>
              <w:rPr>
                <w:rFonts w:ascii="宋体"/>
                <w:sz w:val="21"/>
              </w:rPr>
              <w:t>100.00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3" w:right="0"/>
              <w:jc w:val="center"/>
              <w:rPr>
                <w:rFonts w:ascii="宋体" w:hAnsi="宋体" w:cs="宋体" w:eastAsia="宋体" w:hint="default"/>
                <w:sz w:val="21"/>
                <w:szCs w:val="21"/>
              </w:rPr>
            </w:pPr>
            <w:r>
              <w:rPr>
                <w:rFonts w:ascii="宋体" w:hAnsi="宋体" w:cs="宋体" w:eastAsia="宋体" w:hint="default"/>
                <w:sz w:val="21"/>
                <w:szCs w:val="21"/>
              </w:rPr>
              <w:t>出资设立</w:t>
            </w:r>
            <w:r>
              <w:rPr>
                <w:rFonts w:ascii="宋体" w:hAnsi="宋体" w:cs="宋体" w:eastAsia="宋体" w:hint="default"/>
                <w:sz w:val="21"/>
                <w:szCs w:val="21"/>
              </w:rPr>
              <w:t> </w:t>
            </w:r>
          </w:p>
        </w:tc>
      </w:tr>
      <w:tr>
        <w:trPr>
          <w:trHeight w:val="1099"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绵阳科技</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城大数据</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大数据</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362" w:right="0"/>
              <w:jc w:val="left"/>
              <w:rPr>
                <w:rFonts w:ascii="宋体" w:hAnsi="宋体" w:cs="宋体" w:eastAsia="宋体" w:hint="default"/>
                <w:sz w:val="21"/>
                <w:szCs w:val="21"/>
              </w:rPr>
            </w:pPr>
            <w:r>
              <w:rPr>
                <w:rFonts w:ascii="宋体" w:hAnsi="宋体" w:cs="宋体" w:eastAsia="宋体" w:hint="default"/>
                <w:sz w:val="21"/>
                <w:szCs w:val="21"/>
              </w:rPr>
              <w:t>研发</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5" w:right="0"/>
              <w:jc w:val="center"/>
              <w:rPr>
                <w:rFonts w:ascii="宋体" w:hAnsi="宋体" w:cs="宋体" w:eastAsia="宋体" w:hint="default"/>
                <w:sz w:val="21"/>
                <w:szCs w:val="21"/>
              </w:rPr>
            </w:pPr>
            <w:r>
              <w:rPr>
                <w:rFonts w:ascii="宋体"/>
                <w:sz w:val="21"/>
              </w:rPr>
              <w:t>58.33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出资设立</w:t>
            </w:r>
            <w:r>
              <w:rPr>
                <w:rFonts w:ascii="宋体" w:hAnsi="宋体" w:cs="宋体" w:eastAsia="宋体" w:hint="default"/>
                <w:sz w:val="21"/>
                <w:szCs w:val="21"/>
              </w:rPr>
              <w:t> </w:t>
            </w:r>
          </w:p>
        </w:tc>
      </w:tr>
      <w:tr>
        <w:trPr>
          <w:trHeight w:val="1099"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四川虹电</w:t>
            </w:r>
          </w:p>
          <w:p>
            <w:pPr>
              <w:pStyle w:val="TableParagraph"/>
              <w:spacing w:line="237" w:lineRule="auto" w:before="2"/>
              <w:ind w:left="103" w:right="-1"/>
              <w:jc w:val="both"/>
              <w:rPr>
                <w:rFonts w:ascii="宋体" w:hAnsi="宋体" w:cs="宋体" w:eastAsia="宋体" w:hint="default"/>
                <w:sz w:val="21"/>
                <w:szCs w:val="21"/>
              </w:rPr>
            </w:pPr>
            <w:r>
              <w:rPr>
                <w:rFonts w:ascii="宋体" w:hAnsi="宋体" w:cs="宋体" w:eastAsia="宋体" w:hint="default"/>
                <w:sz w:val="21"/>
                <w:szCs w:val="21"/>
              </w:rPr>
              <w:t>数字家庭</w:t>
            </w:r>
            <w:r>
              <w:rPr>
                <w:rFonts w:ascii="宋体" w:hAnsi="宋体" w:cs="宋体" w:eastAsia="宋体" w:hint="default"/>
                <w:w w:val="100"/>
                <w:sz w:val="21"/>
                <w:szCs w:val="21"/>
              </w:rPr>
              <w:t> </w:t>
            </w:r>
            <w:r>
              <w:rPr>
                <w:rFonts w:ascii="宋体" w:hAnsi="宋体" w:cs="宋体" w:eastAsia="宋体" w:hint="default"/>
                <w:sz w:val="21"/>
                <w:szCs w:val="21"/>
              </w:rPr>
              <w:t>产业技术</w:t>
            </w:r>
            <w:r>
              <w:rPr>
                <w:rFonts w:ascii="宋体" w:hAnsi="宋体" w:cs="宋体" w:eastAsia="宋体" w:hint="default"/>
                <w:w w:val="100"/>
                <w:sz w:val="21"/>
                <w:szCs w:val="21"/>
              </w:rPr>
              <w:t> </w:t>
            </w:r>
            <w:r>
              <w:rPr>
                <w:rFonts w:ascii="宋体" w:hAnsi="宋体" w:cs="宋体" w:eastAsia="宋体" w:hint="default"/>
                <w:sz w:val="21"/>
                <w:szCs w:val="21"/>
              </w:rPr>
              <w:t>研究公司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虹电</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362" w:right="0"/>
              <w:jc w:val="left"/>
              <w:rPr>
                <w:rFonts w:ascii="宋体" w:hAnsi="宋体" w:cs="宋体" w:eastAsia="宋体" w:hint="default"/>
                <w:sz w:val="21"/>
                <w:szCs w:val="21"/>
              </w:rPr>
            </w:pPr>
            <w:r>
              <w:rPr>
                <w:rFonts w:ascii="宋体" w:hAnsi="宋体" w:cs="宋体" w:eastAsia="宋体" w:hint="default"/>
                <w:sz w:val="21"/>
                <w:szCs w:val="21"/>
              </w:rPr>
              <w:t>研发</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5" w:right="0"/>
              <w:jc w:val="center"/>
              <w:rPr>
                <w:rFonts w:ascii="宋体" w:hAnsi="宋体" w:cs="宋体" w:eastAsia="宋体" w:hint="default"/>
                <w:sz w:val="21"/>
                <w:szCs w:val="21"/>
              </w:rPr>
            </w:pPr>
            <w:r>
              <w:rPr>
                <w:rFonts w:ascii="宋体"/>
                <w:sz w:val="21"/>
              </w:rPr>
              <w:t>100.00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出资设立</w:t>
            </w:r>
            <w:r>
              <w:rPr>
                <w:rFonts w:ascii="宋体" w:hAnsi="宋体" w:cs="宋体" w:eastAsia="宋体" w:hint="default"/>
                <w:sz w:val="21"/>
                <w:szCs w:val="21"/>
              </w:rPr>
              <w:t> </w:t>
            </w:r>
          </w:p>
        </w:tc>
      </w:tr>
      <w:tr>
        <w:trPr>
          <w:trHeight w:val="283"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远信融资</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远信租赁</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融资租赁</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50.00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50.00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出资设立</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pgSz w:w="11910" w:h="16840"/>
          <w:pgMar w:header="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365" w:type="dxa"/>
        <w:tblLayout w:type="fixed"/>
        <w:tblCellMar>
          <w:top w:w="0" w:type="dxa"/>
          <w:left w:w="0" w:type="dxa"/>
          <w:bottom w:w="0" w:type="dxa"/>
          <w:right w:w="0" w:type="dxa"/>
        </w:tblCellMar>
        <w:tblLook w:val="01E0"/>
      </w:tblPr>
      <w:tblGrid>
        <w:gridCol w:w="1058"/>
        <w:gridCol w:w="1131"/>
        <w:gridCol w:w="1145"/>
        <w:gridCol w:w="1130"/>
        <w:gridCol w:w="1157"/>
        <w:gridCol w:w="1145"/>
        <w:gridCol w:w="1143"/>
        <w:gridCol w:w="1140"/>
      </w:tblGrid>
      <w:tr>
        <w:trPr>
          <w:trHeight w:val="557"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40" w:lineRule="auto"/>
              <w:ind w:left="103" w:right="-1"/>
              <w:jc w:val="left"/>
              <w:rPr>
                <w:rFonts w:ascii="宋体" w:hAnsi="宋体" w:cs="宋体" w:eastAsia="宋体" w:hint="default"/>
                <w:sz w:val="21"/>
                <w:szCs w:val="21"/>
              </w:rPr>
            </w:pPr>
            <w:r>
              <w:rPr>
                <w:rFonts w:ascii="宋体" w:hAnsi="宋体" w:cs="宋体" w:eastAsia="宋体" w:hint="default"/>
                <w:sz w:val="21"/>
                <w:szCs w:val="21"/>
              </w:rPr>
              <w:t>通信科技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长虹通信</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pacing w:val="-2"/>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pacing w:val="-2"/>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65" w:right="151" w:hanging="315"/>
              <w:jc w:val="left"/>
              <w:rPr>
                <w:rFonts w:ascii="宋体" w:hAnsi="宋体" w:cs="宋体" w:eastAsia="宋体" w:hint="default"/>
                <w:sz w:val="21"/>
                <w:szCs w:val="21"/>
              </w:rPr>
            </w:pPr>
            <w:r>
              <w:rPr>
                <w:rFonts w:ascii="宋体" w:hAnsi="宋体" w:cs="宋体" w:eastAsia="宋体" w:hint="default"/>
                <w:sz w:val="21"/>
                <w:szCs w:val="21"/>
              </w:rPr>
              <w:t>制造、销</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97"/>
              <w:jc w:val="right"/>
              <w:rPr>
                <w:rFonts w:ascii="宋体" w:hAnsi="宋体" w:cs="宋体" w:eastAsia="宋体" w:hint="default"/>
                <w:sz w:val="21"/>
                <w:szCs w:val="21"/>
              </w:rPr>
            </w:pPr>
            <w:r>
              <w:rPr>
                <w:rFonts w:ascii="宋体"/>
                <w:spacing w:val="-1"/>
                <w:sz w:val="21"/>
              </w:rPr>
              <w:t>80.00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1099"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四川智易</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家网络科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智易家</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52"/>
              <w:jc w:val="right"/>
              <w:rPr>
                <w:rFonts w:ascii="宋体" w:hAnsi="宋体" w:cs="宋体" w:eastAsia="宋体" w:hint="default"/>
                <w:sz w:val="21"/>
                <w:szCs w:val="21"/>
              </w:rPr>
            </w:pPr>
            <w:r>
              <w:rPr>
                <w:rFonts w:ascii="宋体" w:hAnsi="宋体" w:cs="宋体" w:eastAsia="宋体" w:hint="default"/>
                <w:spacing w:val="-2"/>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45"/>
              <w:jc w:val="right"/>
              <w:rPr>
                <w:rFonts w:ascii="宋体" w:hAnsi="宋体" w:cs="宋体" w:eastAsia="宋体" w:hint="default"/>
                <w:sz w:val="21"/>
                <w:szCs w:val="21"/>
              </w:rPr>
            </w:pPr>
            <w:r>
              <w:rPr>
                <w:rFonts w:ascii="宋体" w:hAnsi="宋体" w:cs="宋体" w:eastAsia="宋体" w:hint="default"/>
                <w:spacing w:val="-2"/>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商品流通</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97"/>
              <w:jc w:val="right"/>
              <w:rPr>
                <w:rFonts w:ascii="宋体" w:hAnsi="宋体" w:cs="宋体" w:eastAsia="宋体" w:hint="default"/>
                <w:sz w:val="21"/>
                <w:szCs w:val="21"/>
              </w:rPr>
            </w:pPr>
            <w:r>
              <w:rPr>
                <w:rFonts w:ascii="宋体"/>
                <w:spacing w:val="-1"/>
                <w:sz w:val="21"/>
              </w:rPr>
              <w:t>50.00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8" w:right="0"/>
              <w:jc w:val="center"/>
              <w:rPr>
                <w:rFonts w:ascii="宋体" w:hAnsi="宋体" w:cs="宋体" w:eastAsia="宋体" w:hint="default"/>
                <w:sz w:val="21"/>
                <w:szCs w:val="21"/>
              </w:rPr>
            </w:pPr>
            <w:r>
              <w:rPr>
                <w:rFonts w:ascii="宋体"/>
                <w:sz w:val="21"/>
              </w:rPr>
              <w:t>50.00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1099"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点点帮科</w:t>
            </w:r>
            <w:r>
              <w:rPr>
                <w:rFonts w:ascii="宋体" w:hAnsi="宋体" w:cs="宋体" w:eastAsia="宋体" w:hint="default"/>
                <w:w w:val="100"/>
                <w:sz w:val="21"/>
                <w:szCs w:val="21"/>
              </w:rPr>
              <w:t> </w:t>
            </w:r>
            <w:r>
              <w:rPr>
                <w:rFonts w:ascii="宋体" w:hAnsi="宋体" w:cs="宋体" w:eastAsia="宋体" w:hint="default"/>
                <w:sz w:val="21"/>
                <w:szCs w:val="21"/>
              </w:rPr>
              <w:t>技有限公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点点帮</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52"/>
              <w:jc w:val="right"/>
              <w:rPr>
                <w:rFonts w:ascii="宋体" w:hAnsi="宋体" w:cs="宋体" w:eastAsia="宋体" w:hint="default"/>
                <w:sz w:val="21"/>
                <w:szCs w:val="21"/>
              </w:rPr>
            </w:pPr>
            <w:r>
              <w:rPr>
                <w:rFonts w:ascii="宋体" w:hAnsi="宋体" w:cs="宋体" w:eastAsia="宋体" w:hint="default"/>
                <w:spacing w:val="-2"/>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45"/>
              <w:jc w:val="right"/>
              <w:rPr>
                <w:rFonts w:ascii="宋体" w:hAnsi="宋体" w:cs="宋体" w:eastAsia="宋体" w:hint="default"/>
                <w:sz w:val="21"/>
                <w:szCs w:val="21"/>
              </w:rPr>
            </w:pPr>
            <w:r>
              <w:rPr>
                <w:rFonts w:ascii="宋体" w:hAnsi="宋体" w:cs="宋体" w:eastAsia="宋体" w:hint="default"/>
                <w:spacing w:val="-2"/>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商品流通</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44"/>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1100"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z w:val="21"/>
                <w:szCs w:val="21"/>
              </w:rPr>
              <w:t>智慧健康</w:t>
            </w:r>
            <w:r>
              <w:rPr>
                <w:rFonts w:ascii="宋体" w:hAnsi="宋体" w:cs="宋体" w:eastAsia="宋体" w:hint="default"/>
                <w:w w:val="100"/>
                <w:sz w:val="21"/>
                <w:szCs w:val="21"/>
              </w:rPr>
              <w:t> </w:t>
            </w: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3" w:right="0"/>
              <w:jc w:val="center"/>
              <w:rPr>
                <w:rFonts w:ascii="宋体" w:hAnsi="宋体" w:cs="宋体" w:eastAsia="宋体" w:hint="default"/>
                <w:sz w:val="21"/>
                <w:szCs w:val="21"/>
              </w:rPr>
            </w:pPr>
            <w:r>
              <w:rPr>
                <w:rFonts w:ascii="宋体" w:hAnsi="宋体" w:cs="宋体" w:eastAsia="宋体" w:hint="default"/>
                <w:sz w:val="21"/>
                <w:szCs w:val="21"/>
              </w:rPr>
              <w:t>智慧健康</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252"/>
              <w:jc w:val="right"/>
              <w:rPr>
                <w:rFonts w:ascii="宋体" w:hAnsi="宋体" w:cs="宋体" w:eastAsia="宋体" w:hint="default"/>
                <w:sz w:val="21"/>
                <w:szCs w:val="21"/>
              </w:rPr>
            </w:pPr>
            <w:r>
              <w:rPr>
                <w:rFonts w:ascii="宋体" w:hAnsi="宋体" w:cs="宋体" w:eastAsia="宋体" w:hint="default"/>
                <w:spacing w:val="-2"/>
                <w:sz w:val="21"/>
                <w:szCs w:val="21"/>
              </w:rPr>
              <w:t>绵阳</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245"/>
              <w:jc w:val="right"/>
              <w:rPr>
                <w:rFonts w:ascii="宋体" w:hAnsi="宋体" w:cs="宋体" w:eastAsia="宋体" w:hint="default"/>
                <w:sz w:val="21"/>
                <w:szCs w:val="21"/>
              </w:rPr>
            </w:pPr>
            <w:r>
              <w:rPr>
                <w:rFonts w:ascii="宋体" w:hAnsi="宋体" w:cs="宋体" w:eastAsia="宋体" w:hint="default"/>
                <w:spacing w:val="-2"/>
                <w:sz w:val="21"/>
                <w:szCs w:val="21"/>
              </w:rPr>
              <w:t>绵阳</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3" w:right="0"/>
              <w:jc w:val="center"/>
              <w:rPr>
                <w:rFonts w:ascii="宋体" w:hAnsi="宋体" w:cs="宋体" w:eastAsia="宋体" w:hint="default"/>
                <w:sz w:val="21"/>
                <w:szCs w:val="21"/>
              </w:rPr>
            </w:pPr>
            <w:r>
              <w:rPr>
                <w:rFonts w:ascii="宋体" w:hAnsi="宋体" w:cs="宋体" w:eastAsia="宋体" w:hint="default"/>
                <w:sz w:val="21"/>
                <w:szCs w:val="21"/>
              </w:rPr>
              <w:t>研发</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197"/>
              <w:jc w:val="right"/>
              <w:rPr>
                <w:rFonts w:ascii="宋体" w:hAnsi="宋体" w:cs="宋体" w:eastAsia="宋体" w:hint="default"/>
                <w:sz w:val="21"/>
                <w:szCs w:val="21"/>
              </w:rPr>
            </w:pPr>
            <w:r>
              <w:rPr>
                <w:rFonts w:ascii="宋体"/>
                <w:spacing w:val="-1"/>
                <w:sz w:val="21"/>
              </w:rPr>
              <w:t>90.31</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1099"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长虹国际</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控股（香</w:t>
            </w:r>
            <w:r>
              <w:rPr>
                <w:rFonts w:ascii="宋体" w:hAnsi="宋体" w:cs="宋体" w:eastAsia="宋体" w:hint="default"/>
                <w:w w:val="100"/>
                <w:sz w:val="21"/>
                <w:szCs w:val="21"/>
              </w:rPr>
              <w:t> </w:t>
            </w:r>
            <w:r>
              <w:rPr>
                <w:rFonts w:ascii="宋体" w:hAnsi="宋体" w:cs="宋体" w:eastAsia="宋体" w:hint="default"/>
                <w:sz w:val="21"/>
                <w:szCs w:val="21"/>
              </w:rPr>
              <w:t>港）有限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长虹国际</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52"/>
              <w:jc w:val="right"/>
              <w:rPr>
                <w:rFonts w:ascii="宋体" w:hAnsi="宋体" w:cs="宋体" w:eastAsia="宋体" w:hint="default"/>
                <w:sz w:val="21"/>
                <w:szCs w:val="21"/>
              </w:rPr>
            </w:pPr>
            <w:r>
              <w:rPr>
                <w:rFonts w:ascii="宋体" w:hAnsi="宋体" w:cs="宋体" w:eastAsia="宋体" w:hint="default"/>
                <w:spacing w:val="-2"/>
                <w:sz w:val="21"/>
                <w:szCs w:val="21"/>
              </w:rPr>
              <w:t>香港</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245"/>
              <w:jc w:val="right"/>
              <w:rPr>
                <w:rFonts w:ascii="宋体" w:hAnsi="宋体" w:cs="宋体" w:eastAsia="宋体" w:hint="default"/>
                <w:sz w:val="21"/>
                <w:szCs w:val="21"/>
              </w:rPr>
            </w:pPr>
            <w:r>
              <w:rPr>
                <w:rFonts w:ascii="宋体" w:hAnsi="宋体" w:cs="宋体" w:eastAsia="宋体" w:hint="default"/>
                <w:spacing w:val="-2"/>
                <w:sz w:val="21"/>
                <w:szCs w:val="21"/>
              </w:rPr>
              <w:t>香港</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商品流通</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144"/>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r>
        <w:trPr>
          <w:trHeight w:val="828" w:hRule="exact"/>
        </w:trPr>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子集团有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081</w:t>
            </w:r>
            <w:r>
              <w:rPr>
                <w:rFonts w:ascii="宋体" w:hAnsi="宋体" w:cs="宋体" w:eastAsia="宋体" w:hint="default"/>
                <w:spacing w:val="-49"/>
                <w:sz w:val="21"/>
                <w:szCs w:val="21"/>
              </w:rPr>
              <w:t> </w:t>
            </w:r>
            <w:r>
              <w:rPr>
                <w:rFonts w:ascii="宋体" w:hAnsi="宋体" w:cs="宋体" w:eastAsia="宋体" w:hint="default"/>
                <w:spacing w:val="-3"/>
                <w:sz w:val="21"/>
                <w:szCs w:val="21"/>
              </w:rPr>
              <w:t>集团</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pacing w:val="-2"/>
                <w:sz w:val="21"/>
                <w:szCs w:val="21"/>
              </w:rPr>
              <w:t>广元</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45"/>
              <w:jc w:val="right"/>
              <w:rPr>
                <w:rFonts w:ascii="宋体" w:hAnsi="宋体" w:cs="宋体" w:eastAsia="宋体" w:hint="default"/>
                <w:sz w:val="21"/>
                <w:szCs w:val="21"/>
              </w:rPr>
            </w:pPr>
            <w:r>
              <w:rPr>
                <w:rFonts w:ascii="宋体" w:hAnsi="宋体" w:cs="宋体" w:eastAsia="宋体" w:hint="default"/>
                <w:spacing w:val="-2"/>
                <w:sz w:val="21"/>
                <w:szCs w:val="21"/>
              </w:rPr>
              <w:t>广元</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轻工制造</w:t>
            </w:r>
            <w:r>
              <w:rPr>
                <w:rFonts w:ascii="宋体" w:hAnsi="宋体" w:cs="宋体" w:eastAsia="宋体" w:hint="default"/>
                <w:sz w:val="21"/>
                <w:szCs w:val="21"/>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44"/>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8"/>
              <w:jc w:val="right"/>
              <w:rPr>
                <w:rFonts w:ascii="宋体" w:hAnsi="宋体" w:cs="宋体" w:eastAsia="宋体" w:hint="default"/>
                <w:sz w:val="21"/>
                <w:szCs w:val="21"/>
              </w:rPr>
            </w:pPr>
            <w:r>
              <w:rPr>
                <w:rFonts w:ascii="宋体" w:hAnsi="宋体" w:cs="宋体" w:eastAsia="宋体" w:hint="default"/>
                <w:spacing w:val="-2"/>
                <w:sz w:val="21"/>
                <w:szCs w:val="21"/>
              </w:rPr>
              <w:t>出资设立</w:t>
            </w:r>
            <w:r>
              <w:rPr>
                <w:rFonts w:ascii="宋体" w:hAnsi="宋体" w:cs="宋体" w:eastAsia="宋体" w:hint="default"/>
                <w:sz w:val="21"/>
                <w:szCs w:val="21"/>
              </w:rPr>
              <w:t> </w:t>
            </w:r>
          </w:p>
        </w:tc>
      </w:tr>
    </w:tbl>
    <w:p>
      <w:pPr>
        <w:spacing w:line="240" w:lineRule="auto" w:before="1"/>
        <w:rPr>
          <w:rFonts w:ascii="Times New Roman" w:hAnsi="Times New Roman" w:cs="Times New Roman" w:eastAsia="Times New Roman" w:hint="default"/>
          <w:sz w:val="12"/>
          <w:szCs w:val="12"/>
        </w:rPr>
      </w:pPr>
    </w:p>
    <w:p>
      <w:pPr>
        <w:pStyle w:val="BodyText"/>
        <w:spacing w:line="240" w:lineRule="auto" w:before="36"/>
        <w:ind w:left="898" w:right="0"/>
        <w:jc w:val="left"/>
      </w:pPr>
      <w:r>
        <w:rPr>
          <w:rFonts w:ascii="Arial" w:hAnsi="Arial" w:cs="Arial" w:eastAsia="Arial" w:hint="default"/>
        </w:rPr>
        <w:t>2</w:t>
      </w:r>
      <w:r>
        <w:rPr/>
        <w:t>）孙公司</w:t>
      </w:r>
    </w:p>
    <w:p>
      <w:pPr>
        <w:spacing w:line="240" w:lineRule="auto" w:before="5"/>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008"/>
        <w:gridCol w:w="3032"/>
        <w:gridCol w:w="1133"/>
        <w:gridCol w:w="994"/>
        <w:gridCol w:w="1274"/>
        <w:gridCol w:w="1136"/>
        <w:gridCol w:w="950"/>
      </w:tblGrid>
      <w:tr>
        <w:trPr>
          <w:trHeight w:val="363" w:hRule="exact"/>
        </w:trPr>
        <w:tc>
          <w:tcPr>
            <w:tcW w:w="1008" w:type="dxa"/>
            <w:vMerge w:val="restart"/>
            <w:tcBorders>
              <w:top w:val="single" w:sz="12" w:space="0" w:color="000000"/>
              <w:left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pacing w:val="-21"/>
                <w:sz w:val="18"/>
                <w:szCs w:val="18"/>
              </w:rPr>
              <w:t>控制方</w:t>
            </w:r>
            <w:r>
              <w:rPr>
                <w:rFonts w:ascii="宋体" w:hAnsi="宋体" w:cs="宋体" w:eastAsia="宋体" w:hint="default"/>
                <w:sz w:val="18"/>
                <w:szCs w:val="18"/>
              </w:rPr>
            </w:r>
          </w:p>
        </w:tc>
        <w:tc>
          <w:tcPr>
            <w:tcW w:w="3032" w:type="dxa"/>
            <w:vMerge w:val="restart"/>
            <w:tcBorders>
              <w:top w:val="single" w:sz="12"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21"/>
                <w:sz w:val="18"/>
                <w:szCs w:val="18"/>
              </w:rPr>
              <w:t>孙公司全称</w:t>
            </w:r>
            <w:r>
              <w:rPr>
                <w:rFonts w:ascii="宋体" w:hAnsi="宋体" w:cs="宋体" w:eastAsia="宋体" w:hint="default"/>
                <w:sz w:val="18"/>
                <w:szCs w:val="18"/>
              </w:rPr>
            </w:r>
          </w:p>
        </w:tc>
        <w:tc>
          <w:tcPr>
            <w:tcW w:w="1133" w:type="dxa"/>
            <w:vMerge w:val="restart"/>
            <w:tcBorders>
              <w:top w:val="single" w:sz="12"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pacing w:val="-21"/>
                <w:sz w:val="18"/>
                <w:szCs w:val="18"/>
              </w:rPr>
              <w:t>孙公司简称</w:t>
            </w:r>
            <w:r>
              <w:rPr>
                <w:rFonts w:ascii="宋体" w:hAnsi="宋体" w:cs="宋体" w:eastAsia="宋体" w:hint="default"/>
                <w:sz w:val="18"/>
                <w:szCs w:val="18"/>
              </w:rPr>
            </w:r>
          </w:p>
        </w:tc>
        <w:tc>
          <w:tcPr>
            <w:tcW w:w="994" w:type="dxa"/>
            <w:vMerge w:val="restart"/>
            <w:tcBorders>
              <w:top w:val="single" w:sz="12" w:space="0" w:color="000000"/>
              <w:left w:val="single" w:sz="6" w:space="0" w:color="000000"/>
              <w:right w:val="single" w:sz="6" w:space="0" w:color="000000"/>
            </w:tcBorders>
          </w:tcPr>
          <w:p>
            <w:pPr>
              <w:pStyle w:val="TableParagraph"/>
              <w:spacing w:line="241" w:lineRule="exact"/>
              <w:ind w:left="182" w:right="0" w:hanging="77"/>
              <w:jc w:val="left"/>
              <w:rPr>
                <w:rFonts w:ascii="宋体" w:hAnsi="宋体" w:cs="宋体" w:eastAsia="宋体" w:hint="default"/>
                <w:sz w:val="21"/>
                <w:szCs w:val="21"/>
              </w:rPr>
            </w:pPr>
            <w:r>
              <w:rPr>
                <w:rFonts w:ascii="宋体" w:hAnsi="宋体" w:cs="宋体" w:eastAsia="宋体" w:hint="default"/>
                <w:b/>
                <w:bCs/>
                <w:spacing w:val="-16"/>
                <w:sz w:val="21"/>
                <w:szCs w:val="21"/>
              </w:rPr>
              <w:t>注册及经</w:t>
            </w:r>
            <w:r>
              <w:rPr>
                <w:rFonts w:ascii="宋体" w:hAnsi="宋体" w:cs="宋体" w:eastAsia="宋体" w:hint="default"/>
                <w:spacing w:val="-16"/>
                <w:sz w:val="21"/>
                <w:szCs w:val="21"/>
              </w:rPr>
            </w:r>
          </w:p>
          <w:p>
            <w:pPr>
              <w:pStyle w:val="TableParagraph"/>
              <w:spacing w:line="274" w:lineRule="exact" w:before="24"/>
              <w:ind w:left="391" w:right="182" w:hanging="209"/>
              <w:jc w:val="left"/>
              <w:rPr>
                <w:rFonts w:ascii="宋体" w:hAnsi="宋体" w:cs="宋体" w:eastAsia="宋体" w:hint="default"/>
                <w:sz w:val="21"/>
                <w:szCs w:val="21"/>
              </w:rPr>
            </w:pPr>
            <w:r>
              <w:rPr>
                <w:rFonts w:ascii="宋体" w:hAnsi="宋体" w:cs="宋体" w:eastAsia="宋体" w:hint="default"/>
                <w:b/>
                <w:bCs/>
                <w:spacing w:val="-19"/>
                <w:sz w:val="21"/>
                <w:szCs w:val="21"/>
              </w:rPr>
              <w:t>营</w:t>
            </w:r>
            <w:r>
              <w:rPr>
                <w:rFonts w:ascii="Arial" w:hAnsi="Arial" w:cs="Arial" w:eastAsia="Arial" w:hint="default"/>
                <w:b/>
                <w:bCs/>
                <w:spacing w:val="-19"/>
                <w:sz w:val="21"/>
                <w:szCs w:val="21"/>
              </w:rPr>
              <w:t>/</w:t>
            </w:r>
            <w:r>
              <w:rPr>
                <w:rFonts w:ascii="宋体" w:hAnsi="宋体" w:cs="宋体" w:eastAsia="宋体" w:hint="default"/>
                <w:b/>
                <w:bCs/>
                <w:spacing w:val="-19"/>
                <w:sz w:val="21"/>
                <w:szCs w:val="21"/>
              </w:rPr>
              <w:t>办公</w:t>
            </w:r>
            <w:r>
              <w:rPr>
                <w:rFonts w:ascii="宋体" w:hAnsi="宋体" w:cs="宋体" w:eastAsia="宋体" w:hint="default"/>
                <w:b/>
                <w:bCs/>
                <w:spacing w:val="-20"/>
                <w:w w:val="100"/>
                <w:sz w:val="21"/>
                <w:szCs w:val="21"/>
              </w:rPr>
              <w:t> </w:t>
            </w:r>
            <w:r>
              <w:rPr>
                <w:rFonts w:ascii="宋体" w:hAnsi="宋体" w:cs="宋体" w:eastAsia="宋体" w:hint="default"/>
                <w:b/>
                <w:bCs/>
                <w:sz w:val="21"/>
                <w:szCs w:val="21"/>
              </w:rPr>
              <w:t>地</w:t>
            </w:r>
            <w:r>
              <w:rPr>
                <w:rFonts w:ascii="宋体" w:hAnsi="宋体" w:cs="宋体" w:eastAsia="宋体" w:hint="default"/>
                <w:sz w:val="21"/>
                <w:szCs w:val="21"/>
              </w:rPr>
            </w:r>
          </w:p>
        </w:tc>
        <w:tc>
          <w:tcPr>
            <w:tcW w:w="1274" w:type="dxa"/>
            <w:vMerge w:val="restart"/>
            <w:tcBorders>
              <w:top w:val="single" w:sz="12"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b/>
                <w:bCs/>
                <w:spacing w:val="-21"/>
                <w:sz w:val="18"/>
                <w:szCs w:val="18"/>
              </w:rPr>
              <w:t>业务性质</w:t>
            </w:r>
            <w:r>
              <w:rPr>
                <w:rFonts w:ascii="宋体" w:hAnsi="宋体" w:cs="宋体" w:eastAsia="宋体" w:hint="default"/>
                <w:sz w:val="18"/>
                <w:szCs w:val="18"/>
              </w:rPr>
            </w:r>
          </w:p>
        </w:tc>
        <w:tc>
          <w:tcPr>
            <w:tcW w:w="2086"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492" w:right="0"/>
              <w:jc w:val="left"/>
              <w:rPr>
                <w:rFonts w:ascii="宋体" w:hAnsi="宋体" w:cs="宋体" w:eastAsia="宋体" w:hint="default"/>
                <w:sz w:val="18"/>
                <w:szCs w:val="18"/>
              </w:rPr>
            </w:pPr>
            <w:r>
              <w:rPr>
                <w:rFonts w:ascii="宋体" w:hAnsi="宋体" w:cs="宋体" w:eastAsia="宋体" w:hint="default"/>
                <w:b/>
                <w:bCs/>
                <w:spacing w:val="-18"/>
                <w:sz w:val="18"/>
                <w:szCs w:val="18"/>
              </w:rPr>
              <w:t>持股比例（</w:t>
            </w:r>
            <w:r>
              <w:rPr>
                <w:rFonts w:ascii="Arial" w:hAnsi="Arial" w:cs="Arial" w:eastAsia="Arial" w:hint="default"/>
                <w:b/>
                <w:bCs/>
                <w:spacing w:val="-18"/>
                <w:sz w:val="18"/>
                <w:szCs w:val="18"/>
              </w:rPr>
              <w:t>%</w:t>
            </w:r>
            <w:r>
              <w:rPr>
                <w:rFonts w:ascii="宋体" w:hAnsi="宋体" w:cs="宋体" w:eastAsia="宋体" w:hint="default"/>
                <w:b/>
                <w:bCs/>
                <w:spacing w:val="-18"/>
                <w:sz w:val="18"/>
                <w:szCs w:val="18"/>
              </w:rPr>
              <w:t>）</w:t>
            </w:r>
            <w:r>
              <w:rPr>
                <w:rFonts w:ascii="宋体" w:hAnsi="宋体" w:cs="宋体" w:eastAsia="宋体" w:hint="default"/>
                <w:spacing w:val="-18"/>
                <w:sz w:val="18"/>
                <w:szCs w:val="18"/>
              </w:rPr>
            </w:r>
          </w:p>
        </w:tc>
      </w:tr>
      <w:tr>
        <w:trPr>
          <w:trHeight w:val="478" w:hRule="exact"/>
        </w:trPr>
        <w:tc>
          <w:tcPr>
            <w:tcW w:w="1008" w:type="dxa"/>
            <w:vMerge/>
            <w:tcBorders>
              <w:left w:val="nil" w:sz="6" w:space="0" w:color="auto"/>
              <w:bottom w:val="single" w:sz="6" w:space="0" w:color="000000"/>
              <w:right w:val="single" w:sz="6" w:space="0" w:color="000000"/>
            </w:tcBorders>
          </w:tcPr>
          <w:p>
            <w:pPr/>
          </w:p>
        </w:tc>
        <w:tc>
          <w:tcPr>
            <w:tcW w:w="3032"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b/>
                <w:bCs/>
                <w:spacing w:val="-21"/>
                <w:sz w:val="18"/>
                <w:szCs w:val="18"/>
              </w:rPr>
              <w:t>直接</w:t>
            </w:r>
            <w:r>
              <w:rPr>
                <w:rFonts w:ascii="宋体" w:hAnsi="宋体" w:cs="宋体" w:eastAsia="宋体" w:hint="default"/>
                <w:sz w:val="18"/>
                <w:szCs w:val="18"/>
              </w:rPr>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left="307" w:right="0"/>
              <w:jc w:val="left"/>
              <w:rPr>
                <w:rFonts w:ascii="宋体" w:hAnsi="宋体" w:cs="宋体" w:eastAsia="宋体" w:hint="default"/>
                <w:sz w:val="18"/>
                <w:szCs w:val="18"/>
              </w:rPr>
            </w:pPr>
            <w:r>
              <w:rPr>
                <w:rFonts w:ascii="宋体" w:hAnsi="宋体" w:cs="宋体" w:eastAsia="宋体" w:hint="default"/>
                <w:b/>
                <w:bCs/>
                <w:spacing w:val="-21"/>
                <w:sz w:val="18"/>
                <w:szCs w:val="18"/>
              </w:rPr>
              <w:t>间接</w:t>
            </w:r>
            <w:r>
              <w:rPr>
                <w:rFonts w:ascii="宋体" w:hAnsi="宋体" w:cs="宋体" w:eastAsia="宋体" w:hint="default"/>
                <w:sz w:val="18"/>
                <w:szCs w:val="18"/>
              </w:rPr>
            </w:r>
          </w:p>
        </w:tc>
      </w:tr>
      <w:tr>
        <w:trPr>
          <w:trHeight w:val="71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1"/>
                <w:sz w:val="18"/>
                <w:szCs w:val="18"/>
              </w:rPr>
              <w:t>创新投资</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四川瑞虹云信息技术有限责任公司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pacing w:val="-21"/>
                <w:sz w:val="18"/>
                <w:szCs w:val="18"/>
              </w:rPr>
              <w:t>瑞虹云</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pacing w:val="-21"/>
                <w:sz w:val="18"/>
                <w:szCs w:val="18"/>
              </w:rPr>
              <w:t>成都</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8" w:right="0" w:hanging="51"/>
              <w:jc w:val="left"/>
              <w:rPr>
                <w:rFonts w:ascii="宋体" w:hAnsi="宋体" w:cs="宋体" w:eastAsia="宋体" w:hint="default"/>
                <w:sz w:val="18"/>
                <w:szCs w:val="18"/>
              </w:rPr>
            </w:pPr>
            <w:r>
              <w:rPr>
                <w:rFonts w:ascii="宋体" w:hAnsi="宋体" w:cs="宋体" w:eastAsia="宋体" w:hint="default"/>
                <w:spacing w:val="-20"/>
                <w:sz w:val="18"/>
                <w:szCs w:val="18"/>
              </w:rPr>
              <w:t>信息传</w:t>
            </w:r>
            <w:r>
              <w:rPr>
                <w:rFonts w:ascii="宋体" w:hAnsi="宋体" w:cs="宋体" w:eastAsia="宋体" w:hint="default"/>
                <w:spacing w:val="-22"/>
                <w:sz w:val="18"/>
                <w:szCs w:val="18"/>
              </w:rPr>
              <w:t>输</w:t>
            </w:r>
            <w:r>
              <w:rPr>
                <w:rFonts w:ascii="宋体" w:hAnsi="宋体" w:cs="宋体" w:eastAsia="宋体" w:hint="default"/>
                <w:spacing w:val="-80"/>
                <w:sz w:val="18"/>
                <w:szCs w:val="18"/>
              </w:rPr>
              <w:t>、</w:t>
            </w:r>
            <w:r>
              <w:rPr>
                <w:rFonts w:ascii="宋体" w:hAnsi="宋体" w:cs="宋体" w:eastAsia="宋体" w:hint="default"/>
                <w:spacing w:val="-20"/>
                <w:sz w:val="18"/>
                <w:szCs w:val="18"/>
              </w:rPr>
              <w:t>软</w:t>
            </w:r>
            <w:r>
              <w:rPr>
                <w:rFonts w:ascii="宋体" w:hAnsi="宋体" w:cs="宋体" w:eastAsia="宋体" w:hint="default"/>
                <w:sz w:val="18"/>
                <w:szCs w:val="18"/>
              </w:rPr>
              <w:t>件</w:t>
            </w:r>
          </w:p>
          <w:p>
            <w:pPr>
              <w:pStyle w:val="TableParagraph"/>
              <w:spacing w:line="232" w:lineRule="exact" w:before="24"/>
              <w:ind w:left="467" w:right="127" w:hanging="320"/>
              <w:jc w:val="left"/>
              <w:rPr>
                <w:rFonts w:ascii="宋体" w:hAnsi="宋体" w:cs="宋体" w:eastAsia="宋体" w:hint="default"/>
                <w:sz w:val="18"/>
                <w:szCs w:val="18"/>
              </w:rPr>
            </w:pPr>
            <w:r>
              <w:rPr>
                <w:rFonts w:ascii="宋体" w:hAnsi="宋体" w:cs="宋体" w:eastAsia="宋体" w:hint="default"/>
                <w:spacing w:val="-17"/>
                <w:sz w:val="18"/>
                <w:szCs w:val="18"/>
              </w:rPr>
              <w:t>和信息技术服</w:t>
            </w:r>
            <w:r>
              <w:rPr>
                <w:rFonts w:ascii="宋体" w:hAnsi="宋体" w:cs="宋体" w:eastAsia="宋体" w:hint="default"/>
                <w:sz w:val="18"/>
                <w:szCs w:val="18"/>
              </w:rPr>
              <w:t> </w:t>
            </w:r>
            <w:r>
              <w:rPr>
                <w:rFonts w:ascii="宋体" w:hAnsi="宋体" w:cs="宋体" w:eastAsia="宋体" w:hint="default"/>
                <w:spacing w:val="-21"/>
                <w:sz w:val="18"/>
                <w:szCs w:val="18"/>
              </w:rPr>
              <w:t>务业</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9"/>
              <w:jc w:val="right"/>
              <w:rPr>
                <w:rFonts w:ascii="宋体" w:hAnsi="宋体" w:cs="宋体" w:eastAsia="宋体" w:hint="default"/>
                <w:sz w:val="18"/>
                <w:szCs w:val="18"/>
              </w:rPr>
            </w:pPr>
            <w:r>
              <w:rPr>
                <w:rFonts w:ascii="宋体"/>
                <w:spacing w:val="-11"/>
                <w:sz w:val="18"/>
              </w:rPr>
              <w:t>33.33</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2" w:right="0"/>
              <w:jc w:val="center"/>
              <w:rPr>
                <w:rFonts w:ascii="宋体" w:hAnsi="宋体" w:cs="宋体" w:eastAsia="宋体" w:hint="default"/>
                <w:sz w:val="18"/>
                <w:szCs w:val="18"/>
              </w:rPr>
            </w:pPr>
            <w:r>
              <w:rPr>
                <w:rFonts w:ascii="宋体"/>
                <w:sz w:val="18"/>
              </w:rPr>
              <w:t> </w:t>
            </w:r>
          </w:p>
        </w:tc>
      </w:tr>
      <w:tr>
        <w:trPr>
          <w:trHeight w:val="482"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重庆津虹云科技有限公司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pacing w:val="-21"/>
                <w:sz w:val="18"/>
                <w:szCs w:val="18"/>
              </w:rPr>
              <w:t>津虹云</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pacing w:val="-21"/>
                <w:sz w:val="18"/>
                <w:szCs w:val="18"/>
              </w:rPr>
              <w:t>重庆</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pacing w:val="-20"/>
                <w:sz w:val="18"/>
                <w:szCs w:val="18"/>
              </w:rPr>
              <w:t>计算机</w:t>
            </w:r>
            <w:r>
              <w:rPr>
                <w:rFonts w:ascii="宋体" w:hAnsi="宋体" w:cs="宋体" w:eastAsia="宋体" w:hint="default"/>
                <w:spacing w:val="-22"/>
                <w:sz w:val="18"/>
                <w:szCs w:val="18"/>
              </w:rPr>
              <w:t>开</w:t>
            </w:r>
            <w:r>
              <w:rPr>
                <w:rFonts w:ascii="宋体" w:hAnsi="宋体" w:cs="宋体" w:eastAsia="宋体" w:hint="default"/>
                <w:spacing w:val="-20"/>
                <w:sz w:val="18"/>
                <w:szCs w:val="18"/>
              </w:rPr>
              <w:t>发</w:t>
            </w:r>
            <w:r>
              <w:rPr>
                <w:rFonts w:ascii="宋体" w:hAnsi="宋体" w:cs="宋体" w:eastAsia="宋体" w:hint="default"/>
                <w:spacing w:val="-80"/>
                <w:sz w:val="18"/>
                <w:szCs w:val="18"/>
              </w:rPr>
              <w:t>、</w:t>
            </w:r>
            <w:r>
              <w:rPr>
                <w:rFonts w:ascii="宋体" w:hAnsi="宋体" w:cs="宋体" w:eastAsia="宋体" w:hint="default"/>
                <w:sz w:val="18"/>
                <w:szCs w:val="18"/>
              </w:rPr>
              <w:t>软</w:t>
            </w: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pacing w:val="-21"/>
                <w:sz w:val="18"/>
                <w:szCs w:val="18"/>
              </w:rPr>
              <w:t>件销售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9"/>
              <w:jc w:val="right"/>
              <w:rPr>
                <w:rFonts w:ascii="宋体" w:hAnsi="宋体" w:cs="宋体" w:eastAsia="宋体" w:hint="default"/>
                <w:sz w:val="18"/>
                <w:szCs w:val="18"/>
              </w:rPr>
            </w:pPr>
            <w:r>
              <w:rPr>
                <w:rFonts w:ascii="宋体"/>
                <w:spacing w:val="-11"/>
                <w:sz w:val="18"/>
              </w:rPr>
              <w:t>60.00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2" w:right="0"/>
              <w:jc w:val="center"/>
              <w:rPr>
                <w:rFonts w:ascii="宋体" w:hAnsi="宋体" w:cs="宋体" w:eastAsia="宋体" w:hint="default"/>
                <w:sz w:val="18"/>
                <w:szCs w:val="18"/>
              </w:rPr>
            </w:pPr>
            <w:r>
              <w:rPr>
                <w:rFonts w:ascii="宋体"/>
                <w:sz w:val="18"/>
              </w:rPr>
              <w:t> </w:t>
            </w:r>
          </w:p>
        </w:tc>
      </w:tr>
      <w:tr>
        <w:trPr>
          <w:trHeight w:val="482" w:hRule="exact"/>
        </w:trPr>
        <w:tc>
          <w:tcPr>
            <w:tcW w:w="1008" w:type="dxa"/>
            <w:vMerge/>
            <w:tcBorders>
              <w:left w:val="nil" w:sz="6" w:space="0" w:color="auto"/>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四川长虹股权投资管理有限公司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 w:right="0"/>
              <w:jc w:val="center"/>
              <w:rPr>
                <w:rFonts w:ascii="宋体" w:hAnsi="宋体" w:cs="宋体" w:eastAsia="宋体" w:hint="default"/>
                <w:sz w:val="18"/>
                <w:szCs w:val="18"/>
              </w:rPr>
            </w:pPr>
            <w:r>
              <w:rPr>
                <w:rFonts w:ascii="宋体" w:hAnsi="宋体" w:cs="宋体" w:eastAsia="宋体" w:hint="default"/>
                <w:spacing w:val="-17"/>
                <w:sz w:val="18"/>
                <w:szCs w:val="18"/>
              </w:rPr>
              <w:t>股权管理公</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pacing w:val="-20"/>
                <w:sz w:val="18"/>
                <w:szCs w:val="18"/>
              </w:rPr>
              <w:t>司</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 w:right="0"/>
              <w:jc w:val="center"/>
              <w:rPr>
                <w:rFonts w:ascii="宋体" w:hAnsi="宋体" w:cs="宋体" w:eastAsia="宋体" w:hint="default"/>
                <w:sz w:val="18"/>
                <w:szCs w:val="18"/>
              </w:rPr>
            </w:pPr>
            <w:r>
              <w:rPr>
                <w:rFonts w:ascii="宋体" w:hAnsi="宋体" w:cs="宋体" w:eastAsia="宋体" w:hint="default"/>
                <w:spacing w:val="-17"/>
                <w:sz w:val="18"/>
                <w:szCs w:val="18"/>
              </w:rPr>
              <w:t>租赁和商务服</w:t>
            </w:r>
          </w:p>
          <w:p>
            <w:pPr>
              <w:pStyle w:val="TableParagraph"/>
              <w:spacing w:line="234" w:lineRule="exact"/>
              <w:ind w:left="85" w:right="0"/>
              <w:jc w:val="center"/>
              <w:rPr>
                <w:rFonts w:ascii="宋体" w:hAnsi="宋体" w:cs="宋体" w:eastAsia="宋体" w:hint="default"/>
                <w:sz w:val="18"/>
                <w:szCs w:val="18"/>
              </w:rPr>
            </w:pPr>
            <w:r>
              <w:rPr>
                <w:rFonts w:ascii="宋体" w:hAnsi="宋体" w:cs="宋体" w:eastAsia="宋体" w:hint="default"/>
                <w:spacing w:val="-21"/>
                <w:sz w:val="18"/>
                <w:szCs w:val="18"/>
              </w:rPr>
              <w:t>务业</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2" w:right="0"/>
              <w:jc w:val="center"/>
              <w:rPr>
                <w:rFonts w:ascii="宋体" w:hAnsi="宋体" w:cs="宋体" w:eastAsia="宋体" w:hint="default"/>
                <w:sz w:val="18"/>
                <w:szCs w:val="18"/>
              </w:rPr>
            </w:pPr>
            <w:r>
              <w:rPr>
                <w:rFonts w:ascii="宋体"/>
                <w:sz w:val="18"/>
              </w:rPr>
              <w:t> </w:t>
            </w: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pacing w:val="-32"/>
                <w:sz w:val="18"/>
                <w:szCs w:val="18"/>
              </w:rPr>
              <w:t>长虹国际控</w:t>
            </w:r>
          </w:p>
          <w:p>
            <w:pPr>
              <w:pStyle w:val="TableParagraph"/>
              <w:spacing w:line="240" w:lineRule="auto"/>
              <w:ind w:left="108" w:right="58"/>
              <w:jc w:val="left"/>
              <w:rPr>
                <w:rFonts w:ascii="宋体" w:hAnsi="宋体" w:cs="宋体" w:eastAsia="宋体" w:hint="default"/>
                <w:sz w:val="18"/>
                <w:szCs w:val="18"/>
              </w:rPr>
            </w:pPr>
            <w:r>
              <w:rPr>
                <w:rFonts w:ascii="宋体" w:hAnsi="宋体" w:cs="宋体" w:eastAsia="宋体" w:hint="default"/>
                <w:spacing w:val="-42"/>
                <w:sz w:val="18"/>
                <w:szCs w:val="18"/>
              </w:rPr>
              <w:t>股（香港）有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1"/>
                <w:sz w:val="18"/>
                <w:szCs w:val="18"/>
              </w:rPr>
              <w:t>限公司</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41"/>
                <w:sz w:val="18"/>
                <w:szCs w:val="18"/>
              </w:rPr>
              <w:t>长虹电器（澳大利亚）有限公司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hAnsi="宋体" w:cs="宋体" w:eastAsia="宋体" w:hint="default"/>
                <w:sz w:val="18"/>
                <w:szCs w:val="18"/>
              </w:rPr>
              <w:t>澳洲长虹</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墨尔本</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商品流通</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82" w:right="0"/>
              <w:jc w:val="center"/>
              <w:rPr>
                <w:rFonts w:ascii="宋体" w:hAnsi="宋体" w:cs="宋体" w:eastAsia="宋体" w:hint="default"/>
                <w:sz w:val="18"/>
                <w:szCs w:val="18"/>
              </w:rPr>
            </w:pPr>
            <w:r>
              <w:rPr>
                <w:rFonts w:ascii="宋体"/>
                <w:sz w:val="18"/>
              </w:rPr>
              <w:t> </w:t>
            </w:r>
          </w:p>
        </w:tc>
      </w:tr>
      <w:tr>
        <w:trPr>
          <w:trHeight w:val="360" w:hRule="exact"/>
        </w:trPr>
        <w:tc>
          <w:tcPr>
            <w:tcW w:w="1008" w:type="dxa"/>
            <w:vMerge/>
            <w:tcBorders>
              <w:left w:val="nil" w:sz="6" w:space="0" w:color="auto"/>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长虹中东电器有限责任公司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中东长虹</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迪拜</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商品流通</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82" w:right="0"/>
              <w:jc w:val="center"/>
              <w:rPr>
                <w:rFonts w:ascii="宋体" w:hAnsi="宋体" w:cs="宋体" w:eastAsia="宋体" w:hint="default"/>
                <w:sz w:val="18"/>
                <w:szCs w:val="18"/>
              </w:rPr>
            </w:pPr>
            <w:r>
              <w:rPr>
                <w:rFonts w:ascii="宋体"/>
                <w:sz w:val="18"/>
              </w:rPr>
              <w:t> </w:t>
            </w:r>
          </w:p>
        </w:tc>
      </w:tr>
      <w:tr>
        <w:trPr>
          <w:trHeight w:val="716"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pacing w:val="-21"/>
                <w:sz w:val="18"/>
                <w:szCs w:val="18"/>
              </w:rPr>
              <w:t>香港长虹</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1"/>
                <w:sz w:val="18"/>
                <w:szCs w:val="18"/>
              </w:rPr>
              <w:t>安健控股有限公司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pacing w:val="-21"/>
                <w:sz w:val="18"/>
                <w:szCs w:val="18"/>
              </w:rPr>
              <w:t>安健控股</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pacing w:val="-10"/>
                <w:sz w:val="18"/>
              </w:rPr>
              <w:t>TheBritis</w:t>
            </w:r>
          </w:p>
          <w:p>
            <w:pPr>
              <w:pStyle w:val="TableParagraph"/>
              <w:spacing w:line="240" w:lineRule="auto"/>
              <w:ind w:left="288" w:right="119" w:hanging="161"/>
              <w:jc w:val="left"/>
              <w:rPr>
                <w:rFonts w:ascii="宋体" w:hAnsi="宋体" w:cs="宋体" w:eastAsia="宋体" w:hint="default"/>
                <w:sz w:val="18"/>
                <w:szCs w:val="18"/>
              </w:rPr>
            </w:pPr>
            <w:r>
              <w:rPr>
                <w:rFonts w:ascii="宋体"/>
                <w:spacing w:val="-10"/>
                <w:sz w:val="18"/>
              </w:rPr>
              <w:t>hVirginIs</w:t>
            </w:r>
            <w:r>
              <w:rPr>
                <w:rFonts w:ascii="宋体"/>
                <w:spacing w:val="-82"/>
                <w:sz w:val="18"/>
              </w:rPr>
              <w:t> </w:t>
            </w:r>
            <w:r>
              <w:rPr>
                <w:rFonts w:ascii="宋体"/>
                <w:spacing w:val="-82"/>
                <w:sz w:val="18"/>
              </w:rPr>
            </w:r>
            <w:r>
              <w:rPr>
                <w:rFonts w:ascii="宋体"/>
                <w:spacing w:val="-11"/>
                <w:sz w:val="18"/>
              </w:rPr>
              <w:t>lands</w:t>
            </w:r>
            <w:r>
              <w:rPr>
                <w:rFonts w:ascii="宋体"/>
                <w:sz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pacing w:val="-21"/>
                <w:sz w:val="18"/>
                <w:szCs w:val="18"/>
              </w:rPr>
              <w:t>商品</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2" w:right="0"/>
              <w:jc w:val="center"/>
              <w:rPr>
                <w:rFonts w:ascii="宋体" w:hAnsi="宋体" w:cs="宋体" w:eastAsia="宋体" w:hint="default"/>
                <w:sz w:val="18"/>
                <w:szCs w:val="18"/>
              </w:rPr>
            </w:pPr>
            <w:r>
              <w:rPr>
                <w:rFonts w:ascii="宋体"/>
                <w:sz w:val="18"/>
              </w:rPr>
              <w:t> </w:t>
            </w:r>
          </w:p>
        </w:tc>
      </w:tr>
      <w:tr>
        <w:trPr>
          <w:trHeight w:val="355"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right="53"/>
              <w:jc w:val="center"/>
              <w:rPr>
                <w:rFonts w:ascii="宋体" w:hAnsi="宋体" w:cs="宋体" w:eastAsia="宋体" w:hint="default"/>
                <w:sz w:val="18"/>
                <w:szCs w:val="18"/>
              </w:rPr>
            </w:pPr>
            <w:r>
              <w:rPr>
                <w:rFonts w:ascii="宋体" w:hAnsi="宋体" w:cs="宋体" w:eastAsia="宋体" w:hint="default"/>
                <w:spacing w:val="-21"/>
                <w:sz w:val="18"/>
                <w:szCs w:val="18"/>
              </w:rPr>
              <w:t>安健控股</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长虹佳华控股有限公司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佳华控股</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百慕大</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商品流通</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9"/>
              <w:jc w:val="right"/>
              <w:rPr>
                <w:rFonts w:ascii="宋体" w:hAnsi="宋体" w:cs="宋体" w:eastAsia="宋体" w:hint="default"/>
                <w:sz w:val="18"/>
                <w:szCs w:val="18"/>
              </w:rPr>
            </w:pPr>
            <w:r>
              <w:rPr>
                <w:rFonts w:ascii="宋体"/>
                <w:spacing w:val="-11"/>
                <w:sz w:val="18"/>
              </w:rPr>
              <w:t>78.31</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5"/>
              <w:jc w:val="right"/>
              <w:rPr>
                <w:rFonts w:ascii="宋体" w:hAnsi="宋体" w:cs="宋体" w:eastAsia="宋体" w:hint="default"/>
                <w:sz w:val="18"/>
                <w:szCs w:val="18"/>
              </w:rPr>
            </w:pPr>
            <w:r>
              <w:rPr>
                <w:rFonts w:ascii="宋体"/>
                <w:spacing w:val="-11"/>
                <w:sz w:val="18"/>
              </w:rPr>
              <w:t>4.33</w:t>
            </w:r>
            <w:r>
              <w:rPr>
                <w:rFonts w:ascii="宋体"/>
                <w:sz w:val="18"/>
              </w:rPr>
              <w:t> </w:t>
            </w:r>
          </w:p>
        </w:tc>
      </w:tr>
      <w:tr>
        <w:trPr>
          <w:trHeight w:val="71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1"/>
                <w:sz w:val="18"/>
                <w:szCs w:val="18"/>
              </w:rPr>
              <w:t>佳华控股</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1"/>
                <w:sz w:val="18"/>
                <w:szCs w:val="18"/>
              </w:rPr>
              <w:t>高益集团有限公司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pacing w:val="-21"/>
                <w:sz w:val="18"/>
                <w:szCs w:val="18"/>
              </w:rPr>
              <w:t>高益集团</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pacing w:val="-10"/>
                <w:sz w:val="18"/>
              </w:rPr>
              <w:t>TheBritis</w:t>
            </w:r>
          </w:p>
          <w:p>
            <w:pPr>
              <w:pStyle w:val="TableParagraph"/>
              <w:spacing w:line="240" w:lineRule="auto"/>
              <w:ind w:left="288" w:right="119" w:hanging="161"/>
              <w:jc w:val="left"/>
              <w:rPr>
                <w:rFonts w:ascii="宋体" w:hAnsi="宋体" w:cs="宋体" w:eastAsia="宋体" w:hint="default"/>
                <w:sz w:val="18"/>
                <w:szCs w:val="18"/>
              </w:rPr>
            </w:pPr>
            <w:r>
              <w:rPr>
                <w:rFonts w:ascii="宋体"/>
                <w:spacing w:val="-10"/>
                <w:sz w:val="18"/>
              </w:rPr>
              <w:t>hVirginIs</w:t>
            </w:r>
            <w:r>
              <w:rPr>
                <w:rFonts w:ascii="宋体"/>
                <w:spacing w:val="-82"/>
                <w:sz w:val="18"/>
              </w:rPr>
              <w:t> </w:t>
            </w:r>
            <w:r>
              <w:rPr>
                <w:rFonts w:ascii="宋体"/>
                <w:spacing w:val="-82"/>
                <w:sz w:val="18"/>
              </w:rPr>
            </w:r>
            <w:r>
              <w:rPr>
                <w:rFonts w:ascii="宋体"/>
                <w:spacing w:val="-11"/>
                <w:sz w:val="18"/>
              </w:rPr>
              <w:t>lands</w:t>
            </w:r>
            <w:r>
              <w:rPr>
                <w:rFonts w:ascii="宋体"/>
                <w:sz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pacing w:val="-21"/>
                <w:sz w:val="18"/>
                <w:szCs w:val="18"/>
              </w:rPr>
              <w:t>商品流通</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2" w:right="0"/>
              <w:jc w:val="center"/>
              <w:rPr>
                <w:rFonts w:ascii="宋体" w:hAnsi="宋体" w:cs="宋体" w:eastAsia="宋体" w:hint="default"/>
                <w:sz w:val="18"/>
                <w:szCs w:val="18"/>
              </w:rPr>
            </w:pPr>
            <w:r>
              <w:rPr>
                <w:rFonts w:ascii="宋体"/>
                <w:sz w:val="18"/>
              </w:rPr>
              <w:t> </w:t>
            </w:r>
          </w:p>
        </w:tc>
      </w:tr>
      <w:tr>
        <w:trPr>
          <w:trHeight w:val="482" w:hRule="exact"/>
        </w:trPr>
        <w:tc>
          <w:tcPr>
            <w:tcW w:w="1008" w:type="dxa"/>
            <w:vMerge/>
            <w:tcBorders>
              <w:left w:val="nil" w:sz="6" w:space="0" w:color="auto"/>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0"/>
                <w:sz w:val="18"/>
                <w:szCs w:val="18"/>
              </w:rPr>
              <w:t>长虹佳华</w:t>
            </w:r>
            <w:r>
              <w:rPr>
                <w:rFonts w:ascii="宋体" w:hAnsi="宋体" w:cs="宋体" w:eastAsia="宋体" w:hint="default"/>
                <w:spacing w:val="-20"/>
                <w:sz w:val="18"/>
                <w:szCs w:val="18"/>
              </w:rPr>
              <w:t>(</w:t>
            </w:r>
            <w:r>
              <w:rPr>
                <w:rFonts w:ascii="宋体" w:hAnsi="宋体" w:cs="宋体" w:eastAsia="宋体" w:hint="default"/>
                <w:spacing w:val="-20"/>
                <w:sz w:val="18"/>
                <w:szCs w:val="18"/>
              </w:rPr>
              <w:t>香港</w:t>
            </w:r>
            <w:r>
              <w:rPr>
                <w:rFonts w:ascii="宋体" w:hAnsi="宋体" w:cs="宋体" w:eastAsia="宋体" w:hint="default"/>
                <w:spacing w:val="-20"/>
                <w:sz w:val="18"/>
                <w:szCs w:val="18"/>
              </w:rPr>
              <w:t>)</w:t>
            </w:r>
            <w:r>
              <w:rPr>
                <w:rFonts w:ascii="宋体" w:hAnsi="宋体" w:cs="宋体" w:eastAsia="宋体" w:hint="default"/>
                <w:spacing w:val="-20"/>
                <w:sz w:val="18"/>
                <w:szCs w:val="18"/>
              </w:rPr>
              <w:t>资讯产品有限公司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 w:right="0"/>
              <w:jc w:val="center"/>
              <w:rPr>
                <w:rFonts w:ascii="宋体" w:hAnsi="宋体" w:cs="宋体" w:eastAsia="宋体" w:hint="default"/>
                <w:sz w:val="18"/>
                <w:szCs w:val="18"/>
              </w:rPr>
            </w:pPr>
            <w:r>
              <w:rPr>
                <w:rFonts w:ascii="宋体" w:hAnsi="宋体" w:cs="宋体" w:eastAsia="宋体" w:hint="default"/>
                <w:spacing w:val="-17"/>
                <w:sz w:val="18"/>
                <w:szCs w:val="18"/>
              </w:rPr>
              <w:t>长虹佳华资</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pacing w:val="-20"/>
                <w:sz w:val="18"/>
                <w:szCs w:val="18"/>
              </w:rPr>
              <w:t>讯</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pacing w:val="-21"/>
                <w:sz w:val="18"/>
                <w:szCs w:val="18"/>
              </w:rPr>
              <w:t>香港</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pacing w:val="-21"/>
                <w:sz w:val="18"/>
                <w:szCs w:val="18"/>
              </w:rPr>
              <w:t>商品流通</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82" w:right="0"/>
              <w:jc w:val="center"/>
              <w:rPr>
                <w:rFonts w:ascii="宋体" w:hAnsi="宋体" w:cs="宋体" w:eastAsia="宋体" w:hint="default"/>
                <w:sz w:val="18"/>
                <w:szCs w:val="18"/>
              </w:rPr>
            </w:pPr>
            <w:r>
              <w:rPr>
                <w:rFonts w:ascii="宋体"/>
                <w:sz w:val="18"/>
              </w:rPr>
              <w:t> </w:t>
            </w:r>
          </w:p>
        </w:tc>
      </w:tr>
      <w:tr>
        <w:trPr>
          <w:trHeight w:val="480"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5"/>
              <w:ind w:right="53"/>
              <w:jc w:val="center"/>
              <w:rPr>
                <w:rFonts w:ascii="宋体" w:hAnsi="宋体" w:cs="宋体" w:eastAsia="宋体" w:hint="default"/>
                <w:sz w:val="18"/>
                <w:szCs w:val="18"/>
              </w:rPr>
            </w:pPr>
            <w:r>
              <w:rPr>
                <w:rFonts w:ascii="宋体" w:hAnsi="宋体" w:cs="宋体" w:eastAsia="宋体" w:hint="default"/>
                <w:spacing w:val="-21"/>
                <w:sz w:val="18"/>
                <w:szCs w:val="18"/>
              </w:rPr>
              <w:t>高益集团</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00" w:right="0"/>
              <w:jc w:val="left"/>
              <w:rPr>
                <w:rFonts w:ascii="宋体" w:hAnsi="宋体" w:cs="宋体" w:eastAsia="宋体" w:hint="default"/>
                <w:sz w:val="18"/>
                <w:szCs w:val="18"/>
              </w:rPr>
            </w:pPr>
            <w:r>
              <w:rPr>
                <w:rFonts w:ascii="宋体" w:hAnsi="宋体" w:cs="宋体" w:eastAsia="宋体" w:hint="default"/>
                <w:spacing w:val="-21"/>
                <w:sz w:val="18"/>
                <w:szCs w:val="18"/>
              </w:rPr>
              <w:t>港虹实业有限公司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pacing w:val="-21"/>
                <w:sz w:val="18"/>
                <w:szCs w:val="18"/>
              </w:rPr>
              <w:t>港虹实业</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47" w:right="0" w:hanging="80"/>
              <w:jc w:val="left"/>
              <w:rPr>
                <w:rFonts w:ascii="宋体" w:hAnsi="宋体" w:cs="宋体" w:eastAsia="宋体" w:hint="default"/>
                <w:sz w:val="18"/>
                <w:szCs w:val="18"/>
              </w:rPr>
            </w:pPr>
            <w:r>
              <w:rPr>
                <w:rFonts w:ascii="宋体" w:hAnsi="宋体" w:cs="宋体" w:eastAsia="宋体" w:hint="default"/>
                <w:spacing w:val="-20"/>
                <w:sz w:val="18"/>
                <w:szCs w:val="18"/>
              </w:rPr>
              <w:t>英属维尔</w:t>
            </w:r>
            <w:r>
              <w:rPr>
                <w:rFonts w:ascii="宋体" w:hAnsi="宋体" w:cs="宋体" w:eastAsia="宋体" w:hint="default"/>
                <w:sz w:val="18"/>
                <w:szCs w:val="18"/>
              </w:rPr>
            </w:r>
          </w:p>
          <w:p>
            <w:pPr>
              <w:pStyle w:val="TableParagraph"/>
              <w:spacing w:line="234" w:lineRule="exact"/>
              <w:ind w:left="247" w:right="0"/>
              <w:jc w:val="left"/>
              <w:rPr>
                <w:rFonts w:ascii="宋体" w:hAnsi="宋体" w:cs="宋体" w:eastAsia="宋体" w:hint="default"/>
                <w:sz w:val="18"/>
                <w:szCs w:val="18"/>
              </w:rPr>
            </w:pPr>
            <w:r>
              <w:rPr>
                <w:rFonts w:ascii="宋体" w:hAnsi="宋体" w:cs="宋体" w:eastAsia="宋体" w:hint="default"/>
                <w:spacing w:val="-21"/>
                <w:sz w:val="18"/>
                <w:szCs w:val="18"/>
              </w:rPr>
              <w:t>京群岛</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85" w:right="0"/>
              <w:jc w:val="center"/>
              <w:rPr>
                <w:rFonts w:ascii="宋体" w:hAnsi="宋体" w:cs="宋体" w:eastAsia="宋体" w:hint="default"/>
                <w:sz w:val="18"/>
                <w:szCs w:val="18"/>
              </w:rPr>
            </w:pPr>
            <w:r>
              <w:rPr>
                <w:rFonts w:ascii="宋体" w:hAnsi="宋体" w:cs="宋体" w:eastAsia="宋体" w:hint="default"/>
                <w:spacing w:val="-21"/>
                <w:sz w:val="18"/>
                <w:szCs w:val="18"/>
              </w:rPr>
              <w:t>商品流通</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2" w:right="0"/>
              <w:jc w:val="center"/>
              <w:rPr>
                <w:rFonts w:ascii="宋体" w:hAnsi="宋体" w:cs="宋体" w:eastAsia="宋体" w:hint="default"/>
                <w:sz w:val="18"/>
                <w:szCs w:val="18"/>
              </w:rPr>
            </w:pPr>
            <w:r>
              <w:rPr>
                <w:rFonts w:ascii="宋体"/>
                <w:sz w:val="18"/>
              </w:rPr>
              <w:t> </w:t>
            </w:r>
          </w:p>
        </w:tc>
      </w:tr>
      <w:tr>
        <w:trPr>
          <w:trHeight w:val="365" w:hRule="exact"/>
        </w:trPr>
        <w:tc>
          <w:tcPr>
            <w:tcW w:w="1008"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25"/>
              <w:ind w:right="53"/>
              <w:jc w:val="center"/>
              <w:rPr>
                <w:rFonts w:ascii="宋体" w:hAnsi="宋体" w:cs="宋体" w:eastAsia="宋体" w:hint="default"/>
                <w:sz w:val="18"/>
                <w:szCs w:val="18"/>
              </w:rPr>
            </w:pPr>
            <w:r>
              <w:rPr>
                <w:rFonts w:ascii="宋体" w:hAnsi="宋体" w:cs="宋体" w:eastAsia="宋体" w:hint="default"/>
                <w:spacing w:val="-21"/>
                <w:sz w:val="18"/>
                <w:szCs w:val="18"/>
              </w:rPr>
              <w:t>港虹实业</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四川长虹佳华信息产品有限责任公司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长虹佳华</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分销</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109"/>
              <w:jc w:val="right"/>
              <w:rPr>
                <w:rFonts w:ascii="宋体" w:hAnsi="宋体" w:cs="宋体" w:eastAsia="宋体" w:hint="default"/>
                <w:sz w:val="18"/>
                <w:szCs w:val="18"/>
              </w:rPr>
            </w:pPr>
            <w:r>
              <w:rPr>
                <w:rFonts w:ascii="宋体"/>
                <w:spacing w:val="-11"/>
                <w:sz w:val="18"/>
              </w:rPr>
              <w:t>90.00</w:t>
            </w:r>
            <w:r>
              <w:rPr>
                <w:rFonts w:ascii="宋体"/>
                <w:sz w:val="18"/>
              </w:rPr>
              <w:t> </w:t>
            </w:r>
          </w:p>
        </w:tc>
        <w:tc>
          <w:tcPr>
            <w:tcW w:w="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1"/>
                <w:sz w:val="18"/>
              </w:rPr>
              <w:t>10.00</w:t>
            </w: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0" w:footer="1195" w:top="1120" w:bottom="1380" w:left="1320" w:right="7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008"/>
        <w:gridCol w:w="3032"/>
        <w:gridCol w:w="1133"/>
        <w:gridCol w:w="994"/>
        <w:gridCol w:w="1274"/>
        <w:gridCol w:w="1136"/>
        <w:gridCol w:w="950"/>
      </w:tblGrid>
      <w:tr>
        <w:trPr>
          <w:trHeight w:val="365" w:hRule="exact"/>
        </w:trPr>
        <w:tc>
          <w:tcPr>
            <w:tcW w:w="1008" w:type="dxa"/>
            <w:vMerge w:val="restart"/>
            <w:tcBorders>
              <w:top w:val="single" w:sz="12" w:space="0" w:color="000000"/>
              <w:left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pacing w:val="-21"/>
                <w:sz w:val="18"/>
                <w:szCs w:val="18"/>
              </w:rPr>
              <w:t>控制方</w:t>
            </w:r>
            <w:r>
              <w:rPr>
                <w:rFonts w:ascii="宋体" w:hAnsi="宋体" w:cs="宋体" w:eastAsia="宋体" w:hint="default"/>
                <w:sz w:val="18"/>
                <w:szCs w:val="18"/>
              </w:rPr>
            </w:r>
          </w:p>
        </w:tc>
        <w:tc>
          <w:tcPr>
            <w:tcW w:w="3032" w:type="dxa"/>
            <w:vMerge w:val="restart"/>
            <w:tcBorders>
              <w:top w:val="single" w:sz="12"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21"/>
                <w:sz w:val="18"/>
                <w:szCs w:val="18"/>
              </w:rPr>
              <w:t>孙公司全称</w:t>
            </w:r>
            <w:r>
              <w:rPr>
                <w:rFonts w:ascii="宋体" w:hAnsi="宋体" w:cs="宋体" w:eastAsia="宋体" w:hint="default"/>
                <w:sz w:val="18"/>
                <w:szCs w:val="18"/>
              </w:rPr>
            </w:r>
          </w:p>
        </w:tc>
        <w:tc>
          <w:tcPr>
            <w:tcW w:w="1133" w:type="dxa"/>
            <w:vMerge w:val="restart"/>
            <w:tcBorders>
              <w:top w:val="single" w:sz="12"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pacing w:val="-21"/>
                <w:sz w:val="18"/>
                <w:szCs w:val="18"/>
              </w:rPr>
              <w:t>孙公司简称</w:t>
            </w:r>
            <w:r>
              <w:rPr>
                <w:rFonts w:ascii="宋体" w:hAnsi="宋体" w:cs="宋体" w:eastAsia="宋体" w:hint="default"/>
                <w:sz w:val="18"/>
                <w:szCs w:val="18"/>
              </w:rPr>
            </w:r>
          </w:p>
        </w:tc>
        <w:tc>
          <w:tcPr>
            <w:tcW w:w="994" w:type="dxa"/>
            <w:vMerge w:val="restart"/>
            <w:tcBorders>
              <w:top w:val="single" w:sz="12" w:space="0" w:color="000000"/>
              <w:left w:val="single" w:sz="6" w:space="0" w:color="000000"/>
              <w:right w:val="single" w:sz="6" w:space="0" w:color="000000"/>
            </w:tcBorders>
          </w:tcPr>
          <w:p>
            <w:pPr>
              <w:pStyle w:val="TableParagraph"/>
              <w:spacing w:line="242" w:lineRule="exact"/>
              <w:ind w:left="182" w:right="0" w:hanging="77"/>
              <w:jc w:val="left"/>
              <w:rPr>
                <w:rFonts w:ascii="宋体" w:hAnsi="宋体" w:cs="宋体" w:eastAsia="宋体" w:hint="default"/>
                <w:sz w:val="21"/>
                <w:szCs w:val="21"/>
              </w:rPr>
            </w:pPr>
            <w:r>
              <w:rPr>
                <w:rFonts w:ascii="宋体" w:hAnsi="宋体" w:cs="宋体" w:eastAsia="宋体" w:hint="default"/>
                <w:b/>
                <w:bCs/>
                <w:spacing w:val="-16"/>
                <w:sz w:val="21"/>
                <w:szCs w:val="21"/>
              </w:rPr>
              <w:t>注册及经</w:t>
            </w:r>
            <w:r>
              <w:rPr>
                <w:rFonts w:ascii="宋体" w:hAnsi="宋体" w:cs="宋体" w:eastAsia="宋体" w:hint="default"/>
                <w:spacing w:val="-16"/>
                <w:sz w:val="21"/>
                <w:szCs w:val="21"/>
              </w:rPr>
            </w:r>
          </w:p>
          <w:p>
            <w:pPr>
              <w:pStyle w:val="TableParagraph"/>
              <w:spacing w:line="274" w:lineRule="exact" w:before="24"/>
              <w:ind w:left="391" w:right="182" w:hanging="209"/>
              <w:jc w:val="left"/>
              <w:rPr>
                <w:rFonts w:ascii="宋体" w:hAnsi="宋体" w:cs="宋体" w:eastAsia="宋体" w:hint="default"/>
                <w:sz w:val="21"/>
                <w:szCs w:val="21"/>
              </w:rPr>
            </w:pPr>
            <w:r>
              <w:rPr>
                <w:rFonts w:ascii="宋体" w:hAnsi="宋体" w:cs="宋体" w:eastAsia="宋体" w:hint="default"/>
                <w:b/>
                <w:bCs/>
                <w:spacing w:val="-19"/>
                <w:sz w:val="21"/>
                <w:szCs w:val="21"/>
              </w:rPr>
              <w:t>营</w:t>
            </w:r>
            <w:r>
              <w:rPr>
                <w:rFonts w:ascii="Arial" w:hAnsi="Arial" w:cs="Arial" w:eastAsia="Arial" w:hint="default"/>
                <w:b/>
                <w:bCs/>
                <w:spacing w:val="-19"/>
                <w:sz w:val="21"/>
                <w:szCs w:val="21"/>
              </w:rPr>
              <w:t>/</w:t>
            </w:r>
            <w:r>
              <w:rPr>
                <w:rFonts w:ascii="宋体" w:hAnsi="宋体" w:cs="宋体" w:eastAsia="宋体" w:hint="default"/>
                <w:b/>
                <w:bCs/>
                <w:spacing w:val="-19"/>
                <w:sz w:val="21"/>
                <w:szCs w:val="21"/>
              </w:rPr>
              <w:t>办公</w:t>
            </w:r>
            <w:r>
              <w:rPr>
                <w:rFonts w:ascii="宋体" w:hAnsi="宋体" w:cs="宋体" w:eastAsia="宋体" w:hint="default"/>
                <w:b/>
                <w:bCs/>
                <w:spacing w:val="-20"/>
                <w:w w:val="100"/>
                <w:sz w:val="21"/>
                <w:szCs w:val="21"/>
              </w:rPr>
              <w:t> </w:t>
            </w:r>
            <w:r>
              <w:rPr>
                <w:rFonts w:ascii="宋体" w:hAnsi="宋体" w:cs="宋体" w:eastAsia="宋体" w:hint="default"/>
                <w:b/>
                <w:bCs/>
                <w:sz w:val="21"/>
                <w:szCs w:val="21"/>
              </w:rPr>
              <w:t>地</w:t>
            </w:r>
            <w:r>
              <w:rPr>
                <w:rFonts w:ascii="宋体" w:hAnsi="宋体" w:cs="宋体" w:eastAsia="宋体" w:hint="default"/>
                <w:sz w:val="21"/>
                <w:szCs w:val="21"/>
              </w:rPr>
            </w:r>
          </w:p>
        </w:tc>
        <w:tc>
          <w:tcPr>
            <w:tcW w:w="1274" w:type="dxa"/>
            <w:vMerge w:val="restart"/>
            <w:tcBorders>
              <w:top w:val="single" w:sz="12"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b/>
                <w:bCs/>
                <w:spacing w:val="-21"/>
                <w:sz w:val="18"/>
                <w:szCs w:val="18"/>
              </w:rPr>
              <w:t>业务性质</w:t>
            </w:r>
            <w:r>
              <w:rPr>
                <w:rFonts w:ascii="宋体" w:hAnsi="宋体" w:cs="宋体" w:eastAsia="宋体" w:hint="default"/>
                <w:sz w:val="18"/>
                <w:szCs w:val="18"/>
              </w:rPr>
            </w:r>
          </w:p>
        </w:tc>
        <w:tc>
          <w:tcPr>
            <w:tcW w:w="2086"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492" w:right="0"/>
              <w:jc w:val="left"/>
              <w:rPr>
                <w:rFonts w:ascii="宋体" w:hAnsi="宋体" w:cs="宋体" w:eastAsia="宋体" w:hint="default"/>
                <w:sz w:val="18"/>
                <w:szCs w:val="18"/>
              </w:rPr>
            </w:pPr>
            <w:r>
              <w:rPr>
                <w:rFonts w:ascii="宋体" w:hAnsi="宋体" w:cs="宋体" w:eastAsia="宋体" w:hint="default"/>
                <w:b/>
                <w:bCs/>
                <w:spacing w:val="-18"/>
                <w:sz w:val="18"/>
                <w:szCs w:val="18"/>
              </w:rPr>
              <w:t>持股比例（</w:t>
            </w:r>
            <w:r>
              <w:rPr>
                <w:rFonts w:ascii="Arial" w:hAnsi="Arial" w:cs="Arial" w:eastAsia="Arial" w:hint="default"/>
                <w:b/>
                <w:bCs/>
                <w:spacing w:val="-18"/>
                <w:sz w:val="18"/>
                <w:szCs w:val="18"/>
              </w:rPr>
              <w:t>%</w:t>
            </w:r>
            <w:r>
              <w:rPr>
                <w:rFonts w:ascii="宋体" w:hAnsi="宋体" w:cs="宋体" w:eastAsia="宋体" w:hint="default"/>
                <w:b/>
                <w:bCs/>
                <w:spacing w:val="-18"/>
                <w:sz w:val="18"/>
                <w:szCs w:val="18"/>
              </w:rPr>
              <w:t>）</w:t>
            </w:r>
            <w:r>
              <w:rPr>
                <w:rFonts w:ascii="宋体" w:hAnsi="宋体" w:cs="宋体" w:eastAsia="宋体" w:hint="default"/>
                <w:spacing w:val="-18"/>
                <w:sz w:val="18"/>
                <w:szCs w:val="18"/>
              </w:rPr>
            </w:r>
          </w:p>
        </w:tc>
      </w:tr>
      <w:tr>
        <w:trPr>
          <w:trHeight w:val="475" w:hRule="exact"/>
        </w:trPr>
        <w:tc>
          <w:tcPr>
            <w:tcW w:w="1008" w:type="dxa"/>
            <w:vMerge/>
            <w:tcBorders>
              <w:left w:val="nil" w:sz="6" w:space="0" w:color="auto"/>
              <w:right w:val="single" w:sz="6" w:space="0" w:color="000000"/>
            </w:tcBorders>
          </w:tcPr>
          <w:p>
            <w:pPr/>
          </w:p>
        </w:tc>
        <w:tc>
          <w:tcPr>
            <w:tcW w:w="3032"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b/>
                <w:bCs/>
                <w:spacing w:val="-21"/>
                <w:sz w:val="18"/>
                <w:szCs w:val="18"/>
              </w:rPr>
              <w:t>直接</w:t>
            </w:r>
            <w:r>
              <w:rPr>
                <w:rFonts w:ascii="宋体" w:hAnsi="宋体" w:cs="宋体" w:eastAsia="宋体" w:hint="default"/>
                <w:sz w:val="18"/>
                <w:szCs w:val="18"/>
              </w:rPr>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left="307" w:right="0"/>
              <w:jc w:val="left"/>
              <w:rPr>
                <w:rFonts w:ascii="宋体" w:hAnsi="宋体" w:cs="宋体" w:eastAsia="宋体" w:hint="default"/>
                <w:sz w:val="18"/>
                <w:szCs w:val="18"/>
              </w:rPr>
            </w:pPr>
            <w:r>
              <w:rPr>
                <w:rFonts w:ascii="宋体" w:hAnsi="宋体" w:cs="宋体" w:eastAsia="宋体" w:hint="default"/>
                <w:b/>
                <w:bCs/>
                <w:spacing w:val="-21"/>
                <w:sz w:val="18"/>
                <w:szCs w:val="18"/>
              </w:rPr>
              <w:t>间接</w:t>
            </w:r>
            <w:r>
              <w:rPr>
                <w:rFonts w:ascii="宋体" w:hAnsi="宋体" w:cs="宋体" w:eastAsia="宋体" w:hint="default"/>
                <w:sz w:val="18"/>
                <w:szCs w:val="18"/>
              </w:rPr>
            </w:r>
          </w:p>
        </w:tc>
      </w:tr>
      <w:tr>
        <w:trPr>
          <w:trHeight w:val="482" w:hRule="exact"/>
        </w:trPr>
        <w:tc>
          <w:tcPr>
            <w:tcW w:w="1008" w:type="dxa"/>
            <w:vMerge/>
            <w:tcBorders>
              <w:left w:val="nil" w:sz="6" w:space="0" w:color="auto"/>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pacing w:val="-11"/>
                <w:sz w:val="18"/>
              </w:rPr>
              <w:t>WIDEMIRACLE</w:t>
            </w:r>
            <w:r>
              <w:rPr>
                <w:rFonts w:ascii="宋体"/>
                <w:sz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pacing w:val="-11"/>
                <w:sz w:val="18"/>
              </w:rPr>
              <w:t>WIDE</w:t>
            </w:r>
            <w:r>
              <w:rPr>
                <w:rFonts w:ascii="宋体"/>
                <w:sz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47" w:right="0" w:hanging="80"/>
              <w:jc w:val="left"/>
              <w:rPr>
                <w:rFonts w:ascii="宋体" w:hAnsi="宋体" w:cs="宋体" w:eastAsia="宋体" w:hint="default"/>
                <w:sz w:val="18"/>
                <w:szCs w:val="18"/>
              </w:rPr>
            </w:pPr>
            <w:r>
              <w:rPr>
                <w:rFonts w:ascii="宋体" w:hAnsi="宋体" w:cs="宋体" w:eastAsia="宋体" w:hint="default"/>
                <w:spacing w:val="-20"/>
                <w:sz w:val="18"/>
                <w:szCs w:val="18"/>
              </w:rPr>
              <w:t>英属维尔</w:t>
            </w:r>
            <w:r>
              <w:rPr>
                <w:rFonts w:ascii="宋体" w:hAnsi="宋体" w:cs="宋体" w:eastAsia="宋体" w:hint="default"/>
                <w:sz w:val="18"/>
                <w:szCs w:val="18"/>
              </w:rPr>
            </w:r>
          </w:p>
          <w:p>
            <w:pPr>
              <w:pStyle w:val="TableParagraph"/>
              <w:spacing w:line="234" w:lineRule="exact"/>
              <w:ind w:left="247" w:right="0"/>
              <w:jc w:val="left"/>
              <w:rPr>
                <w:rFonts w:ascii="宋体" w:hAnsi="宋体" w:cs="宋体" w:eastAsia="宋体" w:hint="default"/>
                <w:sz w:val="18"/>
                <w:szCs w:val="18"/>
              </w:rPr>
            </w:pPr>
            <w:r>
              <w:rPr>
                <w:rFonts w:ascii="宋体" w:hAnsi="宋体" w:cs="宋体" w:eastAsia="宋体" w:hint="default"/>
                <w:spacing w:val="-21"/>
                <w:sz w:val="18"/>
                <w:szCs w:val="18"/>
              </w:rPr>
              <w:t>京群岛</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pacing w:val="-21"/>
                <w:sz w:val="18"/>
                <w:szCs w:val="18"/>
              </w:rPr>
              <w:t>投资</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宋体" w:hAnsi="宋体" w:cs="宋体" w:eastAsia="宋体" w:hint="default"/>
                <w:sz w:val="18"/>
                <w:szCs w:val="18"/>
              </w:rPr>
            </w:pPr>
            <w:r>
              <w:rPr>
                <w:rFonts w:ascii="宋体"/>
                <w:sz w:val="18"/>
              </w:rPr>
              <w:t> </w:t>
            </w: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1"/>
                <w:sz w:val="18"/>
                <w:szCs w:val="18"/>
              </w:rPr>
              <w:t>长虹佳华</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四川长虹佳华数字技术有限公司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佳华数字</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商品流通</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82" w:right="0"/>
              <w:jc w:val="center"/>
              <w:rPr>
                <w:rFonts w:ascii="宋体" w:hAnsi="宋体" w:cs="宋体" w:eastAsia="宋体" w:hint="default"/>
                <w:sz w:val="18"/>
                <w:szCs w:val="18"/>
              </w:rPr>
            </w:pP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北京长虹佳华智能系统有限公司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佳华智能</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北京</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商品流通</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9"/>
              <w:jc w:val="right"/>
              <w:rPr>
                <w:rFonts w:ascii="宋体" w:hAnsi="宋体" w:cs="宋体" w:eastAsia="宋体" w:hint="default"/>
                <w:sz w:val="18"/>
                <w:szCs w:val="18"/>
              </w:rPr>
            </w:pPr>
            <w:r>
              <w:rPr>
                <w:rFonts w:ascii="宋体"/>
                <w:spacing w:val="-11"/>
                <w:sz w:val="18"/>
              </w:rPr>
              <w:t>50.00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266" w:right="0"/>
              <w:jc w:val="left"/>
              <w:rPr>
                <w:rFonts w:ascii="宋体" w:hAnsi="宋体" w:cs="宋体" w:eastAsia="宋体" w:hint="default"/>
                <w:sz w:val="18"/>
                <w:szCs w:val="18"/>
              </w:rPr>
            </w:pPr>
            <w:r>
              <w:rPr>
                <w:rFonts w:ascii="宋体"/>
                <w:spacing w:val="-11"/>
                <w:sz w:val="18"/>
              </w:rPr>
              <w:t>50.00</w:t>
            </w:r>
            <w:r>
              <w:rPr>
                <w:rFonts w:ascii="宋体"/>
                <w:sz w:val="18"/>
              </w:rPr>
              <w:t> </w:t>
            </w:r>
          </w:p>
        </w:tc>
      </w:tr>
      <w:tr>
        <w:trPr>
          <w:trHeight w:val="71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四川长虹云计算有限公司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pacing w:val="-21"/>
                <w:sz w:val="18"/>
                <w:szCs w:val="18"/>
              </w:rPr>
              <w:t>云计算</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48" w:right="0"/>
              <w:jc w:val="left"/>
              <w:rPr>
                <w:rFonts w:ascii="宋体" w:hAnsi="宋体" w:cs="宋体" w:eastAsia="宋体" w:hint="default"/>
                <w:sz w:val="18"/>
                <w:szCs w:val="18"/>
              </w:rPr>
            </w:pPr>
            <w:r>
              <w:rPr>
                <w:rFonts w:ascii="宋体" w:hAnsi="宋体" w:cs="宋体" w:eastAsia="宋体" w:hint="default"/>
                <w:spacing w:val="-17"/>
                <w:sz w:val="18"/>
                <w:szCs w:val="18"/>
              </w:rPr>
              <w:t>增值电信业务</w:t>
            </w:r>
          </w:p>
          <w:p>
            <w:pPr>
              <w:pStyle w:val="TableParagraph"/>
              <w:spacing w:line="240" w:lineRule="auto"/>
              <w:ind w:left="227" w:right="127" w:hanging="80"/>
              <w:jc w:val="left"/>
              <w:rPr>
                <w:rFonts w:ascii="宋体" w:hAnsi="宋体" w:cs="宋体" w:eastAsia="宋体" w:hint="default"/>
                <w:sz w:val="18"/>
                <w:szCs w:val="18"/>
              </w:rPr>
            </w:pPr>
            <w:r>
              <w:rPr>
                <w:rFonts w:ascii="宋体" w:hAnsi="宋体" w:cs="宋体" w:eastAsia="宋体" w:hint="default"/>
                <w:spacing w:val="-17"/>
                <w:sz w:val="18"/>
                <w:szCs w:val="18"/>
              </w:rPr>
              <w:t>中的互联网数</w:t>
            </w:r>
            <w:r>
              <w:rPr>
                <w:rFonts w:ascii="宋体" w:hAnsi="宋体" w:cs="宋体" w:eastAsia="宋体" w:hint="default"/>
                <w:sz w:val="18"/>
                <w:szCs w:val="18"/>
              </w:rPr>
              <w:t> </w:t>
            </w:r>
            <w:r>
              <w:rPr>
                <w:rFonts w:ascii="宋体" w:hAnsi="宋体" w:cs="宋体" w:eastAsia="宋体" w:hint="default"/>
                <w:spacing w:val="-21"/>
                <w:sz w:val="18"/>
                <w:szCs w:val="18"/>
              </w:rPr>
              <w:t>据中心业务</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7" w:right="0"/>
              <w:jc w:val="left"/>
              <w:rPr>
                <w:rFonts w:ascii="宋体" w:hAnsi="宋体" w:cs="宋体" w:eastAsia="宋体" w:hint="default"/>
                <w:sz w:val="18"/>
                <w:szCs w:val="18"/>
              </w:rPr>
            </w:pPr>
            <w:r>
              <w:rPr>
                <w:rFonts w:ascii="宋体"/>
                <w:spacing w:val="-11"/>
                <w:sz w:val="18"/>
              </w:rPr>
              <w:t>100.00</w:t>
            </w:r>
            <w:r>
              <w:rPr>
                <w:rFonts w:ascii="宋体"/>
                <w:sz w:val="18"/>
              </w:rPr>
              <w:t> </w:t>
            </w:r>
          </w:p>
        </w:tc>
      </w:tr>
      <w:tr>
        <w:trPr>
          <w:trHeight w:val="482" w:hRule="exact"/>
        </w:trPr>
        <w:tc>
          <w:tcPr>
            <w:tcW w:w="1008" w:type="dxa"/>
            <w:vMerge/>
            <w:tcBorders>
              <w:left w:val="nil" w:sz="6" w:space="0" w:color="auto"/>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四川长虹佳华哆啦有货电子商务有限公</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0"/>
                <w:sz w:val="18"/>
                <w:szCs w:val="18"/>
              </w:rPr>
              <w:t>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pacing w:val="-17"/>
                <w:sz w:val="18"/>
                <w:szCs w:val="18"/>
              </w:rPr>
              <w:t>佳华哆啦有</w:t>
            </w: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pacing w:val="-20"/>
                <w:sz w:val="18"/>
                <w:szCs w:val="18"/>
              </w:rPr>
              <w:t>货</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pacing w:val="-21"/>
                <w:sz w:val="18"/>
                <w:szCs w:val="18"/>
              </w:rPr>
              <w:t>商品流通</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left="227" w:right="0"/>
              <w:jc w:val="left"/>
              <w:rPr>
                <w:rFonts w:ascii="宋体" w:hAnsi="宋体" w:cs="宋体" w:eastAsia="宋体" w:hint="default"/>
                <w:sz w:val="18"/>
                <w:szCs w:val="18"/>
              </w:rPr>
            </w:pPr>
            <w:r>
              <w:rPr>
                <w:rFonts w:ascii="宋体"/>
                <w:spacing w:val="-11"/>
                <w:sz w:val="18"/>
              </w:rPr>
              <w:t>100.00</w:t>
            </w:r>
            <w:r>
              <w:rPr>
                <w:rFonts w:ascii="宋体"/>
                <w:sz w:val="18"/>
              </w:rPr>
              <w:t> </w:t>
            </w: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1"/>
                <w:sz w:val="18"/>
                <w:szCs w:val="18"/>
              </w:rPr>
              <w:t>长虹置业</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景德镇长虹置业有限公司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景德镇置业</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景德镇</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房地产</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9"/>
              <w:jc w:val="right"/>
              <w:rPr>
                <w:rFonts w:ascii="宋体" w:hAnsi="宋体" w:cs="宋体" w:eastAsia="宋体" w:hint="default"/>
                <w:sz w:val="18"/>
                <w:szCs w:val="18"/>
              </w:rPr>
            </w:pPr>
            <w:r>
              <w:rPr>
                <w:rFonts w:ascii="宋体"/>
                <w:spacing w:val="-11"/>
                <w:sz w:val="18"/>
              </w:rPr>
              <w:t>90.00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266" w:right="0"/>
              <w:jc w:val="left"/>
              <w:rPr>
                <w:rFonts w:ascii="宋体" w:hAnsi="宋体" w:cs="宋体" w:eastAsia="宋体" w:hint="default"/>
                <w:sz w:val="18"/>
                <w:szCs w:val="18"/>
              </w:rPr>
            </w:pPr>
            <w:r>
              <w:rPr>
                <w:rFonts w:ascii="宋体"/>
                <w:spacing w:val="-11"/>
                <w:sz w:val="18"/>
              </w:rPr>
              <w:t>10.00</w:t>
            </w:r>
            <w:r>
              <w:rPr>
                <w:rFonts w:ascii="宋体"/>
                <w:sz w:val="18"/>
              </w:rPr>
              <w:t> </w:t>
            </w:r>
          </w:p>
        </w:tc>
      </w:tr>
      <w:tr>
        <w:trPr>
          <w:trHeight w:val="356"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1"/>
                <w:sz w:val="18"/>
                <w:szCs w:val="18"/>
              </w:rPr>
              <w:t>东莞长虹置业有限公司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87" w:right="0"/>
              <w:jc w:val="center"/>
              <w:rPr>
                <w:rFonts w:ascii="宋体" w:hAnsi="宋体" w:cs="宋体" w:eastAsia="宋体" w:hint="default"/>
                <w:sz w:val="18"/>
                <w:szCs w:val="18"/>
              </w:rPr>
            </w:pPr>
            <w:r>
              <w:rPr>
                <w:rFonts w:ascii="宋体" w:hAnsi="宋体" w:cs="宋体" w:eastAsia="宋体" w:hint="default"/>
                <w:spacing w:val="-21"/>
                <w:sz w:val="18"/>
                <w:szCs w:val="18"/>
              </w:rPr>
              <w:t>东莞长虹</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87" w:right="0"/>
              <w:jc w:val="center"/>
              <w:rPr>
                <w:rFonts w:ascii="宋体" w:hAnsi="宋体" w:cs="宋体" w:eastAsia="宋体" w:hint="default"/>
                <w:sz w:val="18"/>
                <w:szCs w:val="18"/>
              </w:rPr>
            </w:pPr>
            <w:r>
              <w:rPr>
                <w:rFonts w:ascii="宋体" w:hAnsi="宋体" w:cs="宋体" w:eastAsia="宋体" w:hint="default"/>
                <w:spacing w:val="-21"/>
                <w:sz w:val="18"/>
                <w:szCs w:val="18"/>
              </w:rPr>
              <w:t>东莞</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87" w:right="0"/>
              <w:jc w:val="center"/>
              <w:rPr>
                <w:rFonts w:ascii="宋体" w:hAnsi="宋体" w:cs="宋体" w:eastAsia="宋体" w:hint="default"/>
                <w:sz w:val="18"/>
                <w:szCs w:val="18"/>
              </w:rPr>
            </w:pPr>
            <w:r>
              <w:rPr>
                <w:rFonts w:ascii="宋体" w:hAnsi="宋体" w:cs="宋体" w:eastAsia="宋体" w:hint="default"/>
                <w:spacing w:val="-21"/>
                <w:sz w:val="18"/>
                <w:szCs w:val="18"/>
              </w:rPr>
              <w:t>房地产</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626" w:right="0"/>
              <w:jc w:val="left"/>
              <w:rPr>
                <w:rFonts w:ascii="宋体" w:hAnsi="宋体" w:cs="宋体" w:eastAsia="宋体" w:hint="default"/>
                <w:sz w:val="18"/>
                <w:szCs w:val="18"/>
              </w:rPr>
            </w:pP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四川长虹缤纷时代商业管理有限公司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缤纷时代</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房地产</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626" w:right="0"/>
              <w:jc w:val="left"/>
              <w:rPr>
                <w:rFonts w:ascii="宋体" w:hAnsi="宋体" w:cs="宋体" w:eastAsia="宋体" w:hint="default"/>
                <w:sz w:val="18"/>
                <w:szCs w:val="18"/>
              </w:rPr>
            </w:pPr>
            <w:r>
              <w:rPr>
                <w:rFonts w:ascii="宋体"/>
                <w:sz w:val="18"/>
              </w:rPr>
              <w:t> </w:t>
            </w:r>
          </w:p>
        </w:tc>
      </w:tr>
      <w:tr>
        <w:trPr>
          <w:trHeight w:val="353"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绵阳安州长虹置业有限公司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安州长虹</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房地产</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626" w:right="0"/>
              <w:jc w:val="left"/>
              <w:rPr>
                <w:rFonts w:ascii="宋体" w:hAnsi="宋体" w:cs="宋体" w:eastAsia="宋体" w:hint="default"/>
                <w:sz w:val="18"/>
                <w:szCs w:val="18"/>
              </w:rPr>
            </w:pP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绵阳虹盛泰置业有限公司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9" w:right="0"/>
              <w:jc w:val="center"/>
              <w:rPr>
                <w:rFonts w:ascii="宋体" w:hAnsi="宋体" w:cs="宋体" w:eastAsia="宋体" w:hint="default"/>
                <w:sz w:val="18"/>
                <w:szCs w:val="18"/>
              </w:rPr>
            </w:pPr>
            <w:r>
              <w:rPr>
                <w:rFonts w:ascii="宋体" w:hAnsi="宋体" w:cs="宋体" w:eastAsia="宋体" w:hint="default"/>
                <w:spacing w:val="-21"/>
                <w:sz w:val="18"/>
                <w:szCs w:val="18"/>
              </w:rPr>
              <w:t>虹盛泰</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房地产</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626" w:right="0"/>
              <w:jc w:val="left"/>
              <w:rPr>
                <w:rFonts w:ascii="宋体" w:hAnsi="宋体" w:cs="宋体" w:eastAsia="宋体" w:hint="default"/>
                <w:sz w:val="18"/>
                <w:szCs w:val="18"/>
              </w:rPr>
            </w:pP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成都长虹置业有限公司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成都置业</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成都</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房地产</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626" w:right="0"/>
              <w:jc w:val="left"/>
              <w:rPr>
                <w:rFonts w:ascii="宋体" w:hAnsi="宋体" w:cs="宋体" w:eastAsia="宋体" w:hint="default"/>
                <w:sz w:val="18"/>
                <w:szCs w:val="18"/>
              </w:rPr>
            </w:pPr>
            <w:r>
              <w:rPr>
                <w:rFonts w:ascii="宋体"/>
                <w:sz w:val="18"/>
              </w:rPr>
              <w:t> </w:t>
            </w:r>
          </w:p>
        </w:tc>
      </w:tr>
      <w:tr>
        <w:trPr>
          <w:trHeight w:val="355" w:hRule="exact"/>
        </w:trPr>
        <w:tc>
          <w:tcPr>
            <w:tcW w:w="1008" w:type="dxa"/>
            <w:vMerge/>
            <w:tcBorders>
              <w:left w:val="nil" w:sz="6" w:space="0" w:color="auto"/>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成都锦成置业有限公司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锦成置业</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成都</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房地产</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82" w:right="0"/>
              <w:jc w:val="center"/>
              <w:rPr>
                <w:rFonts w:ascii="宋体" w:hAnsi="宋体" w:cs="宋体" w:eastAsia="宋体" w:hint="default"/>
                <w:sz w:val="18"/>
                <w:szCs w:val="18"/>
              </w:rPr>
            </w:pPr>
            <w:r>
              <w:rPr>
                <w:rFonts w:ascii="宋体"/>
                <w:sz w:val="18"/>
              </w:rPr>
              <w:t> </w:t>
            </w: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1"/>
                <w:sz w:val="18"/>
                <w:szCs w:val="18"/>
              </w:rPr>
              <w:t>器件科技</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四川虹锐电工有限责任公司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虹锐电工</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9"/>
              <w:jc w:val="right"/>
              <w:rPr>
                <w:rFonts w:ascii="宋体" w:hAnsi="宋体" w:cs="宋体" w:eastAsia="宋体" w:hint="default"/>
                <w:sz w:val="18"/>
                <w:szCs w:val="18"/>
              </w:rPr>
            </w:pPr>
            <w:r>
              <w:rPr>
                <w:rFonts w:ascii="宋体"/>
                <w:spacing w:val="-11"/>
                <w:sz w:val="18"/>
              </w:rPr>
              <w:t>90.00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266" w:right="0"/>
              <w:jc w:val="left"/>
              <w:rPr>
                <w:rFonts w:ascii="宋体" w:hAnsi="宋体" w:cs="宋体" w:eastAsia="宋体" w:hint="default"/>
                <w:sz w:val="18"/>
                <w:szCs w:val="18"/>
              </w:rPr>
            </w:pPr>
            <w:r>
              <w:rPr>
                <w:rFonts w:ascii="宋体"/>
                <w:spacing w:val="-11"/>
                <w:sz w:val="18"/>
              </w:rPr>
              <w:t>10.00</w:t>
            </w:r>
            <w:r>
              <w:rPr>
                <w:rFonts w:ascii="宋体"/>
                <w:sz w:val="18"/>
              </w:rPr>
              <w:t> </w:t>
            </w:r>
          </w:p>
        </w:tc>
      </w:tr>
      <w:tr>
        <w:trPr>
          <w:trHeight w:val="482"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1"/>
                <w:sz w:val="18"/>
                <w:szCs w:val="18"/>
              </w:rPr>
              <w:t>四川长虹电子部品有限公司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pacing w:val="-17"/>
                <w:sz w:val="18"/>
                <w:szCs w:val="18"/>
              </w:rPr>
              <w:t>长虹电子部</w:t>
            </w: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pacing w:val="-20"/>
                <w:sz w:val="18"/>
                <w:szCs w:val="18"/>
              </w:rPr>
              <w:t>品</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宋体" w:hAnsi="宋体" w:cs="宋体" w:eastAsia="宋体" w:hint="default"/>
                <w:sz w:val="18"/>
                <w:szCs w:val="18"/>
              </w:rPr>
            </w:pP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越南长虹电工有限责任公司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hAnsi="宋体" w:cs="宋体" w:eastAsia="宋体" w:hint="default"/>
                <w:sz w:val="18"/>
                <w:szCs w:val="18"/>
              </w:rPr>
              <w:t>长虹电工</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越南</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82" w:right="0"/>
              <w:jc w:val="center"/>
              <w:rPr>
                <w:rFonts w:ascii="宋体" w:hAnsi="宋体" w:cs="宋体" w:eastAsia="宋体" w:hint="default"/>
                <w:sz w:val="18"/>
                <w:szCs w:val="18"/>
              </w:rPr>
            </w:pPr>
            <w:r>
              <w:rPr>
                <w:rFonts w:ascii="宋体"/>
                <w:sz w:val="18"/>
              </w:rPr>
              <w:t> </w:t>
            </w:r>
          </w:p>
        </w:tc>
      </w:tr>
      <w:tr>
        <w:trPr>
          <w:trHeight w:val="356" w:hRule="exact"/>
        </w:trPr>
        <w:tc>
          <w:tcPr>
            <w:tcW w:w="1008" w:type="dxa"/>
            <w:vMerge/>
            <w:tcBorders>
              <w:left w:val="nil" w:sz="6" w:space="0" w:color="auto"/>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广东长虹器件科技有限公司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广东器件</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中山</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626" w:right="0"/>
              <w:jc w:val="left"/>
              <w:rPr>
                <w:rFonts w:ascii="宋体" w:hAnsi="宋体" w:cs="宋体" w:eastAsia="宋体" w:hint="default"/>
                <w:sz w:val="18"/>
                <w:szCs w:val="18"/>
              </w:rPr>
            </w:pPr>
            <w:r>
              <w:rPr>
                <w:rFonts w:ascii="宋体"/>
                <w:sz w:val="18"/>
              </w:rPr>
              <w:t> </w:t>
            </w: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08" w:right="0"/>
              <w:jc w:val="left"/>
              <w:rPr>
                <w:rFonts w:ascii="宋体" w:hAnsi="宋体" w:cs="宋体" w:eastAsia="宋体" w:hint="default"/>
                <w:sz w:val="18"/>
                <w:szCs w:val="18"/>
              </w:rPr>
            </w:pPr>
            <w:r>
              <w:rPr>
                <w:rFonts w:ascii="宋体" w:hAnsi="宋体" w:cs="宋体" w:eastAsia="宋体" w:hint="default"/>
                <w:spacing w:val="-21"/>
                <w:sz w:val="18"/>
                <w:szCs w:val="18"/>
              </w:rPr>
              <w:t>网络公司</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成都长虹网络科技有限责任公司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成都网络</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成都</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商品流通</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9"/>
              <w:jc w:val="right"/>
              <w:rPr>
                <w:rFonts w:ascii="宋体" w:hAnsi="宋体" w:cs="宋体" w:eastAsia="宋体" w:hint="default"/>
                <w:sz w:val="18"/>
                <w:szCs w:val="18"/>
              </w:rPr>
            </w:pPr>
            <w:r>
              <w:rPr>
                <w:rFonts w:ascii="宋体"/>
                <w:spacing w:val="-11"/>
                <w:sz w:val="18"/>
              </w:rPr>
              <w:t>99.00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5"/>
              <w:jc w:val="right"/>
              <w:rPr>
                <w:rFonts w:ascii="宋体" w:hAnsi="宋体" w:cs="宋体" w:eastAsia="宋体" w:hint="default"/>
                <w:sz w:val="18"/>
                <w:szCs w:val="18"/>
              </w:rPr>
            </w:pPr>
            <w:r>
              <w:rPr>
                <w:rFonts w:ascii="宋体"/>
                <w:spacing w:val="-11"/>
                <w:sz w:val="18"/>
              </w:rPr>
              <w:t>1.00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四川长虹信息技术有限责任公司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信息技术</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商品流通</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9"/>
              <w:jc w:val="right"/>
              <w:rPr>
                <w:rFonts w:ascii="宋体" w:hAnsi="宋体" w:cs="宋体" w:eastAsia="宋体" w:hint="default"/>
                <w:sz w:val="18"/>
                <w:szCs w:val="18"/>
              </w:rPr>
            </w:pPr>
            <w:r>
              <w:rPr>
                <w:rFonts w:ascii="宋体"/>
                <w:spacing w:val="-11"/>
                <w:sz w:val="18"/>
              </w:rPr>
              <w:t>99.50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626" w:right="0"/>
              <w:jc w:val="left"/>
              <w:rPr>
                <w:rFonts w:ascii="宋体" w:hAnsi="宋体" w:cs="宋体" w:eastAsia="宋体" w:hint="default"/>
                <w:sz w:val="18"/>
                <w:szCs w:val="18"/>
              </w:rPr>
            </w:pPr>
            <w:r>
              <w:rPr>
                <w:rFonts w:ascii="宋体"/>
                <w:sz w:val="18"/>
              </w:rPr>
              <w:t> </w:t>
            </w:r>
          </w:p>
        </w:tc>
      </w:tr>
      <w:tr>
        <w:trPr>
          <w:trHeight w:val="353"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长虹电器印度私营有限公司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印度长虹</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印度</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626" w:right="0"/>
              <w:jc w:val="left"/>
              <w:rPr>
                <w:rFonts w:ascii="宋体" w:hAnsi="宋体" w:cs="宋体" w:eastAsia="宋体" w:hint="default"/>
                <w:sz w:val="18"/>
                <w:szCs w:val="18"/>
              </w:rPr>
            </w:pPr>
            <w:r>
              <w:rPr>
                <w:rFonts w:ascii="宋体"/>
                <w:sz w:val="18"/>
              </w:rPr>
              <w:t> </w:t>
            </w:r>
          </w:p>
        </w:tc>
      </w:tr>
      <w:tr>
        <w:trPr>
          <w:trHeight w:val="355" w:hRule="exact"/>
        </w:trPr>
        <w:tc>
          <w:tcPr>
            <w:tcW w:w="1008" w:type="dxa"/>
            <w:vMerge/>
            <w:tcBorders>
              <w:left w:val="nil" w:sz="6" w:space="0" w:color="auto"/>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pacing w:val="-21"/>
                <w:sz w:val="18"/>
                <w:szCs w:val="18"/>
              </w:rPr>
              <w:t>四川卓尔检测技术有限公司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87" w:right="0"/>
              <w:jc w:val="center"/>
              <w:rPr>
                <w:rFonts w:ascii="宋体" w:hAnsi="宋体" w:cs="宋体" w:eastAsia="宋体" w:hint="default"/>
                <w:sz w:val="18"/>
                <w:szCs w:val="18"/>
              </w:rPr>
            </w:pPr>
            <w:r>
              <w:rPr>
                <w:rFonts w:ascii="宋体" w:hAnsi="宋体" w:cs="宋体" w:eastAsia="宋体" w:hint="default"/>
                <w:spacing w:val="-21"/>
                <w:sz w:val="18"/>
                <w:szCs w:val="18"/>
              </w:rPr>
              <w:t>卓尔检测</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质量检测</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626" w:right="0"/>
              <w:jc w:val="left"/>
              <w:rPr>
                <w:rFonts w:ascii="宋体" w:hAnsi="宋体" w:cs="宋体" w:eastAsia="宋体" w:hint="default"/>
                <w:sz w:val="18"/>
                <w:szCs w:val="18"/>
              </w:rPr>
            </w:pPr>
            <w:r>
              <w:rPr>
                <w:rFonts w:ascii="宋体"/>
                <w:sz w:val="18"/>
              </w:rPr>
              <w:t> </w:t>
            </w: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1"/>
                <w:sz w:val="18"/>
                <w:szCs w:val="18"/>
              </w:rPr>
              <w:t>模塑公司</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pacing w:val="-21"/>
                <w:sz w:val="18"/>
                <w:szCs w:val="18"/>
              </w:rPr>
              <w:t>中山广虹模塑科技有限公司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87" w:right="0"/>
              <w:jc w:val="center"/>
              <w:rPr>
                <w:rFonts w:ascii="宋体" w:hAnsi="宋体" w:cs="宋体" w:eastAsia="宋体" w:hint="default"/>
                <w:sz w:val="18"/>
                <w:szCs w:val="18"/>
              </w:rPr>
            </w:pPr>
            <w:r>
              <w:rPr>
                <w:rFonts w:ascii="宋体" w:hAnsi="宋体" w:cs="宋体" w:eastAsia="宋体" w:hint="default"/>
                <w:spacing w:val="-21"/>
                <w:sz w:val="18"/>
                <w:szCs w:val="18"/>
              </w:rPr>
              <w:t>中山模塑</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中山</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9"/>
              <w:jc w:val="right"/>
              <w:rPr>
                <w:rFonts w:ascii="宋体" w:hAnsi="宋体" w:cs="宋体" w:eastAsia="宋体" w:hint="default"/>
                <w:sz w:val="18"/>
                <w:szCs w:val="18"/>
              </w:rPr>
            </w:pPr>
            <w:r>
              <w:rPr>
                <w:rFonts w:ascii="宋体"/>
                <w:spacing w:val="-11"/>
                <w:sz w:val="18"/>
              </w:rPr>
              <w:t>97.00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5"/>
              <w:jc w:val="right"/>
              <w:rPr>
                <w:rFonts w:ascii="宋体" w:hAnsi="宋体" w:cs="宋体" w:eastAsia="宋体" w:hint="default"/>
                <w:sz w:val="18"/>
                <w:szCs w:val="18"/>
              </w:rPr>
            </w:pPr>
            <w:r>
              <w:rPr>
                <w:rFonts w:ascii="宋体"/>
                <w:spacing w:val="-11"/>
                <w:sz w:val="18"/>
              </w:rPr>
              <w:t>3.00</w:t>
            </w:r>
            <w:r>
              <w:rPr>
                <w:rFonts w:ascii="宋体"/>
                <w:sz w:val="18"/>
              </w:rPr>
              <w:t> </w:t>
            </w:r>
          </w:p>
        </w:tc>
      </w:tr>
      <w:tr>
        <w:trPr>
          <w:trHeight w:val="355" w:hRule="exact"/>
        </w:trPr>
        <w:tc>
          <w:tcPr>
            <w:tcW w:w="1008" w:type="dxa"/>
            <w:vMerge/>
            <w:tcBorders>
              <w:left w:val="nil" w:sz="6" w:space="0" w:color="auto"/>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pacing w:val="-21"/>
                <w:sz w:val="18"/>
                <w:szCs w:val="18"/>
              </w:rPr>
              <w:t>广元长虹模塑科技有限公司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87" w:right="0"/>
              <w:jc w:val="center"/>
              <w:rPr>
                <w:rFonts w:ascii="宋体" w:hAnsi="宋体" w:cs="宋体" w:eastAsia="宋体" w:hint="default"/>
                <w:sz w:val="18"/>
                <w:szCs w:val="18"/>
              </w:rPr>
            </w:pPr>
            <w:r>
              <w:rPr>
                <w:rFonts w:ascii="宋体" w:hAnsi="宋体" w:cs="宋体" w:eastAsia="宋体" w:hint="default"/>
                <w:spacing w:val="-21"/>
                <w:sz w:val="18"/>
                <w:szCs w:val="18"/>
              </w:rPr>
              <w:t>广元模塑</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广元</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制造业</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82" w:right="0"/>
              <w:jc w:val="center"/>
              <w:rPr>
                <w:rFonts w:ascii="宋体" w:hAnsi="宋体" w:cs="宋体" w:eastAsia="宋体" w:hint="default"/>
                <w:sz w:val="18"/>
                <w:szCs w:val="18"/>
              </w:rPr>
            </w:pPr>
            <w:r>
              <w:rPr>
                <w:rFonts w:ascii="宋体"/>
                <w:sz w:val="18"/>
              </w:rPr>
              <w:t> </w:t>
            </w: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1"/>
                <w:sz w:val="18"/>
                <w:szCs w:val="18"/>
              </w:rPr>
              <w:t>民生物流</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pacing w:val="-21"/>
                <w:sz w:val="18"/>
                <w:szCs w:val="18"/>
              </w:rPr>
              <w:t>绵阳市长虹驾驶培训有限责任公司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87" w:right="0"/>
              <w:jc w:val="center"/>
              <w:rPr>
                <w:rFonts w:ascii="宋体" w:hAnsi="宋体" w:cs="宋体" w:eastAsia="宋体" w:hint="default"/>
                <w:sz w:val="18"/>
                <w:szCs w:val="18"/>
              </w:rPr>
            </w:pPr>
            <w:r>
              <w:rPr>
                <w:rFonts w:ascii="宋体" w:hAnsi="宋体" w:cs="宋体" w:eastAsia="宋体" w:hint="default"/>
                <w:spacing w:val="-21"/>
                <w:sz w:val="18"/>
                <w:szCs w:val="18"/>
              </w:rPr>
              <w:t>长虹驾校</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驾驶培训</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82" w:right="0"/>
              <w:jc w:val="center"/>
              <w:rPr>
                <w:rFonts w:ascii="宋体" w:hAnsi="宋体" w:cs="宋体" w:eastAsia="宋体" w:hint="default"/>
                <w:sz w:val="18"/>
                <w:szCs w:val="18"/>
              </w:rPr>
            </w:pPr>
            <w:r>
              <w:rPr>
                <w:rFonts w:ascii="宋体"/>
                <w:sz w:val="18"/>
              </w:rPr>
              <w:t> </w:t>
            </w:r>
          </w:p>
        </w:tc>
      </w:tr>
      <w:tr>
        <w:trPr>
          <w:trHeight w:val="482" w:hRule="exact"/>
        </w:trPr>
        <w:tc>
          <w:tcPr>
            <w:tcW w:w="1008" w:type="dxa"/>
            <w:vMerge/>
            <w:tcBorders>
              <w:left w:val="nil" w:sz="6" w:space="0" w:color="auto"/>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1"/>
                <w:sz w:val="18"/>
                <w:szCs w:val="18"/>
              </w:rPr>
              <w:t>成都长虹民生物流有限公司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pacing w:val="-17"/>
                <w:sz w:val="18"/>
                <w:szCs w:val="18"/>
              </w:rPr>
              <w:t>成都民生物</w:t>
            </w: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pacing w:val="-20"/>
                <w:sz w:val="18"/>
                <w:szCs w:val="18"/>
              </w:rPr>
              <w:t>流</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pacing w:val="-21"/>
                <w:sz w:val="18"/>
                <w:szCs w:val="18"/>
              </w:rPr>
              <w:t>成都</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pacing w:val="-21"/>
                <w:sz w:val="18"/>
                <w:szCs w:val="18"/>
              </w:rPr>
              <w:t>物流运输</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宋体" w:hAnsi="宋体" w:cs="宋体" w:eastAsia="宋体" w:hint="default"/>
                <w:sz w:val="18"/>
                <w:szCs w:val="18"/>
              </w:rPr>
            </w:pPr>
            <w:r>
              <w:rPr>
                <w:rFonts w:ascii="宋体"/>
                <w:sz w:val="18"/>
              </w:rPr>
              <w:t> </w:t>
            </w: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1"/>
                <w:sz w:val="18"/>
                <w:szCs w:val="18"/>
              </w:rPr>
              <w:t>长虹美菱</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中科美菱低温科技有限责任公司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中科美菱</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合肥</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制造、销售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9"/>
              <w:jc w:val="right"/>
              <w:rPr>
                <w:rFonts w:ascii="宋体" w:hAnsi="宋体" w:cs="宋体" w:eastAsia="宋体" w:hint="default"/>
                <w:sz w:val="18"/>
                <w:szCs w:val="18"/>
              </w:rPr>
            </w:pPr>
            <w:r>
              <w:rPr>
                <w:rFonts w:ascii="宋体"/>
                <w:spacing w:val="-11"/>
                <w:sz w:val="18"/>
              </w:rPr>
              <w:t>70.00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587" w:right="0"/>
              <w:jc w:val="left"/>
              <w:rPr>
                <w:rFonts w:ascii="宋体" w:hAnsi="宋体" w:cs="宋体" w:eastAsia="宋体" w:hint="default"/>
                <w:sz w:val="18"/>
                <w:szCs w:val="18"/>
              </w:rPr>
            </w:pPr>
            <w:r>
              <w:rPr>
                <w:rFonts w:ascii="宋体"/>
                <w:spacing w:val="-11"/>
                <w:sz w:val="18"/>
              </w:rPr>
              <w:t>-</w:t>
            </w:r>
            <w:r>
              <w:rPr>
                <w:rFonts w:ascii="宋体"/>
                <w:sz w:val="18"/>
              </w:rPr>
              <w:t> </w:t>
            </w:r>
          </w:p>
        </w:tc>
      </w:tr>
      <w:tr>
        <w:trPr>
          <w:trHeight w:val="356"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100" w:right="0"/>
              <w:jc w:val="left"/>
              <w:rPr>
                <w:rFonts w:ascii="宋体" w:hAnsi="宋体" w:cs="宋体" w:eastAsia="宋体" w:hint="default"/>
                <w:sz w:val="18"/>
                <w:szCs w:val="18"/>
              </w:rPr>
            </w:pPr>
            <w:r>
              <w:rPr>
                <w:rFonts w:ascii="宋体" w:hAnsi="宋体" w:cs="宋体" w:eastAsia="宋体" w:hint="default"/>
                <w:spacing w:val="-21"/>
                <w:sz w:val="18"/>
                <w:szCs w:val="18"/>
              </w:rPr>
              <w:t>绵阳美菱软件技术有限公司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87" w:right="0"/>
              <w:jc w:val="center"/>
              <w:rPr>
                <w:rFonts w:ascii="宋体" w:hAnsi="宋体" w:cs="宋体" w:eastAsia="宋体" w:hint="default"/>
                <w:sz w:val="18"/>
                <w:szCs w:val="18"/>
              </w:rPr>
            </w:pPr>
            <w:r>
              <w:rPr>
                <w:rFonts w:ascii="宋体" w:hAnsi="宋体" w:cs="宋体" w:eastAsia="宋体" w:hint="default"/>
                <w:spacing w:val="-21"/>
                <w:sz w:val="18"/>
                <w:szCs w:val="18"/>
              </w:rPr>
              <w:t>美菱软件</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left="85" w:right="0"/>
              <w:jc w:val="center"/>
              <w:rPr>
                <w:rFonts w:ascii="宋体" w:hAnsi="宋体" w:cs="宋体" w:eastAsia="宋体" w:hint="default"/>
                <w:sz w:val="18"/>
                <w:szCs w:val="18"/>
              </w:rPr>
            </w:pPr>
            <w:r>
              <w:rPr>
                <w:rFonts w:ascii="宋体" w:hAnsi="宋体" w:cs="宋体" w:eastAsia="宋体" w:hint="default"/>
                <w:spacing w:val="-21"/>
                <w:sz w:val="18"/>
                <w:szCs w:val="18"/>
              </w:rPr>
              <w:t>软件开发</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109"/>
              <w:jc w:val="right"/>
              <w:rPr>
                <w:rFonts w:ascii="宋体" w:hAnsi="宋体" w:cs="宋体" w:eastAsia="宋体" w:hint="default"/>
                <w:sz w:val="18"/>
                <w:szCs w:val="18"/>
              </w:rPr>
            </w:pPr>
            <w:r>
              <w:rPr>
                <w:rFonts w:ascii="宋体"/>
                <w:spacing w:val="-11"/>
                <w:sz w:val="18"/>
              </w:rPr>
              <w:t>99.00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3"/>
              <w:ind w:right="65"/>
              <w:jc w:val="right"/>
              <w:rPr>
                <w:rFonts w:ascii="宋体" w:hAnsi="宋体" w:cs="宋体" w:eastAsia="宋体" w:hint="default"/>
                <w:sz w:val="18"/>
                <w:szCs w:val="18"/>
              </w:rPr>
            </w:pPr>
            <w:r>
              <w:rPr>
                <w:rFonts w:ascii="宋体"/>
                <w:spacing w:val="-11"/>
                <w:sz w:val="18"/>
              </w:rPr>
              <w:t>1.00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绵阳美菱制冷有限责任公司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绵阳美菱</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制造、销售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9"/>
              <w:jc w:val="right"/>
              <w:rPr>
                <w:rFonts w:ascii="宋体" w:hAnsi="宋体" w:cs="宋体" w:eastAsia="宋体" w:hint="default"/>
                <w:sz w:val="18"/>
                <w:szCs w:val="18"/>
              </w:rPr>
            </w:pPr>
            <w:r>
              <w:rPr>
                <w:rFonts w:ascii="宋体"/>
                <w:spacing w:val="-11"/>
                <w:sz w:val="18"/>
              </w:rPr>
              <w:t>95.00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5"/>
              <w:jc w:val="right"/>
              <w:rPr>
                <w:rFonts w:ascii="宋体" w:hAnsi="宋体" w:cs="宋体" w:eastAsia="宋体" w:hint="default"/>
                <w:sz w:val="18"/>
                <w:szCs w:val="18"/>
              </w:rPr>
            </w:pPr>
            <w:r>
              <w:rPr>
                <w:rFonts w:ascii="宋体"/>
                <w:spacing w:val="-11"/>
                <w:sz w:val="18"/>
              </w:rPr>
              <w:t>5.00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江西美菱电器有限责任公司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江西美菱</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景德镇</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制造、销售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9"/>
              <w:jc w:val="right"/>
              <w:rPr>
                <w:rFonts w:ascii="宋体" w:hAnsi="宋体" w:cs="宋体" w:eastAsia="宋体" w:hint="default"/>
                <w:sz w:val="18"/>
                <w:szCs w:val="18"/>
              </w:rPr>
            </w:pPr>
            <w:r>
              <w:rPr>
                <w:rFonts w:ascii="宋体"/>
                <w:spacing w:val="-11"/>
                <w:sz w:val="18"/>
              </w:rPr>
              <w:t>98.75</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5"/>
              <w:jc w:val="right"/>
              <w:rPr>
                <w:rFonts w:ascii="宋体" w:hAnsi="宋体" w:cs="宋体" w:eastAsia="宋体" w:hint="default"/>
                <w:sz w:val="18"/>
                <w:szCs w:val="18"/>
              </w:rPr>
            </w:pPr>
            <w:r>
              <w:rPr>
                <w:rFonts w:ascii="宋体"/>
                <w:spacing w:val="-11"/>
                <w:sz w:val="18"/>
              </w:rPr>
              <w:t>1.25</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合肥美菱电器营销有限公司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美菱营销</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合肥</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9"/>
              <w:jc w:val="right"/>
              <w:rPr>
                <w:rFonts w:ascii="宋体" w:hAnsi="宋体" w:cs="宋体" w:eastAsia="宋体" w:hint="default"/>
                <w:sz w:val="18"/>
                <w:szCs w:val="18"/>
              </w:rPr>
            </w:pPr>
            <w:r>
              <w:rPr>
                <w:rFonts w:ascii="宋体"/>
                <w:spacing w:val="-11"/>
                <w:sz w:val="18"/>
              </w:rPr>
              <w:t>99.82</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65"/>
              <w:jc w:val="right"/>
              <w:rPr>
                <w:rFonts w:ascii="宋体" w:hAnsi="宋体" w:cs="宋体" w:eastAsia="宋体" w:hint="default"/>
                <w:sz w:val="18"/>
                <w:szCs w:val="18"/>
              </w:rPr>
            </w:pPr>
            <w:r>
              <w:rPr>
                <w:rFonts w:ascii="宋体"/>
                <w:spacing w:val="-11"/>
                <w:sz w:val="18"/>
              </w:rPr>
              <w:t>0.18</w:t>
            </w:r>
            <w:r>
              <w:rPr>
                <w:rFonts w:ascii="宋体"/>
                <w:sz w:val="18"/>
              </w:rPr>
              <w:t> </w:t>
            </w:r>
          </w:p>
        </w:tc>
      </w:tr>
      <w:tr>
        <w:trPr>
          <w:trHeight w:val="353"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广西徽电家用电器有限公司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广西徽电</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南宁市</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spacing w:val="-11"/>
                <w:sz w:val="18"/>
              </w:rPr>
              <w:t>64.00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宏源地能热泵科技有限公司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宏源地能</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制造、销售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1"/>
                <w:sz w:val="18"/>
              </w:rPr>
              <w:t>51.00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南昌美菱电器营销有限公司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南昌美菱</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南昌</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1"/>
                <w:sz w:val="18"/>
              </w:rPr>
              <w:t>85.00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武汉美菱电器营销有限公司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武汉美菱</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武汉</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1"/>
                <w:sz w:val="18"/>
              </w:rPr>
              <w:t>91.00</w:t>
            </w:r>
            <w:r>
              <w:rPr>
                <w:rFonts w:ascii="宋体"/>
                <w:sz w:val="18"/>
              </w:rPr>
              <w:t> </w:t>
            </w:r>
          </w:p>
        </w:tc>
      </w:tr>
      <w:tr>
        <w:trPr>
          <w:trHeight w:val="365" w:hRule="exact"/>
        </w:trPr>
        <w:tc>
          <w:tcPr>
            <w:tcW w:w="1008" w:type="dxa"/>
            <w:vMerge/>
            <w:tcBorders>
              <w:left w:val="nil" w:sz="6" w:space="0" w:color="auto"/>
              <w:bottom w:val="single" w:sz="12" w:space="0" w:color="000000"/>
              <w:right w:val="single" w:sz="6" w:space="0" w:color="000000"/>
            </w:tcBorders>
          </w:tcPr>
          <w:p>
            <w:pPr/>
          </w:p>
        </w:tc>
        <w:tc>
          <w:tcPr>
            <w:tcW w:w="3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郑州美菱电器营销有限公司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郑州美菱</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郑州</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1"/>
                <w:sz w:val="18"/>
              </w:rPr>
              <w:t>46.00</w:t>
            </w: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0" w:footer="1195" w:top="1120" w:bottom="1380" w:left="1320" w:right="7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008"/>
        <w:gridCol w:w="3032"/>
        <w:gridCol w:w="1133"/>
        <w:gridCol w:w="994"/>
        <w:gridCol w:w="1274"/>
        <w:gridCol w:w="1136"/>
        <w:gridCol w:w="950"/>
      </w:tblGrid>
      <w:tr>
        <w:trPr>
          <w:trHeight w:val="365" w:hRule="exact"/>
        </w:trPr>
        <w:tc>
          <w:tcPr>
            <w:tcW w:w="1008" w:type="dxa"/>
            <w:vMerge w:val="restart"/>
            <w:tcBorders>
              <w:top w:val="single" w:sz="12" w:space="0" w:color="000000"/>
              <w:left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pacing w:val="-21"/>
                <w:sz w:val="18"/>
                <w:szCs w:val="18"/>
              </w:rPr>
              <w:t>控制方</w:t>
            </w:r>
            <w:r>
              <w:rPr>
                <w:rFonts w:ascii="宋体" w:hAnsi="宋体" w:cs="宋体" w:eastAsia="宋体" w:hint="default"/>
                <w:sz w:val="18"/>
                <w:szCs w:val="18"/>
              </w:rPr>
            </w:r>
          </w:p>
        </w:tc>
        <w:tc>
          <w:tcPr>
            <w:tcW w:w="3032" w:type="dxa"/>
            <w:vMerge w:val="restart"/>
            <w:tcBorders>
              <w:top w:val="single" w:sz="12"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21"/>
                <w:sz w:val="18"/>
                <w:szCs w:val="18"/>
              </w:rPr>
              <w:t>孙公司全称</w:t>
            </w:r>
            <w:r>
              <w:rPr>
                <w:rFonts w:ascii="宋体" w:hAnsi="宋体" w:cs="宋体" w:eastAsia="宋体" w:hint="default"/>
                <w:sz w:val="18"/>
                <w:szCs w:val="18"/>
              </w:rPr>
            </w:r>
          </w:p>
        </w:tc>
        <w:tc>
          <w:tcPr>
            <w:tcW w:w="1133" w:type="dxa"/>
            <w:vMerge w:val="restart"/>
            <w:tcBorders>
              <w:top w:val="single" w:sz="12"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pacing w:val="-21"/>
                <w:sz w:val="18"/>
                <w:szCs w:val="18"/>
              </w:rPr>
              <w:t>孙公司简称</w:t>
            </w:r>
            <w:r>
              <w:rPr>
                <w:rFonts w:ascii="宋体" w:hAnsi="宋体" w:cs="宋体" w:eastAsia="宋体" w:hint="default"/>
                <w:sz w:val="18"/>
                <w:szCs w:val="18"/>
              </w:rPr>
            </w:r>
          </w:p>
        </w:tc>
        <w:tc>
          <w:tcPr>
            <w:tcW w:w="994" w:type="dxa"/>
            <w:vMerge w:val="restart"/>
            <w:tcBorders>
              <w:top w:val="single" w:sz="12" w:space="0" w:color="000000"/>
              <w:left w:val="single" w:sz="6" w:space="0" w:color="000000"/>
              <w:right w:val="single" w:sz="6" w:space="0" w:color="000000"/>
            </w:tcBorders>
          </w:tcPr>
          <w:p>
            <w:pPr>
              <w:pStyle w:val="TableParagraph"/>
              <w:spacing w:line="242" w:lineRule="exact"/>
              <w:ind w:left="182" w:right="0" w:hanging="77"/>
              <w:jc w:val="left"/>
              <w:rPr>
                <w:rFonts w:ascii="宋体" w:hAnsi="宋体" w:cs="宋体" w:eastAsia="宋体" w:hint="default"/>
                <w:sz w:val="21"/>
                <w:szCs w:val="21"/>
              </w:rPr>
            </w:pPr>
            <w:r>
              <w:rPr>
                <w:rFonts w:ascii="宋体" w:hAnsi="宋体" w:cs="宋体" w:eastAsia="宋体" w:hint="default"/>
                <w:b/>
                <w:bCs/>
                <w:spacing w:val="-16"/>
                <w:sz w:val="21"/>
                <w:szCs w:val="21"/>
              </w:rPr>
              <w:t>注册及经</w:t>
            </w:r>
            <w:r>
              <w:rPr>
                <w:rFonts w:ascii="宋体" w:hAnsi="宋体" w:cs="宋体" w:eastAsia="宋体" w:hint="default"/>
                <w:spacing w:val="-16"/>
                <w:sz w:val="21"/>
                <w:szCs w:val="21"/>
              </w:rPr>
            </w:r>
          </w:p>
          <w:p>
            <w:pPr>
              <w:pStyle w:val="TableParagraph"/>
              <w:spacing w:line="274" w:lineRule="exact" w:before="24"/>
              <w:ind w:left="391" w:right="182" w:hanging="209"/>
              <w:jc w:val="left"/>
              <w:rPr>
                <w:rFonts w:ascii="宋体" w:hAnsi="宋体" w:cs="宋体" w:eastAsia="宋体" w:hint="default"/>
                <w:sz w:val="21"/>
                <w:szCs w:val="21"/>
              </w:rPr>
            </w:pPr>
            <w:r>
              <w:rPr>
                <w:rFonts w:ascii="宋体" w:hAnsi="宋体" w:cs="宋体" w:eastAsia="宋体" w:hint="default"/>
                <w:b/>
                <w:bCs/>
                <w:spacing w:val="-19"/>
                <w:sz w:val="21"/>
                <w:szCs w:val="21"/>
              </w:rPr>
              <w:t>营</w:t>
            </w:r>
            <w:r>
              <w:rPr>
                <w:rFonts w:ascii="Arial" w:hAnsi="Arial" w:cs="Arial" w:eastAsia="Arial" w:hint="default"/>
                <w:b/>
                <w:bCs/>
                <w:spacing w:val="-19"/>
                <w:sz w:val="21"/>
                <w:szCs w:val="21"/>
              </w:rPr>
              <w:t>/</w:t>
            </w:r>
            <w:r>
              <w:rPr>
                <w:rFonts w:ascii="宋体" w:hAnsi="宋体" w:cs="宋体" w:eastAsia="宋体" w:hint="default"/>
                <w:b/>
                <w:bCs/>
                <w:spacing w:val="-19"/>
                <w:sz w:val="21"/>
                <w:szCs w:val="21"/>
              </w:rPr>
              <w:t>办公</w:t>
            </w:r>
            <w:r>
              <w:rPr>
                <w:rFonts w:ascii="宋体" w:hAnsi="宋体" w:cs="宋体" w:eastAsia="宋体" w:hint="default"/>
                <w:b/>
                <w:bCs/>
                <w:spacing w:val="-20"/>
                <w:w w:val="100"/>
                <w:sz w:val="21"/>
                <w:szCs w:val="21"/>
              </w:rPr>
              <w:t> </w:t>
            </w:r>
            <w:r>
              <w:rPr>
                <w:rFonts w:ascii="宋体" w:hAnsi="宋体" w:cs="宋体" w:eastAsia="宋体" w:hint="default"/>
                <w:b/>
                <w:bCs/>
                <w:sz w:val="21"/>
                <w:szCs w:val="21"/>
              </w:rPr>
              <w:t>地</w:t>
            </w:r>
            <w:r>
              <w:rPr>
                <w:rFonts w:ascii="宋体" w:hAnsi="宋体" w:cs="宋体" w:eastAsia="宋体" w:hint="default"/>
                <w:sz w:val="21"/>
                <w:szCs w:val="21"/>
              </w:rPr>
            </w:r>
          </w:p>
        </w:tc>
        <w:tc>
          <w:tcPr>
            <w:tcW w:w="1274" w:type="dxa"/>
            <w:vMerge w:val="restart"/>
            <w:tcBorders>
              <w:top w:val="single" w:sz="12"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b/>
                <w:bCs/>
                <w:spacing w:val="-21"/>
                <w:sz w:val="18"/>
                <w:szCs w:val="18"/>
              </w:rPr>
              <w:t>业务性质</w:t>
            </w:r>
            <w:r>
              <w:rPr>
                <w:rFonts w:ascii="宋体" w:hAnsi="宋体" w:cs="宋体" w:eastAsia="宋体" w:hint="default"/>
                <w:sz w:val="18"/>
                <w:szCs w:val="18"/>
              </w:rPr>
            </w:r>
          </w:p>
        </w:tc>
        <w:tc>
          <w:tcPr>
            <w:tcW w:w="2086"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492" w:right="0"/>
              <w:jc w:val="left"/>
              <w:rPr>
                <w:rFonts w:ascii="宋体" w:hAnsi="宋体" w:cs="宋体" w:eastAsia="宋体" w:hint="default"/>
                <w:sz w:val="18"/>
                <w:szCs w:val="18"/>
              </w:rPr>
            </w:pPr>
            <w:r>
              <w:rPr>
                <w:rFonts w:ascii="宋体" w:hAnsi="宋体" w:cs="宋体" w:eastAsia="宋体" w:hint="default"/>
                <w:b/>
                <w:bCs/>
                <w:spacing w:val="-18"/>
                <w:sz w:val="18"/>
                <w:szCs w:val="18"/>
              </w:rPr>
              <w:t>持股比例（</w:t>
            </w:r>
            <w:r>
              <w:rPr>
                <w:rFonts w:ascii="Arial" w:hAnsi="Arial" w:cs="Arial" w:eastAsia="Arial" w:hint="default"/>
                <w:b/>
                <w:bCs/>
                <w:spacing w:val="-18"/>
                <w:sz w:val="18"/>
                <w:szCs w:val="18"/>
              </w:rPr>
              <w:t>%</w:t>
            </w:r>
            <w:r>
              <w:rPr>
                <w:rFonts w:ascii="宋体" w:hAnsi="宋体" w:cs="宋体" w:eastAsia="宋体" w:hint="default"/>
                <w:b/>
                <w:bCs/>
                <w:spacing w:val="-18"/>
                <w:sz w:val="18"/>
                <w:szCs w:val="18"/>
              </w:rPr>
              <w:t>）</w:t>
            </w:r>
            <w:r>
              <w:rPr>
                <w:rFonts w:ascii="宋体" w:hAnsi="宋体" w:cs="宋体" w:eastAsia="宋体" w:hint="default"/>
                <w:spacing w:val="-18"/>
                <w:sz w:val="18"/>
                <w:szCs w:val="18"/>
              </w:rPr>
            </w:r>
          </w:p>
        </w:tc>
      </w:tr>
      <w:tr>
        <w:trPr>
          <w:trHeight w:val="475" w:hRule="exact"/>
        </w:trPr>
        <w:tc>
          <w:tcPr>
            <w:tcW w:w="1008" w:type="dxa"/>
            <w:vMerge/>
            <w:tcBorders>
              <w:left w:val="nil" w:sz="6" w:space="0" w:color="auto"/>
              <w:right w:val="single" w:sz="6" w:space="0" w:color="000000"/>
            </w:tcBorders>
          </w:tcPr>
          <w:p>
            <w:pPr/>
          </w:p>
        </w:tc>
        <w:tc>
          <w:tcPr>
            <w:tcW w:w="3032"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b/>
                <w:bCs/>
                <w:spacing w:val="-21"/>
                <w:sz w:val="18"/>
                <w:szCs w:val="18"/>
              </w:rPr>
              <w:t>直接</w:t>
            </w:r>
            <w:r>
              <w:rPr>
                <w:rFonts w:ascii="宋体" w:hAnsi="宋体" w:cs="宋体" w:eastAsia="宋体" w:hint="default"/>
                <w:sz w:val="18"/>
                <w:szCs w:val="18"/>
              </w:rPr>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left="307" w:right="0"/>
              <w:jc w:val="left"/>
              <w:rPr>
                <w:rFonts w:ascii="宋体" w:hAnsi="宋体" w:cs="宋体" w:eastAsia="宋体" w:hint="default"/>
                <w:sz w:val="18"/>
                <w:szCs w:val="18"/>
              </w:rPr>
            </w:pPr>
            <w:r>
              <w:rPr>
                <w:rFonts w:ascii="宋体" w:hAnsi="宋体" w:cs="宋体" w:eastAsia="宋体" w:hint="default"/>
                <w:b/>
                <w:bCs/>
                <w:spacing w:val="-21"/>
                <w:sz w:val="18"/>
                <w:szCs w:val="18"/>
              </w:rPr>
              <w:t>间接</w:t>
            </w:r>
            <w:r>
              <w:rPr>
                <w:rFonts w:ascii="宋体" w:hAnsi="宋体" w:cs="宋体" w:eastAsia="宋体" w:hint="default"/>
                <w:sz w:val="18"/>
                <w:szCs w:val="18"/>
              </w:rPr>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美菱卡迪洗衣机有限公司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美菱卡迪</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8" w:right="0"/>
              <w:jc w:val="left"/>
              <w:rPr>
                <w:rFonts w:ascii="宋体" w:hAnsi="宋体" w:cs="宋体" w:eastAsia="宋体" w:hint="default"/>
                <w:sz w:val="18"/>
                <w:szCs w:val="18"/>
              </w:rPr>
            </w:pPr>
            <w:r>
              <w:rPr>
                <w:rFonts w:ascii="宋体" w:hAnsi="宋体" w:cs="宋体" w:eastAsia="宋体" w:hint="default"/>
                <w:spacing w:val="-21"/>
                <w:sz w:val="18"/>
                <w:szCs w:val="18"/>
              </w:rPr>
              <w:t>合肥</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制造、销售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1"/>
                <w:sz w:val="18"/>
              </w:rPr>
              <w:t>60.00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成都美菱电器营销有限公司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成都美菱</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8" w:right="0"/>
              <w:jc w:val="left"/>
              <w:rPr>
                <w:rFonts w:ascii="宋体" w:hAnsi="宋体" w:cs="宋体" w:eastAsia="宋体" w:hint="default"/>
                <w:sz w:val="18"/>
                <w:szCs w:val="18"/>
              </w:rPr>
            </w:pPr>
            <w:r>
              <w:rPr>
                <w:rFonts w:ascii="宋体" w:hAnsi="宋体" w:cs="宋体" w:eastAsia="宋体" w:hint="default"/>
                <w:spacing w:val="-21"/>
                <w:sz w:val="18"/>
                <w:szCs w:val="18"/>
              </w:rPr>
              <w:t>成都</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1"/>
                <w:sz w:val="18"/>
              </w:rPr>
              <w:t>85.00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福州美菱电器营销有限公司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福州美菱</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8" w:right="0"/>
              <w:jc w:val="left"/>
              <w:rPr>
                <w:rFonts w:ascii="宋体" w:hAnsi="宋体" w:cs="宋体" w:eastAsia="宋体" w:hint="default"/>
                <w:sz w:val="18"/>
                <w:szCs w:val="18"/>
              </w:rPr>
            </w:pPr>
            <w:r>
              <w:rPr>
                <w:rFonts w:ascii="宋体" w:hAnsi="宋体" w:cs="宋体" w:eastAsia="宋体" w:hint="default"/>
                <w:spacing w:val="-21"/>
                <w:sz w:val="18"/>
                <w:szCs w:val="18"/>
              </w:rPr>
              <w:t>福州</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1"/>
                <w:sz w:val="18"/>
              </w:rPr>
              <w:t>99.00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南京美菱电器营销有限公司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南京美菱</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8" w:right="0"/>
              <w:jc w:val="left"/>
              <w:rPr>
                <w:rFonts w:ascii="宋体" w:hAnsi="宋体" w:cs="宋体" w:eastAsia="宋体" w:hint="default"/>
                <w:sz w:val="18"/>
                <w:szCs w:val="18"/>
              </w:rPr>
            </w:pPr>
            <w:r>
              <w:rPr>
                <w:rFonts w:ascii="宋体" w:hAnsi="宋体" w:cs="宋体" w:eastAsia="宋体" w:hint="default"/>
                <w:spacing w:val="-21"/>
                <w:sz w:val="18"/>
                <w:szCs w:val="18"/>
              </w:rPr>
              <w:t>南京</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1"/>
                <w:sz w:val="18"/>
              </w:rPr>
              <w:t>99.00</w:t>
            </w:r>
            <w:r>
              <w:rPr>
                <w:rFonts w:ascii="宋体"/>
                <w:sz w:val="18"/>
              </w:rPr>
              <w:t> </w:t>
            </w:r>
          </w:p>
        </w:tc>
      </w:tr>
      <w:tr>
        <w:trPr>
          <w:trHeight w:val="482"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1"/>
                <w:sz w:val="18"/>
                <w:szCs w:val="18"/>
              </w:rPr>
              <w:t>广州长虹贸易有限公司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pacing w:val="-17"/>
                <w:sz w:val="18"/>
                <w:szCs w:val="18"/>
              </w:rPr>
              <w:t>广州长虹贸</w:t>
            </w: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pacing w:val="-20"/>
                <w:sz w:val="18"/>
                <w:szCs w:val="18"/>
              </w:rPr>
              <w:t>易</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8" w:right="0"/>
              <w:jc w:val="left"/>
              <w:rPr>
                <w:rFonts w:ascii="宋体" w:hAnsi="宋体" w:cs="宋体" w:eastAsia="宋体" w:hint="default"/>
                <w:sz w:val="18"/>
                <w:szCs w:val="18"/>
              </w:rPr>
            </w:pPr>
            <w:r>
              <w:rPr>
                <w:rFonts w:ascii="宋体" w:hAnsi="宋体" w:cs="宋体" w:eastAsia="宋体" w:hint="default"/>
                <w:spacing w:val="-40"/>
                <w:sz w:val="18"/>
                <w:szCs w:val="18"/>
              </w:rPr>
              <w:t>广州</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left="427" w:right="0"/>
              <w:jc w:val="left"/>
              <w:rPr>
                <w:rFonts w:ascii="宋体" w:hAnsi="宋体" w:cs="宋体" w:eastAsia="宋体" w:hint="default"/>
                <w:sz w:val="18"/>
                <w:szCs w:val="18"/>
              </w:rPr>
            </w:pPr>
            <w:r>
              <w:rPr>
                <w:rFonts w:ascii="宋体"/>
                <w:spacing w:val="-8"/>
                <w:sz w:val="18"/>
              </w:rPr>
              <w:t>100.0</w:t>
            </w:r>
          </w:p>
          <w:p>
            <w:pPr>
              <w:pStyle w:val="TableParagraph"/>
              <w:spacing w:line="240" w:lineRule="auto"/>
              <w:ind w:left="80" w:right="0"/>
              <w:jc w:val="center"/>
              <w:rPr>
                <w:rFonts w:ascii="宋体" w:hAnsi="宋体" w:cs="宋体" w:eastAsia="宋体" w:hint="default"/>
                <w:sz w:val="18"/>
                <w:szCs w:val="18"/>
              </w:rPr>
            </w:pPr>
            <w:r>
              <w:rPr>
                <w:rFonts w:ascii="宋体"/>
                <w:spacing w:val="-11"/>
                <w:sz w:val="18"/>
              </w:rPr>
              <w:t>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太原美菱电器营销有限公司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太原美菱</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pacing w:val="-21"/>
                <w:sz w:val="18"/>
                <w:szCs w:val="18"/>
              </w:rPr>
              <w:t>太原</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spacing w:val="-11"/>
                <w:sz w:val="18"/>
              </w:rPr>
              <w:t>85.25</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长沙美菱电器营销有限公司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长沙美菱</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pacing w:val="-21"/>
                <w:sz w:val="18"/>
                <w:szCs w:val="18"/>
              </w:rPr>
              <w:t>长沙</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spacing w:val="-11"/>
                <w:sz w:val="18"/>
              </w:rPr>
              <w:t>86.00</w:t>
            </w:r>
            <w:r>
              <w:rPr>
                <w:rFonts w:ascii="宋体"/>
                <w:sz w:val="18"/>
              </w:rPr>
              <w:t> </w:t>
            </w:r>
          </w:p>
        </w:tc>
      </w:tr>
      <w:tr>
        <w:trPr>
          <w:trHeight w:val="356"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杭州美菱电器营销有限公司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杭州美菱</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pacing w:val="-21"/>
                <w:sz w:val="18"/>
                <w:szCs w:val="18"/>
              </w:rPr>
              <w:t>杭州</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spacing w:val="-11"/>
                <w:sz w:val="18"/>
              </w:rPr>
              <w:t>88.50</w:t>
            </w:r>
            <w:r>
              <w:rPr>
                <w:rFonts w:ascii="宋体"/>
                <w:sz w:val="18"/>
              </w:rPr>
              <w:t> </w:t>
            </w:r>
          </w:p>
        </w:tc>
      </w:tr>
      <w:tr>
        <w:trPr>
          <w:trHeight w:val="353"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上海美菱电器营销有限公司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上海美菱</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pacing w:val="-21"/>
                <w:sz w:val="18"/>
                <w:szCs w:val="18"/>
              </w:rPr>
              <w:t>上海</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spacing w:val="-11"/>
                <w:sz w:val="18"/>
              </w:rPr>
              <w:t>99.00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天津美菱电器营销有限公司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天津美菱</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8" w:right="0"/>
              <w:jc w:val="left"/>
              <w:rPr>
                <w:rFonts w:ascii="宋体" w:hAnsi="宋体" w:cs="宋体" w:eastAsia="宋体" w:hint="default"/>
                <w:sz w:val="18"/>
                <w:szCs w:val="18"/>
              </w:rPr>
            </w:pPr>
            <w:r>
              <w:rPr>
                <w:rFonts w:ascii="宋体" w:hAnsi="宋体" w:cs="宋体" w:eastAsia="宋体" w:hint="default"/>
                <w:spacing w:val="-21"/>
                <w:sz w:val="18"/>
                <w:szCs w:val="18"/>
              </w:rPr>
              <w:t>天津</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1"/>
                <w:sz w:val="18"/>
              </w:rPr>
              <w:t>85.50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合肥美菱物联科技有限公司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9" w:right="0"/>
              <w:jc w:val="center"/>
              <w:rPr>
                <w:rFonts w:ascii="宋体" w:hAnsi="宋体" w:cs="宋体" w:eastAsia="宋体" w:hint="default"/>
                <w:sz w:val="18"/>
                <w:szCs w:val="18"/>
              </w:rPr>
            </w:pPr>
            <w:r>
              <w:rPr>
                <w:rFonts w:ascii="宋体" w:hAnsi="宋体" w:cs="宋体" w:eastAsia="宋体" w:hint="default"/>
                <w:sz w:val="18"/>
                <w:szCs w:val="18"/>
              </w:rPr>
              <w:t>美菱物联</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8" w:right="0"/>
              <w:jc w:val="left"/>
              <w:rPr>
                <w:rFonts w:ascii="宋体" w:hAnsi="宋体" w:cs="宋体" w:eastAsia="宋体" w:hint="default"/>
                <w:sz w:val="18"/>
                <w:szCs w:val="18"/>
              </w:rPr>
            </w:pPr>
            <w:r>
              <w:rPr>
                <w:rFonts w:ascii="宋体" w:hAnsi="宋体" w:cs="宋体" w:eastAsia="宋体" w:hint="default"/>
                <w:spacing w:val="-21"/>
                <w:sz w:val="18"/>
                <w:szCs w:val="18"/>
              </w:rPr>
              <w:t>合肥</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软件开发</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4"/>
              <w:jc w:val="right"/>
              <w:rPr>
                <w:rFonts w:ascii="宋体" w:hAnsi="宋体" w:cs="宋体" w:eastAsia="宋体" w:hint="default"/>
                <w:sz w:val="18"/>
                <w:szCs w:val="18"/>
              </w:rPr>
            </w:pPr>
            <w:r>
              <w:rPr>
                <w:rFonts w:ascii="宋体"/>
                <w:spacing w:val="-11"/>
                <w:sz w:val="18"/>
              </w:rPr>
              <w:t>100</w:t>
            </w:r>
            <w:r>
              <w:rPr>
                <w:rFonts w:ascii="宋体"/>
                <w:sz w:val="18"/>
              </w:rPr>
              <w:t> </w:t>
            </w:r>
          </w:p>
        </w:tc>
      </w:tr>
      <w:tr>
        <w:trPr>
          <w:trHeight w:val="482"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1"/>
                <w:sz w:val="18"/>
                <w:szCs w:val="18"/>
              </w:rPr>
              <w:t>安徽拓兴科技有限责任公司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pacing w:val="-21"/>
                <w:sz w:val="18"/>
                <w:szCs w:val="18"/>
              </w:rPr>
              <w:t>安徽拓兴</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hAnsi="宋体" w:cs="宋体" w:eastAsia="宋体" w:hint="default"/>
                <w:spacing w:val="-21"/>
                <w:sz w:val="18"/>
                <w:szCs w:val="18"/>
              </w:rPr>
              <w:t>合肥</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pacing w:val="-21"/>
                <w:sz w:val="18"/>
                <w:szCs w:val="18"/>
              </w:rPr>
              <w:t>技术研发</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427" w:right="0"/>
              <w:jc w:val="left"/>
              <w:rPr>
                <w:rFonts w:ascii="宋体" w:hAnsi="宋体" w:cs="宋体" w:eastAsia="宋体" w:hint="default"/>
                <w:sz w:val="18"/>
                <w:szCs w:val="18"/>
              </w:rPr>
            </w:pPr>
            <w:r>
              <w:rPr>
                <w:rFonts w:ascii="宋体"/>
                <w:spacing w:val="-8"/>
                <w:sz w:val="18"/>
              </w:rPr>
              <w:t>100.0</w:t>
            </w:r>
          </w:p>
          <w:p>
            <w:pPr>
              <w:pStyle w:val="TableParagraph"/>
              <w:spacing w:line="234" w:lineRule="exact"/>
              <w:ind w:left="80" w:right="0"/>
              <w:jc w:val="center"/>
              <w:rPr>
                <w:rFonts w:ascii="宋体" w:hAnsi="宋体" w:cs="宋体" w:eastAsia="宋体" w:hint="default"/>
                <w:sz w:val="18"/>
                <w:szCs w:val="18"/>
              </w:rPr>
            </w:pPr>
            <w:r>
              <w:rPr>
                <w:rFonts w:ascii="宋体"/>
                <w:spacing w:val="-11"/>
                <w:sz w:val="18"/>
              </w:rPr>
              <w:t>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北京美菱电器营销有限公司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北京美菱</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8" w:right="0"/>
              <w:jc w:val="left"/>
              <w:rPr>
                <w:rFonts w:ascii="宋体" w:hAnsi="宋体" w:cs="宋体" w:eastAsia="宋体" w:hint="default"/>
                <w:sz w:val="18"/>
                <w:szCs w:val="18"/>
              </w:rPr>
            </w:pPr>
            <w:r>
              <w:rPr>
                <w:rFonts w:ascii="宋体" w:hAnsi="宋体" w:cs="宋体" w:eastAsia="宋体" w:hint="default"/>
                <w:spacing w:val="-21"/>
                <w:sz w:val="18"/>
                <w:szCs w:val="18"/>
              </w:rPr>
              <w:t>北京</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1"/>
                <w:sz w:val="18"/>
              </w:rPr>
              <w:t>99.00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河北虹茂日用电器科技有限公司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河北虹茂</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spacing w:val="-40"/>
                <w:sz w:val="18"/>
                <w:szCs w:val="18"/>
              </w:rPr>
              <w:t>邯郸</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制造、销售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04"/>
              <w:jc w:val="right"/>
              <w:rPr>
                <w:rFonts w:ascii="宋体" w:hAnsi="宋体" w:cs="宋体" w:eastAsia="宋体" w:hint="default"/>
                <w:sz w:val="18"/>
                <w:szCs w:val="18"/>
              </w:rPr>
            </w:pPr>
            <w:r>
              <w:rPr>
                <w:rFonts w:ascii="宋体"/>
                <w:spacing w:val="-11"/>
                <w:sz w:val="18"/>
              </w:rPr>
              <w:t>100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宏源地能热泵科技（中山）有限公司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宏源地热</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48" w:right="0"/>
              <w:jc w:val="left"/>
              <w:rPr>
                <w:rFonts w:ascii="宋体" w:hAnsi="宋体" w:cs="宋体" w:eastAsia="宋体" w:hint="default"/>
                <w:sz w:val="18"/>
                <w:szCs w:val="18"/>
              </w:rPr>
            </w:pPr>
            <w:r>
              <w:rPr>
                <w:rFonts w:ascii="宋体" w:hAnsi="宋体" w:cs="宋体" w:eastAsia="宋体" w:hint="default"/>
                <w:spacing w:val="-40"/>
                <w:sz w:val="18"/>
                <w:szCs w:val="18"/>
              </w:rPr>
              <w:t>中山</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制造、销售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spacing w:val="-11"/>
                <w:sz w:val="18"/>
              </w:rPr>
              <w:t>51.00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广州美菱电器营销有限公司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广州美菱</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pacing w:val="-21"/>
                <w:sz w:val="18"/>
                <w:szCs w:val="18"/>
              </w:rPr>
              <w:t>广州</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spacing w:val="-11"/>
                <w:sz w:val="18"/>
              </w:rPr>
              <w:t>98.00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济南美菱电器营销有限公司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济南美菱</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pacing w:val="-21"/>
                <w:sz w:val="18"/>
                <w:szCs w:val="18"/>
              </w:rPr>
              <w:t>济南</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spacing w:val="-11"/>
                <w:sz w:val="18"/>
              </w:rPr>
              <w:t>36.00</w:t>
            </w:r>
            <w:r>
              <w:rPr>
                <w:rFonts w:ascii="宋体"/>
                <w:sz w:val="18"/>
              </w:rPr>
              <w:t> </w:t>
            </w:r>
          </w:p>
        </w:tc>
      </w:tr>
      <w:tr>
        <w:trPr>
          <w:trHeight w:val="480"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pacing w:val="-11"/>
                <w:sz w:val="18"/>
              </w:rPr>
              <w:t>ChanghongRubaTradingCompany</w:t>
            </w:r>
            <w:r>
              <w:rPr>
                <w:rFonts w:ascii="宋体"/>
                <w:sz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7" w:right="0"/>
              <w:jc w:val="center"/>
              <w:rPr>
                <w:rFonts w:ascii="宋体" w:hAnsi="宋体" w:cs="宋体" w:eastAsia="宋体" w:hint="default"/>
                <w:sz w:val="18"/>
                <w:szCs w:val="18"/>
              </w:rPr>
            </w:pPr>
            <w:r>
              <w:rPr>
                <w:rFonts w:ascii="宋体"/>
                <w:spacing w:val="-10"/>
                <w:sz w:val="18"/>
              </w:rPr>
              <w:t>ChanghongRu</w:t>
            </w:r>
          </w:p>
          <w:p>
            <w:pPr>
              <w:pStyle w:val="TableParagraph"/>
              <w:spacing w:line="234" w:lineRule="exact"/>
              <w:ind w:left="87" w:right="0"/>
              <w:jc w:val="center"/>
              <w:rPr>
                <w:rFonts w:ascii="宋体" w:hAnsi="宋体" w:cs="宋体" w:eastAsia="宋体" w:hint="default"/>
                <w:sz w:val="18"/>
                <w:szCs w:val="18"/>
              </w:rPr>
            </w:pPr>
            <w:r>
              <w:rPr>
                <w:rFonts w:ascii="宋体"/>
                <w:spacing w:val="-10"/>
                <w:sz w:val="18"/>
              </w:rPr>
              <w:t>ba</w:t>
            </w:r>
            <w:r>
              <w:rPr>
                <w:rFonts w:ascii="宋体"/>
                <w:sz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68" w:right="0"/>
              <w:jc w:val="left"/>
              <w:rPr>
                <w:rFonts w:ascii="宋体" w:hAnsi="宋体" w:cs="宋体" w:eastAsia="宋体" w:hint="default"/>
                <w:sz w:val="18"/>
                <w:szCs w:val="18"/>
              </w:rPr>
            </w:pPr>
            <w:r>
              <w:rPr>
                <w:rFonts w:ascii="宋体" w:hAnsi="宋体" w:cs="宋体" w:eastAsia="宋体" w:hint="default"/>
                <w:spacing w:val="-21"/>
                <w:sz w:val="18"/>
                <w:szCs w:val="18"/>
              </w:rPr>
              <w:t>巴基斯坦</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23"/>
              <w:jc w:val="right"/>
              <w:rPr>
                <w:rFonts w:ascii="宋体" w:hAnsi="宋体" w:cs="宋体" w:eastAsia="宋体" w:hint="default"/>
                <w:sz w:val="18"/>
                <w:szCs w:val="18"/>
              </w:rPr>
            </w:pPr>
            <w:r>
              <w:rPr>
                <w:rFonts w:ascii="宋体"/>
                <w:spacing w:val="-11"/>
                <w:sz w:val="18"/>
              </w:rPr>
              <w:t>60.00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四川长虹空调有限公司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长虹空调</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8" w:right="0"/>
              <w:jc w:val="left"/>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制造、销售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626" w:right="0"/>
              <w:jc w:val="left"/>
              <w:rPr>
                <w:rFonts w:ascii="宋体" w:hAnsi="宋体" w:cs="宋体" w:eastAsia="宋体" w:hint="default"/>
                <w:sz w:val="18"/>
                <w:szCs w:val="18"/>
              </w:rPr>
            </w:pP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中山长虹电器有限公司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中山长虹</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8" w:right="0"/>
              <w:jc w:val="left"/>
              <w:rPr>
                <w:rFonts w:ascii="宋体" w:hAnsi="宋体" w:cs="宋体" w:eastAsia="宋体" w:hint="default"/>
                <w:sz w:val="18"/>
                <w:szCs w:val="18"/>
              </w:rPr>
            </w:pPr>
            <w:r>
              <w:rPr>
                <w:rFonts w:ascii="宋体" w:hAnsi="宋体" w:cs="宋体" w:eastAsia="宋体" w:hint="default"/>
                <w:spacing w:val="-21"/>
                <w:sz w:val="18"/>
                <w:szCs w:val="18"/>
              </w:rPr>
              <w:t>中山</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制造、销售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9"/>
              <w:jc w:val="right"/>
              <w:rPr>
                <w:rFonts w:ascii="宋体" w:hAnsi="宋体" w:cs="宋体" w:eastAsia="宋体" w:hint="default"/>
                <w:sz w:val="18"/>
                <w:szCs w:val="18"/>
              </w:rPr>
            </w:pPr>
            <w:r>
              <w:rPr>
                <w:rFonts w:ascii="宋体"/>
                <w:spacing w:val="-11"/>
                <w:sz w:val="18"/>
              </w:rPr>
              <w:t>90.00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1"/>
                <w:sz w:val="18"/>
              </w:rPr>
              <w:t>10.00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合肥美菱集团控股有限公司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美菱集团</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8" w:right="0"/>
              <w:jc w:val="left"/>
              <w:rPr>
                <w:rFonts w:ascii="宋体" w:hAnsi="宋体" w:cs="宋体" w:eastAsia="宋体" w:hint="default"/>
                <w:sz w:val="18"/>
                <w:szCs w:val="18"/>
              </w:rPr>
            </w:pPr>
            <w:r>
              <w:rPr>
                <w:rFonts w:ascii="宋体" w:hAnsi="宋体" w:cs="宋体" w:eastAsia="宋体" w:hint="default"/>
                <w:spacing w:val="-21"/>
                <w:sz w:val="18"/>
                <w:szCs w:val="18"/>
              </w:rPr>
              <w:t>合肥</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制造、销售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626" w:right="0"/>
              <w:jc w:val="left"/>
              <w:rPr>
                <w:rFonts w:ascii="宋体" w:hAnsi="宋体" w:cs="宋体" w:eastAsia="宋体" w:hint="default"/>
                <w:sz w:val="18"/>
                <w:szCs w:val="18"/>
              </w:rPr>
            </w:pPr>
            <w:r>
              <w:rPr>
                <w:rFonts w:ascii="宋体"/>
                <w:sz w:val="18"/>
              </w:rPr>
              <w:t> </w:t>
            </w:r>
          </w:p>
        </w:tc>
      </w:tr>
      <w:tr>
        <w:trPr>
          <w:trHeight w:val="482"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0"/>
                <w:sz w:val="18"/>
                <w:szCs w:val="18"/>
              </w:rPr>
              <w:t>美菱英凯特家电</w:t>
            </w:r>
            <w:r>
              <w:rPr>
                <w:rFonts w:ascii="宋体" w:hAnsi="宋体" w:cs="宋体" w:eastAsia="宋体" w:hint="default"/>
                <w:spacing w:val="-20"/>
                <w:sz w:val="18"/>
                <w:szCs w:val="18"/>
              </w:rPr>
              <w:t>(</w:t>
            </w:r>
            <w:r>
              <w:rPr>
                <w:rFonts w:ascii="宋体" w:hAnsi="宋体" w:cs="宋体" w:eastAsia="宋体" w:hint="default"/>
                <w:spacing w:val="-20"/>
                <w:sz w:val="18"/>
                <w:szCs w:val="18"/>
              </w:rPr>
              <w:t>合肥</w:t>
            </w:r>
            <w:r>
              <w:rPr>
                <w:rFonts w:ascii="宋体" w:hAnsi="宋体" w:cs="宋体" w:eastAsia="宋体" w:hint="default"/>
                <w:spacing w:val="-20"/>
                <w:sz w:val="18"/>
                <w:szCs w:val="18"/>
              </w:rPr>
              <w:t>)</w:t>
            </w:r>
            <w:r>
              <w:rPr>
                <w:rFonts w:ascii="宋体" w:hAnsi="宋体" w:cs="宋体" w:eastAsia="宋体" w:hint="default"/>
                <w:spacing w:val="-20"/>
                <w:sz w:val="18"/>
                <w:szCs w:val="18"/>
              </w:rPr>
              <w:t>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pacing w:val="-21"/>
                <w:sz w:val="18"/>
                <w:szCs w:val="18"/>
              </w:rPr>
              <w:t>英凯特家电</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hAnsi="宋体" w:cs="宋体" w:eastAsia="宋体" w:hint="default"/>
                <w:spacing w:val="-21"/>
                <w:sz w:val="18"/>
                <w:szCs w:val="18"/>
              </w:rPr>
              <w:t>合肥</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pacing w:val="-21"/>
                <w:sz w:val="18"/>
                <w:szCs w:val="18"/>
              </w:rPr>
              <w:t>制造、销售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left="427" w:right="0"/>
              <w:jc w:val="left"/>
              <w:rPr>
                <w:rFonts w:ascii="宋体" w:hAnsi="宋体" w:cs="宋体" w:eastAsia="宋体" w:hint="default"/>
                <w:sz w:val="18"/>
                <w:szCs w:val="18"/>
              </w:rPr>
            </w:pPr>
            <w:r>
              <w:rPr>
                <w:rFonts w:ascii="宋体"/>
                <w:spacing w:val="-8"/>
                <w:sz w:val="18"/>
              </w:rPr>
              <w:t>100.0</w:t>
            </w:r>
          </w:p>
          <w:p>
            <w:pPr>
              <w:pStyle w:val="TableParagraph"/>
              <w:spacing w:line="240" w:lineRule="auto"/>
              <w:ind w:left="80" w:right="0"/>
              <w:jc w:val="center"/>
              <w:rPr>
                <w:rFonts w:ascii="宋体" w:hAnsi="宋体" w:cs="宋体" w:eastAsia="宋体" w:hint="default"/>
                <w:sz w:val="18"/>
                <w:szCs w:val="18"/>
              </w:rPr>
            </w:pPr>
            <w:r>
              <w:rPr>
                <w:rFonts w:ascii="宋体"/>
                <w:spacing w:val="-11"/>
                <w:sz w:val="18"/>
              </w:rPr>
              <w:t>0</w:t>
            </w:r>
            <w:r>
              <w:rPr>
                <w:rFonts w:ascii="宋体"/>
                <w:sz w:val="18"/>
              </w:rPr>
              <w:t> </w:t>
            </w:r>
          </w:p>
        </w:tc>
      </w:tr>
      <w:tr>
        <w:trPr>
          <w:trHeight w:val="482"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1"/>
                <w:sz w:val="18"/>
                <w:szCs w:val="18"/>
              </w:rPr>
              <w:t>合肥英凯特电器有限公司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pacing w:val="-21"/>
                <w:sz w:val="18"/>
                <w:szCs w:val="18"/>
              </w:rPr>
              <w:t>英凯特电器</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hAnsi="宋体" w:cs="宋体" w:eastAsia="宋体" w:hint="default"/>
                <w:spacing w:val="-21"/>
                <w:sz w:val="18"/>
                <w:szCs w:val="18"/>
              </w:rPr>
              <w:t>合肥</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pacing w:val="-21"/>
                <w:sz w:val="18"/>
                <w:szCs w:val="18"/>
              </w:rPr>
              <w:t>制造、销售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04" w:lineRule="exact"/>
              <w:ind w:left="427" w:right="0"/>
              <w:jc w:val="left"/>
              <w:rPr>
                <w:rFonts w:ascii="宋体" w:hAnsi="宋体" w:cs="宋体" w:eastAsia="宋体" w:hint="default"/>
                <w:sz w:val="18"/>
                <w:szCs w:val="18"/>
              </w:rPr>
            </w:pPr>
            <w:r>
              <w:rPr>
                <w:rFonts w:ascii="宋体"/>
                <w:spacing w:val="-8"/>
                <w:sz w:val="18"/>
              </w:rPr>
              <w:t>100.0</w:t>
            </w:r>
          </w:p>
          <w:p>
            <w:pPr>
              <w:pStyle w:val="TableParagraph"/>
              <w:spacing w:line="234" w:lineRule="exact"/>
              <w:ind w:left="80" w:right="0"/>
              <w:jc w:val="center"/>
              <w:rPr>
                <w:rFonts w:ascii="宋体" w:hAnsi="宋体" w:cs="宋体" w:eastAsia="宋体" w:hint="default"/>
                <w:sz w:val="18"/>
                <w:szCs w:val="18"/>
              </w:rPr>
            </w:pPr>
            <w:r>
              <w:rPr>
                <w:rFonts w:ascii="宋体"/>
                <w:spacing w:val="-11"/>
                <w:sz w:val="18"/>
              </w:rPr>
              <w:t>0</w:t>
            </w:r>
            <w:r>
              <w:rPr>
                <w:rFonts w:ascii="宋体"/>
                <w:sz w:val="18"/>
              </w:rPr>
              <w:t> </w:t>
            </w:r>
          </w:p>
        </w:tc>
      </w:tr>
      <w:tr>
        <w:trPr>
          <w:trHeight w:val="482"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1"/>
                <w:sz w:val="18"/>
                <w:szCs w:val="18"/>
              </w:rPr>
              <w:t>合肥美菱有色金属制品有限公司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pacing w:val="-21"/>
                <w:sz w:val="18"/>
                <w:szCs w:val="18"/>
              </w:rPr>
              <w:t>有色金属</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8" w:right="0"/>
              <w:jc w:val="left"/>
              <w:rPr>
                <w:rFonts w:ascii="宋体" w:hAnsi="宋体" w:cs="宋体" w:eastAsia="宋体" w:hint="default"/>
                <w:sz w:val="18"/>
                <w:szCs w:val="18"/>
              </w:rPr>
            </w:pPr>
            <w:r>
              <w:rPr>
                <w:rFonts w:ascii="宋体" w:hAnsi="宋体" w:cs="宋体" w:eastAsia="宋体" w:hint="default"/>
                <w:spacing w:val="-21"/>
                <w:sz w:val="18"/>
                <w:szCs w:val="18"/>
              </w:rPr>
              <w:t>合肥</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pacing w:val="-21"/>
                <w:sz w:val="18"/>
                <w:szCs w:val="18"/>
              </w:rPr>
              <w:t>制造、销售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04" w:lineRule="exact"/>
              <w:ind w:left="427" w:right="0"/>
              <w:jc w:val="left"/>
              <w:rPr>
                <w:rFonts w:ascii="宋体" w:hAnsi="宋体" w:cs="宋体" w:eastAsia="宋体" w:hint="default"/>
                <w:sz w:val="18"/>
                <w:szCs w:val="18"/>
              </w:rPr>
            </w:pPr>
            <w:r>
              <w:rPr>
                <w:rFonts w:ascii="宋体"/>
                <w:spacing w:val="-8"/>
                <w:sz w:val="18"/>
              </w:rPr>
              <w:t>100.0</w:t>
            </w:r>
          </w:p>
          <w:p>
            <w:pPr>
              <w:pStyle w:val="TableParagraph"/>
              <w:spacing w:line="234" w:lineRule="exact"/>
              <w:ind w:left="80" w:right="0"/>
              <w:jc w:val="center"/>
              <w:rPr>
                <w:rFonts w:ascii="宋体" w:hAnsi="宋体" w:cs="宋体" w:eastAsia="宋体" w:hint="default"/>
                <w:sz w:val="18"/>
                <w:szCs w:val="18"/>
              </w:rPr>
            </w:pPr>
            <w:r>
              <w:rPr>
                <w:rFonts w:ascii="宋体"/>
                <w:spacing w:val="-11"/>
                <w:sz w:val="18"/>
              </w:rPr>
              <w:t>0</w:t>
            </w:r>
            <w:r>
              <w:rPr>
                <w:rFonts w:ascii="宋体"/>
                <w:sz w:val="18"/>
              </w:rPr>
              <w:t> </w:t>
            </w:r>
          </w:p>
        </w:tc>
      </w:tr>
      <w:tr>
        <w:trPr>
          <w:trHeight w:val="353"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0"/>
                <w:sz w:val="18"/>
                <w:szCs w:val="18"/>
              </w:rPr>
              <w:t>广东长虹日电科技有限公司</w:t>
            </w:r>
            <w:r>
              <w:rPr>
                <w:rFonts w:ascii="宋体" w:hAnsi="宋体" w:cs="宋体" w:eastAsia="宋体" w:hint="default"/>
                <w:spacing w:val="-20"/>
                <w:sz w:val="18"/>
                <w:szCs w:val="18"/>
              </w:rPr>
              <w:t>*</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日电科技</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28" w:right="0"/>
              <w:jc w:val="left"/>
              <w:rPr>
                <w:rFonts w:ascii="宋体" w:hAnsi="宋体" w:cs="宋体" w:eastAsia="宋体" w:hint="default"/>
                <w:sz w:val="18"/>
                <w:szCs w:val="18"/>
              </w:rPr>
            </w:pPr>
            <w:r>
              <w:rPr>
                <w:rFonts w:ascii="宋体" w:hAnsi="宋体" w:cs="宋体" w:eastAsia="宋体" w:hint="default"/>
                <w:spacing w:val="-21"/>
                <w:sz w:val="18"/>
                <w:szCs w:val="18"/>
              </w:rPr>
              <w:t>中山</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9"/>
              <w:jc w:val="right"/>
              <w:rPr>
                <w:rFonts w:ascii="宋体" w:hAnsi="宋体" w:cs="宋体" w:eastAsia="宋体" w:hint="default"/>
                <w:sz w:val="18"/>
                <w:szCs w:val="18"/>
              </w:rPr>
            </w:pPr>
            <w:r>
              <w:rPr>
                <w:rFonts w:ascii="宋体"/>
                <w:spacing w:val="-11"/>
                <w:sz w:val="18"/>
              </w:rPr>
              <w:t>99.86</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626" w:right="0"/>
              <w:jc w:val="left"/>
              <w:rPr>
                <w:rFonts w:ascii="宋体" w:hAnsi="宋体" w:cs="宋体" w:eastAsia="宋体" w:hint="default"/>
                <w:sz w:val="18"/>
                <w:szCs w:val="18"/>
              </w:rPr>
            </w:pPr>
            <w:r>
              <w:rPr>
                <w:rFonts w:ascii="宋体"/>
                <w:sz w:val="18"/>
              </w:rPr>
              <w:t> </w:t>
            </w:r>
          </w:p>
        </w:tc>
      </w:tr>
      <w:tr>
        <w:trPr>
          <w:trHeight w:val="356"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长美科技有限公司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长美科技</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28" w:right="0"/>
              <w:jc w:val="left"/>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62"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9"/>
              <w:jc w:val="right"/>
              <w:rPr>
                <w:rFonts w:ascii="宋体" w:hAnsi="宋体" w:cs="宋体" w:eastAsia="宋体" w:hint="default"/>
                <w:sz w:val="18"/>
                <w:szCs w:val="18"/>
              </w:rPr>
            </w:pPr>
            <w:r>
              <w:rPr>
                <w:rFonts w:ascii="宋体"/>
                <w:spacing w:val="-11"/>
                <w:sz w:val="18"/>
              </w:rPr>
              <w:t>92.44</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left="626" w:right="0"/>
              <w:jc w:val="left"/>
              <w:rPr>
                <w:rFonts w:ascii="宋体" w:hAnsi="宋体" w:cs="宋体" w:eastAsia="宋体" w:hint="default"/>
                <w:sz w:val="18"/>
                <w:szCs w:val="18"/>
              </w:rPr>
            </w:pPr>
            <w:r>
              <w:rPr>
                <w:rFonts w:ascii="宋体"/>
                <w:sz w:val="18"/>
              </w:rPr>
              <w:t> </w:t>
            </w:r>
          </w:p>
        </w:tc>
      </w:tr>
      <w:tr>
        <w:trPr>
          <w:trHeight w:val="482" w:hRule="exact"/>
        </w:trPr>
        <w:tc>
          <w:tcPr>
            <w:tcW w:w="1008" w:type="dxa"/>
            <w:vMerge/>
            <w:tcBorders>
              <w:left w:val="nil" w:sz="6" w:space="0" w:color="auto"/>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pacing w:val="-10"/>
                <w:sz w:val="18"/>
              </w:rPr>
              <w:t>CHONGHONGMEILINGELECTRICINDONESIA,P</w:t>
            </w:r>
          </w:p>
          <w:p>
            <w:pPr>
              <w:pStyle w:val="TableParagraph"/>
              <w:spacing w:line="234" w:lineRule="exact"/>
              <w:ind w:left="100" w:right="0"/>
              <w:jc w:val="left"/>
              <w:rPr>
                <w:rFonts w:ascii="宋体" w:hAnsi="宋体" w:cs="宋体" w:eastAsia="宋体" w:hint="default"/>
                <w:sz w:val="18"/>
                <w:szCs w:val="18"/>
              </w:rPr>
            </w:pPr>
            <w:r>
              <w:rPr>
                <w:rFonts w:ascii="宋体"/>
                <w:spacing w:val="-11"/>
                <w:sz w:val="18"/>
              </w:rPr>
              <w:t>T</w:t>
            </w:r>
            <w:r>
              <w:rPr>
                <w:rFonts w:ascii="宋体"/>
                <w:sz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 w:right="0"/>
              <w:jc w:val="center"/>
              <w:rPr>
                <w:rFonts w:ascii="宋体" w:hAnsi="宋体" w:cs="宋体" w:eastAsia="宋体" w:hint="default"/>
                <w:sz w:val="18"/>
                <w:szCs w:val="18"/>
              </w:rPr>
            </w:pPr>
            <w:r>
              <w:rPr>
                <w:rFonts w:ascii="宋体" w:hAnsi="宋体" w:cs="宋体" w:eastAsia="宋体" w:hint="default"/>
                <w:spacing w:val="-17"/>
                <w:sz w:val="18"/>
                <w:szCs w:val="18"/>
              </w:rPr>
              <w:t>印尼长虹美</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pacing w:val="-20"/>
                <w:sz w:val="18"/>
                <w:szCs w:val="18"/>
              </w:rPr>
              <w:t>菱</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pacing w:val="-20"/>
                <w:sz w:val="18"/>
                <w:szCs w:val="18"/>
              </w:rPr>
              <w:t>印尼雅加</w:t>
            </w:r>
            <w:r>
              <w:rPr>
                <w:rFonts w:ascii="宋体" w:hAnsi="宋体" w:cs="宋体" w:eastAsia="宋体" w:hint="default"/>
                <w:sz w:val="18"/>
                <w:szCs w:val="18"/>
              </w:rPr>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pacing w:val="-20"/>
                <w:sz w:val="18"/>
                <w:szCs w:val="18"/>
              </w:rPr>
              <w:t>达</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62"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26" w:right="0"/>
              <w:jc w:val="left"/>
              <w:rPr>
                <w:rFonts w:ascii="宋体" w:hAnsi="宋体" w:cs="宋体" w:eastAsia="宋体" w:hint="default"/>
                <w:sz w:val="18"/>
                <w:szCs w:val="18"/>
              </w:rPr>
            </w:pPr>
            <w:r>
              <w:rPr>
                <w:rFonts w:ascii="宋体"/>
                <w:sz w:val="18"/>
              </w:rPr>
              <w:t> </w:t>
            </w: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08" w:right="0"/>
              <w:jc w:val="left"/>
              <w:rPr>
                <w:rFonts w:ascii="宋体" w:hAnsi="宋体" w:cs="宋体" w:eastAsia="宋体" w:hint="default"/>
                <w:sz w:val="18"/>
                <w:szCs w:val="18"/>
              </w:rPr>
            </w:pPr>
            <w:r>
              <w:rPr>
                <w:rFonts w:ascii="宋体" w:hAnsi="宋体" w:cs="宋体" w:eastAsia="宋体" w:hint="default"/>
                <w:spacing w:val="-21"/>
                <w:sz w:val="18"/>
                <w:szCs w:val="18"/>
              </w:rPr>
              <w:t>长虹华意</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华意压缩机（荆州）有限公司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荆州华意</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47" w:right="0"/>
              <w:jc w:val="left"/>
              <w:rPr>
                <w:rFonts w:ascii="宋体" w:hAnsi="宋体" w:cs="宋体" w:eastAsia="宋体" w:hint="default"/>
                <w:sz w:val="18"/>
                <w:szCs w:val="18"/>
              </w:rPr>
            </w:pPr>
            <w:r>
              <w:rPr>
                <w:rFonts w:ascii="宋体" w:hAnsi="宋体" w:cs="宋体" w:eastAsia="宋体" w:hint="default"/>
                <w:spacing w:val="-21"/>
                <w:sz w:val="18"/>
                <w:szCs w:val="18"/>
              </w:rPr>
              <w:t>荆州市</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9"/>
              <w:jc w:val="right"/>
              <w:rPr>
                <w:rFonts w:ascii="宋体" w:hAnsi="宋体" w:cs="宋体" w:eastAsia="宋体" w:hint="default"/>
                <w:sz w:val="18"/>
                <w:szCs w:val="18"/>
              </w:rPr>
            </w:pPr>
            <w:r>
              <w:rPr>
                <w:rFonts w:ascii="宋体"/>
                <w:spacing w:val="-11"/>
                <w:sz w:val="18"/>
              </w:rPr>
              <w:t>70.00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1"/>
                <w:sz w:val="18"/>
              </w:rPr>
              <w:t>26.00</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景德镇虹华家电部件有限公司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虹华家电</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47" w:right="0"/>
              <w:jc w:val="left"/>
              <w:rPr>
                <w:rFonts w:ascii="宋体" w:hAnsi="宋体" w:cs="宋体" w:eastAsia="宋体" w:hint="default"/>
                <w:sz w:val="18"/>
                <w:szCs w:val="18"/>
              </w:rPr>
            </w:pPr>
            <w:r>
              <w:rPr>
                <w:rFonts w:ascii="宋体" w:hAnsi="宋体" w:cs="宋体" w:eastAsia="宋体" w:hint="default"/>
                <w:spacing w:val="-21"/>
                <w:sz w:val="18"/>
                <w:szCs w:val="18"/>
              </w:rPr>
              <w:t>景德镇</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82" w:right="0"/>
              <w:jc w:val="center"/>
              <w:rPr>
                <w:rFonts w:ascii="宋体" w:hAnsi="宋体" w:cs="宋体" w:eastAsia="宋体" w:hint="default"/>
                <w:sz w:val="18"/>
                <w:szCs w:val="18"/>
              </w:rPr>
            </w:pP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加西贝拉压缩机有公司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加西贝拉</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47" w:right="0"/>
              <w:jc w:val="left"/>
              <w:rPr>
                <w:rFonts w:ascii="宋体" w:hAnsi="宋体" w:cs="宋体" w:eastAsia="宋体" w:hint="default"/>
                <w:sz w:val="18"/>
                <w:szCs w:val="18"/>
              </w:rPr>
            </w:pPr>
            <w:r>
              <w:rPr>
                <w:rFonts w:ascii="宋体" w:hAnsi="宋体" w:cs="宋体" w:eastAsia="宋体" w:hint="default"/>
                <w:spacing w:val="-21"/>
                <w:sz w:val="18"/>
                <w:szCs w:val="18"/>
              </w:rPr>
              <w:t>嘉兴市</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9"/>
              <w:jc w:val="right"/>
              <w:rPr>
                <w:rFonts w:ascii="宋体" w:hAnsi="宋体" w:cs="宋体" w:eastAsia="宋体" w:hint="default"/>
                <w:sz w:val="18"/>
                <w:szCs w:val="18"/>
              </w:rPr>
            </w:pPr>
            <w:r>
              <w:rPr>
                <w:rFonts w:ascii="宋体"/>
                <w:spacing w:val="-11"/>
                <w:sz w:val="18"/>
              </w:rPr>
              <w:t>53.78</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82" w:right="0"/>
              <w:jc w:val="center"/>
              <w:rPr>
                <w:rFonts w:ascii="宋体" w:hAnsi="宋体" w:cs="宋体" w:eastAsia="宋体" w:hint="default"/>
                <w:sz w:val="18"/>
                <w:szCs w:val="18"/>
              </w:rPr>
            </w:pP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41"/>
                <w:sz w:val="18"/>
                <w:szCs w:val="18"/>
              </w:rPr>
              <w:t>长虹格兰博科技股份有限公司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hAnsi="宋体" w:cs="宋体" w:eastAsia="宋体" w:hint="default"/>
                <w:spacing w:val="-21"/>
                <w:sz w:val="18"/>
                <w:szCs w:val="18"/>
              </w:rPr>
              <w:t>郴州市</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47" w:right="0"/>
              <w:jc w:val="left"/>
              <w:rPr>
                <w:rFonts w:ascii="宋体" w:hAnsi="宋体" w:cs="宋体" w:eastAsia="宋体" w:hint="default"/>
                <w:sz w:val="18"/>
                <w:szCs w:val="18"/>
              </w:rPr>
            </w:pPr>
            <w:r>
              <w:rPr>
                <w:rFonts w:ascii="宋体" w:hAnsi="宋体" w:cs="宋体" w:eastAsia="宋体" w:hint="default"/>
                <w:spacing w:val="-21"/>
                <w:sz w:val="18"/>
                <w:szCs w:val="18"/>
              </w:rPr>
              <w:t>郴州市</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生产</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right="11"/>
              <w:jc w:val="righ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right="17"/>
              <w:jc w:val="right"/>
              <w:rPr>
                <w:rFonts w:ascii="宋体" w:hAnsi="宋体" w:cs="宋体" w:eastAsia="宋体" w:hint="default"/>
                <w:sz w:val="18"/>
                <w:szCs w:val="18"/>
              </w:rPr>
            </w:pPr>
            <w:r>
              <w:rPr>
                <w:rFonts w:ascii="宋体"/>
                <w:spacing w:val="-11"/>
                <w:sz w:val="18"/>
              </w:rPr>
              <w:t>68.42</w:t>
            </w:r>
            <w:r>
              <w:rPr>
                <w:rFonts w:ascii="宋体"/>
                <w:sz w:val="18"/>
              </w:rPr>
              <w:t> </w:t>
            </w:r>
          </w:p>
        </w:tc>
      </w:tr>
      <w:tr>
        <w:trPr>
          <w:trHeight w:val="482"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1"/>
                <w:sz w:val="18"/>
                <w:szCs w:val="18"/>
              </w:rPr>
              <w:t>华意压缩机巴塞罗那有限责任公司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 w:right="0"/>
              <w:jc w:val="center"/>
              <w:rPr>
                <w:rFonts w:ascii="宋体" w:hAnsi="宋体" w:cs="宋体" w:eastAsia="宋体" w:hint="default"/>
                <w:sz w:val="18"/>
                <w:szCs w:val="18"/>
              </w:rPr>
            </w:pPr>
            <w:r>
              <w:rPr>
                <w:rFonts w:ascii="宋体" w:hAnsi="宋体" w:cs="宋体" w:eastAsia="宋体" w:hint="default"/>
                <w:spacing w:val="-17"/>
                <w:sz w:val="18"/>
                <w:szCs w:val="18"/>
              </w:rPr>
              <w:t>巴塞罗那公</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pacing w:val="-20"/>
                <w:sz w:val="18"/>
                <w:szCs w:val="18"/>
              </w:rPr>
              <w:t>司</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68" w:right="0"/>
              <w:jc w:val="left"/>
              <w:rPr>
                <w:rFonts w:ascii="宋体" w:hAnsi="宋体" w:cs="宋体" w:eastAsia="宋体" w:hint="default"/>
                <w:sz w:val="18"/>
                <w:szCs w:val="18"/>
              </w:rPr>
            </w:pPr>
            <w:r>
              <w:rPr>
                <w:rFonts w:ascii="宋体" w:hAnsi="宋体" w:cs="宋体" w:eastAsia="宋体" w:hint="default"/>
                <w:spacing w:val="-21"/>
                <w:sz w:val="18"/>
                <w:szCs w:val="18"/>
              </w:rPr>
              <w:t>巴塞罗那</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82" w:right="0"/>
              <w:jc w:val="center"/>
              <w:rPr>
                <w:rFonts w:ascii="宋体" w:hAnsi="宋体" w:cs="宋体" w:eastAsia="宋体" w:hint="default"/>
                <w:sz w:val="18"/>
                <w:szCs w:val="18"/>
              </w:rPr>
            </w:pPr>
            <w:r>
              <w:rPr>
                <w:rFonts w:ascii="宋体"/>
                <w:sz w:val="18"/>
              </w:rPr>
              <w:t> </w:t>
            </w:r>
          </w:p>
        </w:tc>
      </w:tr>
      <w:tr>
        <w:trPr>
          <w:trHeight w:val="362" w:hRule="exact"/>
        </w:trPr>
        <w:tc>
          <w:tcPr>
            <w:tcW w:w="1008" w:type="dxa"/>
            <w:vMerge/>
            <w:tcBorders>
              <w:left w:val="nil" w:sz="6" w:space="0" w:color="auto"/>
              <w:bottom w:val="single" w:sz="12" w:space="0" w:color="000000"/>
              <w:right w:val="single" w:sz="6" w:space="0" w:color="000000"/>
            </w:tcBorders>
          </w:tcPr>
          <w:p>
            <w:pPr/>
          </w:p>
        </w:tc>
        <w:tc>
          <w:tcPr>
            <w:tcW w:w="3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景德镇华意科技服务有限公司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华意科技</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247" w:right="0"/>
              <w:jc w:val="left"/>
              <w:rPr>
                <w:rFonts w:ascii="宋体" w:hAnsi="宋体" w:cs="宋体" w:eastAsia="宋体" w:hint="default"/>
                <w:sz w:val="18"/>
                <w:szCs w:val="18"/>
              </w:rPr>
            </w:pPr>
            <w:r>
              <w:rPr>
                <w:rFonts w:ascii="宋体" w:hAnsi="宋体" w:cs="宋体" w:eastAsia="宋体" w:hint="default"/>
                <w:spacing w:val="-21"/>
                <w:sz w:val="18"/>
                <w:szCs w:val="18"/>
              </w:rPr>
              <w:t>景德镇</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right="23"/>
              <w:jc w:val="right"/>
              <w:rPr>
                <w:rFonts w:ascii="宋体" w:hAnsi="宋体" w:cs="宋体" w:eastAsia="宋体" w:hint="default"/>
                <w:sz w:val="18"/>
                <w:szCs w:val="18"/>
              </w:rPr>
            </w:pPr>
            <w:r>
              <w:rPr>
                <w:rFonts w:ascii="宋体"/>
                <w:spacing w:val="-11"/>
                <w:sz w:val="18"/>
              </w:rPr>
              <w:t>60.00</w:t>
            </w: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0" w:footer="1195" w:top="1120" w:bottom="1380" w:left="1320" w:right="7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008"/>
        <w:gridCol w:w="3032"/>
        <w:gridCol w:w="1133"/>
        <w:gridCol w:w="994"/>
        <w:gridCol w:w="1274"/>
        <w:gridCol w:w="1136"/>
        <w:gridCol w:w="950"/>
      </w:tblGrid>
      <w:tr>
        <w:trPr>
          <w:trHeight w:val="365" w:hRule="exact"/>
        </w:trPr>
        <w:tc>
          <w:tcPr>
            <w:tcW w:w="1008" w:type="dxa"/>
            <w:vMerge w:val="restart"/>
            <w:tcBorders>
              <w:top w:val="single" w:sz="12" w:space="0" w:color="000000"/>
              <w:left w:val="nil" w:sz="6" w:space="0" w:color="auto"/>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pacing w:val="-21"/>
                <w:sz w:val="18"/>
                <w:szCs w:val="18"/>
              </w:rPr>
              <w:t>控制方</w:t>
            </w:r>
            <w:r>
              <w:rPr>
                <w:rFonts w:ascii="宋体" w:hAnsi="宋体" w:cs="宋体" w:eastAsia="宋体" w:hint="default"/>
                <w:sz w:val="18"/>
                <w:szCs w:val="18"/>
              </w:rPr>
            </w:r>
          </w:p>
        </w:tc>
        <w:tc>
          <w:tcPr>
            <w:tcW w:w="3032" w:type="dxa"/>
            <w:vMerge w:val="restart"/>
            <w:tcBorders>
              <w:top w:val="single" w:sz="12"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pacing w:val="-21"/>
                <w:sz w:val="18"/>
                <w:szCs w:val="18"/>
              </w:rPr>
              <w:t>孙公司全称</w:t>
            </w:r>
            <w:r>
              <w:rPr>
                <w:rFonts w:ascii="宋体" w:hAnsi="宋体" w:cs="宋体" w:eastAsia="宋体" w:hint="default"/>
                <w:sz w:val="18"/>
                <w:szCs w:val="18"/>
              </w:rPr>
            </w:r>
          </w:p>
        </w:tc>
        <w:tc>
          <w:tcPr>
            <w:tcW w:w="1133" w:type="dxa"/>
            <w:vMerge w:val="restart"/>
            <w:tcBorders>
              <w:top w:val="single" w:sz="12"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b/>
                <w:bCs/>
                <w:spacing w:val="-21"/>
                <w:sz w:val="18"/>
                <w:szCs w:val="18"/>
              </w:rPr>
              <w:t>孙公司简称</w:t>
            </w:r>
            <w:r>
              <w:rPr>
                <w:rFonts w:ascii="宋体" w:hAnsi="宋体" w:cs="宋体" w:eastAsia="宋体" w:hint="default"/>
                <w:sz w:val="18"/>
                <w:szCs w:val="18"/>
              </w:rPr>
            </w:r>
          </w:p>
        </w:tc>
        <w:tc>
          <w:tcPr>
            <w:tcW w:w="994" w:type="dxa"/>
            <w:vMerge w:val="restart"/>
            <w:tcBorders>
              <w:top w:val="single" w:sz="12" w:space="0" w:color="000000"/>
              <w:left w:val="single" w:sz="6" w:space="0" w:color="000000"/>
              <w:right w:val="single" w:sz="6" w:space="0" w:color="000000"/>
            </w:tcBorders>
          </w:tcPr>
          <w:p>
            <w:pPr>
              <w:pStyle w:val="TableParagraph"/>
              <w:spacing w:line="242" w:lineRule="exact"/>
              <w:ind w:left="182" w:right="0" w:hanging="77"/>
              <w:jc w:val="left"/>
              <w:rPr>
                <w:rFonts w:ascii="宋体" w:hAnsi="宋体" w:cs="宋体" w:eastAsia="宋体" w:hint="default"/>
                <w:sz w:val="21"/>
                <w:szCs w:val="21"/>
              </w:rPr>
            </w:pPr>
            <w:r>
              <w:rPr>
                <w:rFonts w:ascii="宋体" w:hAnsi="宋体" w:cs="宋体" w:eastAsia="宋体" w:hint="default"/>
                <w:b/>
                <w:bCs/>
                <w:spacing w:val="-16"/>
                <w:sz w:val="21"/>
                <w:szCs w:val="21"/>
              </w:rPr>
              <w:t>注册及经</w:t>
            </w:r>
            <w:r>
              <w:rPr>
                <w:rFonts w:ascii="宋体" w:hAnsi="宋体" w:cs="宋体" w:eastAsia="宋体" w:hint="default"/>
                <w:spacing w:val="-16"/>
                <w:sz w:val="21"/>
                <w:szCs w:val="21"/>
              </w:rPr>
            </w:r>
          </w:p>
          <w:p>
            <w:pPr>
              <w:pStyle w:val="TableParagraph"/>
              <w:spacing w:line="274" w:lineRule="exact" w:before="24"/>
              <w:ind w:left="391" w:right="182" w:hanging="209"/>
              <w:jc w:val="left"/>
              <w:rPr>
                <w:rFonts w:ascii="宋体" w:hAnsi="宋体" w:cs="宋体" w:eastAsia="宋体" w:hint="default"/>
                <w:sz w:val="21"/>
                <w:szCs w:val="21"/>
              </w:rPr>
            </w:pPr>
            <w:r>
              <w:rPr>
                <w:rFonts w:ascii="宋体" w:hAnsi="宋体" w:cs="宋体" w:eastAsia="宋体" w:hint="default"/>
                <w:b/>
                <w:bCs/>
                <w:spacing w:val="-19"/>
                <w:sz w:val="21"/>
                <w:szCs w:val="21"/>
              </w:rPr>
              <w:t>营</w:t>
            </w:r>
            <w:r>
              <w:rPr>
                <w:rFonts w:ascii="Arial" w:hAnsi="Arial" w:cs="Arial" w:eastAsia="Arial" w:hint="default"/>
                <w:b/>
                <w:bCs/>
                <w:spacing w:val="-19"/>
                <w:sz w:val="21"/>
                <w:szCs w:val="21"/>
              </w:rPr>
              <w:t>/</w:t>
            </w:r>
            <w:r>
              <w:rPr>
                <w:rFonts w:ascii="宋体" w:hAnsi="宋体" w:cs="宋体" w:eastAsia="宋体" w:hint="default"/>
                <w:b/>
                <w:bCs/>
                <w:spacing w:val="-19"/>
                <w:sz w:val="21"/>
                <w:szCs w:val="21"/>
              </w:rPr>
              <w:t>办公</w:t>
            </w:r>
            <w:r>
              <w:rPr>
                <w:rFonts w:ascii="宋体" w:hAnsi="宋体" w:cs="宋体" w:eastAsia="宋体" w:hint="default"/>
                <w:b/>
                <w:bCs/>
                <w:spacing w:val="-20"/>
                <w:w w:val="100"/>
                <w:sz w:val="21"/>
                <w:szCs w:val="21"/>
              </w:rPr>
              <w:t> </w:t>
            </w:r>
            <w:r>
              <w:rPr>
                <w:rFonts w:ascii="宋体" w:hAnsi="宋体" w:cs="宋体" w:eastAsia="宋体" w:hint="default"/>
                <w:b/>
                <w:bCs/>
                <w:sz w:val="21"/>
                <w:szCs w:val="21"/>
              </w:rPr>
              <w:t>地</w:t>
            </w:r>
            <w:r>
              <w:rPr>
                <w:rFonts w:ascii="宋体" w:hAnsi="宋体" w:cs="宋体" w:eastAsia="宋体" w:hint="default"/>
                <w:sz w:val="21"/>
                <w:szCs w:val="21"/>
              </w:rPr>
            </w:r>
          </w:p>
        </w:tc>
        <w:tc>
          <w:tcPr>
            <w:tcW w:w="1274" w:type="dxa"/>
            <w:vMerge w:val="restart"/>
            <w:tcBorders>
              <w:top w:val="single" w:sz="12" w:space="0" w:color="000000"/>
              <w:left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b/>
                <w:bCs/>
                <w:spacing w:val="-21"/>
                <w:sz w:val="18"/>
                <w:szCs w:val="18"/>
              </w:rPr>
              <w:t>业务性质</w:t>
            </w:r>
            <w:r>
              <w:rPr>
                <w:rFonts w:ascii="宋体" w:hAnsi="宋体" w:cs="宋体" w:eastAsia="宋体" w:hint="default"/>
                <w:sz w:val="18"/>
                <w:szCs w:val="18"/>
              </w:rPr>
            </w:r>
          </w:p>
        </w:tc>
        <w:tc>
          <w:tcPr>
            <w:tcW w:w="2086"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left="492" w:right="0"/>
              <w:jc w:val="left"/>
              <w:rPr>
                <w:rFonts w:ascii="宋体" w:hAnsi="宋体" w:cs="宋体" w:eastAsia="宋体" w:hint="default"/>
                <w:sz w:val="18"/>
                <w:szCs w:val="18"/>
              </w:rPr>
            </w:pPr>
            <w:r>
              <w:rPr>
                <w:rFonts w:ascii="宋体" w:hAnsi="宋体" w:cs="宋体" w:eastAsia="宋体" w:hint="default"/>
                <w:b/>
                <w:bCs/>
                <w:spacing w:val="-18"/>
                <w:sz w:val="18"/>
                <w:szCs w:val="18"/>
              </w:rPr>
              <w:t>持股比例（</w:t>
            </w:r>
            <w:r>
              <w:rPr>
                <w:rFonts w:ascii="Arial" w:hAnsi="Arial" w:cs="Arial" w:eastAsia="Arial" w:hint="default"/>
                <w:b/>
                <w:bCs/>
                <w:spacing w:val="-18"/>
                <w:sz w:val="18"/>
                <w:szCs w:val="18"/>
              </w:rPr>
              <w:t>%</w:t>
            </w:r>
            <w:r>
              <w:rPr>
                <w:rFonts w:ascii="宋体" w:hAnsi="宋体" w:cs="宋体" w:eastAsia="宋体" w:hint="default"/>
                <w:b/>
                <w:bCs/>
                <w:spacing w:val="-18"/>
                <w:sz w:val="18"/>
                <w:szCs w:val="18"/>
              </w:rPr>
              <w:t>）</w:t>
            </w:r>
            <w:r>
              <w:rPr>
                <w:rFonts w:ascii="宋体" w:hAnsi="宋体" w:cs="宋体" w:eastAsia="宋体" w:hint="default"/>
                <w:spacing w:val="-18"/>
                <w:sz w:val="18"/>
                <w:szCs w:val="18"/>
              </w:rPr>
            </w:r>
          </w:p>
        </w:tc>
      </w:tr>
      <w:tr>
        <w:trPr>
          <w:trHeight w:val="475" w:hRule="exact"/>
        </w:trPr>
        <w:tc>
          <w:tcPr>
            <w:tcW w:w="1008" w:type="dxa"/>
            <w:vMerge/>
            <w:tcBorders>
              <w:left w:val="nil" w:sz="6" w:space="0" w:color="auto"/>
              <w:right w:val="single" w:sz="6" w:space="0" w:color="000000"/>
            </w:tcBorders>
          </w:tcPr>
          <w:p>
            <w:pPr/>
          </w:p>
        </w:tc>
        <w:tc>
          <w:tcPr>
            <w:tcW w:w="3032" w:type="dxa"/>
            <w:vMerge/>
            <w:tcBorders>
              <w:left w:val="single" w:sz="6"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b/>
                <w:bCs/>
                <w:spacing w:val="-21"/>
                <w:sz w:val="18"/>
                <w:szCs w:val="18"/>
              </w:rPr>
              <w:t>直接</w:t>
            </w:r>
            <w:r>
              <w:rPr>
                <w:rFonts w:ascii="宋体" w:hAnsi="宋体" w:cs="宋体" w:eastAsia="宋体" w:hint="default"/>
                <w:sz w:val="18"/>
                <w:szCs w:val="18"/>
              </w:rPr>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2"/>
              <w:ind w:left="307" w:right="0"/>
              <w:jc w:val="left"/>
              <w:rPr>
                <w:rFonts w:ascii="宋体" w:hAnsi="宋体" w:cs="宋体" w:eastAsia="宋体" w:hint="default"/>
                <w:sz w:val="18"/>
                <w:szCs w:val="18"/>
              </w:rPr>
            </w:pPr>
            <w:r>
              <w:rPr>
                <w:rFonts w:ascii="宋体" w:hAnsi="宋体" w:cs="宋体" w:eastAsia="宋体" w:hint="default"/>
                <w:b/>
                <w:bCs/>
                <w:spacing w:val="-21"/>
                <w:sz w:val="18"/>
                <w:szCs w:val="18"/>
              </w:rPr>
              <w:t>间接</w:t>
            </w:r>
            <w:r>
              <w:rPr>
                <w:rFonts w:ascii="宋体" w:hAnsi="宋体" w:cs="宋体" w:eastAsia="宋体" w:hint="default"/>
                <w:sz w:val="18"/>
                <w:szCs w:val="18"/>
              </w:rPr>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上海威乐汽车空调器有限公司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17"/>
                <w:sz w:val="18"/>
                <w:szCs w:val="18"/>
              </w:rPr>
              <w:t>上海威乐</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上海</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3"/>
              <w:jc w:val="right"/>
              <w:rPr>
                <w:rFonts w:ascii="宋体" w:hAnsi="宋体" w:cs="宋体" w:eastAsia="宋体" w:hint="default"/>
                <w:sz w:val="18"/>
                <w:szCs w:val="18"/>
              </w:rPr>
            </w:pPr>
            <w:r>
              <w:rPr>
                <w:rFonts w:ascii="宋体"/>
                <w:spacing w:val="-11"/>
                <w:sz w:val="18"/>
              </w:rPr>
              <w:t>75.00</w:t>
            </w:r>
            <w:r>
              <w:rPr>
                <w:rFonts w:ascii="宋体"/>
                <w:sz w:val="18"/>
              </w:rPr>
              <w:t> </w:t>
            </w:r>
          </w:p>
        </w:tc>
      </w:tr>
      <w:tr>
        <w:trPr>
          <w:trHeight w:val="482" w:hRule="exact"/>
        </w:trPr>
        <w:tc>
          <w:tcPr>
            <w:tcW w:w="1008" w:type="dxa"/>
            <w:vMerge/>
            <w:tcBorders>
              <w:left w:val="nil" w:sz="6" w:space="0" w:color="auto"/>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1"/>
                <w:sz w:val="18"/>
                <w:szCs w:val="18"/>
              </w:rPr>
              <w:t>浙江加西贝拉科技服务股份有限公司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 w:right="0"/>
              <w:jc w:val="center"/>
              <w:rPr>
                <w:rFonts w:ascii="宋体" w:hAnsi="宋体" w:cs="宋体" w:eastAsia="宋体" w:hint="default"/>
                <w:sz w:val="18"/>
                <w:szCs w:val="18"/>
              </w:rPr>
            </w:pPr>
            <w:r>
              <w:rPr>
                <w:rFonts w:ascii="宋体" w:hAnsi="宋体" w:cs="宋体" w:eastAsia="宋体" w:hint="default"/>
                <w:spacing w:val="-17"/>
                <w:sz w:val="18"/>
                <w:szCs w:val="18"/>
              </w:rPr>
              <w:t>浙江加西贝</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pacing w:val="-20"/>
                <w:sz w:val="18"/>
                <w:szCs w:val="18"/>
              </w:rPr>
              <w:t>拉</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pacing w:val="-21"/>
                <w:sz w:val="18"/>
                <w:szCs w:val="18"/>
              </w:rPr>
              <w:t>嘉兴市</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pacing w:val="-21"/>
                <w:sz w:val="18"/>
                <w:szCs w:val="18"/>
              </w:rPr>
              <w:t>技术服务</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23"/>
              <w:jc w:val="right"/>
              <w:rPr>
                <w:rFonts w:ascii="宋体" w:hAnsi="宋体" w:cs="宋体" w:eastAsia="宋体" w:hint="default"/>
                <w:sz w:val="18"/>
                <w:szCs w:val="18"/>
              </w:rPr>
            </w:pPr>
            <w:r>
              <w:rPr>
                <w:rFonts w:ascii="宋体"/>
                <w:spacing w:val="-11"/>
                <w:sz w:val="18"/>
              </w:rPr>
              <w:t>51.00</w:t>
            </w:r>
            <w:r>
              <w:rPr>
                <w:rFonts w:ascii="宋体"/>
                <w:sz w:val="18"/>
              </w:rPr>
              <w:t> </w:t>
            </w:r>
          </w:p>
        </w:tc>
      </w:tr>
      <w:tr>
        <w:trPr>
          <w:trHeight w:val="482"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1"/>
                <w:sz w:val="18"/>
                <w:szCs w:val="18"/>
              </w:rPr>
              <w:t>虹视</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1"/>
                <w:sz w:val="18"/>
                <w:szCs w:val="18"/>
              </w:rPr>
              <w:t>四川虹视显示器件有限公司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pacing w:val="-17"/>
                <w:sz w:val="18"/>
                <w:szCs w:val="18"/>
              </w:rPr>
              <w:t>虹视显示器</w:t>
            </w: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pacing w:val="-20"/>
                <w:sz w:val="18"/>
                <w:szCs w:val="18"/>
              </w:rPr>
              <w:t>件</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pacing w:val="-21"/>
                <w:sz w:val="18"/>
                <w:szCs w:val="18"/>
              </w:rPr>
              <w:t>成都</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pacing w:val="-21"/>
                <w:sz w:val="18"/>
                <w:szCs w:val="18"/>
              </w:rPr>
              <w:t>研发制造销售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9"/>
              <w:jc w:val="right"/>
              <w:rPr>
                <w:rFonts w:ascii="宋体" w:hAnsi="宋体" w:cs="宋体" w:eastAsia="宋体" w:hint="default"/>
                <w:sz w:val="18"/>
                <w:szCs w:val="18"/>
              </w:rPr>
            </w:pPr>
            <w:r>
              <w:rPr>
                <w:rFonts w:ascii="宋体"/>
                <w:spacing w:val="-11"/>
                <w:sz w:val="18"/>
              </w:rPr>
              <w:t>34.24</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7"/>
              <w:ind w:right="23"/>
              <w:jc w:val="right"/>
              <w:rPr>
                <w:rFonts w:ascii="宋体" w:hAnsi="宋体" w:cs="宋体" w:eastAsia="宋体" w:hint="default"/>
                <w:sz w:val="18"/>
                <w:szCs w:val="18"/>
              </w:rPr>
            </w:pPr>
            <w:r>
              <w:rPr>
                <w:rFonts w:ascii="宋体"/>
                <w:spacing w:val="-11"/>
                <w:sz w:val="18"/>
              </w:rPr>
              <w:t>65.76</w:t>
            </w: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spacing w:val="-11"/>
                <w:sz w:val="18"/>
              </w:rPr>
              <w:t>ElectraInvestmentsB.V.</w:t>
            </w:r>
            <w:r>
              <w:rPr>
                <w:rFonts w:ascii="宋体"/>
                <w:sz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spacing w:val="-11"/>
                <w:sz w:val="18"/>
              </w:rPr>
              <w:t>Electra</w:t>
            </w:r>
            <w:r>
              <w:rPr>
                <w:rFonts w:ascii="宋体"/>
                <w:sz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spacing w:val="-11"/>
                <w:sz w:val="18"/>
              </w:rPr>
              <w:t>Amsterdam</w:t>
            </w:r>
            <w:r>
              <w:rPr>
                <w:rFonts w:ascii="宋体"/>
                <w:sz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投资</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82" w:right="0"/>
              <w:jc w:val="center"/>
              <w:rPr>
                <w:rFonts w:ascii="宋体" w:hAnsi="宋体" w:cs="宋体" w:eastAsia="宋体" w:hint="default"/>
                <w:sz w:val="18"/>
                <w:szCs w:val="18"/>
              </w:rPr>
            </w:pPr>
            <w:r>
              <w:rPr>
                <w:rFonts w:ascii="宋体"/>
                <w:sz w:val="18"/>
              </w:rPr>
              <w:t> </w:t>
            </w:r>
          </w:p>
        </w:tc>
      </w:tr>
      <w:tr>
        <w:trPr>
          <w:trHeight w:val="482" w:hRule="exact"/>
        </w:trPr>
        <w:tc>
          <w:tcPr>
            <w:tcW w:w="1008" w:type="dxa"/>
            <w:vMerge/>
            <w:tcBorders>
              <w:left w:val="nil" w:sz="6" w:space="0" w:color="auto"/>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pacing w:val="-11"/>
                <w:sz w:val="18"/>
              </w:rPr>
              <w:t>OrionOLEDCO.,LTD</w:t>
            </w:r>
            <w:r>
              <w:rPr>
                <w:rFonts w:ascii="宋体"/>
                <w:sz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pacing w:val="-11"/>
                <w:sz w:val="18"/>
              </w:rPr>
              <w:t>OOC</w:t>
            </w:r>
            <w:r>
              <w:rPr>
                <w:rFonts w:ascii="宋体"/>
                <w:sz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pacing w:val="-20"/>
                <w:sz w:val="18"/>
                <w:szCs w:val="18"/>
              </w:rPr>
              <w:t>韩国龟尾</w:t>
            </w:r>
            <w:r>
              <w:rPr>
                <w:rFonts w:ascii="宋体" w:hAnsi="宋体" w:cs="宋体" w:eastAsia="宋体" w:hint="default"/>
                <w:sz w:val="18"/>
                <w:szCs w:val="18"/>
              </w:rPr>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pacing w:val="-20"/>
                <w:sz w:val="18"/>
                <w:szCs w:val="18"/>
              </w:rPr>
              <w:t>市</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pacing w:val="-21"/>
                <w:sz w:val="18"/>
                <w:szCs w:val="18"/>
              </w:rPr>
              <w:t>研发</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04" w:lineRule="exact"/>
              <w:ind w:left="427" w:right="0"/>
              <w:jc w:val="left"/>
              <w:rPr>
                <w:rFonts w:ascii="宋体" w:hAnsi="宋体" w:cs="宋体" w:eastAsia="宋体" w:hint="default"/>
                <w:sz w:val="18"/>
                <w:szCs w:val="18"/>
              </w:rPr>
            </w:pPr>
            <w:r>
              <w:rPr>
                <w:rFonts w:ascii="宋体"/>
                <w:spacing w:val="-8"/>
                <w:sz w:val="18"/>
              </w:rPr>
              <w:t>100.0</w:t>
            </w:r>
          </w:p>
          <w:p>
            <w:pPr>
              <w:pStyle w:val="TableParagraph"/>
              <w:spacing w:line="234" w:lineRule="exact"/>
              <w:ind w:left="80" w:right="0"/>
              <w:jc w:val="center"/>
              <w:rPr>
                <w:rFonts w:ascii="宋体" w:hAnsi="宋体" w:cs="宋体" w:eastAsia="宋体" w:hint="default"/>
                <w:sz w:val="18"/>
                <w:szCs w:val="18"/>
              </w:rPr>
            </w:pPr>
            <w:r>
              <w:rPr>
                <w:rFonts w:ascii="宋体"/>
                <w:spacing w:val="-11"/>
                <w:sz w:val="18"/>
              </w:rPr>
              <w:t>0</w:t>
            </w:r>
            <w:r>
              <w:rPr>
                <w:rFonts w:ascii="宋体"/>
                <w:sz w:val="18"/>
              </w:rPr>
              <w:t> </w:t>
            </w:r>
          </w:p>
        </w:tc>
      </w:tr>
      <w:tr>
        <w:trPr>
          <w:trHeight w:val="353"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1"/>
                <w:sz w:val="18"/>
                <w:szCs w:val="18"/>
              </w:rPr>
              <w:t>电子系统</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四川东虹安防科技有限责任公司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东虹安防</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82" w:right="0"/>
              <w:jc w:val="center"/>
              <w:rPr>
                <w:rFonts w:ascii="宋体" w:hAnsi="宋体" w:cs="宋体" w:eastAsia="宋体" w:hint="default"/>
                <w:sz w:val="18"/>
                <w:szCs w:val="18"/>
              </w:rPr>
            </w:pPr>
            <w:r>
              <w:rPr>
                <w:rFonts w:ascii="宋体"/>
                <w:sz w:val="18"/>
              </w:rPr>
              <w:t> </w:t>
            </w:r>
          </w:p>
        </w:tc>
      </w:tr>
      <w:tr>
        <w:trPr>
          <w:trHeight w:val="356" w:hRule="exact"/>
        </w:trPr>
        <w:tc>
          <w:tcPr>
            <w:tcW w:w="1008" w:type="dxa"/>
            <w:vMerge/>
            <w:tcBorders>
              <w:left w:val="nil" w:sz="6" w:space="0" w:color="auto"/>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盐亭长虹电子系统有限公司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盐亭长虹</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盐亭</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3"/>
              <w:ind w:left="82" w:right="0"/>
              <w:jc w:val="center"/>
              <w:rPr>
                <w:rFonts w:ascii="宋体" w:hAnsi="宋体" w:cs="宋体" w:eastAsia="宋体" w:hint="default"/>
                <w:sz w:val="18"/>
                <w:szCs w:val="18"/>
              </w:rPr>
            </w:pPr>
            <w:r>
              <w:rPr>
                <w:rFonts w:ascii="宋体"/>
                <w:sz w:val="18"/>
              </w:rPr>
              <w:t> </w:t>
            </w:r>
          </w:p>
        </w:tc>
      </w:tr>
      <w:tr>
        <w:trPr>
          <w:trHeight w:val="355"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pacing w:val="-21"/>
                <w:sz w:val="18"/>
                <w:szCs w:val="18"/>
              </w:rPr>
              <w:t>欧洲长虹</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长虹德国有限公司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德国长虹</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德国</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82" w:right="0"/>
              <w:jc w:val="center"/>
              <w:rPr>
                <w:rFonts w:ascii="宋体" w:hAnsi="宋体" w:cs="宋体" w:eastAsia="宋体" w:hint="default"/>
                <w:sz w:val="18"/>
                <w:szCs w:val="18"/>
              </w:rPr>
            </w:pPr>
            <w:r>
              <w:rPr>
                <w:rFonts w:ascii="宋体"/>
                <w:sz w:val="18"/>
              </w:rPr>
              <w:t> </w:t>
            </w:r>
          </w:p>
        </w:tc>
      </w:tr>
      <w:tr>
        <w:trPr>
          <w:trHeight w:val="355"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pacing w:val="-21"/>
                <w:sz w:val="18"/>
                <w:szCs w:val="18"/>
              </w:rPr>
              <w:t>精密电子</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广元长虹精密电子科技有限公司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广元精密</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广元</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制造销售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82" w:right="0"/>
              <w:jc w:val="center"/>
              <w:rPr>
                <w:rFonts w:ascii="宋体" w:hAnsi="宋体" w:cs="宋体" w:eastAsia="宋体" w:hint="default"/>
                <w:sz w:val="18"/>
                <w:szCs w:val="18"/>
              </w:rPr>
            </w:pPr>
            <w:r>
              <w:rPr>
                <w:rFonts w:ascii="宋体"/>
                <w:sz w:val="18"/>
              </w:rPr>
              <w:t> </w:t>
            </w:r>
          </w:p>
        </w:tc>
      </w:tr>
      <w:tr>
        <w:trPr>
          <w:trHeight w:val="355"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pacing w:val="-21"/>
                <w:sz w:val="18"/>
                <w:szCs w:val="18"/>
              </w:rPr>
              <w:t>长虹光电</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长智光电（四川）有限公司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长智光电</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制造销售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09"/>
              <w:jc w:val="right"/>
              <w:rPr>
                <w:rFonts w:ascii="宋体" w:hAnsi="宋体" w:cs="宋体" w:eastAsia="宋体" w:hint="default"/>
                <w:sz w:val="18"/>
                <w:szCs w:val="18"/>
              </w:rPr>
            </w:pPr>
            <w:r>
              <w:rPr>
                <w:rFonts w:ascii="宋体"/>
                <w:spacing w:val="-11"/>
                <w:sz w:val="18"/>
              </w:rPr>
              <w:t>81.00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626" w:right="0"/>
              <w:jc w:val="left"/>
              <w:rPr>
                <w:rFonts w:ascii="宋体" w:hAnsi="宋体" w:cs="宋体" w:eastAsia="宋体" w:hint="default"/>
                <w:sz w:val="18"/>
                <w:szCs w:val="18"/>
              </w:rPr>
            </w:pPr>
            <w:r>
              <w:rPr>
                <w:rFonts w:ascii="宋体"/>
                <w:sz w:val="18"/>
              </w:rPr>
              <w:t> </w:t>
            </w:r>
          </w:p>
        </w:tc>
      </w:tr>
      <w:tr>
        <w:trPr>
          <w:trHeight w:val="482"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8" w:right="0"/>
              <w:jc w:val="left"/>
              <w:rPr>
                <w:rFonts w:ascii="宋体" w:hAnsi="宋体" w:cs="宋体" w:eastAsia="宋体" w:hint="default"/>
                <w:sz w:val="18"/>
                <w:szCs w:val="18"/>
              </w:rPr>
            </w:pPr>
            <w:r>
              <w:rPr>
                <w:rFonts w:ascii="宋体" w:hAnsi="宋体" w:cs="宋体" w:eastAsia="宋体" w:hint="default"/>
                <w:spacing w:val="-21"/>
                <w:sz w:val="18"/>
                <w:szCs w:val="18"/>
              </w:rPr>
              <w:t>广东长虹</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pacing w:val="-11"/>
                <w:sz w:val="18"/>
              </w:rPr>
              <w:t>ChanghongUSAInc.</w:t>
            </w:r>
            <w:r>
              <w:rPr>
                <w:rFonts w:ascii="宋体"/>
                <w:sz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pacing w:val="-17"/>
                <w:sz w:val="18"/>
                <w:szCs w:val="18"/>
              </w:rPr>
              <w:t>长虹美国公</w:t>
            </w: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pacing w:val="-20"/>
                <w:sz w:val="18"/>
                <w:szCs w:val="18"/>
              </w:rPr>
              <w:t>司</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pacing w:val="-21"/>
                <w:sz w:val="18"/>
                <w:szCs w:val="18"/>
              </w:rPr>
              <w:t>美国</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pacing w:val="-17"/>
                <w:sz w:val="18"/>
                <w:szCs w:val="18"/>
              </w:rPr>
              <w:t>电子电器产品</w:t>
            </w: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pacing w:val="-21"/>
                <w:sz w:val="18"/>
                <w:szCs w:val="18"/>
              </w:rPr>
              <w:t>经销</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26" w:right="0"/>
              <w:jc w:val="left"/>
              <w:rPr>
                <w:rFonts w:ascii="宋体" w:hAnsi="宋体" w:cs="宋体" w:eastAsia="宋体" w:hint="default"/>
                <w:sz w:val="18"/>
                <w:szCs w:val="18"/>
              </w:rPr>
            </w:pPr>
            <w:r>
              <w:rPr>
                <w:rFonts w:ascii="宋体"/>
                <w:sz w:val="18"/>
              </w:rPr>
              <w:t> </w:t>
            </w:r>
          </w:p>
        </w:tc>
      </w:tr>
      <w:tr>
        <w:trPr>
          <w:trHeight w:val="482"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pacing w:val="-21"/>
                <w:sz w:val="18"/>
                <w:szCs w:val="18"/>
              </w:rPr>
              <w:t>长虹瑞科股份有限公司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pacing w:val="-21"/>
                <w:sz w:val="18"/>
                <w:szCs w:val="18"/>
              </w:rPr>
              <w:t>长虹瑞科</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pacing w:val="-21"/>
                <w:sz w:val="18"/>
                <w:szCs w:val="18"/>
              </w:rPr>
              <w:t>意大利</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 w:right="0"/>
              <w:jc w:val="center"/>
              <w:rPr>
                <w:rFonts w:ascii="宋体" w:hAnsi="宋体" w:cs="宋体" w:eastAsia="宋体" w:hint="default"/>
                <w:sz w:val="18"/>
                <w:szCs w:val="18"/>
              </w:rPr>
            </w:pPr>
            <w:r>
              <w:rPr>
                <w:rFonts w:ascii="宋体" w:hAnsi="宋体" w:cs="宋体" w:eastAsia="宋体" w:hint="default"/>
                <w:spacing w:val="-17"/>
                <w:sz w:val="18"/>
                <w:szCs w:val="18"/>
              </w:rPr>
              <w:t>电子电器产品</w:t>
            </w:r>
          </w:p>
          <w:p>
            <w:pPr>
              <w:pStyle w:val="TableParagraph"/>
              <w:spacing w:line="234" w:lineRule="exact"/>
              <w:ind w:left="85" w:right="0"/>
              <w:jc w:val="center"/>
              <w:rPr>
                <w:rFonts w:ascii="宋体" w:hAnsi="宋体" w:cs="宋体" w:eastAsia="宋体" w:hint="default"/>
                <w:sz w:val="18"/>
                <w:szCs w:val="18"/>
              </w:rPr>
            </w:pPr>
            <w:r>
              <w:rPr>
                <w:rFonts w:ascii="宋体" w:hAnsi="宋体" w:cs="宋体" w:eastAsia="宋体" w:hint="default"/>
                <w:spacing w:val="-21"/>
                <w:sz w:val="18"/>
                <w:szCs w:val="18"/>
              </w:rPr>
              <w:t>经销</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26" w:right="0"/>
              <w:jc w:val="left"/>
              <w:rPr>
                <w:rFonts w:ascii="宋体" w:hAnsi="宋体" w:cs="宋体" w:eastAsia="宋体" w:hint="default"/>
                <w:sz w:val="18"/>
                <w:szCs w:val="18"/>
              </w:rPr>
            </w:pPr>
            <w:r>
              <w:rPr>
                <w:rFonts w:ascii="宋体"/>
                <w:sz w:val="18"/>
              </w:rPr>
              <w:t> </w:t>
            </w:r>
          </w:p>
        </w:tc>
      </w:tr>
      <w:tr>
        <w:trPr>
          <w:trHeight w:val="480" w:hRule="exact"/>
        </w:trPr>
        <w:tc>
          <w:tcPr>
            <w:tcW w:w="1008" w:type="dxa"/>
            <w:vMerge/>
            <w:tcBorders>
              <w:left w:val="nil" w:sz="6" w:space="0" w:color="auto"/>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广州启赛贸易有限公司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广州启赛</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pacing w:val="-21"/>
                <w:sz w:val="18"/>
                <w:szCs w:val="18"/>
              </w:rPr>
              <w:t>广州南沙</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718" w:right="0"/>
              <w:jc w:val="left"/>
              <w:rPr>
                <w:rFonts w:ascii="宋体" w:hAnsi="宋体" w:cs="宋体" w:eastAsia="宋体" w:hint="default"/>
                <w:sz w:val="18"/>
                <w:szCs w:val="18"/>
              </w:rPr>
            </w:pP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04" w:lineRule="exact"/>
              <w:ind w:left="427" w:right="0"/>
              <w:jc w:val="left"/>
              <w:rPr>
                <w:rFonts w:ascii="宋体" w:hAnsi="宋体" w:cs="宋体" w:eastAsia="宋体" w:hint="default"/>
                <w:sz w:val="18"/>
                <w:szCs w:val="18"/>
              </w:rPr>
            </w:pPr>
            <w:r>
              <w:rPr>
                <w:rFonts w:ascii="宋体"/>
                <w:spacing w:val="-8"/>
                <w:sz w:val="18"/>
              </w:rPr>
              <w:t>100.0</w:t>
            </w:r>
          </w:p>
          <w:p>
            <w:pPr>
              <w:pStyle w:val="TableParagraph"/>
              <w:spacing w:line="234" w:lineRule="exact"/>
              <w:ind w:left="80" w:right="0"/>
              <w:jc w:val="center"/>
              <w:rPr>
                <w:rFonts w:ascii="宋体" w:hAnsi="宋体" w:cs="宋体" w:eastAsia="宋体" w:hint="default"/>
                <w:sz w:val="18"/>
                <w:szCs w:val="18"/>
              </w:rPr>
            </w:pPr>
            <w:r>
              <w:rPr>
                <w:rFonts w:ascii="宋体"/>
                <w:spacing w:val="-11"/>
                <w:sz w:val="18"/>
              </w:rPr>
              <w:t>0</w:t>
            </w:r>
            <w:r>
              <w:rPr>
                <w:rFonts w:ascii="宋体"/>
                <w:sz w:val="18"/>
              </w:rPr>
              <w:t> </w:t>
            </w:r>
          </w:p>
        </w:tc>
      </w:tr>
      <w:tr>
        <w:trPr>
          <w:trHeight w:val="355"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pacing w:val="-21"/>
                <w:sz w:val="18"/>
                <w:szCs w:val="18"/>
              </w:rPr>
              <w:t>快益点</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绵阳快益点电器连锁服务有限公司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绵阳快益点</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售后服务</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left="626" w:right="0"/>
              <w:jc w:val="left"/>
              <w:rPr>
                <w:rFonts w:ascii="宋体" w:hAnsi="宋体" w:cs="宋体" w:eastAsia="宋体" w:hint="default"/>
                <w:sz w:val="18"/>
                <w:szCs w:val="18"/>
              </w:rPr>
            </w:pPr>
            <w:r>
              <w:rPr>
                <w:rFonts w:ascii="宋体"/>
                <w:sz w:val="18"/>
              </w:rPr>
              <w:t> </w:t>
            </w: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1"/>
                <w:sz w:val="18"/>
                <w:szCs w:val="18"/>
              </w:rPr>
              <w:t>集能阳光</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合肥长虹新能源科技有限公司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合肥新能源</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合肥</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626" w:right="0"/>
              <w:jc w:val="left"/>
              <w:rPr>
                <w:rFonts w:ascii="宋体" w:hAnsi="宋体" w:cs="宋体" w:eastAsia="宋体" w:hint="default"/>
                <w:sz w:val="18"/>
                <w:szCs w:val="18"/>
              </w:rPr>
            </w:pPr>
            <w:r>
              <w:rPr>
                <w:rFonts w:ascii="宋体"/>
                <w:sz w:val="18"/>
              </w:rPr>
              <w:t> </w:t>
            </w:r>
          </w:p>
        </w:tc>
      </w:tr>
      <w:tr>
        <w:trPr>
          <w:trHeight w:val="356" w:hRule="exact"/>
        </w:trPr>
        <w:tc>
          <w:tcPr>
            <w:tcW w:w="1008" w:type="dxa"/>
            <w:vMerge/>
            <w:tcBorders>
              <w:left w:val="nil" w:sz="6" w:space="0" w:color="auto"/>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四川长虹节能科技有限公司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节能科技</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0"/>
              <w:ind w:left="626" w:right="0"/>
              <w:jc w:val="left"/>
              <w:rPr>
                <w:rFonts w:ascii="宋体" w:hAnsi="宋体" w:cs="宋体" w:eastAsia="宋体" w:hint="default"/>
                <w:sz w:val="18"/>
                <w:szCs w:val="18"/>
              </w:rPr>
            </w:pPr>
            <w:r>
              <w:rPr>
                <w:rFonts w:ascii="宋体"/>
                <w:sz w:val="18"/>
              </w:rPr>
              <w:t> </w:t>
            </w: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1"/>
                <w:sz w:val="18"/>
                <w:szCs w:val="18"/>
              </w:rPr>
              <w:t>虹信软件</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四川虹信智远软件有限公司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智远软件</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软件开发</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626" w:right="0"/>
              <w:jc w:val="left"/>
              <w:rPr>
                <w:rFonts w:ascii="宋体" w:hAnsi="宋体" w:cs="宋体" w:eastAsia="宋体" w:hint="default"/>
                <w:sz w:val="18"/>
                <w:szCs w:val="18"/>
              </w:rPr>
            </w:pPr>
            <w:r>
              <w:rPr>
                <w:rFonts w:ascii="宋体"/>
                <w:sz w:val="18"/>
              </w:rPr>
              <w:t> </w:t>
            </w:r>
          </w:p>
        </w:tc>
      </w:tr>
      <w:tr>
        <w:trPr>
          <w:trHeight w:val="355"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四川智泽韬略信息技术有限公司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9" w:right="0"/>
              <w:jc w:val="center"/>
              <w:rPr>
                <w:rFonts w:ascii="宋体" w:hAnsi="宋体" w:cs="宋体" w:eastAsia="宋体" w:hint="default"/>
                <w:sz w:val="18"/>
                <w:szCs w:val="18"/>
              </w:rPr>
            </w:pPr>
            <w:r>
              <w:rPr>
                <w:rFonts w:ascii="宋体" w:hAnsi="宋体" w:cs="宋体" w:eastAsia="宋体" w:hint="default"/>
                <w:sz w:val="18"/>
                <w:szCs w:val="18"/>
              </w:rPr>
              <w:t>智泽韬略</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软件开发</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626" w:right="0"/>
              <w:jc w:val="left"/>
              <w:rPr>
                <w:rFonts w:ascii="宋体" w:hAnsi="宋体" w:cs="宋体" w:eastAsia="宋体" w:hint="default"/>
                <w:sz w:val="18"/>
                <w:szCs w:val="18"/>
              </w:rPr>
            </w:pPr>
            <w:r>
              <w:rPr>
                <w:rFonts w:ascii="宋体"/>
                <w:sz w:val="18"/>
              </w:rPr>
              <w:t> </w:t>
            </w:r>
          </w:p>
        </w:tc>
      </w:tr>
      <w:tr>
        <w:trPr>
          <w:trHeight w:val="355" w:hRule="exact"/>
        </w:trPr>
        <w:tc>
          <w:tcPr>
            <w:tcW w:w="1008" w:type="dxa"/>
            <w:vMerge/>
            <w:tcBorders>
              <w:left w:val="nil" w:sz="6" w:space="0" w:color="auto"/>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四川虹慧云商科技有限公司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虹慧云商</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商务服务</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9"/>
              <w:jc w:val="right"/>
              <w:rPr>
                <w:rFonts w:ascii="宋体" w:hAnsi="宋体" w:cs="宋体" w:eastAsia="宋体" w:hint="default"/>
                <w:sz w:val="18"/>
                <w:szCs w:val="18"/>
              </w:rPr>
            </w:pPr>
            <w:r>
              <w:rPr>
                <w:rFonts w:ascii="宋体"/>
                <w:spacing w:val="-11"/>
                <w:sz w:val="18"/>
              </w:rPr>
              <w:t>80.00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626" w:right="0"/>
              <w:jc w:val="left"/>
              <w:rPr>
                <w:rFonts w:ascii="宋体" w:hAnsi="宋体" w:cs="宋体" w:eastAsia="宋体" w:hint="default"/>
                <w:sz w:val="18"/>
                <w:szCs w:val="18"/>
              </w:rPr>
            </w:pPr>
            <w:r>
              <w:rPr>
                <w:rFonts w:ascii="宋体"/>
                <w:sz w:val="18"/>
              </w:rPr>
              <w:t> </w:t>
            </w:r>
          </w:p>
        </w:tc>
      </w:tr>
      <w:tr>
        <w:trPr>
          <w:trHeight w:val="355"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pacing w:val="-21"/>
                <w:sz w:val="18"/>
                <w:szCs w:val="18"/>
              </w:rPr>
              <w:t>虹微公司</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深圳易嘉恩科技有限公司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hAnsi="宋体" w:cs="宋体" w:eastAsia="宋体" w:hint="default"/>
                <w:spacing w:val="-21"/>
                <w:sz w:val="18"/>
                <w:szCs w:val="18"/>
              </w:rPr>
              <w:t>易嘉恩</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深圳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研发</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626" w:right="0"/>
              <w:jc w:val="left"/>
              <w:rPr>
                <w:rFonts w:ascii="宋体" w:hAnsi="宋体" w:cs="宋体" w:eastAsia="宋体" w:hint="default"/>
                <w:sz w:val="18"/>
                <w:szCs w:val="18"/>
              </w:rPr>
            </w:pPr>
            <w:r>
              <w:rPr>
                <w:rFonts w:ascii="宋体"/>
                <w:sz w:val="18"/>
              </w:rPr>
              <w:t> </w:t>
            </w:r>
          </w:p>
        </w:tc>
      </w:tr>
      <w:tr>
        <w:trPr>
          <w:trHeight w:val="355"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21"/>
                <w:sz w:val="18"/>
                <w:szCs w:val="18"/>
              </w:rPr>
              <w:t>乐家易</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绵阳乐家易商贸连锁有限公司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绵阳乐家易</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9"/>
              <w:jc w:val="right"/>
              <w:rPr>
                <w:rFonts w:ascii="宋体" w:hAnsi="宋体" w:cs="宋体" w:eastAsia="宋体" w:hint="default"/>
                <w:sz w:val="18"/>
                <w:szCs w:val="18"/>
              </w:rPr>
            </w:pPr>
            <w:r>
              <w:rPr>
                <w:rFonts w:ascii="宋体"/>
                <w:spacing w:val="-11"/>
                <w:sz w:val="18"/>
              </w:rPr>
              <w:t>99.00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626" w:right="0"/>
              <w:jc w:val="left"/>
              <w:rPr>
                <w:rFonts w:ascii="宋体" w:hAnsi="宋体" w:cs="宋体" w:eastAsia="宋体" w:hint="default"/>
                <w:sz w:val="18"/>
                <w:szCs w:val="18"/>
              </w:rPr>
            </w:pPr>
            <w:r>
              <w:rPr>
                <w:rFonts w:ascii="宋体"/>
                <w:sz w:val="18"/>
              </w:rPr>
              <w:t> </w:t>
            </w:r>
          </w:p>
        </w:tc>
      </w:tr>
      <w:tr>
        <w:trPr>
          <w:trHeight w:val="355" w:hRule="exact"/>
        </w:trPr>
        <w:tc>
          <w:tcPr>
            <w:tcW w:w="1008" w:type="dxa"/>
            <w:vMerge/>
            <w:tcBorders>
              <w:left w:val="nil" w:sz="6" w:space="0" w:color="auto"/>
              <w:bottom w:val="single" w:sz="6" w:space="0" w:color="000000"/>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遂宁乐家易商贸有限公司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遂宁乐家易</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遂宁</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9"/>
              <w:jc w:val="right"/>
              <w:rPr>
                <w:rFonts w:ascii="宋体" w:hAnsi="宋体" w:cs="宋体" w:eastAsia="宋体" w:hint="default"/>
                <w:sz w:val="18"/>
                <w:szCs w:val="18"/>
              </w:rPr>
            </w:pPr>
            <w:r>
              <w:rPr>
                <w:rFonts w:ascii="宋体"/>
                <w:spacing w:val="-11"/>
                <w:sz w:val="18"/>
              </w:rPr>
              <w:t>99.99</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626" w:right="0"/>
              <w:jc w:val="left"/>
              <w:rPr>
                <w:rFonts w:ascii="宋体" w:hAnsi="宋体" w:cs="宋体" w:eastAsia="宋体" w:hint="default"/>
                <w:sz w:val="18"/>
                <w:szCs w:val="18"/>
              </w:rPr>
            </w:pPr>
            <w:r>
              <w:rPr>
                <w:rFonts w:ascii="宋体"/>
                <w:sz w:val="18"/>
              </w:rPr>
              <w:t> </w:t>
            </w:r>
          </w:p>
        </w:tc>
      </w:tr>
      <w:tr>
        <w:trPr>
          <w:trHeight w:val="355"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pacing w:val="-21"/>
                <w:sz w:val="18"/>
                <w:szCs w:val="18"/>
              </w:rPr>
              <w:t>包装印务</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四川长虹联合发展包装有限公司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联合包装</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绵阳</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626" w:right="0"/>
              <w:jc w:val="left"/>
              <w:rPr>
                <w:rFonts w:ascii="宋体" w:hAnsi="宋体" w:cs="宋体" w:eastAsia="宋体" w:hint="default"/>
                <w:sz w:val="18"/>
                <w:szCs w:val="18"/>
              </w:rPr>
            </w:pPr>
            <w:r>
              <w:rPr>
                <w:rFonts w:ascii="宋体"/>
                <w:sz w:val="18"/>
              </w:rPr>
              <w:t> </w:t>
            </w:r>
          </w:p>
        </w:tc>
      </w:tr>
      <w:tr>
        <w:trPr>
          <w:trHeight w:val="355" w:hRule="exact"/>
        </w:trPr>
        <w:tc>
          <w:tcPr>
            <w:tcW w:w="100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spacing w:val="-21"/>
                <w:sz w:val="18"/>
                <w:szCs w:val="18"/>
              </w:rPr>
              <w:t>智慧健康</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pacing w:val="-21"/>
                <w:sz w:val="18"/>
                <w:szCs w:val="18"/>
              </w:rPr>
              <w:t>成都长虹医疗科技有限公司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医疗科技</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pacing w:val="-21"/>
                <w:sz w:val="18"/>
                <w:szCs w:val="18"/>
              </w:rPr>
              <w:t>成都</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85" w:right="0"/>
              <w:jc w:val="center"/>
              <w:rPr>
                <w:rFonts w:ascii="宋体" w:hAnsi="宋体" w:cs="宋体" w:eastAsia="宋体" w:hint="default"/>
                <w:sz w:val="18"/>
                <w:szCs w:val="18"/>
              </w:rPr>
            </w:pPr>
            <w:r>
              <w:rPr>
                <w:rFonts w:ascii="宋体" w:hAnsi="宋体" w:cs="宋体" w:eastAsia="宋体" w:hint="default"/>
                <w:spacing w:val="-21"/>
                <w:sz w:val="18"/>
                <w:szCs w:val="18"/>
              </w:rPr>
              <w:t>销售</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09"/>
              <w:jc w:val="right"/>
              <w:rPr>
                <w:rFonts w:ascii="宋体" w:hAnsi="宋体" w:cs="宋体" w:eastAsia="宋体" w:hint="default"/>
                <w:sz w:val="18"/>
                <w:szCs w:val="18"/>
              </w:rPr>
            </w:pPr>
            <w:r>
              <w:rPr>
                <w:rFonts w:ascii="宋体"/>
                <w:spacing w:val="-11"/>
                <w:sz w:val="18"/>
              </w:rPr>
              <w:t>65.43</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2"/>
              <w:ind w:left="626" w:right="0"/>
              <w:jc w:val="left"/>
              <w:rPr>
                <w:rFonts w:ascii="宋体" w:hAnsi="宋体" w:cs="宋体" w:eastAsia="宋体" w:hint="default"/>
                <w:sz w:val="18"/>
                <w:szCs w:val="18"/>
              </w:rPr>
            </w:pPr>
            <w:r>
              <w:rPr>
                <w:rFonts w:ascii="宋体"/>
                <w:sz w:val="18"/>
              </w:rPr>
              <w:t> </w:t>
            </w:r>
          </w:p>
        </w:tc>
      </w:tr>
      <w:tr>
        <w:trPr>
          <w:trHeight w:val="480" w:hRule="exact"/>
        </w:trPr>
        <w:tc>
          <w:tcPr>
            <w:tcW w:w="100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41"/>
                <w:sz w:val="18"/>
                <w:szCs w:val="18"/>
              </w:rPr>
              <w:t>零八一集团</w:t>
            </w:r>
            <w:r>
              <w:rPr>
                <w:rFonts w:ascii="宋体" w:hAnsi="宋体" w:cs="宋体" w:eastAsia="宋体" w:hint="default"/>
                <w:sz w:val="18"/>
                <w:szCs w:val="18"/>
              </w:rPr>
              <w:t> </w:t>
            </w: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零八一电子集团四川力源电子有限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pacing w:val="-21"/>
                <w:sz w:val="18"/>
                <w:szCs w:val="18"/>
              </w:rPr>
              <w:t>四川力源</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pacing w:val="-21"/>
                <w:sz w:val="18"/>
                <w:szCs w:val="18"/>
              </w:rPr>
              <w:t>广元</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5"/>
              <w:ind w:left="626" w:right="0"/>
              <w:jc w:val="left"/>
              <w:rPr>
                <w:rFonts w:ascii="宋体" w:hAnsi="宋体" w:cs="宋体" w:eastAsia="宋体" w:hint="default"/>
                <w:sz w:val="18"/>
                <w:szCs w:val="18"/>
              </w:rPr>
            </w:pPr>
            <w:r>
              <w:rPr>
                <w:rFonts w:ascii="宋体"/>
                <w:sz w:val="18"/>
              </w:rPr>
              <w:t> </w:t>
            </w:r>
          </w:p>
        </w:tc>
      </w:tr>
      <w:tr>
        <w:trPr>
          <w:trHeight w:val="483" w:hRule="exact"/>
        </w:trPr>
        <w:tc>
          <w:tcPr>
            <w:tcW w:w="1008" w:type="dxa"/>
            <w:vMerge/>
            <w:tcBorders>
              <w:left w:val="nil" w:sz="6" w:space="0" w:color="auto"/>
              <w:right w:val="single" w:sz="6" w:space="0" w:color="000000"/>
            </w:tcBorders>
          </w:tcPr>
          <w:p>
            <w:pPr/>
          </w:p>
        </w:tc>
        <w:tc>
          <w:tcPr>
            <w:tcW w:w="30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零八一电子集团四川红轮机械有限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87" w:right="0"/>
              <w:jc w:val="center"/>
              <w:rPr>
                <w:rFonts w:ascii="宋体" w:hAnsi="宋体" w:cs="宋体" w:eastAsia="宋体" w:hint="default"/>
                <w:sz w:val="18"/>
                <w:szCs w:val="18"/>
              </w:rPr>
            </w:pPr>
            <w:r>
              <w:rPr>
                <w:rFonts w:ascii="宋体" w:hAnsi="宋体" w:cs="宋体" w:eastAsia="宋体" w:hint="default"/>
                <w:spacing w:val="-21"/>
                <w:sz w:val="18"/>
                <w:szCs w:val="18"/>
              </w:rPr>
              <w:t>四川红轮</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87" w:right="0"/>
              <w:jc w:val="center"/>
              <w:rPr>
                <w:rFonts w:ascii="宋体" w:hAnsi="宋体" w:cs="宋体" w:eastAsia="宋体" w:hint="default"/>
                <w:sz w:val="18"/>
                <w:szCs w:val="18"/>
              </w:rPr>
            </w:pPr>
            <w:r>
              <w:rPr>
                <w:rFonts w:ascii="宋体" w:hAnsi="宋体" w:cs="宋体" w:eastAsia="宋体" w:hint="default"/>
                <w:spacing w:val="-21"/>
                <w:sz w:val="18"/>
                <w:szCs w:val="18"/>
              </w:rPr>
              <w:t>广元</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8"/>
              <w:ind w:left="626" w:right="0"/>
              <w:jc w:val="left"/>
              <w:rPr>
                <w:rFonts w:ascii="宋体" w:hAnsi="宋体" w:cs="宋体" w:eastAsia="宋体" w:hint="default"/>
                <w:sz w:val="18"/>
                <w:szCs w:val="18"/>
              </w:rPr>
            </w:pPr>
            <w:r>
              <w:rPr>
                <w:rFonts w:ascii="宋体"/>
                <w:sz w:val="18"/>
              </w:rPr>
              <w:t> </w:t>
            </w:r>
          </w:p>
        </w:tc>
      </w:tr>
      <w:tr>
        <w:trPr>
          <w:trHeight w:val="365" w:hRule="exact"/>
        </w:trPr>
        <w:tc>
          <w:tcPr>
            <w:tcW w:w="1008" w:type="dxa"/>
            <w:vMerge/>
            <w:tcBorders>
              <w:left w:val="nil" w:sz="6" w:space="0" w:color="auto"/>
              <w:bottom w:val="single" w:sz="12" w:space="0" w:color="000000"/>
              <w:right w:val="single" w:sz="6" w:space="0" w:color="000000"/>
            </w:tcBorders>
          </w:tcPr>
          <w:p>
            <w:pPr/>
          </w:p>
        </w:tc>
        <w:tc>
          <w:tcPr>
            <w:tcW w:w="30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pacing w:val="-21"/>
                <w:sz w:val="18"/>
                <w:szCs w:val="18"/>
              </w:rPr>
              <w:t>零八一电子集团四川天源机械有限公司</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四川天源</w:t>
            </w:r>
            <w:r>
              <w:rPr>
                <w:rFonts w:ascii="宋体" w:hAnsi="宋体" w:cs="宋体" w:eastAsia="宋体" w:hint="default"/>
                <w:sz w:val="18"/>
                <w:szCs w:val="18"/>
              </w:rPr>
              <w:t> </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pacing w:val="-21"/>
                <w:sz w:val="18"/>
                <w:szCs w:val="18"/>
              </w:rPr>
              <w:t>广元</w:t>
            </w:r>
            <w:r>
              <w:rPr>
                <w:rFonts w:ascii="宋体" w:hAnsi="宋体" w:cs="宋体" w:eastAsia="宋体" w:hint="default"/>
                <w:sz w:val="18"/>
                <w:szCs w:val="18"/>
              </w:rPr>
              <w:t> </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left="85" w:right="0"/>
              <w:jc w:val="center"/>
              <w:rPr>
                <w:rFonts w:ascii="宋体" w:hAnsi="宋体" w:cs="宋体" w:eastAsia="宋体" w:hint="default"/>
                <w:sz w:val="18"/>
                <w:szCs w:val="18"/>
              </w:rPr>
            </w:pPr>
            <w:r>
              <w:rPr>
                <w:rFonts w:ascii="宋体" w:hAnsi="宋体" w:cs="宋体" w:eastAsia="宋体" w:hint="default"/>
                <w:spacing w:val="-21"/>
                <w:sz w:val="18"/>
                <w:szCs w:val="18"/>
              </w:rPr>
              <w:t>轻工制造</w:t>
            </w:r>
            <w:r>
              <w:rPr>
                <w:rFonts w:ascii="宋体" w:hAnsi="宋体" w:cs="宋体" w:eastAsia="宋体" w:hint="default"/>
                <w:sz w:val="18"/>
                <w:szCs w:val="18"/>
              </w:rPr>
              <w:t> </w:t>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5"/>
              <w:ind w:right="71"/>
              <w:jc w:val="right"/>
              <w:rPr>
                <w:rFonts w:ascii="宋体" w:hAnsi="宋体" w:cs="宋体" w:eastAsia="宋体" w:hint="default"/>
                <w:sz w:val="18"/>
                <w:szCs w:val="18"/>
              </w:rPr>
            </w:pPr>
            <w:r>
              <w:rPr>
                <w:rFonts w:ascii="宋体"/>
                <w:spacing w:val="-11"/>
                <w:sz w:val="18"/>
              </w:rPr>
              <w:t>100.00</w:t>
            </w:r>
            <w:r>
              <w:rPr>
                <w:rFonts w:ascii="宋体"/>
                <w:sz w:val="18"/>
              </w:rPr>
              <w:t> </w:t>
            </w:r>
          </w:p>
        </w:tc>
        <w:tc>
          <w:tcPr>
            <w:tcW w:w="95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5"/>
              <w:ind w:left="626" w:right="0"/>
              <w:jc w:val="left"/>
              <w:rPr>
                <w:rFonts w:ascii="宋体" w:hAnsi="宋体" w:cs="宋体" w:eastAsia="宋体" w:hint="default"/>
                <w:sz w:val="18"/>
                <w:szCs w:val="18"/>
              </w:rPr>
            </w:pPr>
            <w:r>
              <w:rPr>
                <w:rFonts w:ascii="宋体"/>
                <w:sz w:val="18"/>
              </w:rPr>
              <w:t> </w:t>
            </w:r>
          </w:p>
        </w:tc>
      </w:tr>
    </w:tbl>
    <w:p>
      <w:pPr>
        <w:spacing w:after="0" w:line="240" w:lineRule="auto"/>
        <w:jc w:val="left"/>
        <w:rPr>
          <w:rFonts w:ascii="宋体" w:hAnsi="宋体" w:cs="宋体" w:eastAsia="宋体" w:hint="default"/>
          <w:sz w:val="18"/>
          <w:szCs w:val="18"/>
        </w:rPr>
        <w:sectPr>
          <w:pgSz w:w="11910" w:h="16840"/>
          <w:pgMar w:header="0" w:footer="1195" w:top="1120" w:bottom="1380" w:left="1320" w:right="780"/>
        </w:sectPr>
      </w:pPr>
    </w:p>
    <w:p>
      <w:pPr>
        <w:pStyle w:val="BodyText"/>
        <w:spacing w:line="239" w:lineRule="exact"/>
        <w:ind w:left="478" w:right="0"/>
        <w:jc w:val="left"/>
        <w:rPr>
          <w:rFonts w:ascii="宋体" w:hAnsi="宋体" w:cs="宋体" w:eastAsia="宋体" w:hint="default"/>
        </w:rPr>
      </w:pPr>
      <w:r>
        <w:rPr>
          <w:rFonts w:ascii="宋体"/>
          <w:w w:val="100"/>
        </w:rPr>
        <w:t> </w:t>
      </w:r>
    </w:p>
    <w:p>
      <w:pPr>
        <w:pStyle w:val="Heading2"/>
        <w:spacing w:line="290" w:lineRule="auto" w:before="0"/>
        <w:ind w:left="4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重要的非全资子公</w:t>
      </w:r>
      <w:r>
        <w:rPr>
          <w:spacing w:val="-2"/>
          <w:w w:val="100"/>
        </w:rPr>
        <w:t>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4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left="47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320" w:right="780"/>
          <w:cols w:num="2" w:equalWidth="0">
            <w:col w:w="2908" w:space="3825"/>
            <w:col w:w="3077"/>
          </w:cols>
        </w:sectPr>
      </w:pPr>
    </w:p>
    <w:p>
      <w:pPr>
        <w:spacing w:line="240" w:lineRule="auto" w:before="7"/>
        <w:rPr>
          <w:rFonts w:ascii="宋体" w:hAnsi="宋体" w:cs="宋体" w:eastAsia="宋体" w:hint="default"/>
          <w:sz w:val="2"/>
          <w:szCs w:val="2"/>
        </w:rPr>
      </w:pPr>
    </w:p>
    <w:tbl>
      <w:tblPr>
        <w:tblW w:w="0" w:type="auto"/>
        <w:jc w:val="left"/>
        <w:tblInd w:w="365" w:type="dxa"/>
        <w:tblLayout w:type="fixed"/>
        <w:tblCellMar>
          <w:top w:w="0" w:type="dxa"/>
          <w:left w:w="0" w:type="dxa"/>
          <w:bottom w:w="0" w:type="dxa"/>
          <w:right w:w="0" w:type="dxa"/>
        </w:tblCellMar>
        <w:tblLook w:val="01E0"/>
      </w:tblPr>
      <w:tblGrid>
        <w:gridCol w:w="1572"/>
        <w:gridCol w:w="1777"/>
        <w:gridCol w:w="1901"/>
        <w:gridCol w:w="1903"/>
        <w:gridCol w:w="1897"/>
      </w:tblGrid>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4"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东的损益</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告分派的股利</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期末少数股东权益</w:t>
            </w:r>
          </w:p>
          <w:p>
            <w:pPr>
              <w:pStyle w:val="TableParagraph"/>
              <w:spacing w:line="274" w:lineRule="exact"/>
              <w:ind w:left="12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长虹美菱</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8" w:right="-3"/>
              <w:jc w:val="left"/>
              <w:rPr>
                <w:rFonts w:ascii="宋体" w:hAnsi="宋体" w:cs="宋体" w:eastAsia="宋体" w:hint="default"/>
                <w:sz w:val="21"/>
                <w:szCs w:val="21"/>
              </w:rPr>
            </w:pPr>
            <w:r>
              <w:rPr>
                <w:rFonts w:ascii="宋体"/>
                <w:sz w:val="21"/>
              </w:rPr>
              <w:t>73.02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0" w:right="-1"/>
              <w:jc w:val="left"/>
              <w:rPr>
                <w:rFonts w:ascii="宋体" w:hAnsi="宋体" w:cs="宋体" w:eastAsia="宋体" w:hint="default"/>
                <w:sz w:val="21"/>
                <w:szCs w:val="21"/>
              </w:rPr>
            </w:pPr>
            <w:r>
              <w:rPr>
                <w:rFonts w:ascii="宋体"/>
                <w:sz w:val="21"/>
              </w:rPr>
              <w:t>45,034,564.36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3"/>
              <w:jc w:val="left"/>
              <w:rPr>
                <w:rFonts w:ascii="宋体" w:hAnsi="宋体" w:cs="宋体" w:eastAsia="宋体" w:hint="default"/>
                <w:sz w:val="21"/>
                <w:szCs w:val="21"/>
              </w:rPr>
            </w:pPr>
            <w:r>
              <w:rPr>
                <w:rFonts w:ascii="宋体"/>
                <w:sz w:val="21"/>
              </w:rPr>
              <w:t>45,927,274.45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3,751,455,828.41 </w:t>
            </w:r>
          </w:p>
        </w:tc>
      </w:tr>
    </w:tbl>
    <w:p>
      <w:pPr>
        <w:spacing w:after="0" w:line="241" w:lineRule="exact"/>
        <w:jc w:val="left"/>
        <w:rPr>
          <w:rFonts w:ascii="宋体" w:hAnsi="宋体" w:cs="宋体" w:eastAsia="宋体" w:hint="default"/>
          <w:sz w:val="21"/>
          <w:szCs w:val="21"/>
        </w:rPr>
        <w:sectPr>
          <w:type w:val="continuous"/>
          <w:pgSz w:w="11910" w:h="16840"/>
          <w:pgMar w:top="1120" w:bottom="1380" w:left="1320" w:right="7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72"/>
        <w:gridCol w:w="1777"/>
        <w:gridCol w:w="1901"/>
        <w:gridCol w:w="1903"/>
        <w:gridCol w:w="1897"/>
      </w:tblGrid>
      <w:tr>
        <w:trPr>
          <w:trHeight w:val="28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长虹华意</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69.4226</w:t>
            </w:r>
            <w:r>
              <w:rPr>
                <w:rFonts w:ascii="宋体"/>
                <w:sz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21,261,645.08</w:t>
            </w:r>
            <w:r>
              <w:rPr>
                <w:rFonts w:ascii="宋体"/>
                <w:sz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9,739,315.46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3,271,710,081.91</w:t>
            </w:r>
            <w:r>
              <w:rPr>
                <w:rFonts w:ascii="宋体"/>
                <w:sz w:val="21"/>
              </w:rPr>
              <w:t> </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w:t>
            </w:r>
            <w:r>
              <w:rPr>
                <w:rFonts w:ascii="宋体" w:hAnsi="宋体" w:cs="宋体" w:eastAsia="宋体" w:hint="default"/>
                <w:sz w:val="21"/>
                <w:szCs w:val="21"/>
              </w:rPr>
              <w:t> </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17.36</w:t>
            </w:r>
            <w:r>
              <w:rPr>
                <w:rFonts w:ascii="宋体"/>
                <w:sz w:val="21"/>
              </w:rPr>
              <w:t> </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44,195,739.82</w:t>
            </w:r>
            <w:r>
              <w:rPr>
                <w:rFonts w:ascii="宋体"/>
                <w:sz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11,715,235.37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308,200,113.71</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pgSz w:w="11910" w:h="16840"/>
          <w:pgMar w:header="0" w:footer="1195" w:top="1120" w:bottom="1380" w:left="1580" w:right="1040"/>
        </w:sectPr>
      </w:pPr>
    </w:p>
    <w:p>
      <w:pPr>
        <w:spacing w:before="20"/>
        <w:ind w:left="7217" w:right="7193"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92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86"/>
          <w:footerReference w:type="default" r:id="rId87"/>
          <w:pgSz w:w="16840" w:h="11910" w:orient="landscape"/>
          <w:pgMar w:header="0" w:footer="0" w:top="800" w:bottom="280" w:left="560" w:right="520"/>
        </w:sectPr>
      </w:pPr>
    </w:p>
    <w:p>
      <w:pPr>
        <w:pStyle w:val="Heading2"/>
        <w:spacing w:line="290" w:lineRule="auto" w:before="36"/>
        <w:ind w:left="964"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重要非全资子公司</w:t>
      </w:r>
      <w:r>
        <w:rPr>
          <w:spacing w:val="-3"/>
          <w:w w:val="100"/>
        </w:rPr>
        <w:t>的</w:t>
      </w:r>
      <w:r>
        <w:rPr>
          <w:w w:val="100"/>
        </w:rPr>
        <w:t>主</w:t>
      </w:r>
      <w:r>
        <w:rPr>
          <w:spacing w:val="-3"/>
          <w:w w:val="100"/>
        </w:rPr>
        <w:t>要</w:t>
      </w:r>
      <w:r>
        <w:rPr>
          <w:w w:val="100"/>
        </w:rPr>
        <w:t>财务信</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96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964"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560" w:right="520"/>
          <w:cols w:num="2" w:equalWidth="0">
            <w:col w:w="4656" w:space="7118"/>
            <w:col w:w="3986"/>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710"/>
        <w:gridCol w:w="1294"/>
        <w:gridCol w:w="1222"/>
        <w:gridCol w:w="1294"/>
        <w:gridCol w:w="1220"/>
        <w:gridCol w:w="1118"/>
        <w:gridCol w:w="1219"/>
        <w:gridCol w:w="1294"/>
        <w:gridCol w:w="1222"/>
        <w:gridCol w:w="1294"/>
        <w:gridCol w:w="1219"/>
        <w:gridCol w:w="1116"/>
        <w:gridCol w:w="1296"/>
      </w:tblGrid>
      <w:tr>
        <w:trPr>
          <w:trHeight w:val="281" w:hRule="exact"/>
        </w:trPr>
        <w:tc>
          <w:tcPr>
            <w:tcW w:w="710" w:type="dxa"/>
            <w:vMerge w:val="restart"/>
            <w:tcBorders>
              <w:top w:val="single" w:sz="4" w:space="0" w:color="000000"/>
              <w:left w:val="single" w:sz="4" w:space="0" w:color="000000"/>
              <w:right w:val="single" w:sz="4" w:space="0" w:color="000000"/>
            </w:tcBorders>
          </w:tcPr>
          <w:p>
            <w:pPr>
              <w:pStyle w:val="TableParagraph"/>
              <w:spacing w:line="244" w:lineRule="exact"/>
              <w:ind w:left="151" w:right="0"/>
              <w:jc w:val="left"/>
              <w:rPr>
                <w:rFonts w:ascii="宋体" w:hAnsi="宋体" w:cs="宋体" w:eastAsia="宋体" w:hint="default"/>
                <w:sz w:val="21"/>
                <w:szCs w:val="21"/>
              </w:rPr>
            </w:pPr>
            <w:r>
              <w:rPr>
                <w:rFonts w:ascii="宋体" w:hAnsi="宋体" w:cs="宋体" w:eastAsia="宋体" w:hint="default"/>
                <w:sz w:val="21"/>
                <w:szCs w:val="21"/>
              </w:rPr>
              <w:t>子公</w:t>
            </w:r>
          </w:p>
          <w:p>
            <w:pPr>
              <w:pStyle w:val="TableParagraph"/>
              <w:spacing w:line="240" w:lineRule="auto"/>
              <w:ind w:left="254" w:right="125" w:hanging="104"/>
              <w:jc w:val="left"/>
              <w:rPr>
                <w:rFonts w:ascii="宋体" w:hAnsi="宋体" w:cs="宋体" w:eastAsia="宋体" w:hint="default"/>
                <w:sz w:val="21"/>
                <w:szCs w:val="21"/>
              </w:rPr>
            </w:pP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p>
        </w:tc>
        <w:tc>
          <w:tcPr>
            <w:tcW w:w="736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744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710" w:type="dxa"/>
            <w:vMerge/>
            <w:tcBorders>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3"/>
              <w:jc w:val="right"/>
              <w:rPr>
                <w:rFonts w:ascii="宋体" w:hAnsi="宋体" w:cs="宋体" w:eastAsia="宋体" w:hint="default"/>
                <w:sz w:val="21"/>
                <w:szCs w:val="21"/>
              </w:rPr>
            </w:pPr>
            <w:r>
              <w:rPr>
                <w:rFonts w:ascii="宋体" w:hAnsi="宋体" w:cs="宋体" w:eastAsia="宋体" w:hint="default"/>
                <w:spacing w:val="-2"/>
                <w:sz w:val="21"/>
                <w:szCs w:val="21"/>
              </w:rPr>
              <w:t>流动资产</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5"/>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5"/>
              <w:jc w:val="right"/>
              <w:rPr>
                <w:rFonts w:ascii="宋体" w:hAnsi="宋体" w:cs="宋体" w:eastAsia="宋体" w:hint="default"/>
                <w:sz w:val="21"/>
                <w:szCs w:val="21"/>
              </w:rPr>
            </w:pPr>
            <w:r>
              <w:rPr>
                <w:rFonts w:ascii="宋体" w:hAnsi="宋体" w:cs="宋体" w:eastAsia="宋体" w:hint="default"/>
                <w:spacing w:val="-2"/>
                <w:sz w:val="21"/>
                <w:szCs w:val="21"/>
              </w:rPr>
              <w:t>资产合计</w:t>
            </w:r>
            <w:r>
              <w:rPr>
                <w:rFonts w:ascii="宋体" w:hAnsi="宋体" w:cs="宋体" w:eastAsia="宋体" w:hint="default"/>
                <w:sz w:val="21"/>
                <w:szCs w:val="21"/>
              </w:rPr>
              <w:t> </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4" w:lineRule="exact"/>
              <w:ind w:left="163" w:right="0"/>
              <w:jc w:val="center"/>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5"/>
              <w:jc w:val="right"/>
              <w:rPr>
                <w:rFonts w:ascii="宋体" w:hAnsi="宋体" w:cs="宋体" w:eastAsia="宋体" w:hint="default"/>
                <w:sz w:val="21"/>
                <w:szCs w:val="21"/>
              </w:rPr>
            </w:pPr>
            <w:r>
              <w:rPr>
                <w:rFonts w:ascii="宋体" w:hAnsi="宋体" w:cs="宋体" w:eastAsia="宋体" w:hint="default"/>
                <w:spacing w:val="-1"/>
                <w:sz w:val="21"/>
                <w:szCs w:val="21"/>
              </w:rPr>
              <w:t>非流动资产</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5"/>
              <w:jc w:val="right"/>
              <w:rPr>
                <w:rFonts w:ascii="宋体" w:hAnsi="宋体" w:cs="宋体" w:eastAsia="宋体" w:hint="default"/>
                <w:sz w:val="21"/>
                <w:szCs w:val="21"/>
              </w:rPr>
            </w:pPr>
            <w:r>
              <w:rPr>
                <w:rFonts w:ascii="宋体" w:hAnsi="宋体" w:cs="宋体" w:eastAsia="宋体" w:hint="default"/>
                <w:spacing w:val="-2"/>
                <w:sz w:val="21"/>
                <w:szCs w:val="21"/>
              </w:rPr>
              <w:t>资产合计</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非流动负</w:t>
            </w:r>
          </w:p>
          <w:p>
            <w:pPr>
              <w:pStyle w:val="TableParagraph"/>
              <w:spacing w:line="274" w:lineRule="exact"/>
              <w:ind w:left="160" w:right="0"/>
              <w:jc w:val="center"/>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5"/>
              <w:jc w:val="right"/>
              <w:rPr>
                <w:rFonts w:ascii="宋体" w:hAnsi="宋体" w:cs="宋体" w:eastAsia="宋体" w:hint="default"/>
                <w:sz w:val="21"/>
                <w:szCs w:val="21"/>
              </w:rPr>
            </w:pPr>
            <w:r>
              <w:rPr>
                <w:rFonts w:ascii="宋体" w:hAnsi="宋体" w:cs="宋体" w:eastAsia="宋体" w:hint="default"/>
                <w:spacing w:val="-2"/>
                <w:sz w:val="21"/>
                <w:szCs w:val="21"/>
              </w:rPr>
              <w:t>负债合计</w:t>
            </w:r>
            <w:r>
              <w:rPr>
                <w:rFonts w:ascii="宋体" w:hAnsi="宋体" w:cs="宋体" w:eastAsia="宋体" w:hint="default"/>
                <w:sz w:val="21"/>
                <w:szCs w:val="21"/>
              </w:rPr>
              <w:t> </w:t>
            </w:r>
          </w:p>
        </w:tc>
      </w:tr>
      <w:tr>
        <w:trPr>
          <w:trHeight w:val="55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长虹</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美菱</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6"/>
                <w:sz w:val="18"/>
              </w:rPr>
              <w:t>10,407,485,302.91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3,827,946,094.09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14,235,431,397.00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pacing w:val="-16"/>
                <w:sz w:val="18"/>
              </w:rPr>
              <w:t>8,319,860,996.29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778,697,352.46</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pacing w:val="-16"/>
                <w:sz w:val="18"/>
              </w:rPr>
              <w:t>9,098,558,348.75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pacing w:val="-16"/>
                <w:sz w:val="18"/>
              </w:rPr>
              <w:t>12,171,584,289.55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3,390,225,894.99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6"/>
                <w:sz w:val="18"/>
              </w:rPr>
              <w:t>15,561,810,184.54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pacing w:val="-16"/>
                <w:sz w:val="18"/>
              </w:rPr>
              <w:t>9,963,836,490.17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462,423,649.21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6"/>
                <w:sz w:val="18"/>
              </w:rPr>
              <w:t>10,426,260,139.38</w:t>
            </w:r>
          </w:p>
        </w:tc>
      </w:tr>
      <w:tr>
        <w:trPr>
          <w:trHeight w:val="557"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长虹</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华意</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6"/>
                <w:sz w:val="18"/>
              </w:rPr>
              <w:t>7,965,781,318.93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2,273,419,359.44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10,239,200,678.37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pacing w:val="-16"/>
                <w:sz w:val="18"/>
              </w:rPr>
              <w:t>5,572,939,041.66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413,931,380.30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pacing w:val="-16"/>
                <w:sz w:val="18"/>
              </w:rPr>
              <w:t>5,986,870,421.96</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pacing w:val="-16"/>
                <w:sz w:val="18"/>
              </w:rPr>
              <w:t>7,759,788,635.09</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2,334,147,105.78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6"/>
                <w:sz w:val="18"/>
              </w:rPr>
              <w:t>10,093,935,740.87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pacing w:val="-16"/>
                <w:sz w:val="18"/>
              </w:rPr>
              <w:t>5,703,273,872.40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176,244,960.20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6"/>
                <w:sz w:val="18"/>
              </w:rPr>
              <w:t>5,879,518,832.60</w:t>
            </w:r>
          </w:p>
        </w:tc>
      </w:tr>
      <w:tr>
        <w:trPr>
          <w:trHeight w:val="55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长虹</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佳华</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1"/>
              <w:jc w:val="right"/>
              <w:rPr>
                <w:rFonts w:ascii="Times New Roman" w:hAnsi="Times New Roman" w:cs="Times New Roman" w:eastAsia="Times New Roman" w:hint="default"/>
                <w:sz w:val="18"/>
                <w:szCs w:val="18"/>
              </w:rPr>
            </w:pPr>
            <w:r>
              <w:rPr>
                <w:rFonts w:ascii="Times New Roman"/>
                <w:spacing w:val="-16"/>
                <w:sz w:val="18"/>
              </w:rPr>
              <w:t>6,452,442,220.12</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71,999,240.67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6"/>
                <w:sz w:val="18"/>
              </w:rPr>
              <w:t>6,524,441,460.79</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pacing w:val="-16"/>
                <w:sz w:val="18"/>
              </w:rPr>
              <w:t>4,820,054,651.90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2,348,511.47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pacing w:val="-16"/>
                <w:sz w:val="18"/>
              </w:rPr>
              <w:t>4,822,403,163.37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pacing w:val="-16"/>
                <w:sz w:val="18"/>
              </w:rPr>
              <w:t>5,216,157,024.10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79,819,430.07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6"/>
                <w:sz w:val="18"/>
              </w:rPr>
              <w:t>5,295,976,454.17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pacing w:val="-16"/>
                <w:sz w:val="18"/>
              </w:rPr>
              <w:t>3,771,488,279.53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5"/>
                <w:sz w:val="18"/>
              </w:rPr>
              <w:t>2,791,500.18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6"/>
                <w:sz w:val="18"/>
              </w:rPr>
              <w:t>3,774,279,779.71</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851" w:type="dxa"/>
        <w:tblLayout w:type="fixed"/>
        <w:tblCellMar>
          <w:top w:w="0" w:type="dxa"/>
          <w:left w:w="0" w:type="dxa"/>
          <w:bottom w:w="0" w:type="dxa"/>
          <w:right w:w="0" w:type="dxa"/>
        </w:tblCellMar>
        <w:tblLook w:val="01E0"/>
      </w:tblPr>
      <w:tblGrid>
        <w:gridCol w:w="2283"/>
        <w:gridCol w:w="1565"/>
        <w:gridCol w:w="1342"/>
        <w:gridCol w:w="1421"/>
        <w:gridCol w:w="1577"/>
        <w:gridCol w:w="1567"/>
        <w:gridCol w:w="1342"/>
        <w:gridCol w:w="1418"/>
        <w:gridCol w:w="1574"/>
      </w:tblGrid>
      <w:tr>
        <w:trPr>
          <w:trHeight w:val="322" w:hRule="exact"/>
        </w:trPr>
        <w:tc>
          <w:tcPr>
            <w:tcW w:w="228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19"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59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590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639" w:hRule="exact"/>
        </w:trPr>
        <w:tc>
          <w:tcPr>
            <w:tcW w:w="2283" w:type="dxa"/>
            <w:vMerge/>
            <w:tcBorders>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4"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2"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流量</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59"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综合收益总</w:t>
            </w:r>
          </w:p>
          <w:p>
            <w:pPr>
              <w:pStyle w:val="TableParagraph"/>
              <w:spacing w:line="240" w:lineRule="auto" w:before="37"/>
              <w:ind w:left="108"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经营活动现金</w:t>
            </w:r>
          </w:p>
          <w:p>
            <w:pPr>
              <w:pStyle w:val="TableParagraph"/>
              <w:spacing w:line="240" w:lineRule="auto" w:before="37"/>
              <w:ind w:left="108" w:right="0"/>
              <w:jc w:val="center"/>
              <w:rPr>
                <w:rFonts w:ascii="宋体" w:hAnsi="宋体" w:cs="宋体" w:eastAsia="宋体" w:hint="default"/>
                <w:sz w:val="21"/>
                <w:szCs w:val="21"/>
              </w:rPr>
            </w:pPr>
            <w:r>
              <w:rPr>
                <w:rFonts w:ascii="宋体" w:hAnsi="宋体" w:cs="宋体" w:eastAsia="宋体" w:hint="default"/>
                <w:sz w:val="21"/>
                <w:szCs w:val="21"/>
              </w:rPr>
              <w:t>流量</w:t>
            </w:r>
            <w:r>
              <w:rPr>
                <w:rFonts w:ascii="宋体" w:hAnsi="宋体" w:cs="宋体" w:eastAsia="宋体" w:hint="default"/>
                <w:sz w:val="21"/>
                <w:szCs w:val="21"/>
              </w:rPr>
              <w:t> </w:t>
            </w:r>
          </w:p>
        </w:tc>
      </w:tr>
      <w:tr>
        <w:trPr>
          <w:trHeight w:val="322"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长虹美菱</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Times New Roman" w:hAnsi="Times New Roman" w:cs="Times New Roman" w:eastAsia="Times New Roman" w:hint="default"/>
                <w:sz w:val="18"/>
                <w:szCs w:val="18"/>
              </w:rPr>
            </w:pPr>
            <w:r>
              <w:rPr>
                <w:rFonts w:ascii="Times New Roman"/>
                <w:sz w:val="18"/>
              </w:rPr>
              <w:t>16,553,252,894.93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spacing w:val="-1"/>
                <w:sz w:val="18"/>
              </w:rPr>
              <w:t>44,274,387.47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42,027,454.16</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pacing w:val="-1"/>
                <w:sz w:val="18"/>
              </w:rPr>
              <w:t>1,285,003,985.04</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pacing w:val="-1"/>
                <w:sz w:val="18"/>
              </w:rPr>
              <w:t>17,490,174,950.01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90" w:right="0"/>
              <w:jc w:val="center"/>
              <w:rPr>
                <w:rFonts w:ascii="Times New Roman" w:hAnsi="Times New Roman" w:cs="Times New Roman" w:eastAsia="Times New Roman" w:hint="default"/>
                <w:sz w:val="18"/>
                <w:szCs w:val="18"/>
              </w:rPr>
            </w:pPr>
            <w:r>
              <w:rPr>
                <w:rFonts w:ascii="Times New Roman"/>
                <w:sz w:val="18"/>
              </w:rPr>
              <w:t>38,658,256.97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8"/>
              <w:jc w:val="right"/>
              <w:rPr>
                <w:rFonts w:ascii="Times New Roman" w:hAnsi="Times New Roman" w:cs="Times New Roman" w:eastAsia="Times New Roman" w:hint="default"/>
                <w:sz w:val="18"/>
                <w:szCs w:val="18"/>
              </w:rPr>
            </w:pPr>
            <w:r>
              <w:rPr>
                <w:rFonts w:ascii="Times New Roman"/>
                <w:spacing w:val="-1"/>
                <w:sz w:val="18"/>
              </w:rPr>
              <w:t>27,777,009.73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pacing w:val="-1"/>
                <w:sz w:val="18"/>
              </w:rPr>
              <w:t>-220,560,615.36</w:t>
            </w:r>
          </w:p>
        </w:tc>
      </w:tr>
      <w:tr>
        <w:trPr>
          <w:trHeight w:val="324"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长虹华意</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2" w:right="0"/>
              <w:jc w:val="center"/>
              <w:rPr>
                <w:rFonts w:ascii="Times New Roman" w:hAnsi="Times New Roman" w:cs="Times New Roman" w:eastAsia="Times New Roman" w:hint="default"/>
                <w:sz w:val="18"/>
                <w:szCs w:val="18"/>
              </w:rPr>
            </w:pPr>
            <w:r>
              <w:rPr>
                <w:rFonts w:ascii="Times New Roman"/>
                <w:sz w:val="18"/>
              </w:rPr>
              <w:t>9,589,210,837.07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100,014,036.09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99,086,305.38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787,801,120.99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8,910,813,202.13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0" w:right="0"/>
              <w:jc w:val="center"/>
              <w:rPr>
                <w:rFonts w:ascii="Times New Roman" w:hAnsi="Times New Roman" w:cs="Times New Roman" w:eastAsia="Times New Roman" w:hint="default"/>
                <w:sz w:val="18"/>
                <w:szCs w:val="18"/>
              </w:rPr>
            </w:pPr>
            <w:r>
              <w:rPr>
                <w:rFonts w:ascii="Times New Roman"/>
                <w:sz w:val="18"/>
              </w:rPr>
              <w:t>72,147,188.31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79,682,341.33</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168,873,655.88</w:t>
            </w:r>
          </w:p>
        </w:tc>
      </w:tr>
      <w:tr>
        <w:trPr>
          <w:trHeight w:val="324"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Times New Roman" w:hAnsi="Times New Roman" w:cs="Times New Roman" w:eastAsia="Times New Roman" w:hint="default"/>
                <w:sz w:val="18"/>
                <w:szCs w:val="18"/>
              </w:rPr>
            </w:pPr>
            <w:r>
              <w:rPr>
                <w:rFonts w:ascii="Times New Roman"/>
                <w:sz w:val="18"/>
              </w:rPr>
              <w:t>26,400,330,926.24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254,583,754.75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248,282,787.81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341,128,539.39</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18,704,317,243.82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228,054,768.26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228,054,768.26</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332,566,995.75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spacing w:before="63"/>
        <w:ind w:left="7217" w:right="7176" w:firstLine="0"/>
        <w:jc w:val="center"/>
        <w:rPr>
          <w:rFonts w:ascii="Calibri" w:hAnsi="Calibri" w:cs="Calibri" w:eastAsia="Calibri" w:hint="default"/>
          <w:sz w:val="18"/>
          <w:szCs w:val="18"/>
        </w:rPr>
      </w:pPr>
      <w:r>
        <w:rPr>
          <w:rFonts w:ascii="Calibri"/>
          <w:b/>
          <w:sz w:val="18"/>
        </w:rPr>
        <w:t>218 </w:t>
      </w:r>
      <w:r>
        <w:rPr>
          <w:rFonts w:ascii="Calibri"/>
          <w:sz w:val="18"/>
        </w:rPr>
        <w:t>/</w:t>
      </w:r>
      <w:r>
        <w:rPr>
          <w:rFonts w:ascii="Calibri"/>
          <w:spacing w:val="-5"/>
          <w:sz w:val="18"/>
        </w:rPr>
        <w:t> </w:t>
      </w:r>
      <w:r>
        <w:rPr>
          <w:rFonts w:ascii="Calibri"/>
          <w:b/>
          <w:sz w:val="18"/>
        </w:rPr>
        <w:t>267</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560" w:right="52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2"/>
        <w:spacing w:line="240" w:lineRule="auto" w:before="0"/>
        <w:ind w:left="238" w:right="0"/>
        <w:jc w:val="left"/>
        <w:rPr>
          <w:rFonts w:ascii="宋体" w:hAnsi="宋体" w:cs="宋体" w:eastAsia="宋体" w:hint="default"/>
          <w:b w:val="0"/>
          <w:bCs w:val="0"/>
        </w:rPr>
      </w:pPr>
      <w:r>
        <w:rPr>
          <w:rFonts w:ascii="宋体" w:hAnsi="宋体" w:cs="宋体" w:eastAsia="宋体" w:hint="default"/>
        </w:rPr>
        <w:t>(4).</w:t>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2"/>
        <w:spacing w:line="290" w:lineRule="auto" w:before="0"/>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向纳入合并财务报</w:t>
      </w:r>
      <w:r>
        <w:rPr>
          <w:spacing w:val="-3"/>
          <w:w w:val="100"/>
        </w:rPr>
        <w:t>表</w:t>
      </w:r>
      <w:r>
        <w:rPr>
          <w:w w:val="100"/>
        </w:rPr>
        <w:t>范</w:t>
      </w:r>
      <w:r>
        <w:rPr>
          <w:spacing w:val="-3"/>
          <w:w w:val="100"/>
        </w:rPr>
        <w:t>围</w:t>
      </w:r>
      <w:r>
        <w:rPr>
          <w:w w:val="100"/>
        </w:rPr>
        <w:t>的结构化主体提供</w:t>
      </w:r>
      <w:r>
        <w:rPr>
          <w:spacing w:val="-3"/>
          <w:w w:val="100"/>
        </w:rPr>
        <w:t>的</w:t>
      </w:r>
      <w:r>
        <w:rPr>
          <w:w w:val="100"/>
        </w:rPr>
        <w:t>财</w:t>
      </w:r>
      <w:r>
        <w:rPr>
          <w:spacing w:val="-3"/>
          <w:w w:val="100"/>
        </w:rPr>
        <w:t>务</w:t>
      </w:r>
      <w:r>
        <w:rPr>
          <w:w w:val="100"/>
        </w:rPr>
        <w:t>支持或其他支</w:t>
      </w:r>
      <w:r>
        <w:rPr>
          <w:spacing w:val="-2"/>
          <w:w w:val="100"/>
        </w:rPr>
        <w:t>持</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72" w:lineRule="exact" w:before="27"/>
        <w:ind w:left="23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47"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2"/>
        <w:spacing w:line="240" w:lineRule="auto" w:before="58"/>
        <w:ind w:left="238"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38" w:right="310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3"/>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110"/>
        <w:gridCol w:w="1988"/>
        <w:gridCol w:w="1990"/>
        <w:gridCol w:w="1419"/>
        <w:gridCol w:w="1558"/>
      </w:tblGrid>
      <w:tr>
        <w:trPr>
          <w:trHeight w:val="382" w:hRule="exact"/>
        </w:trPr>
        <w:tc>
          <w:tcPr>
            <w:tcW w:w="2110"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3978"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45"/>
              <w:ind w:left="1140" w:right="0"/>
              <w:jc w:val="left"/>
              <w:rPr>
                <w:rFonts w:ascii="宋体" w:hAnsi="宋体" w:cs="宋体" w:eastAsia="宋体" w:hint="default"/>
                <w:sz w:val="21"/>
                <w:szCs w:val="21"/>
              </w:rPr>
            </w:pPr>
            <w:r>
              <w:rPr>
                <w:rFonts w:ascii="宋体" w:hAnsi="宋体" w:cs="宋体" w:eastAsia="宋体" w:hint="default"/>
                <w:b/>
                <w:bCs/>
                <w:sz w:val="21"/>
                <w:szCs w:val="21"/>
              </w:rPr>
              <w:t>持股金额（万元）</w:t>
            </w:r>
            <w:r>
              <w:rPr>
                <w:rFonts w:ascii="宋体" w:hAnsi="宋体" w:cs="宋体" w:eastAsia="宋体" w:hint="default"/>
                <w:sz w:val="21"/>
                <w:szCs w:val="21"/>
              </w:rPr>
            </w:r>
          </w:p>
        </w:tc>
        <w:tc>
          <w:tcPr>
            <w:tcW w:w="2977"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45"/>
              <w:ind w:left="772"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Arial" w:hAnsi="Arial" w:cs="Arial" w:eastAsia="Arial"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70" w:hRule="exact"/>
        </w:trPr>
        <w:tc>
          <w:tcPr>
            <w:tcW w:w="2110" w:type="dxa"/>
            <w:vMerge/>
            <w:tcBorders>
              <w:left w:val="nil" w:sz="6" w:space="0" w:color="auto"/>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6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sz w:val="21"/>
                <w:szCs w:val="21"/>
              </w:rPr>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68"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83" w:right="0"/>
              <w:jc w:val="left"/>
              <w:rPr>
                <w:rFonts w:ascii="宋体" w:hAnsi="宋体" w:cs="宋体" w:eastAsia="宋体" w:hint="default"/>
                <w:sz w:val="21"/>
                <w:szCs w:val="21"/>
              </w:rPr>
            </w:pPr>
            <w:r>
              <w:rPr>
                <w:rFonts w:ascii="宋体" w:hAnsi="宋体" w:cs="宋体" w:eastAsia="宋体" w:hint="default"/>
                <w:b/>
                <w:bCs/>
                <w:sz w:val="21"/>
                <w:szCs w:val="21"/>
              </w:rPr>
              <w:t>年末比例</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352" w:right="0"/>
              <w:jc w:val="left"/>
              <w:rPr>
                <w:rFonts w:ascii="宋体" w:hAnsi="宋体" w:cs="宋体" w:eastAsia="宋体" w:hint="default"/>
                <w:sz w:val="21"/>
                <w:szCs w:val="21"/>
              </w:rPr>
            </w:pPr>
            <w:r>
              <w:rPr>
                <w:rFonts w:ascii="宋体" w:hAnsi="宋体" w:cs="宋体" w:eastAsia="宋体" w:hint="default"/>
                <w:b/>
                <w:bCs/>
                <w:sz w:val="21"/>
                <w:szCs w:val="21"/>
              </w:rPr>
              <w:t>年初比例</w:t>
            </w:r>
            <w:r>
              <w:rPr>
                <w:rFonts w:ascii="宋体" w:hAnsi="宋体" w:cs="宋体" w:eastAsia="宋体" w:hint="default"/>
                <w:sz w:val="21"/>
                <w:szCs w:val="21"/>
              </w:rPr>
            </w:r>
          </w:p>
        </w:tc>
      </w:tr>
      <w:tr>
        <w:trPr>
          <w:trHeight w:val="37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新能源</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121,324,000.00</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70.68</w:t>
            </w:r>
            <w:r>
              <w:rPr>
                <w:rFonts w:ascii="宋体"/>
                <w:sz w:val="21"/>
              </w:rPr>
              <w:t> </w:t>
            </w:r>
          </w:p>
        </w:tc>
      </w:tr>
      <w:tr>
        <w:trPr>
          <w:trHeight w:val="37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长虹美菱</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1,098,864,682.02</w:t>
            </w:r>
            <w:r>
              <w:rPr>
                <w:rFonts w:ascii="宋体"/>
                <w:sz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1,090,931,739.25</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26.98</w:t>
            </w:r>
            <w:r>
              <w:rPr>
                <w:rFonts w:ascii="宋体"/>
                <w:sz w:val="21"/>
              </w:rPr>
              <w:t> </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26.73</w:t>
            </w:r>
            <w:r>
              <w:rPr>
                <w:rFonts w:ascii="宋体"/>
                <w:sz w:val="21"/>
              </w:rPr>
              <w:t> </w:t>
            </w:r>
          </w:p>
        </w:tc>
      </w:tr>
      <w:tr>
        <w:trPr>
          <w:trHeight w:val="37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智易家</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79,087,040.00</w:t>
            </w:r>
            <w:r>
              <w:rPr>
                <w:rFonts w:ascii="宋体"/>
                <w:sz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50,000,000.00</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63.49</w:t>
            </w:r>
            <w:r>
              <w:rPr>
                <w:rFonts w:ascii="宋体"/>
                <w:sz w:val="21"/>
              </w:rPr>
              <w:t> </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78.02</w:t>
            </w:r>
            <w:r>
              <w:rPr>
                <w:rFonts w:ascii="宋体"/>
                <w:sz w:val="21"/>
              </w:rPr>
              <w:t> </w:t>
            </w:r>
          </w:p>
        </w:tc>
      </w:tr>
      <w:tr>
        <w:trPr>
          <w:trHeight w:val="370"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长虹华意</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753,985,697.26</w:t>
            </w:r>
            <w:r>
              <w:rPr>
                <w:rFonts w:ascii="宋体"/>
                <w:sz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771,188,820.24</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30.58</w:t>
            </w:r>
            <w:r>
              <w:rPr>
                <w:rFonts w:ascii="宋体"/>
                <w:sz w:val="21"/>
              </w:rPr>
              <w:t> </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29.98</w:t>
            </w:r>
            <w:r>
              <w:rPr>
                <w:rFonts w:ascii="宋体"/>
                <w:sz w:val="21"/>
              </w:rPr>
              <w:t> </w:t>
            </w:r>
          </w:p>
        </w:tc>
      </w:tr>
      <w:tr>
        <w:trPr>
          <w:trHeight w:val="372" w:hRule="exact"/>
        </w:trPr>
        <w:tc>
          <w:tcPr>
            <w:tcW w:w="21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印尼长虹</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60,020,166.88</w:t>
            </w:r>
            <w:r>
              <w:rPr>
                <w:rFonts w:ascii="宋体"/>
                <w:sz w:val="21"/>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60,020,160.00</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0"/>
              <w:jc w:val="right"/>
              <w:rPr>
                <w:rFonts w:ascii="宋体" w:hAnsi="宋体" w:cs="宋体" w:eastAsia="宋体" w:hint="default"/>
                <w:sz w:val="21"/>
                <w:szCs w:val="21"/>
              </w:rPr>
            </w:pPr>
            <w:r>
              <w:rPr>
                <w:rFonts w:ascii="宋体"/>
                <w:spacing w:val="-1"/>
                <w:sz w:val="21"/>
              </w:rPr>
              <w:t>88.00</w:t>
            </w:r>
            <w:r>
              <w:rPr>
                <w:rFonts w:ascii="宋体"/>
                <w:sz w:val="21"/>
              </w:rPr>
              <w:t> </w:t>
            </w:r>
          </w:p>
        </w:tc>
      </w:tr>
      <w:tr>
        <w:trPr>
          <w:trHeight w:val="380" w:hRule="exact"/>
        </w:trPr>
        <w:tc>
          <w:tcPr>
            <w:tcW w:w="21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智慧健康</w:t>
            </w:r>
          </w:p>
        </w:tc>
        <w:tc>
          <w:tcPr>
            <w:tcW w:w="19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42,500,000.00</w:t>
            </w:r>
            <w:r>
              <w:rPr>
                <w:rFonts w:ascii="宋体"/>
                <w:sz w:val="21"/>
              </w:rPr>
              <w:t> </w:t>
            </w:r>
          </w:p>
        </w:tc>
        <w:tc>
          <w:tcPr>
            <w:tcW w:w="19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42,500,000.00</w:t>
            </w:r>
            <w:r>
              <w:rPr>
                <w:rFonts w:ascii="宋体"/>
                <w:sz w:val="21"/>
              </w:rPr>
              <w:t> </w:t>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90.31</w:t>
            </w:r>
            <w:r>
              <w:rPr>
                <w:rFonts w:ascii="宋体"/>
                <w:sz w:val="21"/>
              </w:rPr>
              <w:t> </w:t>
            </w:r>
          </w:p>
        </w:tc>
        <w:tc>
          <w:tcPr>
            <w:tcW w:w="155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92.69</w:t>
            </w:r>
            <w:r>
              <w:rPr>
                <w:rFonts w:ascii="宋体"/>
                <w:sz w:val="21"/>
              </w:rPr>
              <w:t> </w:t>
            </w:r>
          </w:p>
        </w:tc>
      </w:tr>
    </w:tbl>
    <w:p>
      <w:pPr>
        <w:spacing w:after="0" w:line="240" w:lineRule="auto"/>
        <w:jc w:val="right"/>
        <w:rPr>
          <w:rFonts w:ascii="宋体" w:hAnsi="宋体" w:cs="宋体" w:eastAsia="宋体" w:hint="default"/>
          <w:sz w:val="21"/>
          <w:szCs w:val="21"/>
        </w:rPr>
        <w:sectPr>
          <w:footerReference w:type="default" r:id="rId88"/>
          <w:pgSz w:w="11910" w:h="16840"/>
          <w:pgMar w:footer="1195" w:header="0" w:top="1120" w:bottom="1380" w:left="1560" w:right="1020"/>
          <w:pgNumType w:start="21"/>
        </w:sectPr>
      </w:pPr>
    </w:p>
    <w:p>
      <w:pPr>
        <w:pStyle w:val="BodyText"/>
        <w:spacing w:line="240" w:lineRule="exact"/>
        <w:ind w:left="238" w:right="0"/>
        <w:jc w:val="left"/>
        <w:rPr>
          <w:rFonts w:ascii="宋体" w:hAnsi="宋体" w:cs="宋体" w:eastAsia="宋体" w:hint="default"/>
        </w:rPr>
      </w:pPr>
      <w:r>
        <w:rPr>
          <w:rFonts w:ascii="宋体"/>
          <w:w w:val="100"/>
        </w:rPr>
        <w:t> </w:t>
      </w:r>
    </w:p>
    <w:p>
      <w:pPr>
        <w:pStyle w:val="Heading2"/>
        <w:spacing w:line="290" w:lineRule="auto" w:before="0"/>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交易对于少数股东</w:t>
      </w:r>
      <w:r>
        <w:rPr>
          <w:spacing w:val="-3"/>
          <w:w w:val="100"/>
        </w:rPr>
        <w:t>权</w:t>
      </w:r>
      <w:r>
        <w:rPr>
          <w:w w:val="100"/>
        </w:rPr>
        <w:t>益</w:t>
      </w:r>
      <w:r>
        <w:rPr>
          <w:spacing w:val="-3"/>
          <w:w w:val="100"/>
        </w:rPr>
        <w:t>及</w:t>
      </w:r>
      <w:r>
        <w:rPr>
          <w:w w:val="100"/>
        </w:rPr>
        <w:t>归属于母公司所有</w:t>
      </w:r>
      <w:r>
        <w:rPr>
          <w:spacing w:val="-3"/>
          <w:w w:val="100"/>
        </w:rPr>
        <w:t>者</w:t>
      </w:r>
      <w:r>
        <w:rPr>
          <w:w w:val="100"/>
        </w:rPr>
        <w:t>权</w:t>
      </w:r>
      <w:r>
        <w:rPr>
          <w:spacing w:val="-3"/>
          <w:w w:val="100"/>
        </w:rPr>
        <w:t>益</w:t>
      </w:r>
      <w:r>
        <w:rPr>
          <w:w w:val="100"/>
        </w:rPr>
        <w:t>的影响</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20"/>
          <w:cols w:num="2" w:equalWidth="0">
            <w:col w:w="6040" w:space="693"/>
            <w:col w:w="259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500"/>
        <w:gridCol w:w="3540"/>
        <w:gridCol w:w="2009"/>
      </w:tblGrid>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长虹美菱</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长虹华意</w:t>
            </w:r>
            <w:r>
              <w:rPr>
                <w:rFonts w:ascii="宋体" w:hAnsi="宋体" w:cs="宋体" w:eastAsia="宋体" w:hint="default"/>
                <w:sz w:val="21"/>
                <w:szCs w:val="21"/>
              </w:rPr>
              <w:t> </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r>
              <w:rPr>
                <w:rFonts w:ascii="宋体" w:hAnsi="宋体" w:cs="宋体" w:eastAsia="宋体" w:hint="default"/>
                <w:sz w:val="21"/>
                <w:szCs w:val="21"/>
              </w:rPr>
              <w:t> </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7,932,942.77</w:t>
            </w: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17,203,122.98</w:t>
            </w:r>
            <w:r>
              <w:rPr>
                <w:rFonts w:ascii="宋体"/>
                <w:sz w:val="21"/>
              </w:rPr>
              <w:t> </w:t>
            </w:r>
          </w:p>
        </w:tc>
      </w:tr>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r>
              <w:rPr>
                <w:rFonts w:ascii="宋体" w:hAnsi="宋体" w:cs="宋体" w:eastAsia="宋体" w:hint="default"/>
                <w:sz w:val="21"/>
                <w:szCs w:val="21"/>
              </w:rPr>
              <w:t> </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r>
              <w:rPr>
                <w:rFonts w:ascii="宋体" w:hAnsi="宋体" w:cs="宋体" w:eastAsia="宋体" w:hint="default"/>
                <w:sz w:val="21"/>
                <w:szCs w:val="21"/>
              </w:rPr>
              <w:t> </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7,932,942.77</w:t>
            </w: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17,203,122.98</w:t>
            </w:r>
            <w:r>
              <w:rPr>
                <w:rFonts w:ascii="宋体"/>
                <w:sz w:val="21"/>
              </w:rPr>
              <w:t> </w:t>
            </w:r>
          </w:p>
        </w:tc>
      </w:tr>
      <w:tr>
        <w:trPr>
          <w:trHeight w:val="555"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子公司净资产份额</w:t>
            </w:r>
            <w:r>
              <w:rPr>
                <w:rFonts w:ascii="宋体" w:hAnsi="宋体" w:cs="宋体" w:eastAsia="宋体" w:hint="default"/>
                <w:sz w:val="21"/>
                <w:szCs w:val="21"/>
              </w:rPr>
              <w:t> </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12,675,211.94</w:t>
            </w: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19,226,914.78</w:t>
            </w:r>
            <w:r>
              <w:rPr>
                <w:rFonts w:ascii="宋体"/>
                <w:sz w:val="21"/>
              </w:rPr>
              <w:t> </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r>
              <w:rPr>
                <w:rFonts w:ascii="宋体" w:hAnsi="宋体" w:cs="宋体" w:eastAsia="宋体" w:hint="default"/>
                <w:sz w:val="21"/>
                <w:szCs w:val="21"/>
              </w:rPr>
              <w:t> </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-4,742,269.17</w:t>
            </w: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-2,023,791.80</w:t>
            </w:r>
            <w:r>
              <w:rPr>
                <w:rFonts w:ascii="宋体"/>
                <w:sz w:val="21"/>
              </w:rPr>
              <w:t> </w:t>
            </w:r>
          </w:p>
        </w:tc>
      </w:tr>
      <w:tr>
        <w:trPr>
          <w:trHeight w:val="281"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r>
              <w:rPr>
                <w:rFonts w:ascii="宋体" w:hAnsi="宋体" w:cs="宋体" w:eastAsia="宋体" w:hint="default"/>
                <w:sz w:val="21"/>
                <w:szCs w:val="21"/>
              </w:rPr>
              <w:t> </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-4,742,269.17</w:t>
            </w: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-2,023,791.80</w:t>
            </w:r>
            <w:r>
              <w:rPr>
                <w:rFonts w:ascii="宋体"/>
                <w:sz w:val="21"/>
              </w:rPr>
              <w:t> </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r>
              <w:rPr>
                <w:rFonts w:ascii="宋体" w:hAnsi="宋体" w:cs="宋体" w:eastAsia="宋体" w:hint="default"/>
                <w:sz w:val="21"/>
                <w:szCs w:val="21"/>
              </w:rPr>
              <w:t> </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r>
              <w:rPr>
                <w:rFonts w:ascii="宋体" w:hAnsi="宋体" w:cs="宋体" w:eastAsia="宋体" w:hint="default"/>
                <w:sz w:val="21"/>
                <w:szCs w:val="21"/>
              </w:rPr>
              <w:t> </w:t>
            </w:r>
          </w:p>
        </w:tc>
        <w:tc>
          <w:tcPr>
            <w:tcW w:w="3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9"/>
        <w:rPr>
          <w:rFonts w:ascii="宋体" w:hAnsi="宋体" w:cs="宋体" w:eastAsia="宋体" w:hint="default"/>
          <w:sz w:val="9"/>
          <w:szCs w:val="9"/>
        </w:rPr>
      </w:pPr>
    </w:p>
    <w:p>
      <w:pPr>
        <w:pStyle w:val="BodyText"/>
        <w:spacing w:line="240" w:lineRule="auto" w:before="36"/>
        <w:ind w:left="919" w:right="0"/>
        <w:jc w:val="left"/>
      </w:pPr>
      <w:r>
        <w:rPr>
          <w:rFonts w:ascii="Arial" w:hAnsi="Arial" w:cs="Arial" w:eastAsia="Arial" w:hint="default"/>
        </w:rPr>
        <w:t>*</w:t>
      </w:r>
      <w:r>
        <w:rPr/>
        <w:t>正数表示取得少数股权所支付的现金和按取得的股权比例计算的子公司净资产份额。</w:t>
      </w:r>
    </w:p>
    <w:p>
      <w:pPr>
        <w:spacing w:line="240" w:lineRule="auto" w:before="8"/>
        <w:rPr>
          <w:rFonts w:ascii="宋体" w:hAnsi="宋体" w:cs="宋体" w:eastAsia="宋体" w:hint="default"/>
          <w:sz w:val="26"/>
          <w:szCs w:val="26"/>
        </w:rPr>
      </w:pPr>
    </w:p>
    <w:p>
      <w:pPr>
        <w:pStyle w:val="BodyText"/>
        <w:spacing w:line="274" w:lineRule="exact" w:before="36"/>
        <w:ind w:left="2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60" w:right="10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697" w:space="303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2"/>
        <w:gridCol w:w="1815"/>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40" w:lineRule="auto"/>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r>
              <w:rPr>
                <w:rFonts w:ascii="宋体" w:hAnsi="宋体" w:cs="宋体" w:eastAsia="宋体" w:hint="default"/>
                <w:sz w:val="21"/>
                <w:szCs w:val="21"/>
              </w:rPr>
              <w:t> </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815" w:type="dxa"/>
            <w:vMerge w:val="restart"/>
            <w:tcBorders>
              <w:top w:val="single" w:sz="4" w:space="0" w:color="000000"/>
              <w:left w:val="single" w:sz="4" w:space="0" w:color="000000"/>
              <w:right w:val="single" w:sz="4" w:space="0" w:color="000000"/>
            </w:tcBorders>
          </w:tcPr>
          <w:p>
            <w:pPr>
              <w:pStyle w:val="TableParagraph"/>
              <w:spacing w:line="239" w:lineRule="exact"/>
              <w:ind w:left="166"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7"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r>
              <w:rPr>
                <w:rFonts w:ascii="宋体" w:hAnsi="宋体" w:cs="宋体" w:eastAsia="宋体" w:hint="default"/>
                <w:sz w:val="21"/>
                <w:szCs w:val="21"/>
              </w:rPr>
              <w:t> </w:t>
            </w:r>
          </w:p>
        </w:tc>
      </w:tr>
      <w:tr>
        <w:trPr>
          <w:trHeight w:val="365"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8" w:right="0"/>
              <w:jc w:val="center"/>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center"/>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815" w:type="dxa"/>
            <w:vMerge/>
            <w:tcBorders>
              <w:left w:val="single" w:sz="4" w:space="0" w:color="000000"/>
              <w:bottom w:val="single" w:sz="4" w:space="0" w:color="000000"/>
              <w:right w:val="single" w:sz="4" w:space="0" w:color="000000"/>
            </w:tcBorders>
          </w:tcPr>
          <w:p>
            <w:pPr/>
          </w:p>
        </w:tc>
      </w:tr>
      <w:tr>
        <w:trPr>
          <w:trHeight w:val="828"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w:t>
            </w:r>
          </w:p>
          <w:p>
            <w:pPr>
              <w:pStyle w:val="TableParagraph"/>
              <w:spacing w:line="240" w:lineRule="auto"/>
              <w:ind w:left="103" w:right="146"/>
              <w:jc w:val="left"/>
              <w:rPr>
                <w:rFonts w:ascii="宋体" w:hAnsi="宋体" w:cs="宋体" w:eastAsia="宋体" w:hint="default"/>
                <w:sz w:val="21"/>
                <w:szCs w:val="21"/>
              </w:rPr>
            </w:pPr>
            <w:r>
              <w:rPr>
                <w:rFonts w:ascii="宋体" w:hAnsi="宋体" w:cs="宋体" w:eastAsia="宋体" w:hint="default"/>
                <w:sz w:val="21"/>
                <w:szCs w:val="21"/>
              </w:rPr>
              <w:t>集团财务</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48" w:right="0"/>
              <w:jc w:val="left"/>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绵阳</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财务公司</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sz w:val="21"/>
              </w:rPr>
              <w:t>50.00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86"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9"/>
        <w:ind w:right="0"/>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重要联营企业的主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490" w:space="3031"/>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49"/>
        <w:gridCol w:w="2552"/>
        <w:gridCol w:w="2549"/>
      </w:tblGrid>
      <w:tr>
        <w:trPr>
          <w:trHeight w:val="286" w:hRule="exact"/>
        </w:trPr>
        <w:tc>
          <w:tcPr>
            <w:tcW w:w="3949" w:type="dxa"/>
            <w:vMerge w:val="restart"/>
            <w:tcBorders>
              <w:top w:val="single" w:sz="4" w:space="0" w:color="000000"/>
              <w:left w:val="single" w:sz="4" w:space="0" w:color="000000"/>
              <w:right w:val="single" w:sz="6"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w w:val="100"/>
                <w:sz w:val="21"/>
              </w:rPr>
              <w:t> </w:t>
            </w:r>
          </w:p>
        </w:tc>
        <w:tc>
          <w:tcPr>
            <w:tcW w:w="2552"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21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3949" w:type="dxa"/>
            <w:vMerge/>
            <w:tcBorders>
              <w:left w:val="single" w:sz="4"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4" w:right="0"/>
              <w:jc w:val="left"/>
              <w:rPr>
                <w:rFonts w:ascii="宋体" w:hAnsi="宋体" w:cs="宋体" w:eastAsia="宋体" w:hint="default"/>
                <w:sz w:val="21"/>
                <w:szCs w:val="21"/>
              </w:rPr>
            </w:pPr>
            <w:r>
              <w:rPr>
                <w:rFonts w:ascii="宋体" w:hAnsi="宋体" w:cs="宋体" w:eastAsia="宋体" w:hint="default"/>
                <w:spacing w:val="-42"/>
                <w:sz w:val="21"/>
                <w:szCs w:val="21"/>
              </w:rPr>
              <w:t>四川长虹集团财务有限公司</w:t>
            </w:r>
            <w:r>
              <w:rPr>
                <w:rFonts w:ascii="宋体" w:hAnsi="宋体" w:cs="宋体" w:eastAsia="宋体" w:hint="default"/>
                <w:sz w:val="21"/>
                <w:szCs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pacing w:val="-42"/>
                <w:sz w:val="21"/>
                <w:szCs w:val="21"/>
              </w:rPr>
              <w:t>四川长虹集团财务有限公司</w:t>
            </w:r>
            <w:r>
              <w:rPr>
                <w:rFonts w:ascii="宋体" w:hAnsi="宋体" w:cs="宋体" w:eastAsia="宋体" w:hint="default"/>
                <w:sz w:val="21"/>
                <w:szCs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19,351,655,269.46</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15,169,229,914.47</w:t>
            </w:r>
            <w:r>
              <w:rPr>
                <w:rFonts w:ascii="宋体"/>
                <w:sz w:val="21"/>
              </w:rPr>
              <w:t>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4,167,985,258.24</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2,936,563,078.70</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25,437,071.40</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6,243,714.36</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19,377,092,340.86</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15,175,473,628.83</w:t>
            </w:r>
            <w:r>
              <w:rPr>
                <w:rFonts w:ascii="宋体"/>
                <w:sz w:val="21"/>
              </w:rPr>
              <w:t>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17,007,378,560.99</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12,853,260,530.11</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17,007,378,560.99</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12,853,260,530.11</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2,369,713,779.87</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2,322,213,098.72</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1,184,856,889.95</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1,161,106,549.37</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1,184,856,889.95</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1,161,106,549.37</w:t>
            </w:r>
            <w:r>
              <w:rPr>
                <w:rFonts w:ascii="宋体"/>
                <w:sz w:val="21"/>
              </w:rPr>
              <w:t> </w:t>
            </w:r>
          </w:p>
        </w:tc>
      </w:tr>
      <w:tr>
        <w:trPr>
          <w:trHeight w:val="560"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存在公开报价的联营企业权益投资的公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198,447,804.77</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187,099,511.18</w:t>
            </w:r>
            <w:r>
              <w:rPr>
                <w:rFonts w:ascii="宋体"/>
                <w:sz w:val="21"/>
              </w:rPr>
              <w:t>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4,786,980.78</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12,235,322.66</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47,500,681.15</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76,935,647.18</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552"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47,500,681.15</w:t>
            </w:r>
            <w:r>
              <w:rPr>
                <w:rFonts w:ascii="宋体"/>
                <w:sz w:val="21"/>
              </w:rPr>
              <w:t> </w:t>
            </w:r>
          </w:p>
        </w:tc>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76,935,647.18</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9"/>
          <w:pgSz w:w="11910" w:h="16840"/>
          <w:pgMar w:footer="1195" w:header="0" w:top="1120" w:bottom="1380" w:left="1580" w:right="1040"/>
          <w:pgNumType w:start="221"/>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(4).</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2143"/>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966" w:space="155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3,981,579.49</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4,299,396.92</w:t>
            </w:r>
            <w:r>
              <w:rPr>
                <w:rFonts w:ascii="宋体"/>
                <w:sz w:val="21"/>
              </w:rPr>
              <w:t> </w:t>
            </w:r>
          </w:p>
        </w:tc>
      </w:tr>
      <w:tr>
        <w:trPr>
          <w:trHeight w:val="557"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-317,817.43</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-597,833.46</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-803,583.89</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-1,511,589.01</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-803,583.89</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-1,511,589.01</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1,554,573,273.75</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1,459,800,603.73</w:t>
            </w:r>
            <w:r>
              <w:rPr>
                <w:rFonts w:ascii="宋体"/>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73,627,285.89</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40,981,957.44</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63,452,350.73</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-27,587,688.74</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87,114,524.83</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64,466,536.61</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150,566,875.56</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36,878,847.87</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合营企业或联营企</w:t>
      </w:r>
      <w:r>
        <w:rPr>
          <w:spacing w:val="-3"/>
          <w:w w:val="100"/>
        </w:rPr>
        <w:t>业</w:t>
      </w:r>
      <w:r>
        <w:rPr>
          <w:w w:val="100"/>
        </w:rPr>
        <w:t>向</w:t>
      </w:r>
      <w:r>
        <w:rPr>
          <w:spacing w:val="-3"/>
          <w:w w:val="100"/>
        </w:rPr>
        <w:t>本</w:t>
      </w:r>
      <w:r>
        <w:rPr>
          <w:w w:val="100"/>
        </w:rPr>
        <w:t>公司转移资金的能</w:t>
      </w:r>
      <w:r>
        <w:rPr>
          <w:spacing w:val="-3"/>
          <w:w w:val="100"/>
        </w:rPr>
        <w:t>力</w:t>
      </w:r>
      <w:r>
        <w:rPr>
          <w:w w:val="100"/>
        </w:rPr>
        <w:t>存</w:t>
      </w:r>
      <w:r>
        <w:rPr>
          <w:spacing w:val="-3"/>
          <w:w w:val="100"/>
        </w:rPr>
        <w:t>在</w:t>
      </w:r>
      <w:r>
        <w:rPr>
          <w:w w:val="100"/>
        </w:rPr>
        <w:t>重大限制的说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合营企业或联营企</w:t>
      </w:r>
      <w:r>
        <w:rPr>
          <w:spacing w:val="-3"/>
          <w:w w:val="100"/>
        </w:rPr>
        <w:t>业</w:t>
      </w:r>
      <w:r>
        <w:rPr>
          <w:w w:val="100"/>
        </w:rPr>
        <w:t>发</w:t>
      </w:r>
      <w:r>
        <w:rPr>
          <w:spacing w:val="-3"/>
          <w:w w:val="100"/>
        </w:rPr>
        <w:t>生</w:t>
      </w:r>
      <w:r>
        <w:rPr>
          <w:w w:val="100"/>
        </w:rPr>
        <w:t>的超额亏</w:t>
      </w:r>
      <w:r>
        <w:rPr>
          <w:spacing w:val="-2"/>
          <w:w w:val="100"/>
        </w:rPr>
        <w:t>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5"/>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与合营企业投资相</w:t>
      </w:r>
      <w:r>
        <w:rPr>
          <w:spacing w:val="-3"/>
          <w:w w:val="100"/>
        </w:rPr>
        <w:t>关</w:t>
      </w:r>
      <w:r>
        <w:rPr>
          <w:w w:val="100"/>
        </w:rPr>
        <w:t>的</w:t>
      </w:r>
      <w:r>
        <w:rPr>
          <w:spacing w:val="-3"/>
          <w:w w:val="100"/>
        </w:rPr>
        <w:t>未</w:t>
      </w:r>
      <w:r>
        <w:rPr>
          <w:w w:val="100"/>
        </w:rPr>
        <w:t>确认承</w:t>
      </w:r>
      <w:r>
        <w:rPr>
          <w:spacing w:val="-2"/>
          <w:w w:val="100"/>
        </w:rPr>
        <w:t>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与合营企业或联营</w:t>
      </w:r>
      <w:r>
        <w:rPr>
          <w:spacing w:val="-3"/>
          <w:w w:val="100"/>
        </w:rPr>
        <w:t>企</w:t>
      </w:r>
      <w:r>
        <w:rPr>
          <w:w w:val="100"/>
        </w:rPr>
        <w:t>业</w:t>
      </w:r>
      <w:r>
        <w:rPr>
          <w:spacing w:val="-3"/>
          <w:w w:val="100"/>
        </w:rPr>
        <w:t>投</w:t>
      </w:r>
      <w:r>
        <w:rPr>
          <w:w w:val="100"/>
        </w:rPr>
        <w:t>资相关的或有负</w:t>
      </w:r>
      <w:r>
        <w:rPr>
          <w:spacing w:val="-2"/>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7"/>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pStyle w:val="BodyText"/>
        <w:spacing w:line="314" w:lineRule="auto" w:before="180"/>
        <w:ind w:left="138" w:right="128" w:firstLine="419"/>
        <w:jc w:val="both"/>
        <w:rPr>
          <w:rFonts w:ascii="宋体" w:hAnsi="宋体" w:cs="宋体" w:eastAsia="宋体" w:hint="default"/>
        </w:rPr>
      </w:pPr>
      <w:r>
        <w:rPr>
          <w:spacing w:val="-2"/>
        </w:rPr>
        <w:t>本集团的主要金融工具包括借款、应收款项、应付款项、交易性金融资产、交易性金融负债</w:t>
      </w:r>
      <w:r>
        <w:rPr>
          <w:w w:val="100"/>
        </w:rPr>
        <w:t> </w:t>
      </w:r>
      <w:r>
        <w:rPr>
          <w:spacing w:val="-1"/>
        </w:rPr>
        <w:t>等，各项金融工具的详细情况说明见本附注六。与这些金融工具有关的风险，以及本集团为降低</w:t>
      </w:r>
      <w:r>
        <w:rPr>
          <w:spacing w:val="-55"/>
        </w:rPr>
        <w:t> </w:t>
      </w:r>
      <w:r>
        <w:rPr>
          <w:spacing w:val="-55"/>
        </w:rPr>
      </w:r>
      <w:r>
        <w:rPr>
          <w:spacing w:val="-1"/>
        </w:rPr>
        <w:t>这些风险所采取的风险管理政策如下所述。本集团管理层对这些风险敞口进行管理和监控以确保</w:t>
      </w:r>
      <w:r>
        <w:rPr>
          <w:spacing w:val="-55"/>
        </w:rPr>
        <w:t> </w:t>
      </w:r>
      <w:r>
        <w:rPr>
          <w:spacing w:val="-55"/>
        </w:rPr>
      </w:r>
      <w:r>
        <w:rPr/>
        <w:t>将上述风险控制在限定的范围之内。</w:t>
      </w:r>
      <w:r>
        <w:rPr>
          <w:rFonts w:ascii="宋体" w:hAnsi="宋体" w:cs="宋体" w:eastAsia="宋体" w:hint="default"/>
        </w:rPr>
        <w:t> </w:t>
      </w:r>
    </w:p>
    <w:p>
      <w:pPr>
        <w:pStyle w:val="BodyText"/>
        <w:spacing w:line="480" w:lineRule="exact" w:before="1"/>
        <w:ind w:left="558" w:right="0"/>
        <w:jc w:val="left"/>
      </w:pPr>
      <w:r>
        <w:rPr>
          <w:rFonts w:ascii="宋体" w:hAnsi="宋体" w:cs="宋体" w:eastAsia="宋体" w:hint="default"/>
        </w:rPr>
        <w:t>1.</w:t>
      </w:r>
      <w:r>
        <w:rPr/>
        <w:t>各类风险管理目标和政策</w:t>
      </w:r>
      <w:r>
        <w:rPr>
          <w:rFonts w:ascii="宋体" w:hAnsi="宋体" w:cs="宋体" w:eastAsia="宋体" w:hint="default"/>
          <w:w w:val="100"/>
        </w:rPr>
        <w:t> </w:t>
      </w:r>
      <w:r>
        <w:rPr>
          <w:spacing w:val="-2"/>
        </w:rPr>
        <w:t>本集团从事风险管理的目标是在风险和收益之间取得适当的平衡，将风险对本集团经营业绩</w:t>
      </w:r>
    </w:p>
    <w:p>
      <w:pPr>
        <w:pStyle w:val="BodyText"/>
        <w:spacing w:line="314" w:lineRule="auto" w:before="18"/>
        <w:ind w:left="138" w:right="128"/>
        <w:jc w:val="both"/>
        <w:rPr>
          <w:rFonts w:ascii="宋体" w:hAnsi="宋体" w:cs="宋体" w:eastAsia="宋体" w:hint="default"/>
        </w:rPr>
      </w:pPr>
      <w:r>
        <w:rPr>
          <w:spacing w:val="-1"/>
        </w:rPr>
        <w:t>的负面影响降低到最低水平，使股东及其它权益投资者的利益最大化。基于该风险管理目标，本</w:t>
      </w:r>
      <w:r>
        <w:rPr>
          <w:spacing w:val="-55"/>
        </w:rPr>
        <w:t> </w:t>
      </w:r>
      <w:r>
        <w:rPr>
          <w:spacing w:val="-55"/>
        </w:rPr>
      </w:r>
      <w:r>
        <w:rPr>
          <w:spacing w:val="-1"/>
        </w:rPr>
        <w:t>集团风险管理的基本策略是确定和分析本集团所面临的各种风险，建立适当的风险承受底线并进</w:t>
      </w:r>
      <w:r>
        <w:rPr>
          <w:spacing w:val="-55"/>
        </w:rPr>
        <w:t> </w:t>
      </w:r>
      <w:r>
        <w:rPr>
          <w:spacing w:val="-55"/>
        </w:rPr>
      </w:r>
      <w:r>
        <w:rPr/>
        <w:t>行风险管理，并及时可靠地对各种风险进行监督，将风险控制在限定的范围之内。</w:t>
      </w:r>
      <w:r>
        <w:rPr>
          <w:rFonts w:ascii="宋体" w:hAnsi="宋体" w:cs="宋体" w:eastAsia="宋体" w:hint="default"/>
        </w:rPr>
        <w:t> </w:t>
      </w:r>
    </w:p>
    <w:p>
      <w:pPr>
        <w:pStyle w:val="BodyText"/>
        <w:spacing w:line="420" w:lineRule="auto" w:before="140"/>
        <w:ind w:left="558" w:right="7097"/>
        <w:jc w:val="left"/>
        <w:rPr>
          <w:rFonts w:ascii="宋体" w:hAnsi="宋体" w:cs="宋体" w:eastAsia="宋体" w:hint="default"/>
        </w:rPr>
      </w:pPr>
      <w:r>
        <w:rPr>
          <w:rFonts w:ascii="宋体" w:hAnsi="宋体" w:cs="宋体" w:eastAsia="宋体" w:hint="default"/>
        </w:rPr>
        <w:t>(1)</w:t>
      </w:r>
      <w:r>
        <w:rPr/>
        <w:t>市场风险</w:t>
      </w:r>
      <w:r>
        <w:rPr>
          <w:rFonts w:ascii="宋体" w:hAnsi="宋体" w:cs="宋体" w:eastAsia="宋体" w:hint="default"/>
          <w:w w:val="100"/>
        </w:rPr>
        <w:t> </w:t>
      </w:r>
      <w:r>
        <w:rPr>
          <w:rFonts w:ascii="宋体" w:hAnsi="宋体" w:cs="宋体" w:eastAsia="宋体" w:hint="default"/>
        </w:rPr>
        <w:t>1)</w:t>
      </w:r>
      <w:r>
        <w:rPr/>
        <w:t>汇率风险</w:t>
      </w:r>
      <w:r>
        <w:rPr>
          <w:rFonts w:ascii="宋体" w:hAnsi="宋体" w:cs="宋体" w:eastAsia="宋体" w:hint="default"/>
        </w:rPr>
        <w:t> </w:t>
      </w:r>
    </w:p>
    <w:p>
      <w:pPr>
        <w:pStyle w:val="BodyText"/>
        <w:spacing w:line="314" w:lineRule="auto" w:before="47"/>
        <w:ind w:left="138" w:right="128" w:firstLine="419"/>
        <w:jc w:val="both"/>
      </w:pPr>
      <w:r>
        <w:rPr>
          <w:spacing w:val="-2"/>
        </w:rPr>
        <w:t>本集团进出口业务均涉及，主要结算币种为美元，承受汇率风险主要与美元、港币、日元、</w:t>
      </w:r>
      <w:r>
        <w:rPr>
          <w:w w:val="100"/>
        </w:rPr>
        <w:t> </w:t>
      </w:r>
      <w:r>
        <w:rPr>
          <w:spacing w:val="-1"/>
        </w:rPr>
        <w:t>欧元及澳元有关，也涉及小量卢布、印尼盾等小币种，其它主要业务活动以人民币计价结算。该</w:t>
      </w:r>
      <w:r>
        <w:rPr>
          <w:spacing w:val="-55"/>
        </w:rPr>
        <w:t> </w:t>
      </w:r>
      <w:r>
        <w:rPr>
          <w:spacing w:val="-55"/>
        </w:rPr>
      </w:r>
      <w:r>
        <w:rPr>
          <w:spacing w:val="-1"/>
        </w:rPr>
        <w:t>等外币余额的资产和负债产生的汇率风险可能对本集团的经营业绩产生影响。本集团密切关注汇</w:t>
      </w:r>
      <w:r>
        <w:rPr>
          <w:spacing w:val="-55"/>
        </w:rPr>
        <w:t> </w:t>
      </w:r>
      <w:r>
        <w:rPr>
          <w:spacing w:val="-55"/>
        </w:rPr>
      </w:r>
      <w:r>
        <w:rPr>
          <w:spacing w:val="-1"/>
        </w:rPr>
        <w:t>率变动对本集团的影响。本集团重视对汇率风险管理政策和策略的研究，为规避外币付款购汇支</w:t>
      </w:r>
      <w:r>
        <w:rPr>
          <w:spacing w:val="-55"/>
        </w:rPr>
        <w:t> </w:t>
      </w:r>
      <w:r>
        <w:rPr>
          <w:spacing w:val="-55"/>
        </w:rPr>
      </w:r>
      <w:r>
        <w:rPr>
          <w:spacing w:val="-1"/>
        </w:rPr>
        <w:t>出、偿还美元贷款及利息支出的汇率风险以及外币收款结汇收入的汇率风险，本集团与银行已签</w:t>
      </w:r>
      <w:r>
        <w:rPr>
          <w:spacing w:val="-55"/>
        </w:rPr>
        <w:t> </w:t>
      </w:r>
      <w:r>
        <w:rPr>
          <w:spacing w:val="-55"/>
        </w:rPr>
      </w:r>
      <w:r>
        <w:rPr>
          <w:spacing w:val="-5"/>
          <w:w w:val="100"/>
        </w:rPr>
        <w:t>订若干远期外汇合同。确认为衍生金融工具的远期外汇合同于</w:t>
      </w:r>
      <w:r>
        <w:rPr>
          <w:spacing w:val="-51"/>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w w:val="100"/>
        </w:rPr>
        <w:t>年</w:t>
      </w:r>
      <w:r>
        <w:rPr>
          <w:spacing w:val="-51"/>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spacing w:val="-2"/>
          <w:w w:val="100"/>
        </w:rPr>
        <w:t>31</w:t>
      </w:r>
      <w:r>
        <w:rPr>
          <w:rFonts w:ascii="宋体" w:hAnsi="宋体" w:cs="宋体" w:eastAsia="宋体" w:hint="default"/>
          <w:spacing w:val="-53"/>
          <w:w w:val="100"/>
        </w:rPr>
        <w:t> </w:t>
      </w:r>
      <w:r>
        <w:rPr>
          <w:spacing w:val="-2"/>
          <w:w w:val="100"/>
        </w:rPr>
        <w:t>日的公允价值为人</w:t>
      </w:r>
    </w:p>
    <w:p>
      <w:pPr>
        <w:pStyle w:val="BodyText"/>
        <w:spacing w:line="314" w:lineRule="auto" w:before="20"/>
        <w:ind w:left="138" w:right="127"/>
        <w:jc w:val="both"/>
        <w:rPr>
          <w:rFonts w:ascii="宋体" w:hAnsi="宋体" w:cs="宋体" w:eastAsia="宋体" w:hint="default"/>
        </w:rPr>
      </w:pPr>
      <w:r>
        <w:rPr/>
        <w:t>民币</w:t>
      </w:r>
      <w:r>
        <w:rPr>
          <w:spacing w:val="-35"/>
        </w:rPr>
        <w:t> </w:t>
      </w:r>
      <w:r>
        <w:rPr>
          <w:rFonts w:ascii="宋体" w:hAnsi="宋体" w:cs="宋体" w:eastAsia="宋体" w:hint="default"/>
        </w:rPr>
        <w:t>76,744,954.25</w:t>
      </w:r>
      <w:r>
        <w:rPr>
          <w:rFonts w:ascii="宋体" w:hAnsi="宋体" w:cs="宋体" w:eastAsia="宋体" w:hint="default"/>
          <w:spacing w:val="-38"/>
        </w:rPr>
        <w:t> </w:t>
      </w:r>
      <w:r>
        <w:rPr>
          <w:spacing w:val="-4"/>
        </w:rPr>
        <w:t>元。衍生金融工具公允价值变动已计入损益，本附注“六、</w:t>
      </w:r>
      <w:r>
        <w:rPr>
          <w:rFonts w:ascii="宋体" w:hAnsi="宋体" w:cs="宋体" w:eastAsia="宋体" w:hint="default"/>
          <w:spacing w:val="-4"/>
        </w:rPr>
        <w:t>52.</w:t>
      </w:r>
      <w:r>
        <w:rPr>
          <w:spacing w:val="-4"/>
        </w:rPr>
        <w:t>公允价值变动</w:t>
      </w:r>
      <w:r>
        <w:rPr>
          <w:spacing w:val="-98"/>
        </w:rPr>
        <w:t> </w:t>
      </w:r>
      <w:r>
        <w:rPr>
          <w:spacing w:val="-98"/>
        </w:rPr>
      </w:r>
      <w:r>
        <w:rPr>
          <w:spacing w:val="-1"/>
        </w:rPr>
        <w:t>收益”相关内容。同时随着国际市场占有份额的不断变化，若发生人民币汇率单边大幅变动等本</w:t>
      </w:r>
      <w:r>
        <w:rPr>
          <w:spacing w:val="-56"/>
        </w:rPr>
        <w:t> </w:t>
      </w:r>
      <w:r>
        <w:rPr>
          <w:spacing w:val="-56"/>
        </w:rPr>
      </w:r>
      <w:r>
        <w:rPr/>
        <w:t>集团不可控制的风险时，本集团将通过调整销售或采购策略降低由此带来的风险。</w:t>
      </w:r>
      <w:r>
        <w:rPr>
          <w:rFonts w:ascii="宋体" w:hAnsi="宋体" w:cs="宋体" w:eastAsia="宋体" w:hint="default"/>
        </w:rPr>
        <w:t> </w:t>
      </w:r>
    </w:p>
    <w:p>
      <w:pPr>
        <w:pStyle w:val="BodyText"/>
        <w:spacing w:line="480" w:lineRule="exact" w:before="1"/>
        <w:ind w:left="558" w:right="0"/>
        <w:jc w:val="left"/>
      </w:pPr>
      <w:r>
        <w:rPr>
          <w:rFonts w:ascii="宋体" w:hAnsi="宋体" w:cs="宋体" w:eastAsia="宋体" w:hint="default"/>
        </w:rPr>
        <w:t>2)</w:t>
      </w:r>
      <w:r>
        <w:rPr/>
        <w:t>利率风险</w:t>
      </w:r>
      <w:r>
        <w:rPr>
          <w:rFonts w:ascii="宋体" w:hAnsi="宋体" w:cs="宋体" w:eastAsia="宋体" w:hint="default"/>
          <w:w w:val="100"/>
        </w:rPr>
        <w:t> </w:t>
      </w:r>
      <w:r>
        <w:rPr>
          <w:spacing w:val="-2"/>
        </w:rPr>
        <w:t>本集团的利率风险产生于银行借款及应付债券等带息债务。浮动利率的金融负债使本集团面</w:t>
      </w:r>
    </w:p>
    <w:p>
      <w:pPr>
        <w:pStyle w:val="BodyText"/>
        <w:spacing w:line="314" w:lineRule="auto" w:before="18"/>
        <w:ind w:left="138" w:right="128"/>
        <w:jc w:val="both"/>
      </w:pPr>
      <w:r>
        <w:rPr>
          <w:spacing w:val="-1"/>
        </w:rPr>
        <w:t>临现金流量利率风险，固定利率的金融负债使本集团面临公允价值利率风险。本集团根据当时的</w:t>
      </w:r>
      <w:r>
        <w:rPr>
          <w:spacing w:val="-55"/>
        </w:rPr>
        <w:t> </w:t>
      </w:r>
      <w:r>
        <w:rPr>
          <w:spacing w:val="-55"/>
        </w:rPr>
      </w:r>
      <w:r>
        <w:rPr>
          <w:spacing w:val="-4"/>
        </w:rPr>
        <w:t>市场环境来决定固定利率及浮动利率合同的相对比例。于</w:t>
      </w:r>
      <w:r>
        <w:rPr>
          <w:spacing w:val="-40"/>
        </w:rPr>
        <w:t> </w:t>
      </w:r>
      <w:r>
        <w:rPr>
          <w:rFonts w:ascii="宋体" w:hAnsi="宋体" w:cs="宋体" w:eastAsia="宋体" w:hint="default"/>
        </w:rPr>
        <w:t>2019</w:t>
      </w:r>
      <w:r>
        <w:rPr>
          <w:rFonts w:ascii="宋体" w:hAnsi="宋体" w:cs="宋体" w:eastAsia="宋体" w:hint="default"/>
          <w:spacing w:val="-40"/>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0"/>
        </w:rPr>
        <w:t> </w:t>
      </w:r>
      <w:r>
        <w:rPr>
          <w:rFonts w:ascii="宋体" w:hAnsi="宋体" w:cs="宋体" w:eastAsia="宋体" w:hint="default"/>
        </w:rPr>
        <w:t>31</w:t>
      </w:r>
      <w:r>
        <w:rPr>
          <w:rFonts w:ascii="宋体" w:hAnsi="宋体" w:cs="宋体" w:eastAsia="宋体" w:hint="default"/>
          <w:spacing w:val="-43"/>
        </w:rPr>
        <w:t> </w:t>
      </w:r>
      <w:r>
        <w:rPr>
          <w:spacing w:val="-7"/>
        </w:rPr>
        <w:t>日，本集团的带息债务</w:t>
      </w:r>
    </w:p>
    <w:p>
      <w:pPr>
        <w:pStyle w:val="BodyText"/>
        <w:spacing w:line="240" w:lineRule="auto" w:before="20"/>
        <w:ind w:left="138" w:right="0"/>
        <w:jc w:val="both"/>
      </w:pPr>
      <w:r>
        <w:rPr>
          <w:w w:val="100"/>
        </w:rPr>
        <w:t>主要</w:t>
      </w:r>
      <w:r>
        <w:rPr>
          <w:spacing w:val="-3"/>
          <w:w w:val="100"/>
        </w:rPr>
        <w:t>为</w:t>
      </w:r>
      <w:r>
        <w:rPr>
          <w:w w:val="100"/>
        </w:rPr>
        <w:t>美</w:t>
      </w:r>
      <w:r>
        <w:rPr>
          <w:spacing w:val="-3"/>
          <w:w w:val="100"/>
        </w:rPr>
        <w:t>元</w:t>
      </w:r>
      <w:r>
        <w:rPr>
          <w:spacing w:val="-101"/>
          <w:w w:val="100"/>
        </w:rPr>
        <w:t>、</w:t>
      </w:r>
      <w:r>
        <w:rPr>
          <w:spacing w:val="-3"/>
          <w:w w:val="100"/>
        </w:rPr>
        <w:t>欧</w:t>
      </w:r>
      <w:r>
        <w:rPr>
          <w:w w:val="100"/>
        </w:rPr>
        <w:t>元</w:t>
      </w:r>
      <w:r>
        <w:rPr>
          <w:spacing w:val="-3"/>
          <w:w w:val="100"/>
        </w:rPr>
        <w:t>和</w:t>
      </w:r>
      <w:r>
        <w:rPr>
          <w:w w:val="100"/>
        </w:rPr>
        <w:t>人</w:t>
      </w:r>
      <w:r>
        <w:rPr>
          <w:spacing w:val="-3"/>
          <w:w w:val="100"/>
        </w:rPr>
        <w:t>民币</w:t>
      </w:r>
      <w:r>
        <w:rPr>
          <w:w w:val="100"/>
        </w:rPr>
        <w:t>计价</w:t>
      </w:r>
      <w:r>
        <w:rPr>
          <w:spacing w:val="-3"/>
          <w:w w:val="100"/>
        </w:rPr>
        <w:t>的</w:t>
      </w:r>
      <w:r>
        <w:rPr>
          <w:w w:val="100"/>
        </w:rPr>
        <w:t>浮</w:t>
      </w:r>
      <w:r>
        <w:rPr>
          <w:spacing w:val="-3"/>
          <w:w w:val="100"/>
        </w:rPr>
        <w:t>动</w:t>
      </w:r>
      <w:r>
        <w:rPr>
          <w:w w:val="100"/>
        </w:rPr>
        <w:t>利</w:t>
      </w:r>
      <w:r>
        <w:rPr>
          <w:spacing w:val="-3"/>
          <w:w w:val="100"/>
        </w:rPr>
        <w:t>率</w:t>
      </w:r>
      <w:r>
        <w:rPr>
          <w:w w:val="100"/>
        </w:rPr>
        <w:t>借</w:t>
      </w:r>
      <w:r>
        <w:rPr>
          <w:spacing w:val="-3"/>
          <w:w w:val="100"/>
        </w:rPr>
        <w:t>款</w:t>
      </w:r>
      <w:r>
        <w:rPr>
          <w:w w:val="100"/>
        </w:rPr>
        <w:t>合</w:t>
      </w:r>
      <w:r>
        <w:rPr>
          <w:spacing w:val="-3"/>
          <w:w w:val="100"/>
        </w:rPr>
        <w:t>同</w:t>
      </w:r>
      <w:r>
        <w:rPr>
          <w:spacing w:val="-104"/>
          <w:w w:val="100"/>
        </w:rPr>
        <w:t>，</w:t>
      </w:r>
      <w:r>
        <w:rPr>
          <w:w w:val="100"/>
        </w:rPr>
        <w:t>金额</w:t>
      </w:r>
      <w:r>
        <w:rPr>
          <w:spacing w:val="-3"/>
          <w:w w:val="100"/>
        </w:rPr>
        <w:t>合计</w:t>
      </w:r>
      <w:r>
        <w:rPr>
          <w:w w:val="100"/>
        </w:rPr>
        <w:t>为</w:t>
      </w:r>
      <w:r>
        <w:rPr>
          <w:spacing w:val="-53"/>
        </w:rPr>
        <w:t> </w:t>
      </w:r>
      <w:r>
        <w:rPr>
          <w:rFonts w:ascii="宋体" w:hAnsi="宋体" w:cs="宋体" w:eastAsia="宋体" w:hint="default"/>
          <w:w w:val="100"/>
        </w:rPr>
        <w:t>7,</w:t>
      </w:r>
      <w:r>
        <w:rPr>
          <w:rFonts w:ascii="宋体" w:hAnsi="宋体" w:cs="宋体" w:eastAsia="宋体" w:hint="default"/>
          <w:spacing w:val="-3"/>
          <w:w w:val="100"/>
        </w:rPr>
        <w:t>5</w:t>
      </w:r>
      <w:r>
        <w:rPr>
          <w:rFonts w:ascii="宋体" w:hAnsi="宋体" w:cs="宋体" w:eastAsia="宋体" w:hint="default"/>
          <w:w w:val="100"/>
        </w:rPr>
        <w:t>87,</w:t>
      </w:r>
      <w:r>
        <w:rPr>
          <w:rFonts w:ascii="宋体" w:hAnsi="宋体" w:cs="宋体" w:eastAsia="宋体" w:hint="default"/>
          <w:spacing w:val="-3"/>
          <w:w w:val="100"/>
        </w:rPr>
        <w:t>1</w:t>
      </w:r>
      <w:r>
        <w:rPr>
          <w:rFonts w:ascii="宋体" w:hAnsi="宋体" w:cs="宋体" w:eastAsia="宋体" w:hint="default"/>
          <w:w w:val="100"/>
        </w:rPr>
        <w:t>30,</w:t>
      </w:r>
      <w:r>
        <w:rPr>
          <w:rFonts w:ascii="宋体" w:hAnsi="宋体" w:cs="宋体" w:eastAsia="宋体" w:hint="default"/>
          <w:spacing w:val="-3"/>
          <w:w w:val="100"/>
        </w:rPr>
        <w:t>27</w:t>
      </w:r>
      <w:r>
        <w:rPr>
          <w:rFonts w:ascii="宋体" w:hAnsi="宋体" w:cs="宋体" w:eastAsia="宋体" w:hint="default"/>
          <w:w w:val="100"/>
        </w:rPr>
        <w:t>8.30</w:t>
      </w:r>
      <w:r>
        <w:rPr>
          <w:rFonts w:ascii="宋体" w:hAnsi="宋体" w:cs="宋体" w:eastAsia="宋体" w:hint="default"/>
          <w:spacing w:val="-55"/>
        </w:rPr>
        <w:t> </w:t>
      </w:r>
      <w:r>
        <w:rPr>
          <w:w w:val="100"/>
        </w:rPr>
        <w:t>元</w:t>
      </w:r>
      <w:r>
        <w:rPr>
          <w:spacing w:val="-104"/>
          <w:w w:val="100"/>
        </w:rPr>
        <w:t>，</w:t>
      </w:r>
      <w:r>
        <w:rPr>
          <w:w w:val="100"/>
        </w:rPr>
        <w:t>及</w:t>
      </w:r>
      <w:r>
        <w:rPr>
          <w:spacing w:val="-3"/>
          <w:w w:val="100"/>
        </w:rPr>
        <w:t>美</w:t>
      </w:r>
      <w:r>
        <w:rPr>
          <w:w w:val="100"/>
        </w:rPr>
        <w:t>元、</w:t>
      </w:r>
    </w:p>
    <w:p>
      <w:pPr>
        <w:pStyle w:val="BodyText"/>
        <w:spacing w:line="314" w:lineRule="auto" w:before="85"/>
        <w:ind w:left="138" w:right="128"/>
        <w:jc w:val="both"/>
        <w:rPr>
          <w:rFonts w:ascii="宋体" w:hAnsi="宋体" w:cs="宋体" w:eastAsia="宋体" w:hint="default"/>
        </w:rPr>
      </w:pPr>
      <w:r>
        <w:rPr/>
        <w:t>欧元、澳元和人民币计价的固定利率合同，金额为</w:t>
      </w:r>
      <w:r>
        <w:rPr>
          <w:spacing w:val="-51"/>
        </w:rPr>
        <w:t> </w:t>
      </w:r>
      <w:r>
        <w:rPr>
          <w:rFonts w:ascii="宋体" w:hAnsi="宋体" w:cs="宋体" w:eastAsia="宋体" w:hint="default"/>
        </w:rPr>
        <w:t>12,765,021,912.62</w:t>
      </w:r>
      <w:r>
        <w:rPr>
          <w:rFonts w:ascii="宋体" w:hAnsi="宋体" w:cs="宋体" w:eastAsia="宋体" w:hint="default"/>
          <w:spacing w:val="-50"/>
        </w:rPr>
        <w:t> </w:t>
      </w:r>
      <w:r>
        <w:rPr/>
        <w:t>元。本集团因利率变动引</w:t>
      </w:r>
      <w:r>
        <w:rPr>
          <w:w w:val="100"/>
        </w:rPr>
        <w:t> </w:t>
      </w:r>
      <w:r>
        <w:rPr>
          <w:spacing w:val="-1"/>
        </w:rPr>
        <w:t>起金融工具公允价值变动的风险主要与固定利率银行借款有关。本集团因利率变动引起金融工具</w:t>
      </w:r>
      <w:r>
        <w:rPr>
          <w:spacing w:val="-55"/>
        </w:rPr>
        <w:t> </w:t>
      </w:r>
      <w:r>
        <w:rPr>
          <w:spacing w:val="-55"/>
        </w:rPr>
      </w:r>
      <w:r>
        <w:rPr>
          <w:spacing w:val="-1"/>
        </w:rPr>
        <w:t>现金流量变动的风险主要与浮动利率银行借款有关。本集团密切关注该部分利率变动对本集团的</w:t>
      </w:r>
      <w:r>
        <w:rPr>
          <w:spacing w:val="-55"/>
        </w:rPr>
        <w:t> </w:t>
      </w:r>
      <w:r>
        <w:rPr>
          <w:spacing w:val="-55"/>
        </w:rPr>
      </w:r>
      <w:r>
        <w:rPr>
          <w:spacing w:val="-1"/>
        </w:rPr>
        <w:t>影响，重视对利率风险管理政策和策略的研究，为规避偿还美元贷款利息支出的利率风险，本集</w:t>
      </w:r>
      <w:r>
        <w:rPr>
          <w:spacing w:val="-55"/>
        </w:rPr>
        <w:t> </w:t>
      </w:r>
      <w:r>
        <w:rPr>
          <w:spacing w:val="-55"/>
        </w:rPr>
      </w:r>
      <w:r>
        <w:rPr/>
        <w:t>团与银行已签订若干远期利率掉期合同。</w:t>
      </w:r>
      <w:r>
        <w:rPr>
          <w:rFonts w:ascii="宋体" w:hAnsi="宋体" w:cs="宋体" w:eastAsia="宋体" w:hint="default"/>
        </w:rPr>
        <w:t> </w:t>
      </w:r>
    </w:p>
    <w:p>
      <w:pPr>
        <w:pStyle w:val="BodyText"/>
        <w:spacing w:line="420" w:lineRule="auto" w:before="140"/>
        <w:ind w:left="558" w:right="130"/>
        <w:jc w:val="left"/>
        <w:rPr>
          <w:rFonts w:ascii="宋体" w:hAnsi="宋体" w:cs="宋体" w:eastAsia="宋体" w:hint="default"/>
        </w:rPr>
      </w:pPr>
      <w:r>
        <w:rPr>
          <w:rFonts w:ascii="宋体" w:hAnsi="宋体" w:cs="宋体" w:eastAsia="宋体" w:hint="default"/>
        </w:rPr>
        <w:t>3</w:t>
      </w:r>
      <w:r>
        <w:rPr/>
        <w:t>）价格风险</w:t>
      </w:r>
      <w:r>
        <w:rPr>
          <w:rFonts w:ascii="宋体" w:hAnsi="宋体" w:cs="宋体" w:eastAsia="宋体" w:hint="default"/>
          <w:w w:val="100"/>
        </w:rPr>
        <w:t> </w:t>
      </w:r>
      <w:r>
        <w:rPr/>
        <w:t>本集团以市场价格销售家电及其他多元化产品，因此受到此等价格波动的影响。</w:t>
      </w:r>
      <w:r>
        <w:rPr>
          <w:rFonts w:ascii="宋体" w:hAnsi="宋体" w:cs="宋体" w:eastAsia="宋体" w:hint="default"/>
          <w:w w:val="100"/>
        </w:rPr>
        <w:t> </w:t>
      </w:r>
      <w:r>
        <w:rPr>
          <w:rFonts w:ascii="宋体" w:hAnsi="宋体" w:cs="宋体" w:eastAsia="宋体" w:hint="default"/>
        </w:rPr>
        <w:t>(2)</w:t>
      </w:r>
      <w:r>
        <w:rPr/>
        <w:t>信用风险</w:t>
      </w:r>
      <w:r>
        <w:rPr>
          <w:rFonts w:ascii="宋体" w:hAnsi="宋体" w:cs="宋体" w:eastAsia="宋体" w:hint="default"/>
        </w:rPr>
        <w:t> </w:t>
      </w:r>
    </w:p>
    <w:p>
      <w:pPr>
        <w:spacing w:after="0" w:line="420" w:lineRule="auto"/>
        <w:jc w:val="left"/>
        <w:rPr>
          <w:rFonts w:ascii="宋体" w:hAnsi="宋体" w:cs="宋体" w:eastAsia="宋体" w:hint="default"/>
        </w:rPr>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pStyle w:val="BodyText"/>
        <w:spacing w:line="314" w:lineRule="auto" w:before="180"/>
        <w:ind w:left="138" w:right="207" w:firstLine="419"/>
        <w:jc w:val="both"/>
        <w:rPr>
          <w:rFonts w:ascii="宋体" w:hAnsi="宋体" w:cs="宋体" w:eastAsia="宋体" w:hint="default"/>
        </w:rPr>
      </w:pPr>
      <w:r>
        <w:rPr>
          <w:w w:val="100"/>
        </w:rPr>
        <w:t>于</w:t>
      </w:r>
      <w:r>
        <w:rPr>
          <w:spacing w:val="-50"/>
          <w:w w:val="100"/>
        </w:rPr>
        <w:t> </w:t>
      </w:r>
      <w:r>
        <w:rPr>
          <w:rFonts w:ascii="宋体" w:hAnsi="宋体" w:cs="宋体" w:eastAsia="宋体" w:hint="default"/>
          <w:spacing w:val="-1"/>
          <w:w w:val="100"/>
        </w:rPr>
        <w:t>2019</w:t>
      </w:r>
      <w:r>
        <w:rPr>
          <w:rFonts w:ascii="宋体" w:hAnsi="宋体" w:cs="宋体" w:eastAsia="宋体" w:hint="default"/>
          <w:spacing w:val="-50"/>
          <w:w w:val="100"/>
        </w:rPr>
        <w:t> </w:t>
      </w: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0"/>
          <w:w w:val="100"/>
        </w:rPr>
        <w:t> </w:t>
      </w:r>
      <w:r>
        <w:rPr>
          <w:rFonts w:ascii="宋体" w:hAnsi="宋体" w:cs="宋体" w:eastAsia="宋体" w:hint="default"/>
          <w:w w:val="100"/>
        </w:rPr>
        <w:t>31</w:t>
      </w:r>
      <w:r>
        <w:rPr>
          <w:rFonts w:ascii="宋体" w:hAnsi="宋体" w:cs="宋体" w:eastAsia="宋体" w:hint="default"/>
          <w:spacing w:val="-51"/>
          <w:w w:val="100"/>
        </w:rPr>
        <w:t> </w:t>
      </w:r>
      <w:r>
        <w:rPr>
          <w:spacing w:val="-5"/>
          <w:w w:val="100"/>
        </w:rPr>
        <w:t>日，可能引起本集团财务损失的最大信用风险敞口主要来自于合同另一方</w:t>
      </w:r>
      <w:r>
        <w:rPr>
          <w:w w:val="100"/>
        </w:rPr>
        <w:t> </w:t>
      </w:r>
      <w:r>
        <w:rPr>
          <w:spacing w:val="-1"/>
        </w:rPr>
        <w:t>未能履行义务而导致本集团金融资产产生的损失以及本集团承担的财务担保，具体包括：合并资</w:t>
      </w:r>
      <w:r>
        <w:rPr>
          <w:spacing w:val="-55"/>
        </w:rPr>
        <w:t> </w:t>
      </w:r>
      <w:r>
        <w:rPr>
          <w:spacing w:val="-55"/>
        </w:rPr>
      </w:r>
      <w:r>
        <w:rPr>
          <w:spacing w:val="-1"/>
        </w:rPr>
        <w:t>产负债表中已确认的金融资产的账面金额；对于以公允价值计量的金融工具而言，账面价值反映</w:t>
      </w:r>
      <w:r>
        <w:rPr>
          <w:spacing w:val="-55"/>
        </w:rPr>
        <w:t> </w:t>
      </w:r>
      <w:r>
        <w:rPr>
          <w:spacing w:val="-55"/>
        </w:rPr>
      </w:r>
      <w:r>
        <w:rPr>
          <w:spacing w:val="-1"/>
        </w:rPr>
        <w:t>了其风险敞口，但并非最大风险敞口，其最大风险敞口将随着未来公允价值的变化而改变。为降</w:t>
      </w:r>
      <w:r>
        <w:rPr>
          <w:spacing w:val="-55"/>
        </w:rPr>
        <w:t> </w:t>
      </w:r>
      <w:r>
        <w:rPr>
          <w:spacing w:val="-55"/>
        </w:rPr>
      </w:r>
      <w:r>
        <w:rPr>
          <w:spacing w:val="-1"/>
        </w:rPr>
        <w:t>低信用风险，本集团成立专门部门确定信用额度、进行信用审批，并执行其它监控程序以确保采</w:t>
      </w:r>
      <w:r>
        <w:rPr>
          <w:spacing w:val="-55"/>
        </w:rPr>
        <w:t> </w:t>
      </w:r>
      <w:r>
        <w:rPr>
          <w:spacing w:val="-55"/>
        </w:rPr>
      </w:r>
      <w:r>
        <w:rPr>
          <w:spacing w:val="-6"/>
        </w:rPr>
        <w:t>取必要的措施回收过期债权。同时，公司通过购买信用保险尽量降低债权信用违约的影响。此外，</w:t>
      </w:r>
      <w:r>
        <w:rPr>
          <w:spacing w:val="-54"/>
        </w:rPr>
        <w:t> </w:t>
      </w:r>
      <w:r>
        <w:rPr>
          <w:spacing w:val="-54"/>
        </w:rPr>
      </w:r>
      <w:r>
        <w:rPr>
          <w:spacing w:val="-1"/>
        </w:rPr>
        <w:t>本集团于每个资产负债表日审核每一单项应收款的回收情况，以确保就无法回收的款项计提充分</w:t>
      </w:r>
      <w:r>
        <w:rPr>
          <w:spacing w:val="-54"/>
        </w:rPr>
        <w:t> </w:t>
      </w:r>
      <w:r>
        <w:rPr>
          <w:spacing w:val="-54"/>
        </w:rPr>
      </w:r>
      <w:r>
        <w:rPr>
          <w:spacing w:val="-1"/>
        </w:rPr>
        <w:t>的坏账准备。因此，本集团管理层认为本集团所承担的信用风险已经大为降低。本集团的流动资</w:t>
      </w:r>
      <w:r>
        <w:rPr>
          <w:spacing w:val="-55"/>
        </w:rPr>
        <w:t> </w:t>
      </w:r>
      <w:r>
        <w:rPr>
          <w:spacing w:val="-55"/>
        </w:rPr>
      </w:r>
      <w:r>
        <w:rPr>
          <w:spacing w:val="-1"/>
        </w:rPr>
        <w:t>金存放在信用评级较高的银行，故流动资金的信用风险较低。本集团采用了必要的政策确保所有</w:t>
      </w:r>
      <w:r>
        <w:rPr>
          <w:spacing w:val="-55"/>
        </w:rPr>
        <w:t> </w:t>
      </w:r>
      <w:r>
        <w:rPr>
          <w:spacing w:val="-55"/>
        </w:rPr>
      </w:r>
      <w:r>
        <w:rPr>
          <w:spacing w:val="-1"/>
        </w:rPr>
        <w:t>销售客户均具有良好的信用记录。除应收账款金额前五名外，本集团无其他重大信用集中风险。</w:t>
      </w:r>
      <w:r>
        <w:rPr>
          <w:spacing w:val="-55"/>
        </w:rPr>
        <w:t> </w:t>
      </w:r>
      <w:r>
        <w:rPr>
          <w:spacing w:val="-55"/>
        </w:rPr>
      </w:r>
      <w:r>
        <w:rPr/>
        <w:t>应收账款前五名金额合计：</w:t>
      </w:r>
      <w:r>
        <w:rPr>
          <w:rFonts w:ascii="宋体" w:hAnsi="宋体" w:cs="宋体" w:eastAsia="宋体" w:hint="default"/>
        </w:rPr>
        <w:t>681,442,296.38</w:t>
      </w:r>
      <w:r>
        <w:rPr>
          <w:rFonts w:ascii="宋体" w:hAnsi="宋体" w:cs="宋体" w:eastAsia="宋体" w:hint="default"/>
          <w:spacing w:val="-57"/>
        </w:rPr>
        <w:t> </w:t>
      </w:r>
      <w:r>
        <w:rPr/>
        <w:t>元。</w:t>
      </w:r>
      <w:r>
        <w:rPr>
          <w:rFonts w:ascii="宋体" w:hAnsi="宋体" w:cs="宋体" w:eastAsia="宋体" w:hint="default"/>
        </w:rPr>
        <w:t> </w:t>
      </w:r>
    </w:p>
    <w:p>
      <w:pPr>
        <w:pStyle w:val="BodyText"/>
        <w:spacing w:line="480" w:lineRule="exact" w:before="1"/>
        <w:ind w:left="558" w:right="0"/>
        <w:jc w:val="left"/>
      </w:pPr>
      <w:r>
        <w:rPr>
          <w:rFonts w:ascii="宋体" w:hAnsi="宋体" w:cs="宋体" w:eastAsia="宋体" w:hint="default"/>
        </w:rPr>
        <w:t>(3)</w:t>
      </w:r>
      <w:r>
        <w:rPr/>
        <w:t>流动风险</w:t>
      </w:r>
      <w:r>
        <w:rPr>
          <w:rFonts w:ascii="宋体" w:hAnsi="宋体" w:cs="宋体" w:eastAsia="宋体" w:hint="default"/>
          <w:w w:val="100"/>
        </w:rPr>
        <w:t> </w:t>
      </w:r>
      <w:r>
        <w:rPr>
          <w:spacing w:val="-2"/>
        </w:rPr>
        <w:t>流动风险为本集团在到期日无法履行其财务义务的风险。本集团管理流动性风险的方法是通</w:t>
      </w:r>
    </w:p>
    <w:p>
      <w:pPr>
        <w:pStyle w:val="BodyText"/>
        <w:spacing w:line="314" w:lineRule="auto" w:before="18"/>
        <w:ind w:left="138" w:right="208"/>
        <w:jc w:val="both"/>
        <w:rPr>
          <w:rFonts w:ascii="宋体" w:hAnsi="宋体" w:cs="宋体" w:eastAsia="宋体" w:hint="default"/>
        </w:rPr>
      </w:pPr>
      <w:r>
        <w:rPr>
          <w:spacing w:val="-1"/>
        </w:rPr>
        <w:t>过资金计划管理，确保有足够的资金流动性来履行到期债务，而不至于造成不可接受的损失或对</w:t>
      </w:r>
      <w:r>
        <w:rPr>
          <w:spacing w:val="-55"/>
        </w:rPr>
        <w:t> </w:t>
      </w:r>
      <w:r>
        <w:rPr>
          <w:spacing w:val="-55"/>
        </w:rPr>
      </w:r>
      <w:r>
        <w:rPr>
          <w:spacing w:val="-1"/>
        </w:rPr>
        <w:t>企业信誉造成损害。本集团按资金计划周期需求，各以天、月度、季度、年度的频率刷新及统计</w:t>
      </w:r>
      <w:r>
        <w:rPr>
          <w:spacing w:val="-55"/>
        </w:rPr>
        <w:t> </w:t>
      </w:r>
      <w:r>
        <w:rPr>
          <w:spacing w:val="-55"/>
        </w:rPr>
      </w:r>
      <w:r>
        <w:rPr>
          <w:spacing w:val="-1"/>
        </w:rPr>
        <w:t>各业务口子资金收付数据，提前做好资金计划，以确保债券到期有充裕的资金。本集团管理层对</w:t>
      </w:r>
      <w:r>
        <w:rPr>
          <w:spacing w:val="-55"/>
        </w:rPr>
        <w:t> </w:t>
      </w:r>
      <w:r>
        <w:rPr>
          <w:spacing w:val="-55"/>
        </w:rPr>
      </w:r>
      <w:r>
        <w:rPr>
          <w:spacing w:val="-1"/>
        </w:rPr>
        <w:t>银行借款的使用情况进行监控并确保遵守借款协议，同时与金融机构进行融资磋商，以保持一定</w:t>
      </w:r>
      <w:r>
        <w:rPr>
          <w:spacing w:val="-55"/>
        </w:rPr>
        <w:t> </w:t>
      </w:r>
      <w:r>
        <w:rPr>
          <w:spacing w:val="-55"/>
        </w:rPr>
      </w:r>
      <w:r>
        <w:rPr/>
        <w:t>的授信额度，减低流动性风险性。</w:t>
      </w:r>
      <w:r>
        <w:rPr>
          <w:rFonts w:ascii="宋体" w:hAnsi="宋体" w:cs="宋体" w:eastAsia="宋体" w:hint="default"/>
          <w:b/>
          <w:bCs/>
          <w:w w:val="99"/>
        </w:rPr>
        <w:t> </w:t>
      </w:r>
      <w:r>
        <w:rPr>
          <w:rFonts w:ascii="宋体" w:hAnsi="宋体" w:cs="宋体" w:eastAsia="宋体" w:hint="default"/>
        </w:rPr>
      </w:r>
    </w:p>
    <w:p>
      <w:pPr>
        <w:pStyle w:val="BodyText"/>
        <w:spacing w:line="218" w:lineRule="exact"/>
        <w:ind w:left="138" w:right="0"/>
        <w:jc w:val="both"/>
        <w:rPr>
          <w:rFonts w:ascii="宋体" w:hAnsi="宋体" w:cs="宋体" w:eastAsia="宋体" w:hint="default"/>
        </w:rPr>
      </w:pPr>
      <w:r>
        <w:rPr>
          <w:rFonts w:ascii="宋体"/>
          <w:color w:val="808080"/>
          <w:w w:val="100"/>
        </w:rPr>
        <w:t> </w:t>
      </w:r>
      <w:r>
        <w:rPr>
          <w:rFonts w:ascii="宋体"/>
          <w:w w:val="100"/>
        </w:rPr>
      </w:r>
    </w:p>
    <w:p>
      <w:pPr>
        <w:pStyle w:val="Heading2"/>
        <w:spacing w:line="240" w:lineRule="auto" w:before="59"/>
        <w:ind w:left="138" w:right="0"/>
        <w:jc w:val="both"/>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left="138" w:right="0"/>
        <w:jc w:val="both"/>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8"/>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283"/>
        <w:gridCol w:w="1586"/>
        <w:gridCol w:w="1546"/>
        <w:gridCol w:w="1738"/>
        <w:gridCol w:w="1738"/>
      </w:tblGrid>
      <w:tr>
        <w:trPr>
          <w:trHeight w:val="281" w:hRule="exact"/>
        </w:trPr>
        <w:tc>
          <w:tcPr>
            <w:tcW w:w="228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6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7" w:hRule="exact"/>
        </w:trPr>
        <w:tc>
          <w:tcPr>
            <w:tcW w:w="2283" w:type="dxa"/>
            <w:vMerge/>
            <w:tcBorders>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第三层次公允价值</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计量</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1"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一</w:t>
            </w:r>
            <w:r>
              <w:rPr>
                <w:rFonts w:ascii="宋体" w:hAnsi="宋体" w:cs="宋体" w:eastAsia="宋体" w:hint="default"/>
                <w:b/>
                <w:bCs/>
                <w:spacing w:val="-94"/>
                <w:w w:val="100"/>
                <w:sz w:val="21"/>
                <w:szCs w:val="21"/>
              </w:rPr>
              <w:t>、</w:t>
            </w:r>
            <w:r>
              <w:rPr>
                <w:rFonts w:ascii="宋体" w:hAnsi="宋体" w:cs="宋体" w:eastAsia="宋体" w:hint="default"/>
                <w:b/>
                <w:bCs/>
                <w:w w:val="100"/>
                <w:sz w:val="21"/>
                <w:szCs w:val="21"/>
              </w:rPr>
              <w:t>持续的公允价值计量</w:t>
            </w:r>
            <w:r>
              <w:rPr>
                <w:rFonts w:ascii="宋体" w:hAnsi="宋体" w:cs="宋体" w:eastAsia="宋体" w:hint="default"/>
                <w:w w:val="100"/>
                <w:sz w:val="21"/>
                <w:szCs w:val="21"/>
              </w:rPr>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8,434,812.96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650,000,000.00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658,434,812.96</w:t>
            </w:r>
          </w:p>
        </w:tc>
      </w:tr>
      <w:tr>
        <w:trPr>
          <w:trHeight w:val="826"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w:t>
            </w:r>
          </w:p>
          <w:p>
            <w:pPr>
              <w:pStyle w:val="TableParagraph"/>
              <w:spacing w:line="240" w:lineRule="auto"/>
              <w:ind w:left="23" w:right="144"/>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8,434,812.96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21"/>
                <w:szCs w:val="21"/>
              </w:rPr>
            </w:pPr>
            <w:r>
              <w:rPr>
                <w:rFonts w:ascii="宋体"/>
                <w:sz w:val="21"/>
              </w:rPr>
              <w:t>650,000,000.00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658,434,812.96</w:t>
            </w:r>
          </w:p>
        </w:tc>
      </w:tr>
      <w:tr>
        <w:trPr>
          <w:trHeight w:val="284"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1"/>
                <w:szCs w:val="21"/>
              </w:rPr>
            </w:pPr>
            <w:r>
              <w:rPr>
                <w:rFonts w:ascii="宋体"/>
                <w:sz w:val="21"/>
              </w:rPr>
              <w:t>650,000,000.00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650,000,000.00</w:t>
            </w:r>
          </w:p>
        </w:tc>
      </w:tr>
      <w:tr>
        <w:trPr>
          <w:trHeight w:val="283"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650,000,000.00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650,000,000.00</w:t>
            </w:r>
          </w:p>
        </w:tc>
      </w:tr>
      <w:tr>
        <w:trPr>
          <w:trHeight w:val="281"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8,434,812.96</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8,434,812.96</w:t>
            </w:r>
          </w:p>
        </w:tc>
      </w:tr>
      <w:tr>
        <w:trPr>
          <w:trHeight w:val="283"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）股票</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8,434,812.96</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8,434,812.96</w:t>
            </w:r>
          </w:p>
        </w:tc>
      </w:tr>
      <w:tr>
        <w:trPr>
          <w:trHeight w:val="283"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（二）衍生金融资产</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112,412,013.71</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112,412,013.71</w:t>
            </w:r>
          </w:p>
        </w:tc>
      </w:tr>
      <w:tr>
        <w:trPr>
          <w:trHeight w:val="283"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）远期外汇合约</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112,412,013.71</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112,412,013.71</w:t>
            </w:r>
          </w:p>
        </w:tc>
      </w:tr>
      <w:tr>
        <w:trPr>
          <w:trHeight w:val="283"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（三）应收款项融资</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2,071,860,155.17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2,071,860,155.17</w:t>
            </w:r>
          </w:p>
        </w:tc>
      </w:tr>
      <w:tr>
        <w:trPr>
          <w:trHeight w:val="554"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87"/>
                <w:w w:val="100"/>
                <w:sz w:val="21"/>
                <w:szCs w:val="21"/>
              </w:rPr>
              <w:t>）</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非</w:t>
            </w:r>
            <w:r>
              <w:rPr>
                <w:rFonts w:ascii="宋体" w:hAnsi="宋体" w:cs="宋体" w:eastAsia="宋体" w:hint="default"/>
                <w:spacing w:val="-3"/>
                <w:w w:val="100"/>
                <w:sz w:val="21"/>
                <w:szCs w:val="21"/>
              </w:rPr>
              <w:t>流</w:t>
            </w:r>
            <w:r>
              <w:rPr>
                <w:rFonts w:ascii="宋体" w:hAnsi="宋体" w:cs="宋体" w:eastAsia="宋体" w:hint="default"/>
                <w:w w:val="100"/>
                <w:sz w:val="21"/>
                <w:szCs w:val="21"/>
              </w:rPr>
              <w:t>动</w:t>
            </w:r>
            <w:r>
              <w:rPr>
                <w:rFonts w:ascii="宋体" w:hAnsi="宋体" w:cs="宋体" w:eastAsia="宋体" w:hint="default"/>
                <w:spacing w:val="-3"/>
                <w:w w:val="100"/>
                <w:sz w:val="21"/>
                <w:szCs w:val="21"/>
              </w:rPr>
              <w:t>金</w:t>
            </w:r>
            <w:r>
              <w:rPr>
                <w:rFonts w:ascii="宋体" w:hAnsi="宋体" w:cs="宋体" w:eastAsia="宋体" w:hint="default"/>
                <w:w w:val="100"/>
                <w:sz w:val="21"/>
                <w:szCs w:val="21"/>
              </w:rPr>
              <w:t>融资</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255,149,453.54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255,149,453.54</w:t>
            </w:r>
          </w:p>
        </w:tc>
      </w:tr>
      <w:tr>
        <w:trPr>
          <w:trHeight w:val="283"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255,149,453.54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255,149,453.54</w:t>
            </w:r>
          </w:p>
        </w:tc>
      </w:tr>
    </w:tbl>
    <w:p>
      <w:pPr>
        <w:spacing w:after="0" w:line="241" w:lineRule="exact"/>
        <w:jc w:val="right"/>
        <w:rPr>
          <w:rFonts w:ascii="宋体" w:hAnsi="宋体" w:cs="宋体" w:eastAsia="宋体" w:hint="default"/>
          <w:sz w:val="21"/>
          <w:szCs w:val="21"/>
        </w:rPr>
        <w:sectPr>
          <w:pgSz w:w="11910" w:h="16840"/>
          <w:pgMar w:header="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283"/>
        <w:gridCol w:w="1586"/>
        <w:gridCol w:w="1546"/>
        <w:gridCol w:w="1738"/>
        <w:gridCol w:w="1738"/>
      </w:tblGrid>
      <w:tr>
        <w:trPr>
          <w:trHeight w:val="557"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120,846,826.67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0" w:right="0"/>
              <w:jc w:val="left"/>
              <w:rPr>
                <w:rFonts w:ascii="宋体" w:hAnsi="宋体" w:cs="宋体" w:eastAsia="宋体" w:hint="default"/>
                <w:sz w:val="21"/>
                <w:szCs w:val="21"/>
              </w:rPr>
            </w:pPr>
            <w:r>
              <w:rPr>
                <w:rFonts w:ascii="宋体"/>
                <w:sz w:val="21"/>
              </w:rPr>
              <w:t>650,000,000.00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sz w:val="21"/>
              </w:rPr>
              <w:t>2,327,009,608.71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3,097,856,435.38</w:t>
            </w:r>
          </w:p>
        </w:tc>
      </w:tr>
      <w:tr>
        <w:trPr>
          <w:trHeight w:val="305"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9"/>
              <w:jc w:val="right"/>
              <w:rPr>
                <w:rFonts w:ascii="宋体" w:hAnsi="宋体" w:cs="宋体" w:eastAsia="宋体" w:hint="default"/>
                <w:sz w:val="21"/>
                <w:szCs w:val="21"/>
              </w:rPr>
            </w:pPr>
            <w:r>
              <w:rPr>
                <w:rFonts w:ascii="宋体"/>
                <w:spacing w:val="-1"/>
                <w:sz w:val="21"/>
              </w:rPr>
              <w:t>35,667,059.46</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9"/>
              <w:jc w:val="right"/>
              <w:rPr>
                <w:rFonts w:ascii="宋体" w:hAnsi="宋体" w:cs="宋体" w:eastAsia="宋体" w:hint="default"/>
                <w:sz w:val="21"/>
                <w:szCs w:val="21"/>
              </w:rPr>
            </w:pPr>
            <w:r>
              <w:rPr>
                <w:rFonts w:ascii="宋体"/>
                <w:spacing w:val="-1"/>
                <w:sz w:val="21"/>
              </w:rPr>
              <w:t>35,667,059.46</w:t>
            </w:r>
          </w:p>
        </w:tc>
      </w:tr>
      <w:tr>
        <w:trPr>
          <w:trHeight w:val="828"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w:t>
            </w:r>
          </w:p>
          <w:p>
            <w:pPr>
              <w:pStyle w:val="TableParagraph"/>
              <w:spacing w:line="272" w:lineRule="exact" w:before="27"/>
              <w:ind w:left="23" w:right="144"/>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负债</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其中</w:t>
            </w:r>
            <w:r>
              <w:rPr>
                <w:rFonts w:ascii="宋体" w:hAnsi="宋体" w:cs="宋体" w:eastAsia="宋体" w:hint="default"/>
                <w:spacing w:val="-87"/>
                <w:w w:val="100"/>
                <w:sz w:val="21"/>
                <w:szCs w:val="21"/>
              </w:rPr>
              <w:t>：</w:t>
            </w:r>
            <w:r>
              <w:rPr>
                <w:rFonts w:ascii="宋体" w:hAnsi="宋体" w:cs="宋体" w:eastAsia="宋体" w:hint="default"/>
                <w:w w:val="100"/>
                <w:sz w:val="21"/>
                <w:szCs w:val="21"/>
              </w:rPr>
              <w:t>发</w:t>
            </w:r>
            <w:r>
              <w:rPr>
                <w:rFonts w:ascii="宋体" w:hAnsi="宋体" w:cs="宋体" w:eastAsia="宋体" w:hint="default"/>
                <w:spacing w:val="-3"/>
                <w:w w:val="100"/>
                <w:sz w:val="21"/>
                <w:szCs w:val="21"/>
              </w:rPr>
              <w:t>行</w:t>
            </w:r>
            <w:r>
              <w:rPr>
                <w:rFonts w:ascii="宋体" w:hAnsi="宋体" w:cs="宋体" w:eastAsia="宋体" w:hint="default"/>
                <w:w w:val="100"/>
                <w:sz w:val="21"/>
                <w:szCs w:val="21"/>
              </w:rPr>
              <w:t>的</w:t>
            </w:r>
            <w:r>
              <w:rPr>
                <w:rFonts w:ascii="宋体" w:hAnsi="宋体" w:cs="宋体" w:eastAsia="宋体" w:hint="default"/>
                <w:spacing w:val="-3"/>
                <w:w w:val="100"/>
                <w:sz w:val="21"/>
                <w:szCs w:val="21"/>
              </w:rPr>
              <w:t>交</w:t>
            </w:r>
            <w:r>
              <w:rPr>
                <w:rFonts w:ascii="宋体" w:hAnsi="宋体" w:cs="宋体" w:eastAsia="宋体" w:hint="default"/>
                <w:w w:val="100"/>
                <w:sz w:val="21"/>
                <w:szCs w:val="21"/>
              </w:rPr>
              <w:t>易</w:t>
            </w:r>
            <w:r>
              <w:rPr>
                <w:rFonts w:ascii="宋体" w:hAnsi="宋体" w:cs="宋体" w:eastAsia="宋体" w:hint="default"/>
                <w:spacing w:val="-3"/>
                <w:w w:val="100"/>
                <w:sz w:val="21"/>
                <w:szCs w:val="21"/>
              </w:rPr>
              <w:t>性</w:t>
            </w:r>
            <w:r>
              <w:rPr>
                <w:rFonts w:ascii="宋体" w:hAnsi="宋体" w:cs="宋体" w:eastAsia="宋体" w:hint="default"/>
                <w:w w:val="100"/>
                <w:sz w:val="21"/>
                <w:szCs w:val="21"/>
              </w:rPr>
              <w:t>债券</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
              <w:jc w:val="right"/>
              <w:rPr>
                <w:rFonts w:ascii="宋体" w:hAnsi="宋体" w:cs="宋体" w:eastAsia="宋体" w:hint="default"/>
                <w:sz w:val="21"/>
                <w:szCs w:val="21"/>
              </w:rPr>
            </w:pPr>
            <w:r>
              <w:rPr>
                <w:rFonts w:ascii="宋体"/>
                <w:spacing w:val="-1"/>
                <w:sz w:val="21"/>
              </w:rPr>
              <w:t>35,667,059.46</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9"/>
              <w:jc w:val="right"/>
              <w:rPr>
                <w:rFonts w:ascii="宋体" w:hAnsi="宋体" w:cs="宋体" w:eastAsia="宋体" w:hint="default"/>
                <w:sz w:val="21"/>
                <w:szCs w:val="21"/>
              </w:rPr>
            </w:pPr>
            <w:r>
              <w:rPr>
                <w:rFonts w:ascii="宋体"/>
                <w:spacing w:val="-1"/>
                <w:sz w:val="21"/>
              </w:rPr>
              <w:t>35,667,059.46</w:t>
            </w:r>
          </w:p>
        </w:tc>
      </w:tr>
      <w:tr>
        <w:trPr>
          <w:trHeight w:val="281"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）远期外汇合约</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35,667,059.46</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35,667,059.46</w:t>
            </w:r>
          </w:p>
        </w:tc>
      </w:tr>
      <w:tr>
        <w:trPr>
          <w:trHeight w:val="295"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指定为以公允价值计</w:t>
            </w:r>
          </w:p>
          <w:p>
            <w:pPr>
              <w:pStyle w:val="TableParagraph"/>
              <w:spacing w:line="240" w:lineRule="auto"/>
              <w:ind w:left="23" w:right="144"/>
              <w:jc w:val="left"/>
              <w:rPr>
                <w:rFonts w:ascii="宋体" w:hAnsi="宋体" w:cs="宋体" w:eastAsia="宋体" w:hint="default"/>
                <w:sz w:val="21"/>
                <w:szCs w:val="21"/>
              </w:rPr>
            </w:pPr>
            <w:r>
              <w:rPr>
                <w:rFonts w:ascii="宋体" w:hAnsi="宋体" w:cs="宋体" w:eastAsia="宋体" w:hint="default"/>
                <w:spacing w:val="-2"/>
                <w:sz w:val="21"/>
                <w:szCs w:val="21"/>
              </w:rPr>
              <w:t>量且变动计入当期损益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的金融负债</w:t>
            </w:r>
            <w:r>
              <w:rPr>
                <w:rFonts w:ascii="宋体" w:hAnsi="宋体" w:cs="宋体" w:eastAsia="宋体" w:hint="default"/>
                <w:sz w:val="21"/>
                <w:szCs w:val="21"/>
              </w:rPr>
              <w:t> </w:t>
            </w:r>
          </w:p>
        </w:tc>
        <w:tc>
          <w:tcPr>
            <w:tcW w:w="158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35,667,059.46</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35,667,059.46</w:t>
            </w:r>
          </w:p>
        </w:tc>
      </w:tr>
    </w:tbl>
    <w:p>
      <w:pPr>
        <w:spacing w:line="240" w:lineRule="auto" w:before="9"/>
        <w:rPr>
          <w:rFonts w:ascii="宋体" w:hAnsi="宋体" w:cs="宋体" w:eastAsia="宋体" w:hint="default"/>
          <w:sz w:val="9"/>
          <w:szCs w:val="9"/>
        </w:rPr>
      </w:pPr>
    </w:p>
    <w:p>
      <w:pPr>
        <w:pStyle w:val="BodyText"/>
        <w:spacing w:line="420" w:lineRule="auto" w:before="36"/>
        <w:ind w:left="452" w:right="0"/>
        <w:jc w:val="left"/>
      </w:pPr>
      <w:r>
        <w:rPr/>
        <w:t>第一层次：相同资产或负债在活跃市场上未经调整的报价。</w:t>
      </w:r>
      <w:r>
        <w:rPr>
          <w:w w:val="100"/>
        </w:rPr>
        <w:t> </w:t>
      </w:r>
      <w:r>
        <w:rPr/>
        <w:t>第二层次：除第一层次输入值外相关资产或负债直接或间接可观察的输入值。</w:t>
      </w:r>
      <w:r>
        <w:rPr>
          <w:w w:val="100"/>
        </w:rPr>
        <w:t> </w:t>
      </w:r>
      <w:r>
        <w:rPr/>
        <w:t>第三层次：相关资产或负债的不可观察输入值。</w:t>
      </w:r>
    </w:p>
    <w:p>
      <w:pPr>
        <w:pStyle w:val="BodyText"/>
        <w:spacing w:line="314" w:lineRule="auto" w:before="47"/>
        <w:ind w:left="138" w:right="0" w:firstLine="419"/>
        <w:jc w:val="left"/>
      </w:pPr>
      <w:r>
        <w:rPr>
          <w:spacing w:val="-2"/>
        </w:rPr>
        <w:t>对于活跃市场上交易的金融工具，本集团以其活跃市场报价确定其公允价值，对于不存在活</w:t>
      </w:r>
      <w:r>
        <w:rPr>
          <w:w w:val="100"/>
        </w:rPr>
        <w:t> </w:t>
      </w:r>
      <w:r>
        <w:rPr/>
        <w:t>跃市场上交易的金融工具，本集团采用估值技术确定其公允价值。</w:t>
      </w:r>
    </w:p>
    <w:p>
      <w:pPr>
        <w:pStyle w:val="BodyText"/>
        <w:spacing w:line="240" w:lineRule="auto" w:before="63"/>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before="58"/>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73"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rFonts w:ascii="宋体" w:hAnsi="宋体" w:cs="宋体" w:eastAsia="宋体" w:hint="default"/>
        </w:rPr>
        <w:t>4</w:t>
      </w:r>
      <w:r>
        <w:rPr/>
        <w:t>、 持续和非持续第三层次公允价值计量项目，采用的估值技术和重要参数的定性及定量信息</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4"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ind w:left="562" w:right="13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75"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5"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ind w:left="562" w:right="13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4"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ind w:left="138"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660" w:right="1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2"/>
        <w:spacing w:line="240" w:lineRule="auto" w:before="59"/>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58"/>
        <w:ind w:right="0"/>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9"/>
        <w:ind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852" w:space="3459"/>
            <w:col w:w="297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2"/>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 w:right="0"/>
              <w:jc w:val="center"/>
              <w:rPr>
                <w:rFonts w:ascii="宋体" w:hAnsi="宋体" w:cs="宋体" w:eastAsia="宋体" w:hint="default"/>
                <w:sz w:val="21"/>
                <w:szCs w:val="21"/>
              </w:rPr>
            </w:pPr>
            <w:r>
              <w:rPr>
                <w:rFonts w:ascii="宋体" w:hAnsi="宋体" w:cs="宋体" w:eastAsia="宋体" w:hint="default"/>
                <w:sz w:val="21"/>
                <w:szCs w:val="21"/>
              </w:rPr>
              <w:t>母公司对本企</w:t>
            </w:r>
          </w:p>
          <w:p>
            <w:pPr>
              <w:pStyle w:val="TableParagraph"/>
              <w:spacing w:line="272" w:lineRule="exact" w:before="27"/>
              <w:ind w:left="206" w:right="201"/>
              <w:jc w:val="center"/>
              <w:rPr>
                <w:rFonts w:ascii="宋体" w:hAnsi="宋体" w:cs="宋体" w:eastAsia="宋体" w:hint="default"/>
                <w:sz w:val="21"/>
                <w:szCs w:val="21"/>
              </w:rPr>
            </w:pP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2"/>
              <w:ind w:left="115" w:right="11" w:firstLine="53"/>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 </w:t>
            </w:r>
          </w:p>
        </w:tc>
      </w:tr>
      <w:tr>
        <w:trPr>
          <w:trHeight w:val="829"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w:t>
            </w:r>
          </w:p>
          <w:p>
            <w:pPr>
              <w:pStyle w:val="TableParagraph"/>
              <w:spacing w:line="240" w:lineRule="auto"/>
              <w:ind w:left="103" w:right="218"/>
              <w:jc w:val="left"/>
              <w:rPr>
                <w:rFonts w:ascii="宋体" w:hAnsi="宋体" w:cs="宋体" w:eastAsia="宋体" w:hint="default"/>
                <w:sz w:val="21"/>
                <w:szCs w:val="21"/>
              </w:rPr>
            </w:pPr>
            <w:r>
              <w:rPr>
                <w:rFonts w:ascii="宋体" w:hAnsi="宋体" w:cs="宋体" w:eastAsia="宋体" w:hint="default"/>
                <w:sz w:val="21"/>
                <w:szCs w:val="21"/>
              </w:rPr>
              <w:t>子控股集团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0" w:right="-3"/>
              <w:jc w:val="left"/>
              <w:rPr>
                <w:rFonts w:ascii="宋体" w:hAnsi="宋体" w:cs="宋体" w:eastAsia="宋体" w:hint="default"/>
                <w:sz w:val="21"/>
                <w:szCs w:val="21"/>
              </w:rPr>
            </w:pPr>
            <w:r>
              <w:rPr>
                <w:rFonts w:ascii="宋体" w:hAnsi="宋体" w:cs="宋体" w:eastAsia="宋体" w:hint="default"/>
                <w:sz w:val="21"/>
                <w:szCs w:val="21"/>
              </w:rPr>
              <w:t>四川绵阳</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11" w:right="-3"/>
              <w:jc w:val="left"/>
              <w:rPr>
                <w:rFonts w:ascii="宋体" w:hAnsi="宋体" w:cs="宋体" w:eastAsia="宋体" w:hint="default"/>
                <w:sz w:val="21"/>
                <w:szCs w:val="21"/>
              </w:rPr>
            </w:pPr>
            <w:r>
              <w:rPr>
                <w:rFonts w:ascii="宋体" w:hAnsi="宋体" w:cs="宋体" w:eastAsia="宋体" w:hint="default"/>
                <w:sz w:val="21"/>
                <w:szCs w:val="21"/>
              </w:rPr>
              <w:t>制造销售</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0" w:right="-3"/>
              <w:jc w:val="left"/>
              <w:rPr>
                <w:rFonts w:ascii="宋体" w:hAnsi="宋体" w:cs="宋体" w:eastAsia="宋体" w:hint="default"/>
                <w:sz w:val="21"/>
                <w:szCs w:val="21"/>
              </w:rPr>
            </w:pPr>
            <w:r>
              <w:rPr>
                <w:rFonts w:ascii="宋体"/>
                <w:sz w:val="21"/>
              </w:rPr>
              <w:t>300,000.00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44" w:right="-3"/>
              <w:jc w:val="left"/>
              <w:rPr>
                <w:rFonts w:ascii="宋体" w:hAnsi="宋体" w:cs="宋体" w:eastAsia="宋体" w:hint="default"/>
                <w:sz w:val="21"/>
                <w:szCs w:val="21"/>
              </w:rPr>
            </w:pPr>
            <w:r>
              <w:rPr>
                <w:rFonts w:ascii="宋体"/>
                <w:sz w:val="21"/>
              </w:rPr>
              <w:t>23.22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79" w:right="-3"/>
              <w:jc w:val="left"/>
              <w:rPr>
                <w:rFonts w:ascii="宋体" w:hAnsi="宋体" w:cs="宋体" w:eastAsia="宋体" w:hint="default"/>
                <w:sz w:val="21"/>
                <w:szCs w:val="21"/>
              </w:rPr>
            </w:pPr>
            <w:r>
              <w:rPr>
                <w:rFonts w:ascii="宋体"/>
                <w:sz w:val="21"/>
              </w:rPr>
              <w:t>23.22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本企业的母公司情况的说明</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38" w:right="0"/>
        <w:jc w:val="left"/>
      </w:pPr>
      <w:r>
        <w:rPr>
          <w:spacing w:val="-2"/>
        </w:rPr>
        <w:t>绵阳市国资委持有长虹集团</w:t>
      </w:r>
      <w:r>
        <w:rPr>
          <w:spacing w:val="13"/>
        </w:rPr>
        <w:t> </w:t>
      </w:r>
      <w:r>
        <w:rPr>
          <w:rFonts w:ascii="宋体" w:hAnsi="宋体" w:cs="宋体" w:eastAsia="宋体" w:hint="default"/>
          <w:spacing w:val="-2"/>
        </w:rPr>
        <w:t>100.00%</w:t>
      </w:r>
      <w:r>
        <w:rPr>
          <w:spacing w:val="-2"/>
        </w:rPr>
        <w:t>的股权，是公司的最终实际控制人。</w:t>
      </w:r>
    </w:p>
    <w:p>
      <w:pPr>
        <w:spacing w:line="240" w:lineRule="auto" w:before="10"/>
        <w:rPr>
          <w:rFonts w:ascii="宋体" w:hAnsi="宋体" w:cs="宋体" w:eastAsia="宋体" w:hint="default"/>
          <w:sz w:val="18"/>
          <w:szCs w:val="18"/>
        </w:rPr>
      </w:pPr>
    </w:p>
    <w:p>
      <w:pPr>
        <w:pStyle w:val="BodyText"/>
        <w:spacing w:line="272" w:lineRule="exact" w:before="64"/>
        <w:ind w:right="5781"/>
        <w:jc w:val="left"/>
        <w:rPr>
          <w:rFonts w:ascii="宋体" w:hAnsi="宋体" w:cs="宋体" w:eastAsia="宋体" w:hint="default"/>
        </w:rPr>
      </w:pPr>
      <w:r>
        <w:rPr/>
        <w:t>本企业最终控制方是绵阳市国资委</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70"/>
        <w:ind w:left="638" w:right="0"/>
        <w:jc w:val="left"/>
        <w:rPr>
          <w:rFonts w:ascii="宋体" w:hAnsi="宋体" w:cs="宋体" w:eastAsia="宋体" w:hint="default"/>
        </w:rPr>
      </w:pPr>
      <w:r>
        <w:rPr/>
        <w:t>（</w:t>
      </w:r>
      <w:r>
        <w:rPr>
          <w:rFonts w:ascii="宋体" w:hAnsi="宋体" w:cs="宋体" w:eastAsia="宋体" w:hint="default"/>
        </w:rPr>
        <w:t>1</w:t>
      </w:r>
      <w:r>
        <w:rPr/>
        <w:t>）控股股东的注册资本及其变化（单位：万元）</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254" w:type="dxa"/>
        <w:tblLayout w:type="fixed"/>
        <w:tblCellMar>
          <w:top w:w="0" w:type="dxa"/>
          <w:left w:w="0" w:type="dxa"/>
          <w:bottom w:w="0" w:type="dxa"/>
          <w:right w:w="0" w:type="dxa"/>
        </w:tblCellMar>
        <w:tblLook w:val="01E0"/>
      </w:tblPr>
      <w:tblGrid>
        <w:gridCol w:w="3221"/>
        <w:gridCol w:w="1416"/>
        <w:gridCol w:w="1147"/>
        <w:gridCol w:w="1431"/>
        <w:gridCol w:w="1536"/>
      </w:tblGrid>
      <w:tr>
        <w:trPr>
          <w:trHeight w:val="370"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b/>
                <w:bCs/>
                <w:sz w:val="21"/>
                <w:szCs w:val="21"/>
              </w:rPr>
              <w:t>控股股东</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0"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41"/>
              <w:jc w:val="right"/>
              <w:rPr>
                <w:rFonts w:ascii="宋体" w:hAnsi="宋体" w:cs="宋体" w:eastAsia="宋体" w:hint="default"/>
                <w:sz w:val="21"/>
                <w:szCs w:val="21"/>
              </w:rPr>
            </w:pPr>
            <w:r>
              <w:rPr>
                <w:rFonts w:ascii="宋体" w:hAnsi="宋体" w:cs="宋体" w:eastAsia="宋体" w:hint="default"/>
                <w:b/>
                <w:bCs/>
                <w:spacing w:val="-1"/>
                <w:sz w:val="21"/>
                <w:szCs w:val="21"/>
              </w:rPr>
              <w:t>本年增加</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7" w:right="0"/>
              <w:jc w:val="left"/>
              <w:rPr>
                <w:rFonts w:ascii="宋体" w:hAnsi="宋体" w:cs="宋体" w:eastAsia="宋体" w:hint="default"/>
                <w:sz w:val="21"/>
                <w:szCs w:val="21"/>
              </w:rPr>
            </w:pPr>
            <w:r>
              <w:rPr>
                <w:rFonts w:ascii="宋体" w:hAnsi="宋体" w:cs="宋体" w:eastAsia="宋体" w:hint="default"/>
                <w:b/>
                <w:bCs/>
                <w:sz w:val="21"/>
                <w:szCs w:val="21"/>
              </w:rPr>
              <w:t>本年减少</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38"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52" w:right="-3"/>
              <w:jc w:val="left"/>
              <w:rPr>
                <w:rFonts w:ascii="宋体" w:hAnsi="宋体" w:cs="宋体" w:eastAsia="宋体" w:hint="default"/>
                <w:sz w:val="21"/>
                <w:szCs w:val="21"/>
              </w:rPr>
            </w:pPr>
            <w:r>
              <w:rPr>
                <w:rFonts w:ascii="宋体"/>
                <w:sz w:val="21"/>
              </w:rPr>
              <w:t>300,000.00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
              <w:jc w:val="right"/>
              <w:rPr>
                <w:rFonts w:ascii="宋体" w:hAnsi="宋体" w:cs="宋体" w:eastAsia="宋体" w:hint="default"/>
                <w:sz w:val="21"/>
                <w:szCs w:val="21"/>
              </w:rPr>
            </w:pPr>
            <w:r>
              <w:rPr>
                <w:rFonts w:ascii="宋体"/>
                <w:w w:val="100"/>
                <w:sz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right"/>
              <w:rPr>
                <w:rFonts w:ascii="宋体" w:hAnsi="宋体" w:cs="宋体" w:eastAsia="宋体" w:hint="default"/>
                <w:sz w:val="21"/>
                <w:szCs w:val="21"/>
              </w:rPr>
            </w:pPr>
            <w:r>
              <w:rPr>
                <w:rFonts w:ascii="宋体"/>
                <w:w w:val="100"/>
                <w:sz w:val="21"/>
              </w:rPr>
              <w:t>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369" w:right="-1"/>
              <w:jc w:val="left"/>
              <w:rPr>
                <w:rFonts w:ascii="宋体" w:hAnsi="宋体" w:cs="宋体" w:eastAsia="宋体" w:hint="default"/>
                <w:sz w:val="21"/>
                <w:szCs w:val="21"/>
              </w:rPr>
            </w:pPr>
            <w:r>
              <w:rPr>
                <w:rFonts w:ascii="宋体"/>
                <w:sz w:val="21"/>
              </w:rPr>
              <w:t>300,000.00 </w:t>
            </w:r>
          </w:p>
        </w:tc>
      </w:tr>
    </w:tbl>
    <w:p>
      <w:pPr>
        <w:spacing w:line="240" w:lineRule="auto" w:before="8"/>
        <w:rPr>
          <w:rFonts w:ascii="宋体" w:hAnsi="宋体" w:cs="宋体" w:eastAsia="宋体" w:hint="default"/>
          <w:sz w:val="10"/>
          <w:szCs w:val="10"/>
        </w:rPr>
      </w:pPr>
    </w:p>
    <w:p>
      <w:pPr>
        <w:pStyle w:val="BodyText"/>
        <w:spacing w:line="240" w:lineRule="auto" w:before="36"/>
        <w:ind w:left="638" w:right="0"/>
        <w:jc w:val="left"/>
        <w:rPr>
          <w:rFonts w:ascii="宋体" w:hAnsi="宋体" w:cs="宋体" w:eastAsia="宋体" w:hint="default"/>
        </w:rPr>
      </w:pPr>
      <w:r>
        <w:rPr/>
        <w:t>（</w:t>
      </w:r>
      <w:r>
        <w:rPr>
          <w:rFonts w:ascii="宋体" w:hAnsi="宋体" w:cs="宋体" w:eastAsia="宋体" w:hint="default"/>
        </w:rPr>
        <w:t>2</w:t>
      </w:r>
      <w:r>
        <w:rPr/>
        <w:t>）控股股东的所持股份或权益及其变化</w:t>
      </w:r>
      <w:r>
        <w:rPr>
          <w:rFonts w:ascii="宋体" w:hAnsi="宋体" w:cs="宋体" w:eastAsia="宋体" w:hint="default"/>
        </w:rPr>
        <w:t>(</w:t>
      </w:r>
      <w:r>
        <w:rPr/>
        <w:t>单位：元</w:t>
      </w:r>
      <w:r>
        <w:rPr>
          <w:rFonts w:ascii="宋体" w:hAnsi="宋体" w:cs="宋体" w:eastAsia="宋体" w:hint="default"/>
        </w:rPr>
        <w:t>) </w:t>
      </w:r>
    </w:p>
    <w:p>
      <w:pPr>
        <w:spacing w:line="240" w:lineRule="auto" w:before="7"/>
        <w:rPr>
          <w:rFonts w:ascii="宋体" w:hAnsi="宋体" w:cs="宋体" w:eastAsia="宋体" w:hint="default"/>
          <w:sz w:val="11"/>
          <w:szCs w:val="11"/>
        </w:rPr>
      </w:pPr>
    </w:p>
    <w:tbl>
      <w:tblPr>
        <w:tblW w:w="0" w:type="auto"/>
        <w:jc w:val="left"/>
        <w:tblInd w:w="287" w:type="dxa"/>
        <w:tblLayout w:type="fixed"/>
        <w:tblCellMar>
          <w:top w:w="0" w:type="dxa"/>
          <w:left w:w="0" w:type="dxa"/>
          <w:bottom w:w="0" w:type="dxa"/>
          <w:right w:w="0" w:type="dxa"/>
        </w:tblCellMar>
        <w:tblLook w:val="01E0"/>
      </w:tblPr>
      <w:tblGrid>
        <w:gridCol w:w="2921"/>
        <w:gridCol w:w="1968"/>
        <w:gridCol w:w="1982"/>
        <w:gridCol w:w="994"/>
        <w:gridCol w:w="818"/>
      </w:tblGrid>
      <w:tr>
        <w:trPr>
          <w:trHeight w:val="372" w:hRule="exact"/>
        </w:trPr>
        <w:tc>
          <w:tcPr>
            <w:tcW w:w="29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103" w:right="0"/>
              <w:jc w:val="left"/>
              <w:rPr>
                <w:rFonts w:ascii="宋体" w:hAnsi="宋体" w:cs="宋体" w:eastAsia="宋体" w:hint="default"/>
                <w:sz w:val="21"/>
                <w:szCs w:val="21"/>
              </w:rPr>
            </w:pPr>
            <w:r>
              <w:rPr>
                <w:rFonts w:ascii="宋体" w:hAnsi="宋体" w:cs="宋体" w:eastAsia="宋体" w:hint="default"/>
                <w:b/>
                <w:bCs/>
                <w:sz w:val="21"/>
                <w:szCs w:val="21"/>
              </w:rPr>
              <w:t>控股股东</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center"/>
              <w:rPr>
                <w:rFonts w:ascii="宋体" w:hAnsi="宋体" w:cs="宋体" w:eastAsia="宋体" w:hint="default"/>
                <w:sz w:val="21"/>
                <w:szCs w:val="21"/>
              </w:rPr>
            </w:pPr>
            <w:r>
              <w:rPr>
                <w:rFonts w:ascii="宋体" w:hAnsi="宋体" w:cs="宋体" w:eastAsia="宋体" w:hint="default"/>
                <w:b/>
                <w:bCs/>
                <w:sz w:val="21"/>
                <w:szCs w:val="21"/>
              </w:rPr>
              <w:t>持股金额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5" w:right="0"/>
              <w:jc w:val="left"/>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730" w:hRule="exact"/>
        </w:trPr>
        <w:tc>
          <w:tcPr>
            <w:tcW w:w="2921" w:type="dxa"/>
            <w:vMerge/>
            <w:tcBorders>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97" w:right="0"/>
              <w:jc w:val="center"/>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84" w:right="176" w:hanging="212"/>
              <w:jc w:val="left"/>
              <w:rPr>
                <w:rFonts w:ascii="宋体" w:hAnsi="宋体" w:cs="宋体" w:eastAsia="宋体" w:hint="default"/>
                <w:sz w:val="21"/>
                <w:szCs w:val="21"/>
              </w:rPr>
            </w:pPr>
            <w:r>
              <w:rPr>
                <w:rFonts w:ascii="宋体" w:hAnsi="宋体" w:cs="宋体" w:eastAsia="宋体" w:hint="default"/>
                <w:b/>
                <w:bCs/>
                <w:sz w:val="21"/>
                <w:szCs w:val="21"/>
              </w:rPr>
              <w:t>年末比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89" w:right="89"/>
              <w:jc w:val="left"/>
              <w:rPr>
                <w:rFonts w:ascii="宋体" w:hAnsi="宋体" w:cs="宋体" w:eastAsia="宋体" w:hint="default"/>
                <w:sz w:val="21"/>
                <w:szCs w:val="21"/>
              </w:rPr>
            </w:pPr>
            <w:r>
              <w:rPr>
                <w:rFonts w:ascii="宋体" w:hAnsi="宋体" w:cs="宋体" w:eastAsia="宋体" w:hint="default"/>
                <w:b/>
                <w:bCs/>
                <w:sz w:val="21"/>
                <w:szCs w:val="21"/>
              </w:rPr>
              <w:t>年初</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730" w:hRule="exact"/>
        </w:trPr>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3"/>
              <w:jc w:val="left"/>
              <w:rPr>
                <w:rFonts w:ascii="宋体" w:hAnsi="宋体" w:cs="宋体" w:eastAsia="宋体" w:hint="default"/>
                <w:sz w:val="21"/>
                <w:szCs w:val="21"/>
              </w:rPr>
            </w:pPr>
            <w:r>
              <w:rPr>
                <w:rFonts w:ascii="宋体" w:hAnsi="宋体" w:cs="宋体" w:eastAsia="宋体" w:hint="default"/>
                <w:spacing w:val="12"/>
                <w:sz w:val="21"/>
                <w:szCs w:val="21"/>
              </w:rPr>
              <w:t>四川长虹电子控股集团有限</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公司</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72" w:right="-1"/>
              <w:jc w:val="center"/>
              <w:rPr>
                <w:rFonts w:ascii="宋体" w:hAnsi="宋体" w:cs="宋体" w:eastAsia="宋体" w:hint="default"/>
                <w:sz w:val="21"/>
                <w:szCs w:val="21"/>
              </w:rPr>
            </w:pPr>
            <w:r>
              <w:rPr>
                <w:rFonts w:ascii="宋体"/>
                <w:sz w:val="21"/>
              </w:rPr>
              <w:t>1,071,666,820.00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89" w:right="-3"/>
              <w:jc w:val="center"/>
              <w:rPr>
                <w:rFonts w:ascii="宋体" w:hAnsi="宋体" w:cs="宋体" w:eastAsia="宋体" w:hint="default"/>
                <w:sz w:val="21"/>
                <w:szCs w:val="21"/>
              </w:rPr>
            </w:pPr>
            <w:r>
              <w:rPr>
                <w:rFonts w:ascii="宋体"/>
                <w:sz w:val="21"/>
              </w:rPr>
              <w:t>1,071,666,820.00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53" w:right="-1"/>
              <w:jc w:val="left"/>
              <w:rPr>
                <w:rFonts w:ascii="宋体" w:hAnsi="宋体" w:cs="宋体" w:eastAsia="宋体" w:hint="default"/>
                <w:sz w:val="21"/>
                <w:szCs w:val="21"/>
              </w:rPr>
            </w:pPr>
            <w:r>
              <w:rPr>
                <w:rFonts w:ascii="宋体"/>
                <w:sz w:val="21"/>
              </w:rPr>
              <w:t>23.22 </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77" w:right="-1"/>
              <w:jc w:val="left"/>
              <w:rPr>
                <w:rFonts w:ascii="宋体" w:hAnsi="宋体" w:cs="宋体" w:eastAsia="宋体" w:hint="default"/>
                <w:sz w:val="21"/>
                <w:szCs w:val="21"/>
              </w:rPr>
            </w:pPr>
            <w:r>
              <w:rPr>
                <w:rFonts w:ascii="宋体"/>
                <w:sz w:val="21"/>
              </w:rPr>
              <w:t>23.22 </w:t>
            </w:r>
          </w:p>
        </w:tc>
      </w:tr>
    </w:tbl>
    <w:p>
      <w:pPr>
        <w:pStyle w:val="BodyText"/>
        <w:spacing w:line="241" w:lineRule="exact"/>
        <w:ind w:right="0"/>
        <w:jc w:val="left"/>
        <w:rPr>
          <w:rFonts w:ascii="宋体" w:hAnsi="宋体" w:cs="宋体" w:eastAsia="宋体" w:hint="default"/>
        </w:rPr>
      </w:pPr>
      <w:r>
        <w:rPr>
          <w:rFonts w:ascii="宋体"/>
          <w:w w:val="100"/>
        </w:rPr>
        <w:t> </w:t>
      </w:r>
    </w:p>
    <w:p>
      <w:pPr>
        <w:spacing w:line="290" w:lineRule="auto" w:before="58"/>
        <w:ind w:left="218" w:right="472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6"/>
        <w:ind w:left="638" w:right="0"/>
        <w:jc w:val="left"/>
        <w:rPr>
          <w:rFonts w:ascii="宋体" w:hAnsi="宋体" w:cs="宋体" w:eastAsia="宋体" w:hint="default"/>
        </w:rPr>
      </w:pPr>
      <w:r>
        <w:rPr/>
        <w:t>子公司情况详见本附注“八、</w:t>
      </w:r>
      <w:r>
        <w:rPr>
          <w:rFonts w:ascii="宋体" w:hAnsi="宋体" w:cs="宋体" w:eastAsia="宋体" w:hint="default"/>
        </w:rPr>
        <w:t>1.</w:t>
      </w:r>
      <w:r>
        <w:rPr/>
        <w:t>（</w:t>
      </w:r>
      <w:r>
        <w:rPr>
          <w:rFonts w:ascii="宋体" w:hAnsi="宋体" w:cs="宋体" w:eastAsia="宋体" w:hint="default"/>
        </w:rPr>
        <w:t>1</w:t>
      </w:r>
      <w:r>
        <w:rPr/>
        <w:t>）企业集团的构成”相关内容。</w:t>
      </w:r>
      <w:r>
        <w:rPr>
          <w:rFonts w:ascii="宋体" w:hAnsi="宋体" w:cs="宋体" w:eastAsia="宋体" w:hint="default"/>
        </w:rPr>
        <w:t> </w:t>
      </w:r>
    </w:p>
    <w:p>
      <w:pPr>
        <w:pStyle w:val="BodyText"/>
        <w:spacing w:line="240" w:lineRule="auto" w:before="8"/>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3</w:t>
      </w:r>
      <w:r>
        <w:rPr/>
        <w:t>、 本企业合营和联营企业情况</w:t>
      </w:r>
      <w:r>
        <w:rPr>
          <w:b w:val="0"/>
          <w:bCs w:val="0"/>
        </w:rPr>
      </w:r>
    </w:p>
    <w:p>
      <w:pPr>
        <w:spacing w:line="240" w:lineRule="auto" w:before="12"/>
        <w:rPr>
          <w:rFonts w:ascii="宋体" w:hAnsi="宋体" w:cs="宋体" w:eastAsia="宋体" w:hint="default"/>
          <w:b/>
          <w:bCs/>
          <w:sz w:val="14"/>
          <w:szCs w:val="14"/>
        </w:rPr>
      </w:pPr>
    </w:p>
    <w:p>
      <w:pPr>
        <w:pStyle w:val="BodyText"/>
        <w:spacing w:line="314" w:lineRule="auto"/>
        <w:ind w:right="0" w:firstLine="424"/>
        <w:jc w:val="left"/>
        <w:rPr>
          <w:rFonts w:ascii="宋体" w:hAnsi="宋体" w:cs="宋体" w:eastAsia="宋体" w:hint="default"/>
        </w:rPr>
      </w:pPr>
      <w:r>
        <w:rPr>
          <w:spacing w:val="-4"/>
        </w:rPr>
        <w:t>本公司重要的合营或联营企业详见本附注“八、</w:t>
      </w:r>
      <w:r>
        <w:rPr>
          <w:rFonts w:ascii="宋体" w:hAnsi="宋体" w:cs="宋体" w:eastAsia="宋体" w:hint="default"/>
          <w:spacing w:val="-4"/>
        </w:rPr>
        <w:t>3.</w:t>
      </w:r>
      <w:r>
        <w:rPr>
          <w:spacing w:val="-4"/>
        </w:rPr>
        <w:t>（</w:t>
      </w:r>
      <w:r>
        <w:rPr>
          <w:rFonts w:ascii="宋体" w:hAnsi="宋体" w:cs="宋体" w:eastAsia="宋体" w:hint="default"/>
          <w:spacing w:val="-4"/>
        </w:rPr>
        <w:t>1</w:t>
      </w:r>
      <w:r>
        <w:rPr>
          <w:spacing w:val="-4"/>
        </w:rPr>
        <w:t>）重要的合营企业或联营企业”相关内</w:t>
      </w:r>
      <w:r>
        <w:rPr>
          <w:w w:val="100"/>
        </w:rPr>
        <w:t> </w:t>
      </w:r>
      <w:r>
        <w:rPr/>
        <w:t>容。</w:t>
      </w:r>
      <w:r>
        <w:rPr>
          <w:rFonts w:ascii="宋体" w:hAnsi="宋体" w:cs="宋体" w:eastAsia="宋体" w:hint="default"/>
        </w:rPr>
        <w:t> </w:t>
      </w:r>
    </w:p>
    <w:p>
      <w:pPr>
        <w:pStyle w:val="BodyText"/>
        <w:spacing w:line="21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spacing w:val="-2"/>
        </w:rPr>
        <w:t>本期与本公司发生关联方交易，或前期与本公司发生关联方交易形成余额的其他合营或联营企业</w:t>
      </w:r>
      <w:r>
        <w:rPr>
          <w:spacing w:val="-25"/>
        </w:rPr>
        <w:t> </w:t>
      </w:r>
      <w:r>
        <w:rPr>
          <w:spacing w:val="-25"/>
        </w:rPr>
      </w:r>
      <w:r>
        <w:rPr/>
        <w:t>情况如下</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r>
        <w:rPr/>
        <w:pict>
          <v:shape style="position:absolute;margin-left:237.050003pt;margin-top:335.809998pt;width:20.88pt;height:10.56pt;mso-position-horizontal-relative:page;mso-position-vertical-relative:page;z-index:1120" type="#_x0000_t75" stroked="false">
            <v:imagedata r:id="rId90" o:title=""/>
          </v:shape>
        </w:pict>
      </w:r>
    </w:p>
    <w:p>
      <w:pPr>
        <w:pStyle w:val="BodyText"/>
        <w:spacing w:line="274" w:lineRule="exact"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四川泰虹科技有限公司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绵阳云归谷环境科技有限公司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联营企业子公司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四川长虹润天能源科技有限公司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四川长虹新能源科技股份有限公司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长虹三杰新能源有限公司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浙江飞狮电器工业有限公司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最终控制方联营企业</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tabs>
                <w:tab w:pos="3254"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tab/>
            </w:r>
            <w:r>
              <w:rPr>
                <w:rFonts w:ascii="宋体" w:hAnsi="宋体" w:cs="宋体" w:eastAsia="宋体" w:hint="default"/>
                <w:w w:val="100"/>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四川虹城建筑工程有限公司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联营公司子公司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广东长虹智能制造技术有限公司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深圳市飞狮电池有限公司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同一最终控制方孙公司有重大影响的投资方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四川泰蒙斯酒店有限责任公司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广元建兴机电有限公司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四川兴华昌电子有限公司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四川长胜机器有限公司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中国兵器装备集团（成都）火控技术中心</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绵阳虹梓地产有限公司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广元虹城实业有限公司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Orion.PDP.Co.,ltd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绵阳市梓恒房地产开发有限责任公司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四川长九光电科技有限责任公司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最终控制方联营企业</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绵阳华丰互连技术有限公司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四川广明机电有限公司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广元零八一建筑勘察设计院有限公司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广元润和物业服务有限公司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广元零八一资产管理有限公司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四川电子军工集团装备技术有限公司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同一最终控制方</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绵阳欢网科技有限责任公司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联营企业子公司</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pgSz w:w="11910" w:h="16840"/>
          <w:pgMar w:header="0" w:footer="1195"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Heading2"/>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2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33" w:space="2189"/>
            <w:col w:w="2768"/>
          </w:cols>
        </w:sectPr>
      </w:pPr>
    </w:p>
    <w:p>
      <w:pPr>
        <w:spacing w:line="240" w:lineRule="auto" w:before="4"/>
        <w:rPr>
          <w:rFonts w:ascii="宋体" w:hAnsi="宋体" w:cs="宋体" w:eastAsia="宋体" w:hint="default"/>
          <w:b/>
          <w:bCs/>
          <w:sz w:val="2"/>
          <w:szCs w:val="2"/>
        </w:rPr>
      </w:pPr>
    </w:p>
    <w:tbl>
      <w:tblPr>
        <w:tblW w:w="0" w:type="auto"/>
        <w:jc w:val="left"/>
        <w:tblInd w:w="182" w:type="dxa"/>
        <w:tblLayout w:type="fixed"/>
        <w:tblCellMar>
          <w:top w:w="0" w:type="dxa"/>
          <w:left w:w="0" w:type="dxa"/>
          <w:bottom w:w="0" w:type="dxa"/>
          <w:right w:w="0" w:type="dxa"/>
        </w:tblCellMar>
        <w:tblLook w:val="01E0"/>
      </w:tblPr>
      <w:tblGrid>
        <w:gridCol w:w="4263"/>
        <w:gridCol w:w="1152"/>
        <w:gridCol w:w="1740"/>
        <w:gridCol w:w="1741"/>
      </w:tblGrid>
      <w:tr>
        <w:trPr>
          <w:trHeight w:val="557"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容</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接受劳务</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6,012,755.54</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5,781,929.88</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接受劳务</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16,889,592.48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17,598,677.52</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接受劳务</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22,598,916.12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25,735,413.57</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接受劳务</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11,280,726.08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12,716,585.26</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252,615,713.10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122,443,914.70</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160,789,466.83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273,743,723.16</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28,585,915.74</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49,953,395.01</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广东长虹智能制造技术有限公司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12,238,877.57</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1,629,868.61</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4,567,209.26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11,864,096.39</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接受劳务</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21,250,498.09</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8,108,092.52</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969,394.29</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1,687,211.64</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334,296.12</w:t>
            </w: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1,411,917.48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19,084,706.28</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四川云游互联科技有限公司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1,912,879.68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7,069,935.12</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212,058,539.53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254,190,577.21</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1,028.10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1,367,753.86</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4,041,275.77</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3,512,390.55</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4,443,773.90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8,975,657.60</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300,033,465.48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621,504,368.80</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成都厚朴检测技术有限公司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905,710.38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1,792,081.13</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四川泰蒙斯酒店有限责任公司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7,709.81</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251,469.63</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1,981,455.35</w:t>
            </w: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四川泰虹科技有限公司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97,460,106.16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91,565,904.37</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深圳市飞狮电池有限公司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32,863,242.07</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44,204,319.16</w:t>
            </w:r>
          </w:p>
        </w:tc>
      </w:tr>
      <w:tr>
        <w:trPr>
          <w:trHeight w:val="284"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310,046,144.22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320,833,857.96</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202,973,373.80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336,077,660.41</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pacing w:val="-1"/>
                <w:sz w:val="21"/>
              </w:rPr>
              <w:t>ChanghongRubaElectricCompany(Private)Ltd</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142,482,454.90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145,665,100.00</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326,442.40</w:t>
            </w: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成都归谷环境科技有限责任公司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64,641.03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37,069.83</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四川省虹然绿色能源有限公司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9,863,598.22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38,792,211.65</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中国兵器装备集团（成都）火控技术中心</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接受劳务</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37,374,000.00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41,042,706.53</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四川长胜机器有限公司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4,560,510.38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6,805,584.44</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四川兴华昌电子有限公司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2,603,514.26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1,796,146.07</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四川家事帮电器服务有限公司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3,827.59</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57,534.30</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绵阳云归谷环境科技有限公司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2,300.88</w:t>
            </w:r>
          </w:p>
        </w:tc>
        <w:tc>
          <w:tcPr>
            <w:tcW w:w="174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2" w:type="dxa"/>
        <w:tblLayout w:type="fixed"/>
        <w:tblCellMar>
          <w:top w:w="0" w:type="dxa"/>
          <w:left w:w="0" w:type="dxa"/>
          <w:bottom w:w="0" w:type="dxa"/>
          <w:right w:w="0" w:type="dxa"/>
        </w:tblCellMar>
        <w:tblLook w:val="01E0"/>
      </w:tblPr>
      <w:tblGrid>
        <w:gridCol w:w="4263"/>
        <w:gridCol w:w="1152"/>
        <w:gridCol w:w="1740"/>
        <w:gridCol w:w="1741"/>
      </w:tblGrid>
      <w:tr>
        <w:trPr>
          <w:trHeight w:val="284"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四川虹城建筑工程有限公司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27,160,767.77</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60,946,056.16</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918,258.85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489,136.89</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广州欢网科技有限责任公司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接受劳务</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17,256,637.17</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5,862,068.97</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绵阳欢网科技有限责任公司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接受劳务</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1,721.64</w:t>
            </w: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12,088,403.68</w:t>
            </w: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434.67</w:t>
            </w: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四川桑立德精密配件制造有限公司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10,057.95</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广元建兴机电有限公司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17,723,815.52</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四川艾客思科技有限责任公司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132,038.83</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四川广明机电有限公司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875,256.84</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22,939.65</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西藏净虹信息科技有限责任公司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43,103,448.28</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spacing w:val="-3"/>
                <w:sz w:val="21"/>
              </w:rPr>
              <w:t>-</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1,962,981,496.39</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2,605,054,762.25</w:t>
            </w:r>
          </w:p>
        </w:tc>
      </w:tr>
    </w:tbl>
    <w:p>
      <w:pPr>
        <w:spacing w:after="0" w:line="241" w:lineRule="exact"/>
        <w:jc w:val="right"/>
        <w:rPr>
          <w:rFonts w:ascii="宋体" w:hAnsi="宋体" w:cs="宋体" w:eastAsia="宋体" w:hint="default"/>
          <w:sz w:val="21"/>
          <w:szCs w:val="21"/>
        </w:rPr>
        <w:sectPr>
          <w:pgSz w:w="11910" w:h="16840"/>
          <w:pgMar w:header="0" w:footer="1195" w:top="1120" w:bottom="1380" w:left="1660" w:right="1060"/>
        </w:sectPr>
      </w:pPr>
    </w:p>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出售</w:t>
      </w:r>
      <w:r>
        <w:rPr>
          <w:spacing w:val="-3"/>
          <w:w w:val="100"/>
        </w:rPr>
        <w:t>商</w:t>
      </w:r>
      <w:r>
        <w:rPr>
          <w:spacing w:val="-1"/>
          <w:w w:val="100"/>
        </w:rPr>
        <w:t>品</w:t>
      </w:r>
      <w:r>
        <w:rPr>
          <w:rFonts w:ascii="宋体" w:hAnsi="宋体" w:cs="宋体" w:eastAsia="宋体" w:hint="default"/>
          <w:spacing w:val="-3"/>
          <w:w w:val="100"/>
        </w:rPr>
        <w:t>/</w:t>
      </w:r>
      <w:r>
        <w:rPr>
          <w:w w:val="100"/>
        </w:rPr>
        <w:t>提</w:t>
      </w:r>
      <w:r>
        <w:rPr>
          <w:spacing w:val="-3"/>
          <w:w w:val="100"/>
        </w:rPr>
        <w:t>供</w:t>
      </w:r>
      <w:r>
        <w:rPr>
          <w:w w:val="100"/>
        </w:rPr>
        <w:t>劳</w:t>
      </w:r>
      <w:r>
        <w:rPr>
          <w:spacing w:val="-3"/>
          <w:w w:val="100"/>
        </w:rPr>
        <w:t>务</w:t>
      </w:r>
      <w:r>
        <w:rPr>
          <w:w w:val="100"/>
        </w:rPr>
        <w:t>情</w:t>
      </w:r>
      <w:r>
        <w:rPr>
          <w:spacing w:val="-3"/>
          <w:w w:val="100"/>
        </w:rPr>
        <w:t>况表</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659" w:space="3863"/>
            <w:col w:w="26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263"/>
        <w:gridCol w:w="1152"/>
        <w:gridCol w:w="1740"/>
        <w:gridCol w:w="1741"/>
      </w:tblGrid>
      <w:tr>
        <w:trPr>
          <w:trHeight w:val="554"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关联交易内</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容</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3,211,500.42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2,805,956.20</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30,134.92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19,048.12</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826,323.31</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1,499,700.20</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18,686,192.08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20,123,183.09</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350,461,652.04</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460,860,722.35</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62,861,297.93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61,334,856.56</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17,079,930.68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7,917,137.66</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四川长虹智能科技有限公司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7,447,862.14</w:t>
            </w: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广东长虹智能制造技术有限公司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24,710.33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102,982.46</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3,940,110.05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2,520,605.98</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36,544,598.11</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30,499,472.66</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10,791,507.69</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2,846,509.73</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149,872.62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18,396.95</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77,775.36</w:t>
            </w: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71,752,059.46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61,775,952.14</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四川云游互联科技有限公司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723,557.25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141,509.43</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86,254,825.83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18,759,824.18</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14,262,121.03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5,604,449.07</w:t>
            </w:r>
          </w:p>
        </w:tc>
      </w:tr>
      <w:tr>
        <w:trPr>
          <w:trHeight w:val="284"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105,393.63</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1,582,253.09</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283,242,096.85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499,624,436.51</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四川泰蒙斯酒店有限责任公司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4,860,516.65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4,817,277.11</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100,344,189.25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84,845,791.54</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pacing w:val="-1"/>
                <w:sz w:val="21"/>
              </w:rPr>
              <w:t>ChanghongRubaElectricCompany(Private)Ltd</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100,586,605.86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51,556,945.87</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91,431,675.99</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20,803,223.28</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成都归谷环境科技有限责任公司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12,908,880.25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3,799,831.33</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四川省虹然绿色能源有限公司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3,040.00</w:t>
            </w: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四川兴华昌电子有限公司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214,450.49</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183,960.00</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广州欢网科技有限责任公司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24,797,934.44</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16,773,474.54</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中广融合智能终端科技有限公司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5,662,799.66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2,952,931.04</w:t>
            </w:r>
          </w:p>
        </w:tc>
      </w:tr>
    </w:tbl>
    <w:p>
      <w:pPr>
        <w:spacing w:after="0" w:line="243" w:lineRule="exact"/>
        <w:jc w:val="right"/>
        <w:rPr>
          <w:rFonts w:ascii="宋体" w:hAnsi="宋体" w:cs="宋体" w:eastAsia="宋体" w:hint="default"/>
          <w:sz w:val="21"/>
          <w:szCs w:val="21"/>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263"/>
        <w:gridCol w:w="1152"/>
        <w:gridCol w:w="1740"/>
        <w:gridCol w:w="1741"/>
      </w:tblGrid>
      <w:tr>
        <w:trPr>
          <w:trHeight w:val="284"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广元虹城实业有限公司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18,787,135.02</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218,449.89</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深圳市飞狮电池有限公司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192,536,016.84</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186,151,582.19</w:t>
            </w:r>
          </w:p>
        </w:tc>
      </w:tr>
      <w:tr>
        <w:trPr>
          <w:trHeight w:val="554"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四川长虹川富股权投资基金合伙企业（有限合</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2,972,893.21</w:t>
            </w: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18,335.71</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四川长九光电科技有限责任公司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2,665.05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10,181.82</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Orion.PDP.Co.,ltd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34,736,673.08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26,263,013.37</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绵阳华丰互连技术有限公司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11,187,189.35</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1,183,024.61</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广元零八一资产管理有限公司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179,413.15</w:t>
            </w: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广元润和物业服务有限公司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13,041.68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4,542.00</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西藏净虹信息科技有限责任公司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260,871.68</w:t>
            </w: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11,255,128.78</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181,610.11</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四川长虹润天能源科技有限公司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189,543.70</w:t>
            </w: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四川感虹科技有限公司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52,830.18</w:t>
            </w: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425,129.06</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1,165,397.87</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四川申万宏源长虹股权投资管理有限公司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199,298.57</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115,862.86</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四川虹云创业股权投资管理有限公司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96,748.09</w:t>
            </w: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成都零点六一八科技有限公司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33,576.00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2,012,240.75</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绵阳市梓恒房地产开发有限责任公司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9,471,643.67</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8,514,101.19</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118,150.79</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245.28</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186,877.35</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绵阳虹梓地产有限公司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19,947.34</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四川家事帮电器服务有限公司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357,481.34</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2,461,320.75</w:t>
            </w:r>
          </w:p>
        </w:tc>
      </w:tr>
      <w:tr>
        <w:trPr>
          <w:trHeight w:val="284"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成都厚朴检测技术有限公司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122,404.36</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5,755.24</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四川广明机电有限公司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656,981.22</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广元零八一建筑勘察设计院有限公司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46,524.30</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四川长胜机器有限公司</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336,276.00</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1,591,701,747.14</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1,593,904,401.72</w:t>
            </w:r>
          </w:p>
        </w:tc>
      </w:tr>
    </w:tbl>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8" w:right="1959"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spacing w:val="17"/>
          <w:sz w:val="21"/>
          <w:szCs w:val="21"/>
        </w:rPr>
        <w:t> </w:t>
      </w:r>
      <w:r>
        <w:rPr>
          <w:rFonts w:ascii="宋体" w:hAnsi="宋体" w:cs="宋体" w:eastAsia="宋体" w:hint="default"/>
          <w:b/>
          <w:bCs/>
          <w:spacing w:val="1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受</w:t>
      </w:r>
      <w:r>
        <w:rPr>
          <w:rFonts w:ascii="宋体" w:hAnsi="宋体" w:cs="宋体" w:eastAsia="宋体" w:hint="default"/>
          <w:spacing w:val="-3"/>
          <w:w w:val="100"/>
          <w:sz w:val="21"/>
          <w:szCs w:val="21"/>
        </w:rPr>
        <w:t>托</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w:t>
      </w:r>
      <w:r>
        <w:rPr>
          <w:rFonts w:ascii="宋体" w:hAnsi="宋体" w:cs="宋体" w:eastAsia="宋体" w:hint="default"/>
          <w:spacing w:val="-3"/>
          <w:w w:val="100"/>
          <w:sz w:val="21"/>
          <w:szCs w:val="21"/>
        </w:rPr>
        <w:t>承</w:t>
      </w:r>
      <w:r>
        <w:rPr>
          <w:rFonts w:ascii="宋体" w:hAnsi="宋体" w:cs="宋体" w:eastAsia="宋体" w:hint="default"/>
          <w:w w:val="100"/>
          <w:sz w:val="21"/>
          <w:szCs w:val="21"/>
        </w:rPr>
        <w:t>包</w:t>
      </w:r>
      <w:r>
        <w:rPr>
          <w:rFonts w:ascii="宋体" w:hAnsi="宋体" w:cs="宋体" w:eastAsia="宋体" w:hint="default"/>
          <w:spacing w:val="-3"/>
          <w:w w:val="100"/>
          <w:sz w:val="21"/>
          <w:szCs w:val="21"/>
        </w:rPr>
        <w:t>情况</w:t>
      </w:r>
      <w:r>
        <w:rPr>
          <w:rFonts w:ascii="宋体" w:hAnsi="宋体" w:cs="宋体" w:eastAsia="宋体" w:hint="default"/>
          <w:w w:val="100"/>
          <w:sz w:val="21"/>
          <w:szCs w:val="21"/>
        </w:rPr>
        <w:t>表</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2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委</w:t>
      </w:r>
      <w:r>
        <w:rPr>
          <w:spacing w:val="-3"/>
          <w:w w:val="100"/>
        </w:rPr>
        <w:t>托</w:t>
      </w:r>
      <w:r>
        <w:rPr>
          <w:w w:val="100"/>
        </w:rPr>
        <w:t>管</w:t>
      </w:r>
      <w:r>
        <w:rPr>
          <w:spacing w:val="-3"/>
          <w:w w:val="100"/>
        </w:rPr>
        <w:t>理</w:t>
      </w:r>
      <w:r>
        <w:rPr>
          <w:rFonts w:ascii="宋体" w:hAnsi="宋体" w:cs="宋体" w:eastAsia="宋体" w:hint="default"/>
          <w:w w:val="100"/>
        </w:rPr>
        <w:t>/</w:t>
      </w:r>
      <w:r>
        <w:rPr>
          <w:spacing w:val="-3"/>
          <w:w w:val="100"/>
        </w:rPr>
        <w:t>出</w:t>
      </w:r>
      <w:r>
        <w:rPr>
          <w:w w:val="100"/>
        </w:rPr>
        <w:t>包</w:t>
      </w:r>
      <w:r>
        <w:rPr>
          <w:spacing w:val="-3"/>
          <w:w w:val="100"/>
        </w:rPr>
        <w:t>情况</w:t>
      </w:r>
      <w:r>
        <w:rPr>
          <w:w w:val="100"/>
        </w:rPr>
        <w:t>表</w:t>
      </w:r>
      <w:r>
        <w:rPr>
          <w:rFonts w:ascii="宋体" w:hAnsi="宋体" w:cs="宋体" w:eastAsia="宋体" w:hint="default"/>
          <w:w w:val="100"/>
        </w:rPr>
        <w:t> </w:t>
      </w:r>
    </w:p>
    <w:p>
      <w:pPr>
        <w:pStyle w:val="BodyText"/>
        <w:spacing w:line="272" w:lineRule="exact" w:before="1"/>
        <w:ind w:left="138" w:right="648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关联租赁情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8" w:right="0"/>
        <w:jc w:val="left"/>
        <w:rPr>
          <w:rFonts w:ascii="宋体" w:hAnsi="宋体" w:cs="宋体" w:eastAsia="宋体" w:hint="default"/>
        </w:rPr>
      </w:pPr>
      <w:r>
        <w:rPr/>
        <w:t>本公司作为出租方：</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660" w:right="1120"/>
        </w:sectPr>
      </w:pPr>
    </w:p>
    <w:p>
      <w:pPr>
        <w:spacing w:line="240" w:lineRule="auto" w:before="1"/>
        <w:rPr>
          <w:rFonts w:ascii="宋体" w:hAnsi="宋体" w:cs="宋体" w:eastAsia="宋体" w:hint="default"/>
          <w:sz w:val="25"/>
          <w:szCs w:val="25"/>
        </w:rPr>
      </w:pPr>
    </w:p>
    <w:p>
      <w:pPr>
        <w:pStyle w:val="BodyText"/>
        <w:spacing w:line="274"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4"/>
        <w:gridCol w:w="2086"/>
        <w:gridCol w:w="1558"/>
        <w:gridCol w:w="1702"/>
        <w:gridCol w:w="1702"/>
      </w:tblGrid>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7" w:right="0"/>
              <w:jc w:val="left"/>
              <w:rPr>
                <w:rFonts w:ascii="宋体" w:hAnsi="宋体" w:cs="宋体" w:eastAsia="宋体" w:hint="default"/>
                <w:sz w:val="21"/>
                <w:szCs w:val="21"/>
              </w:rPr>
            </w:pPr>
            <w:r>
              <w:rPr>
                <w:rFonts w:ascii="宋体" w:hAnsi="宋体" w:cs="宋体" w:eastAsia="宋体" w:hint="default"/>
                <w:sz w:val="21"/>
                <w:szCs w:val="21"/>
              </w:rPr>
              <w:t>出租方名称</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4" w:right="0"/>
              <w:jc w:val="left"/>
              <w:rPr>
                <w:rFonts w:ascii="宋体" w:hAnsi="宋体" w:cs="宋体" w:eastAsia="宋体" w:hint="default"/>
                <w:sz w:val="21"/>
                <w:szCs w:val="21"/>
              </w:rPr>
            </w:pPr>
            <w:r>
              <w:rPr>
                <w:rFonts w:ascii="宋体" w:hAnsi="宋体" w:cs="宋体" w:eastAsia="宋体" w:hint="default"/>
                <w:sz w:val="21"/>
                <w:szCs w:val="21"/>
              </w:rPr>
              <w:t>承租方名称</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4" w:right="0"/>
              <w:jc w:val="left"/>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本期确认的租赁</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上期确认的租赁</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r>
      <w:tr>
        <w:trPr>
          <w:trHeight w:val="557"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四川长虹电器股份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四川长虹集团财务有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579,809.94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329,664.88</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四川长虹电器股份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四川长新制冷部件有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44,921.35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67,378.70</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四川长虹电器股份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四川爱联科技有限公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1,262,870.22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1,258,469.31</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四川长虹电器股份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四川爱创科技有限公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4,528,041.16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5,018,269.74</w:t>
            </w:r>
          </w:p>
        </w:tc>
      </w:tr>
      <w:tr>
        <w:trPr>
          <w:trHeight w:val="555"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四川长虹电器股份</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四川长虹新能源科技</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2,215,795.20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四川长虹电器股份</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四川长虹教育科技有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165,040.76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98,065.52</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四川长虹电器股份</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四川长虹大酒店有限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888,832.95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775,605.60</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四川长虹电器股份</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四川长虹物业服务有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限责任公司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22,922.32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3,525,771.08</w:t>
            </w:r>
          </w:p>
        </w:tc>
      </w:tr>
      <w:tr>
        <w:trPr>
          <w:trHeight w:val="557"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四川长虹电器股份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四川长虹智能制造技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术有限公司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426,461.02</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深圳长虹科技有限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四川长虹电子系统有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-475,794.24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-517,584.00</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北京长虹科技有限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四川长虹电子系统有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-83,693.90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-121,769.84</w:t>
            </w:r>
          </w:p>
        </w:tc>
      </w:tr>
      <w:tr>
        <w:trPr>
          <w:trHeight w:val="555"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四川长虹物业服务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四川长虹电子系统有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-200,416.02</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安徽鑫昊等离子显</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示器件有限公司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四川长虹模塑科技有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-16,800.00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-79,485.70</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四川长虹模塑科技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四川爱创科技有限公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专用设备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3,001,056.09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1,462,335.22</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四川虹欧显示器件</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四川长虹精密电子科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-279,730.35</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四川长虹欣锐科技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四川长虹精密电子科</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-75,199.79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-477,819.93</w:t>
            </w:r>
          </w:p>
        </w:tc>
      </w:tr>
      <w:tr>
        <w:trPr>
          <w:trHeight w:val="557"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四川长虹电子控股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集团有限公司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四川长虹精密电子科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-21,578.89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-11,660.00</w:t>
            </w:r>
          </w:p>
        </w:tc>
      </w:tr>
      <w:tr>
        <w:trPr>
          <w:trHeight w:val="555"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四川爱联科技有限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四川长虹精密电子科</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 w:right="0"/>
              <w:jc w:val="left"/>
              <w:rPr>
                <w:rFonts w:ascii="宋体" w:hAnsi="宋体" w:cs="宋体" w:eastAsia="宋体" w:hint="default"/>
                <w:sz w:val="21"/>
                <w:szCs w:val="21"/>
              </w:rPr>
            </w:pPr>
            <w:r>
              <w:rPr>
                <w:rFonts w:ascii="宋体" w:hAnsi="宋体" w:cs="宋体" w:eastAsia="宋体" w:hint="default"/>
                <w:sz w:val="21"/>
                <w:szCs w:val="21"/>
              </w:rPr>
              <w:t>专用设备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-200,000.00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安徽鑫昊等离子显</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示器件有限公司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四川长虹技佳精工有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42,000.00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四川长虹欣锐科技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成都长虹民生物流有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-51,428.57</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四川长虹欣锐科技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四川长虹民生物流股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171,428.57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-171,428.53</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合肥长虹实业有限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四川长虹教育科技有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21,600.00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21,600.00</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北京长虹科技有限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四川虹信软件有限公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-457,601.48</w:t>
            </w:r>
          </w:p>
        </w:tc>
        <w:tc>
          <w:tcPr>
            <w:tcW w:w="170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91"/>
          <w:pgSz w:w="11910" w:h="16840"/>
          <w:pgMar w:footer="1195" w:header="0"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774"/>
        <w:gridCol w:w="2086"/>
        <w:gridCol w:w="1558"/>
        <w:gridCol w:w="1702"/>
        <w:gridCol w:w="1702"/>
      </w:tblGrid>
      <w:tr>
        <w:trPr>
          <w:trHeight w:val="557"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广元长虹电子科技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四川长虹欣锐科技有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-444,145.50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广元长虹电子科技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四川长虹欣锐科技有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专用设备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-7,650.00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深圳长虹科技有限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长虹顺达通科技发展</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-91,885.71</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深圳长虹科技有限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长虹格兰博科技股份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-237,600.00</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长虹美菱股份有限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四川爱联科技有限公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2,686.20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2,208.00</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长虹美菱股份有限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四川爱创科技有限公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37,519.68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7,232.60</w:t>
            </w:r>
          </w:p>
        </w:tc>
      </w:tr>
      <w:tr>
        <w:trPr>
          <w:trHeight w:val="555"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长虹美菱股份有限</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四川爱创科技有限公</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5,463.68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790.57</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四川长虹空调有限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四川长新制冷部件有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专用设备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300,000.00</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四川长虹空调有限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成都归谷环境科技有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限责任公司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28,403.67</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四川长虹空调有限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四川华丰企业集团有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3,669.72</w:t>
            </w:r>
          </w:p>
        </w:tc>
        <w:tc>
          <w:tcPr>
            <w:tcW w:w="170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四川长虹物业服务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四川长虹空调有限公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-2,055,453.33</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四川长虹电子控股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集团有限公司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绵阳美菱制冷有限责</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任公司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-42,752.89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-55,877.94</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四川长虹物业服务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绵阳美菱制冷有限责</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任公司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专用设备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-8,528.25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-8,624.14</w:t>
            </w:r>
          </w:p>
        </w:tc>
      </w:tr>
      <w:tr>
        <w:trPr>
          <w:trHeight w:val="555"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北京长虹科技有限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合肥美菱集团控股有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-78,932.59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-364,688.55</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四川长虹物业服务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长美科技有限公司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-24,435.56</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四川长虹电子控股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集团有限公司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长美科技有限公司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-98,316.65</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深圳长虹科技有限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四川虹微技术有限公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-144,190.00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-811,403.58</w:t>
            </w:r>
          </w:p>
        </w:tc>
      </w:tr>
      <w:tr>
        <w:trPr>
          <w:trHeight w:val="557"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北京长虹科技有限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四川长虹网络科技有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限责任公司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-130,850.76</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深圳长虹科技有限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四川长虹网络科技有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限责任公司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-278,857.14</w:t>
            </w:r>
          </w:p>
        </w:tc>
      </w:tr>
      <w:tr>
        <w:trPr>
          <w:trHeight w:val="555"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四川长虹欣锐科技</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广元长虹电子科技有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-352,533.28</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绵阳美菱制冷有限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四川长和科技有限公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162.16</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长虹美菱股份有限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四川长和科技有限公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3,591.96</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北京长虹科技有限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长虹佳华控股有限公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-6,158,483.82</w:t>
            </w:r>
          </w:p>
        </w:tc>
      </w:tr>
      <w:tr>
        <w:trPr>
          <w:trHeight w:val="554" w:hRule="exact"/>
        </w:trPr>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四川泰虹科技有限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12"/>
                <w:sz w:val="21"/>
                <w:szCs w:val="21"/>
              </w:rPr>
              <w:t>四川长虹新能源科技</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-470,960.37</w:t>
            </w:r>
          </w:p>
        </w:tc>
      </w:tr>
    </w:tbl>
    <w:p>
      <w:pPr>
        <w:spacing w:line="240" w:lineRule="auto" w:before="9"/>
        <w:rPr>
          <w:rFonts w:ascii="宋体" w:hAnsi="宋体" w:cs="宋体" w:eastAsia="宋体" w:hint="default"/>
          <w:sz w:val="9"/>
          <w:szCs w:val="9"/>
        </w:rPr>
      </w:pPr>
    </w:p>
    <w:p>
      <w:pPr>
        <w:pStyle w:val="BodyText"/>
        <w:spacing w:line="240" w:lineRule="auto" w:before="36"/>
        <w:ind w:left="558" w:right="0"/>
        <w:jc w:val="left"/>
      </w:pPr>
      <w:r>
        <w:rPr>
          <w:rFonts w:ascii="Arial" w:hAnsi="Arial" w:cs="Arial" w:eastAsia="Arial" w:hint="default"/>
        </w:rPr>
        <w:t>*</w:t>
      </w:r>
      <w:r>
        <w:rPr/>
        <w:t>负数表示确认的租赁费用。</w:t>
      </w:r>
    </w:p>
    <w:p>
      <w:pPr>
        <w:spacing w:after="0" w:line="240" w:lineRule="auto"/>
        <w:jc w:val="left"/>
        <w:sectPr>
          <w:footerReference w:type="default" r:id="rId92"/>
          <w:pgSz w:w="11910" w:h="16840"/>
          <w:pgMar w:footer="1195" w:header="0" w:top="1120" w:bottom="1380" w:left="1660" w:right="1140"/>
          <w:pgNumType w:start="231"/>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660" w:right="1040"/>
        </w:sectPr>
      </w:pPr>
    </w:p>
    <w:p>
      <w:pPr>
        <w:pStyle w:val="BodyText"/>
        <w:spacing w:line="240" w:lineRule="auto" w:before="36"/>
        <w:ind w:left="138"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作</w:t>
      </w:r>
      <w:r>
        <w:rPr>
          <w:spacing w:val="-3"/>
          <w:w w:val="100"/>
        </w:rPr>
        <w:t>为</w:t>
      </w:r>
      <w:r>
        <w:rPr>
          <w:w w:val="100"/>
        </w:rPr>
        <w:t>承</w:t>
      </w:r>
      <w:r>
        <w:rPr>
          <w:spacing w:val="-3"/>
          <w:w w:val="100"/>
        </w:rPr>
        <w:t>租</w:t>
      </w:r>
      <w:r>
        <w:rPr>
          <w:w w:val="100"/>
        </w:rPr>
        <w:t>方</w:t>
      </w:r>
      <w:r>
        <w:rPr>
          <w:spacing w:val="-3"/>
          <w:w w:val="100"/>
        </w:rPr>
        <w:t>：</w:t>
      </w:r>
      <w:r>
        <w:rPr>
          <w:rFonts w:ascii="宋体" w:hAnsi="宋体" w:cs="宋体" w:eastAsia="宋体" w:hint="default"/>
          <w:w w:val="100"/>
        </w:rPr>
        <w:t> </w:t>
      </w:r>
    </w:p>
    <w:p>
      <w:pPr>
        <w:pStyle w:val="BodyText"/>
        <w:spacing w:line="274" w:lineRule="exact" w:before="22"/>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关联租赁情况说明</w:t>
      </w:r>
      <w:r>
        <w:rPr>
          <w:rFonts w:ascii="宋体" w:hAnsi="宋体" w:cs="宋体" w:eastAsia="宋体" w:hint="default"/>
        </w:rPr>
        <w:t> </w:t>
      </w:r>
    </w:p>
    <w:p>
      <w:pPr>
        <w:pStyle w:val="BodyText"/>
        <w:spacing w:line="245"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作</w:t>
      </w:r>
      <w:r>
        <w:rPr>
          <w:rFonts w:ascii="宋体" w:hAnsi="宋体" w:cs="宋体" w:eastAsia="宋体" w:hint="default"/>
          <w:spacing w:val="-3"/>
          <w:w w:val="100"/>
          <w:sz w:val="21"/>
          <w:szCs w:val="21"/>
        </w:rPr>
        <w:t>为</w:t>
      </w:r>
      <w:r>
        <w:rPr>
          <w:rFonts w:ascii="宋体" w:hAnsi="宋体" w:cs="宋体" w:eastAsia="宋体" w:hint="default"/>
          <w:w w:val="100"/>
          <w:sz w:val="21"/>
          <w:szCs w:val="21"/>
        </w:rPr>
        <w:t>担</w:t>
      </w:r>
      <w:r>
        <w:rPr>
          <w:rFonts w:ascii="宋体" w:hAnsi="宋体" w:cs="宋体" w:eastAsia="宋体" w:hint="default"/>
          <w:spacing w:val="-3"/>
          <w:w w:val="100"/>
          <w:sz w:val="21"/>
          <w:szCs w:val="21"/>
        </w:rPr>
        <w:t>保方</w:t>
      </w:r>
      <w:r>
        <w:rPr>
          <w:rFonts w:ascii="宋体" w:hAnsi="宋体" w:cs="宋体" w:eastAsia="宋体" w:hint="default"/>
          <w:w w:val="100"/>
          <w:sz w:val="21"/>
          <w:szCs w:val="21"/>
        </w:rPr>
        <w:t> </w:t>
      </w:r>
    </w:p>
    <w:p>
      <w:pPr>
        <w:pStyle w:val="BodyText"/>
        <w:spacing w:line="22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380" w:left="1660" w:right="1040"/>
          <w:cols w:num="2" w:equalWidth="0">
            <w:col w:w="2135" w:space="4386"/>
            <w:col w:w="268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7"/>
        <w:gridCol w:w="1654"/>
        <w:gridCol w:w="1800"/>
        <w:gridCol w:w="1793"/>
        <w:gridCol w:w="2072"/>
      </w:tblGrid>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被担保方</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9" w:right="0"/>
              <w:jc w:val="left"/>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毕</w:t>
            </w:r>
            <w:r>
              <w:rPr>
                <w:rFonts w:ascii="宋体" w:hAnsi="宋体" w:cs="宋体" w:eastAsia="宋体" w:hint="default"/>
                <w:sz w:val="21"/>
                <w:szCs w:val="21"/>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1"/>
                <w:sz w:val="21"/>
                <w:szCs w:val="21"/>
              </w:rPr>
              <w:t>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2019/4/4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2021/4/3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z w:val="21"/>
                <w:szCs w:val="21"/>
              </w:rPr>
              <w:t>4000</w:t>
            </w:r>
            <w:r>
              <w:rPr>
                <w:rFonts w:ascii="宋体" w:hAnsi="宋体" w:cs="宋体" w:eastAsia="宋体" w:hint="default"/>
                <w:spacing w:val="-51"/>
                <w:sz w:val="21"/>
                <w:szCs w:val="21"/>
              </w:rPr>
              <w:t>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2019/11/5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2023/11/4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广东长虹</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2017/3/20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2019/3/20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澳洲长虹</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z w:val="21"/>
                <w:szCs w:val="21"/>
              </w:rPr>
              <w:t>150</w:t>
            </w:r>
            <w:r>
              <w:rPr>
                <w:rFonts w:ascii="宋体" w:hAnsi="宋体" w:cs="宋体" w:eastAsia="宋体" w:hint="default"/>
                <w:spacing w:val="-51"/>
                <w:sz w:val="21"/>
                <w:szCs w:val="21"/>
              </w:rPr>
              <w:t> </w:t>
            </w:r>
            <w:r>
              <w:rPr>
                <w:rFonts w:ascii="宋体" w:hAnsi="宋体" w:cs="宋体" w:eastAsia="宋体" w:hint="default"/>
                <w:sz w:val="21"/>
                <w:szCs w:val="21"/>
              </w:rPr>
              <w:t>万澳元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2019/10/18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2020/10/18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澳洲长虹</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2018/10/15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2019/10/15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z w:val="21"/>
                <w:szCs w:val="21"/>
              </w:rPr>
              <w:t>1250</w:t>
            </w:r>
            <w:r>
              <w:rPr>
                <w:rFonts w:ascii="宋体" w:hAnsi="宋体" w:cs="宋体" w:eastAsia="宋体" w:hint="default"/>
                <w:spacing w:val="-51"/>
                <w:sz w:val="21"/>
                <w:szCs w:val="21"/>
              </w:rPr>
              <w:t>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2017/4/28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2020/4/27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1"/>
                <w:sz w:val="21"/>
                <w:szCs w:val="21"/>
              </w:rPr>
              <w:t>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2017/5/25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2020/5/25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z w:val="21"/>
                <w:szCs w:val="21"/>
              </w:rPr>
              <w:t>3600</w:t>
            </w:r>
            <w:r>
              <w:rPr>
                <w:rFonts w:ascii="宋体" w:hAnsi="宋体" w:cs="宋体" w:eastAsia="宋体" w:hint="default"/>
                <w:spacing w:val="-51"/>
                <w:sz w:val="21"/>
                <w:szCs w:val="21"/>
              </w:rPr>
              <w:t>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2017/6/12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2020/6/11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1"/>
                <w:sz w:val="21"/>
                <w:szCs w:val="21"/>
              </w:rPr>
              <w:t>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2017/12/11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2019/12/10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1"/>
                <w:sz w:val="21"/>
                <w:szCs w:val="21"/>
              </w:rPr>
              <w:t>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2016/8/30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2019/8/30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z w:val="21"/>
                <w:szCs w:val="21"/>
              </w:rPr>
              <w:t>4000</w:t>
            </w:r>
            <w:r>
              <w:rPr>
                <w:rFonts w:ascii="宋体" w:hAnsi="宋体" w:cs="宋体" w:eastAsia="宋体" w:hint="default"/>
                <w:spacing w:val="-51"/>
                <w:sz w:val="21"/>
                <w:szCs w:val="21"/>
              </w:rPr>
              <w:t>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2016/10/11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2020/10/9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hAnsi="宋体" w:cs="宋体" w:eastAsia="宋体" w:hint="default"/>
                <w:sz w:val="21"/>
                <w:szCs w:val="21"/>
              </w:rPr>
              <w:t>1500</w:t>
            </w:r>
            <w:r>
              <w:rPr>
                <w:rFonts w:ascii="宋体" w:hAnsi="宋体" w:cs="宋体" w:eastAsia="宋体" w:hint="default"/>
                <w:spacing w:val="-51"/>
                <w:sz w:val="21"/>
                <w:szCs w:val="21"/>
              </w:rPr>
              <w:t>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2017/3/10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2020/11/16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香港长虹</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z w:val="21"/>
                <w:szCs w:val="21"/>
              </w:rPr>
              <w:t>4000</w:t>
            </w:r>
            <w:r>
              <w:rPr>
                <w:rFonts w:ascii="宋体" w:hAnsi="宋体" w:cs="宋体" w:eastAsia="宋体" w:hint="default"/>
                <w:spacing w:val="-51"/>
                <w:sz w:val="21"/>
                <w:szCs w:val="21"/>
              </w:rPr>
              <w:t> </w:t>
            </w:r>
            <w:r>
              <w:rPr>
                <w:rFonts w:ascii="宋体" w:hAnsi="宋体" w:cs="宋体" w:eastAsia="宋体" w:hint="default"/>
                <w:sz w:val="21"/>
                <w:szCs w:val="21"/>
              </w:rPr>
              <w:t>万美元</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2017/12/18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2023/11/21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佳华信产</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2019/7/15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2021/8/31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081</w:t>
            </w:r>
            <w:r>
              <w:rPr>
                <w:rFonts w:ascii="宋体" w:hAnsi="宋体" w:cs="宋体" w:eastAsia="宋体" w:hint="default"/>
                <w:spacing w:val="-49"/>
                <w:sz w:val="21"/>
                <w:szCs w:val="21"/>
              </w:rPr>
              <w:t> </w:t>
            </w:r>
            <w:r>
              <w:rPr>
                <w:rFonts w:ascii="宋体" w:hAnsi="宋体" w:cs="宋体" w:eastAsia="宋体" w:hint="default"/>
                <w:spacing w:val="-3"/>
                <w:sz w:val="21"/>
                <w:szCs w:val="21"/>
              </w:rPr>
              <w:t>集团</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2019/10/31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2020/10/30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040"/>
        </w:sectPr>
      </w:pPr>
    </w:p>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8"/>
        <w:jc w:val="left"/>
      </w:pPr>
      <w:r>
        <w:rPr>
          <w:spacing w:val="-1"/>
        </w:rPr>
        <w:t>本公司作为被担保方</w:t>
      </w:r>
    </w:p>
    <w:p>
      <w:pPr>
        <w:pStyle w:val="BodyText"/>
        <w:spacing w:line="273"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tabs>
          <w:tab w:pos="1187" w:val="left" w:leader="none"/>
        </w:tabs>
        <w:spacing w:line="240" w:lineRule="auto"/>
        <w:ind w:left="138" w:right="0"/>
        <w:jc w:val="left"/>
      </w:pPr>
      <w:r>
        <w:rPr>
          <w:spacing w:val="-1"/>
        </w:rPr>
        <w:t>单位：元</w:t>
        <w:tab/>
        <w:t>币种：人民币</w:t>
      </w:r>
    </w:p>
    <w:p>
      <w:pPr>
        <w:spacing w:after="0" w:line="240" w:lineRule="auto"/>
        <w:jc w:val="left"/>
        <w:sectPr>
          <w:type w:val="continuous"/>
          <w:pgSz w:w="11910" w:h="16840"/>
          <w:pgMar w:top="1120" w:bottom="1380" w:left="1660" w:right="1040"/>
          <w:cols w:num="2" w:equalWidth="0">
            <w:col w:w="2032" w:space="4489"/>
            <w:col w:w="268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2"/>
        <w:gridCol w:w="1652"/>
        <w:gridCol w:w="1808"/>
        <w:gridCol w:w="1790"/>
        <w:gridCol w:w="2074"/>
      </w:tblGrid>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2" w:right="0"/>
              <w:jc w:val="left"/>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毕</w:t>
            </w:r>
            <w:r>
              <w:rPr>
                <w:rFonts w:ascii="宋体" w:hAnsi="宋体" w:cs="宋体" w:eastAsia="宋体" w:hint="default"/>
                <w:sz w:val="21"/>
                <w:szCs w:val="21"/>
              </w:rPr>
              <w:t> </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长虹集团</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286,000.00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2019/9/30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2022/9/30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长虹集团</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2019/1/14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2021/1/14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长虹集团</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40,000.00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2016/9/23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2019/9/22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长虹集团</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hAnsi="宋体" w:cs="宋体" w:eastAsia="宋体" w:hint="default"/>
                <w:sz w:val="21"/>
                <w:szCs w:val="21"/>
              </w:rPr>
              <w:t>3883</w:t>
            </w:r>
            <w:r>
              <w:rPr>
                <w:rFonts w:ascii="宋体" w:hAnsi="宋体" w:cs="宋体" w:eastAsia="宋体" w:hint="default"/>
                <w:spacing w:val="-51"/>
                <w:sz w:val="21"/>
                <w:szCs w:val="21"/>
              </w:rPr>
              <w:t> </w:t>
            </w:r>
            <w:r>
              <w:rPr>
                <w:rFonts w:ascii="宋体" w:hAnsi="宋体" w:cs="宋体" w:eastAsia="宋体" w:hint="default"/>
                <w:sz w:val="21"/>
                <w:szCs w:val="21"/>
              </w:rPr>
              <w:t>万美元</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2018/8/9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2019/8/9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长虹集团</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286,000.00</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2018/9/20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2019/8/29 </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bl>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1" w:lineRule="exact"/>
        <w:ind w:left="138" w:right="2330"/>
        <w:jc w:val="left"/>
      </w:pPr>
      <w:r>
        <w:rPr/>
        <w:t>关联担保情况说明</w:t>
      </w:r>
    </w:p>
    <w:p>
      <w:pPr>
        <w:pStyle w:val="BodyText"/>
        <w:spacing w:line="240" w:lineRule="auto"/>
        <w:ind w:left="138" w:right="5225"/>
        <w:jc w:val="left"/>
      </w:pPr>
      <w:r>
        <w:rPr/>
        <w:t>√适用 </w:t>
      </w:r>
      <w:r>
        <w:rPr>
          <w:rFonts w:ascii="宋体" w:hAnsi="宋体" w:cs="宋体" w:eastAsia="宋体" w:hint="default"/>
        </w:rPr>
      </w:r>
      <w:r>
        <w:rPr/>
        <w:t>□不适用</w:t>
      </w:r>
      <w:r>
        <w:rPr>
          <w:rFonts w:ascii="宋体" w:hAnsi="宋体" w:cs="宋体" w:eastAsia="宋体" w:hint="default"/>
          <w:w w:val="100"/>
        </w:rPr>
        <w:t> </w:t>
      </w:r>
      <w:r>
        <w:rPr>
          <w:spacing w:val="-2"/>
        </w:rPr>
        <w:t>其他关联担保情况如下：</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582"/>
        <w:gridCol w:w="2317"/>
        <w:gridCol w:w="1560"/>
        <w:gridCol w:w="1265"/>
        <w:gridCol w:w="1268"/>
        <w:gridCol w:w="965"/>
      </w:tblGrid>
      <w:tr>
        <w:trPr>
          <w:trHeight w:val="110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b/>
                <w:bCs/>
                <w:sz w:val="21"/>
                <w:szCs w:val="21"/>
              </w:rPr>
              <w:t>担保方名称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1" w:right="0"/>
              <w:jc w:val="center"/>
              <w:rPr>
                <w:rFonts w:ascii="宋体" w:hAnsi="宋体" w:cs="宋体" w:eastAsia="宋体" w:hint="default"/>
                <w:sz w:val="21"/>
                <w:szCs w:val="21"/>
              </w:rPr>
            </w:pPr>
            <w:r>
              <w:rPr>
                <w:rFonts w:ascii="宋体" w:hAnsi="宋体" w:cs="宋体" w:eastAsia="宋体" w:hint="default"/>
                <w:b/>
                <w:bCs/>
                <w:sz w:val="21"/>
                <w:szCs w:val="21"/>
              </w:rPr>
              <w:t>被担保方名称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61" w:right="142" w:hanging="423"/>
              <w:jc w:val="left"/>
              <w:rPr>
                <w:rFonts w:ascii="宋体" w:hAnsi="宋体" w:cs="宋体" w:eastAsia="宋体" w:hint="default"/>
                <w:sz w:val="21"/>
                <w:szCs w:val="21"/>
              </w:rPr>
            </w:pPr>
            <w:r>
              <w:rPr>
                <w:rFonts w:ascii="宋体" w:hAnsi="宋体" w:cs="宋体" w:eastAsia="宋体" w:hint="default"/>
                <w:b/>
                <w:bCs/>
                <w:sz w:val="21"/>
                <w:szCs w:val="21"/>
              </w:rPr>
              <w:t>担保金额（万</w:t>
            </w:r>
            <w:r>
              <w:rPr>
                <w:rFonts w:ascii="宋体" w:hAnsi="宋体" w:cs="宋体" w:eastAsia="宋体" w:hint="default"/>
                <w:b/>
                <w:bCs/>
                <w:spacing w:val="-104"/>
                <w:sz w:val="21"/>
                <w:szCs w:val="21"/>
              </w:rPr>
              <w:t> </w:t>
            </w:r>
            <w:r>
              <w:rPr>
                <w:rFonts w:ascii="宋体" w:hAnsi="宋体" w:cs="宋体" w:eastAsia="宋体" w:hint="default"/>
                <w:b/>
                <w:bCs/>
                <w:sz w:val="21"/>
                <w:szCs w:val="21"/>
              </w:rPr>
              <w:t>元）</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b/>
                <w:bCs/>
                <w:sz w:val="21"/>
                <w:szCs w:val="21"/>
              </w:rPr>
              <w:t>起始日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b/>
                <w:bCs/>
                <w:sz w:val="21"/>
                <w:szCs w:val="21"/>
              </w:rPr>
              <w:t>担保是</w:t>
            </w:r>
            <w:r>
              <w:rPr>
                <w:rFonts w:ascii="宋体" w:hAnsi="宋体" w:cs="宋体" w:eastAsia="宋体" w:hint="default"/>
                <w:sz w:val="21"/>
                <w:szCs w:val="21"/>
              </w:rPr>
            </w:r>
          </w:p>
          <w:p>
            <w:pPr>
              <w:pStyle w:val="TableParagraph"/>
              <w:spacing w:line="237" w:lineRule="auto"/>
              <w:ind w:left="158" w:right="161"/>
              <w:jc w:val="center"/>
              <w:rPr>
                <w:rFonts w:ascii="宋体" w:hAnsi="宋体" w:cs="宋体" w:eastAsia="宋体" w:hint="default"/>
                <w:sz w:val="21"/>
                <w:szCs w:val="21"/>
              </w:rPr>
            </w:pPr>
            <w:r>
              <w:rPr>
                <w:rFonts w:ascii="宋体" w:hAnsi="宋体" w:cs="宋体" w:eastAsia="宋体" w:hint="default"/>
                <w:b/>
                <w:bCs/>
                <w:sz w:val="21"/>
                <w:szCs w:val="21"/>
              </w:rPr>
              <w:t>否已经</w:t>
            </w:r>
            <w:r>
              <w:rPr>
                <w:rFonts w:ascii="宋体" w:hAnsi="宋体" w:cs="宋体" w:eastAsia="宋体" w:hint="default"/>
                <w:b/>
                <w:bCs/>
                <w:w w:val="100"/>
                <w:sz w:val="21"/>
                <w:szCs w:val="21"/>
              </w:rPr>
              <w:t> </w:t>
            </w:r>
            <w:r>
              <w:rPr>
                <w:rFonts w:ascii="宋体" w:hAnsi="宋体" w:cs="宋体" w:eastAsia="宋体" w:hint="default"/>
                <w:b/>
                <w:bCs/>
                <w:sz w:val="21"/>
                <w:szCs w:val="21"/>
              </w:rPr>
              <w:t>履行完</w:t>
            </w:r>
            <w:r>
              <w:rPr>
                <w:rFonts w:ascii="宋体" w:hAnsi="宋体" w:cs="宋体" w:eastAsia="宋体" w:hint="default"/>
                <w:b/>
                <w:bCs/>
                <w:w w:val="100"/>
                <w:sz w:val="21"/>
                <w:szCs w:val="21"/>
              </w:rPr>
              <w:t> </w:t>
            </w:r>
            <w:r>
              <w:rPr>
                <w:rFonts w:ascii="宋体" w:hAnsi="宋体" w:cs="宋体" w:eastAsia="宋体" w:hint="default"/>
                <w:b/>
                <w:bCs/>
                <w:sz w:val="21"/>
                <w:szCs w:val="21"/>
              </w:rPr>
              <w:t>毕</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hAnsi="宋体" w:cs="宋体" w:eastAsia="宋体" w:hint="default"/>
                <w:sz w:val="21"/>
                <w:szCs w:val="21"/>
              </w:rPr>
              <w:t>长虹集团</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9" w:right="0"/>
              <w:jc w:val="center"/>
              <w:rPr>
                <w:rFonts w:ascii="宋体" w:hAnsi="宋体" w:cs="宋体" w:eastAsia="宋体" w:hint="default"/>
                <w:sz w:val="21"/>
                <w:szCs w:val="21"/>
              </w:rPr>
            </w:pPr>
            <w:r>
              <w:rPr>
                <w:rFonts w:ascii="宋体" w:hAnsi="宋体" w:cs="宋体" w:eastAsia="宋体" w:hint="default"/>
                <w:sz w:val="21"/>
                <w:szCs w:val="21"/>
              </w:rPr>
              <w:t>佳华信产</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right"/>
              <w:rPr>
                <w:rFonts w:ascii="宋体" w:hAnsi="宋体" w:cs="宋体" w:eastAsia="宋体" w:hint="default"/>
                <w:sz w:val="21"/>
                <w:szCs w:val="21"/>
              </w:rPr>
            </w:pPr>
            <w:r>
              <w:rPr>
                <w:rFonts w:ascii="宋体"/>
                <w:spacing w:val="-1"/>
                <w:sz w:val="21"/>
              </w:rPr>
              <w:t>80,000.00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center"/>
              <w:rPr>
                <w:rFonts w:ascii="宋体" w:hAnsi="宋体" w:cs="宋体" w:eastAsia="宋体" w:hint="default"/>
                <w:sz w:val="21"/>
                <w:szCs w:val="21"/>
              </w:rPr>
            </w:pPr>
            <w:r>
              <w:rPr>
                <w:rFonts w:ascii="宋体"/>
                <w:sz w:val="21"/>
              </w:rPr>
              <w:t>2018/4/1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3"/>
              <w:jc w:val="left"/>
              <w:rPr>
                <w:rFonts w:ascii="宋体" w:hAnsi="宋体" w:cs="宋体" w:eastAsia="宋体" w:hint="default"/>
                <w:sz w:val="21"/>
                <w:szCs w:val="21"/>
              </w:rPr>
            </w:pPr>
            <w:r>
              <w:rPr>
                <w:rFonts w:ascii="宋体"/>
                <w:sz w:val="21"/>
              </w:rPr>
              <w:t>2019/12/31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长虹集团</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佳华信产</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sz w:val="21"/>
              </w:rPr>
              <w:t>2018/2/2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2020/6/30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长虹集团</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1"/>
              <w:jc w:val="center"/>
              <w:rPr>
                <w:rFonts w:ascii="宋体" w:hAnsi="宋体" w:cs="宋体" w:eastAsia="宋体" w:hint="default"/>
                <w:sz w:val="21"/>
                <w:szCs w:val="21"/>
              </w:rPr>
            </w:pPr>
            <w:r>
              <w:rPr>
                <w:rFonts w:ascii="宋体" w:hAnsi="宋体" w:cs="宋体" w:eastAsia="宋体" w:hint="default"/>
                <w:sz w:val="21"/>
                <w:szCs w:val="21"/>
              </w:rPr>
              <w:t>佳华信产及下属子公司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sz w:val="21"/>
              </w:rPr>
              <w:t>2019/7/1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2020/3/31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55" w:lineRule="exact"/>
        <w:jc w:val="right"/>
        <w:rPr>
          <w:rFonts w:ascii="宋体" w:hAnsi="宋体" w:cs="宋体" w:eastAsia="宋体" w:hint="default"/>
          <w:sz w:val="21"/>
          <w:szCs w:val="21"/>
        </w:rPr>
        <w:sectPr>
          <w:type w:val="continuous"/>
          <w:pgSz w:w="11910" w:h="16840"/>
          <w:pgMar w:top="1120" w:bottom="1380" w:left="166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582"/>
        <w:gridCol w:w="2317"/>
        <w:gridCol w:w="1560"/>
        <w:gridCol w:w="1265"/>
        <w:gridCol w:w="1268"/>
        <w:gridCol w:w="965"/>
      </w:tblGrid>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9" w:right="0"/>
              <w:jc w:val="center"/>
              <w:rPr>
                <w:rFonts w:ascii="宋体" w:hAnsi="宋体" w:cs="宋体" w:eastAsia="宋体" w:hint="default"/>
                <w:sz w:val="21"/>
                <w:szCs w:val="21"/>
              </w:rPr>
            </w:pPr>
            <w:r>
              <w:rPr>
                <w:rFonts w:ascii="宋体" w:hAnsi="宋体" w:cs="宋体" w:eastAsia="宋体" w:hint="default"/>
                <w:sz w:val="21"/>
                <w:szCs w:val="21"/>
              </w:rPr>
              <w:t>江西美菱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8"/>
              <w:jc w:val="right"/>
              <w:rPr>
                <w:rFonts w:ascii="宋体" w:hAnsi="宋体" w:cs="宋体" w:eastAsia="宋体" w:hint="default"/>
                <w:sz w:val="21"/>
                <w:szCs w:val="21"/>
              </w:rPr>
            </w:pPr>
            <w:r>
              <w:rPr>
                <w:rFonts w:ascii="宋体"/>
                <w:spacing w:val="-1"/>
                <w:sz w:val="21"/>
              </w:rPr>
              <w:t>2019/3/12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55" w:right="0"/>
              <w:jc w:val="left"/>
              <w:rPr>
                <w:rFonts w:ascii="宋体" w:hAnsi="宋体" w:cs="宋体" w:eastAsia="宋体" w:hint="default"/>
                <w:sz w:val="21"/>
                <w:szCs w:val="21"/>
              </w:rPr>
            </w:pPr>
            <w:r>
              <w:rPr>
                <w:rFonts w:ascii="宋体"/>
                <w:sz w:val="21"/>
              </w:rPr>
              <w:t>2020/3/11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江西美菱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2019/3/14</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2020/3/14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有色金属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2019/6/19</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2019/12/19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四川空调</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2019/7/30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2020/3/25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0"/>
              <w:jc w:val="center"/>
              <w:rPr>
                <w:rFonts w:ascii="宋体" w:hAnsi="宋体" w:cs="宋体" w:eastAsia="宋体" w:hint="default"/>
                <w:sz w:val="21"/>
                <w:szCs w:val="21"/>
              </w:rPr>
            </w:pPr>
            <w:r>
              <w:rPr>
                <w:rFonts w:ascii="宋体"/>
                <w:sz w:val="21"/>
              </w:rPr>
              <w:t>ChanghongRuba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1,888.08</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2019/12/6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0"/>
              <w:jc w:val="center"/>
              <w:rPr>
                <w:rFonts w:ascii="宋体" w:hAnsi="宋体" w:cs="宋体" w:eastAsia="宋体" w:hint="default"/>
                <w:sz w:val="21"/>
                <w:szCs w:val="21"/>
              </w:rPr>
            </w:pPr>
            <w:r>
              <w:rPr>
                <w:rFonts w:ascii="宋体"/>
                <w:sz w:val="21"/>
              </w:rPr>
              <w:t>ChanghongRuba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2,062.41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2019/1/28</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2020/2/15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0"/>
              <w:jc w:val="center"/>
              <w:rPr>
                <w:rFonts w:ascii="宋体" w:hAnsi="宋体" w:cs="宋体" w:eastAsia="宋体" w:hint="default"/>
                <w:sz w:val="21"/>
                <w:szCs w:val="21"/>
              </w:rPr>
            </w:pPr>
            <w:r>
              <w:rPr>
                <w:rFonts w:ascii="宋体"/>
                <w:sz w:val="21"/>
              </w:rPr>
              <w:t>ChanghongRuba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2,103.51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2019/12/23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宋体" w:hAnsi="宋体" w:cs="宋体" w:eastAsia="宋体" w:hint="default"/>
                <w:sz w:val="21"/>
                <w:szCs w:val="21"/>
              </w:rPr>
            </w:pPr>
            <w:r>
              <w:rPr>
                <w:rFonts w:ascii="宋体"/>
                <w:sz w:val="21"/>
              </w:rPr>
              <w:t>2021/1/5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长虹日电</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4,500.00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2018/8/21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2019/8/21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长虹日电</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4,000.00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2018/8/31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2019/3/30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长虹日电</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4,000.00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2019/3/31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2020/3/30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长虹日电</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6,500.00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2019/8/22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2020/8/22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长虹日电</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2019/1/28</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2020/7/27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中科美菱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2018/6/29</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2019/6/29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中科美菱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2018/7/20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2019/5/25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中科美菱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2019/7/18</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2020/7/17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中科美菱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2019/8/20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2020/8/19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中科美菱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2019/8/23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2020/8/23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中科美菱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920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2019/9/24</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2020/9/24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中科美菱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2019/12/30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2020/11/22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6,000.00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6" w:right="0"/>
              <w:jc w:val="left"/>
              <w:rPr>
                <w:rFonts w:ascii="宋体" w:hAnsi="宋体" w:cs="宋体" w:eastAsia="宋体" w:hint="default"/>
                <w:sz w:val="21"/>
                <w:szCs w:val="21"/>
              </w:rPr>
            </w:pPr>
            <w:r>
              <w:rPr>
                <w:rFonts w:ascii="宋体"/>
                <w:sz w:val="21"/>
              </w:rPr>
              <w:t>2018/3/7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宋体" w:hAnsi="宋体" w:cs="宋体" w:eastAsia="宋体" w:hint="default"/>
                <w:sz w:val="21"/>
                <w:szCs w:val="21"/>
              </w:rPr>
            </w:pPr>
            <w:r>
              <w:rPr>
                <w:rFonts w:ascii="宋体"/>
                <w:sz w:val="21"/>
              </w:rPr>
              <w:t>2019/3/7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2018/3/30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2019/3/30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2018/4/12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2019/4/11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5,500.00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2018/4/18</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2019/4/19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9"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6" w:right="0"/>
              <w:jc w:val="left"/>
              <w:rPr>
                <w:rFonts w:ascii="宋体" w:hAnsi="宋体" w:cs="宋体" w:eastAsia="宋体" w:hint="default"/>
                <w:sz w:val="21"/>
                <w:szCs w:val="21"/>
              </w:rPr>
            </w:pPr>
            <w:r>
              <w:rPr>
                <w:rFonts w:ascii="宋体"/>
                <w:sz w:val="21"/>
              </w:rPr>
              <w:t>2018/8/9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208" w:right="0"/>
              <w:jc w:val="left"/>
              <w:rPr>
                <w:rFonts w:ascii="宋体" w:hAnsi="宋体" w:cs="宋体" w:eastAsia="宋体" w:hint="default"/>
                <w:sz w:val="21"/>
                <w:szCs w:val="21"/>
              </w:rPr>
            </w:pPr>
            <w:r>
              <w:rPr>
                <w:rFonts w:ascii="宋体"/>
                <w:sz w:val="21"/>
              </w:rPr>
              <w:t>2019/8/9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2018/8/21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2019/8/20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2018/8/22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2019/8/21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2018/10/23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2019/10/23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2019/1/25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2020/1/24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5,500.00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2019/3/15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2020/3/15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2019/3/31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2020/3/30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6" w:right="0"/>
              <w:jc w:val="left"/>
              <w:rPr>
                <w:rFonts w:ascii="宋体" w:hAnsi="宋体" w:cs="宋体" w:eastAsia="宋体" w:hint="default"/>
                <w:sz w:val="21"/>
                <w:szCs w:val="21"/>
              </w:rPr>
            </w:pPr>
            <w:r>
              <w:rPr>
                <w:rFonts w:ascii="宋体"/>
                <w:sz w:val="21"/>
              </w:rPr>
              <w:t>2019/4/1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宋体" w:hAnsi="宋体" w:cs="宋体" w:eastAsia="宋体" w:hint="default"/>
                <w:sz w:val="21"/>
                <w:szCs w:val="21"/>
              </w:rPr>
            </w:pPr>
            <w:r>
              <w:rPr>
                <w:rFonts w:ascii="宋体"/>
                <w:sz w:val="21"/>
              </w:rPr>
              <w:t>2019/8/9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2019/6/20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2020/6/20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2019/6/28</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2020/6/27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2019/8/21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2020/8/20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9"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8"/>
              <w:jc w:val="right"/>
              <w:rPr>
                <w:rFonts w:ascii="宋体" w:hAnsi="宋体" w:cs="宋体" w:eastAsia="宋体" w:hint="default"/>
                <w:sz w:val="21"/>
                <w:szCs w:val="21"/>
              </w:rPr>
            </w:pPr>
            <w:r>
              <w:rPr>
                <w:rFonts w:ascii="宋体"/>
                <w:spacing w:val="-1"/>
                <w:sz w:val="21"/>
              </w:rPr>
              <w:t>2019/8/31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55" w:right="0"/>
              <w:jc w:val="left"/>
              <w:rPr>
                <w:rFonts w:ascii="宋体" w:hAnsi="宋体" w:cs="宋体" w:eastAsia="宋体" w:hint="default"/>
                <w:sz w:val="21"/>
                <w:szCs w:val="21"/>
              </w:rPr>
            </w:pPr>
            <w:r>
              <w:rPr>
                <w:rFonts w:ascii="宋体"/>
                <w:sz w:val="21"/>
              </w:rPr>
              <w:t>2020/8/31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军工集团</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081</w:t>
            </w:r>
            <w:r>
              <w:rPr>
                <w:rFonts w:ascii="宋体" w:hAnsi="宋体" w:cs="宋体" w:eastAsia="宋体" w:hint="default"/>
                <w:spacing w:val="-49"/>
                <w:sz w:val="21"/>
                <w:szCs w:val="21"/>
              </w:rPr>
              <w:t> </w:t>
            </w:r>
            <w:r>
              <w:rPr>
                <w:rFonts w:ascii="宋体" w:hAnsi="宋体" w:cs="宋体" w:eastAsia="宋体" w:hint="default"/>
                <w:spacing w:val="-3"/>
                <w:sz w:val="21"/>
                <w:szCs w:val="21"/>
              </w:rPr>
              <w:t>集团</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2019/1/21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2020/1/21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军工集团</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081</w:t>
            </w:r>
            <w:r>
              <w:rPr>
                <w:rFonts w:ascii="宋体" w:hAnsi="宋体" w:cs="宋体" w:eastAsia="宋体" w:hint="default"/>
                <w:spacing w:val="-49"/>
                <w:sz w:val="21"/>
                <w:szCs w:val="21"/>
              </w:rPr>
              <w:t> </w:t>
            </w:r>
            <w:r>
              <w:rPr>
                <w:rFonts w:ascii="宋体" w:hAnsi="宋体" w:cs="宋体" w:eastAsia="宋体" w:hint="default"/>
                <w:spacing w:val="-3"/>
                <w:sz w:val="21"/>
                <w:szCs w:val="21"/>
              </w:rPr>
              <w:t>集团</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2019/1/29</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2020/1/29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军工集团</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081</w:t>
            </w:r>
            <w:r>
              <w:rPr>
                <w:rFonts w:ascii="宋体" w:hAnsi="宋体" w:cs="宋体" w:eastAsia="宋体" w:hint="default"/>
                <w:spacing w:val="-49"/>
                <w:sz w:val="21"/>
                <w:szCs w:val="21"/>
              </w:rPr>
              <w:t> </w:t>
            </w:r>
            <w:r>
              <w:rPr>
                <w:rFonts w:ascii="宋体" w:hAnsi="宋体" w:cs="宋体" w:eastAsia="宋体" w:hint="default"/>
                <w:spacing w:val="-3"/>
                <w:sz w:val="21"/>
                <w:szCs w:val="21"/>
              </w:rPr>
              <w:t>集团</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2019/5/23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2020/4/10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长虹集团</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081</w:t>
            </w:r>
            <w:r>
              <w:rPr>
                <w:rFonts w:ascii="宋体" w:hAnsi="宋体" w:cs="宋体" w:eastAsia="宋体" w:hint="default"/>
                <w:spacing w:val="-49"/>
                <w:sz w:val="21"/>
                <w:szCs w:val="21"/>
              </w:rPr>
              <w:t> </w:t>
            </w:r>
            <w:r>
              <w:rPr>
                <w:rFonts w:ascii="宋体" w:hAnsi="宋体" w:cs="宋体" w:eastAsia="宋体" w:hint="default"/>
                <w:spacing w:val="-3"/>
                <w:sz w:val="21"/>
                <w:szCs w:val="21"/>
              </w:rPr>
              <w:t>集团</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2019/4/24</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2020/4/23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长虹集团</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081</w:t>
            </w:r>
            <w:r>
              <w:rPr>
                <w:rFonts w:ascii="宋体" w:hAnsi="宋体" w:cs="宋体" w:eastAsia="宋体" w:hint="default"/>
                <w:spacing w:val="-49"/>
                <w:sz w:val="21"/>
                <w:szCs w:val="21"/>
              </w:rPr>
              <w:t> </w:t>
            </w:r>
            <w:r>
              <w:rPr>
                <w:rFonts w:ascii="宋体" w:hAnsi="宋体" w:cs="宋体" w:eastAsia="宋体" w:hint="default"/>
                <w:spacing w:val="-3"/>
                <w:sz w:val="21"/>
                <w:szCs w:val="21"/>
              </w:rPr>
              <w:t>集团</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2019/6/18</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2020/6/17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长虹集团</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081</w:t>
            </w:r>
            <w:r>
              <w:rPr>
                <w:rFonts w:ascii="宋体" w:hAnsi="宋体" w:cs="宋体" w:eastAsia="宋体" w:hint="default"/>
                <w:spacing w:val="-49"/>
                <w:sz w:val="21"/>
                <w:szCs w:val="21"/>
              </w:rPr>
              <w:t> </w:t>
            </w:r>
            <w:r>
              <w:rPr>
                <w:rFonts w:ascii="宋体" w:hAnsi="宋体" w:cs="宋体" w:eastAsia="宋体" w:hint="default"/>
                <w:spacing w:val="-3"/>
                <w:sz w:val="21"/>
                <w:szCs w:val="21"/>
              </w:rPr>
              <w:t>集团</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2019/7/18</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2020/7/17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长虹集团</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081</w:t>
            </w:r>
            <w:r>
              <w:rPr>
                <w:rFonts w:ascii="宋体" w:hAnsi="宋体" w:cs="宋体" w:eastAsia="宋体" w:hint="default"/>
                <w:spacing w:val="-49"/>
                <w:sz w:val="21"/>
                <w:szCs w:val="21"/>
              </w:rPr>
              <w:t> </w:t>
            </w:r>
            <w:r>
              <w:rPr>
                <w:rFonts w:ascii="宋体" w:hAnsi="宋体" w:cs="宋体" w:eastAsia="宋体" w:hint="default"/>
                <w:spacing w:val="-3"/>
                <w:sz w:val="21"/>
                <w:szCs w:val="21"/>
              </w:rPr>
              <w:t>集团</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2018/7/17</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2019/7/17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长虹集团</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081</w:t>
            </w:r>
            <w:r>
              <w:rPr>
                <w:rFonts w:ascii="宋体" w:hAnsi="宋体" w:cs="宋体" w:eastAsia="宋体" w:hint="default"/>
                <w:spacing w:val="-49"/>
                <w:sz w:val="21"/>
                <w:szCs w:val="21"/>
              </w:rPr>
              <w:t> </w:t>
            </w:r>
            <w:r>
              <w:rPr>
                <w:rFonts w:ascii="宋体" w:hAnsi="宋体" w:cs="宋体" w:eastAsia="宋体" w:hint="default"/>
                <w:spacing w:val="-3"/>
                <w:sz w:val="21"/>
                <w:szCs w:val="21"/>
              </w:rPr>
              <w:t>集团</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2018/10/25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2019/4/23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长虹集团</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081</w:t>
            </w:r>
            <w:r>
              <w:rPr>
                <w:rFonts w:ascii="宋体" w:hAnsi="宋体" w:cs="宋体" w:eastAsia="宋体" w:hint="default"/>
                <w:spacing w:val="-49"/>
                <w:sz w:val="21"/>
                <w:szCs w:val="21"/>
              </w:rPr>
              <w:t> </w:t>
            </w:r>
            <w:r>
              <w:rPr>
                <w:rFonts w:ascii="宋体" w:hAnsi="宋体" w:cs="宋体" w:eastAsia="宋体" w:hint="default"/>
                <w:spacing w:val="-3"/>
                <w:sz w:val="21"/>
                <w:szCs w:val="21"/>
              </w:rPr>
              <w:t>集团</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2018/10/24</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2019/10/24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bl>
    <w:p>
      <w:pPr>
        <w:spacing w:after="0" w:line="255" w:lineRule="exact"/>
        <w:jc w:val="right"/>
        <w:rPr>
          <w:rFonts w:ascii="宋体" w:hAnsi="宋体" w:cs="宋体" w:eastAsia="宋体" w:hint="default"/>
          <w:sz w:val="21"/>
          <w:szCs w:val="21"/>
        </w:rPr>
        <w:sectPr>
          <w:pgSz w:w="11910" w:h="16840"/>
          <w:pgMar w:header="0" w:footer="1195" w:top="1120" w:bottom="1380" w:left="166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582"/>
        <w:gridCol w:w="2317"/>
        <w:gridCol w:w="1560"/>
        <w:gridCol w:w="1265"/>
        <w:gridCol w:w="1268"/>
        <w:gridCol w:w="965"/>
      </w:tblGrid>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长虹集团</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9" w:right="0"/>
              <w:jc w:val="center"/>
              <w:rPr>
                <w:rFonts w:ascii="宋体" w:hAnsi="宋体" w:cs="宋体" w:eastAsia="宋体" w:hint="default"/>
                <w:sz w:val="21"/>
                <w:szCs w:val="21"/>
              </w:rPr>
            </w:pPr>
            <w:r>
              <w:rPr>
                <w:rFonts w:ascii="宋体" w:hAnsi="宋体" w:cs="宋体" w:eastAsia="宋体" w:hint="default"/>
                <w:sz w:val="21"/>
                <w:szCs w:val="21"/>
              </w:rPr>
              <w:t>081</w:t>
            </w:r>
            <w:r>
              <w:rPr>
                <w:rFonts w:ascii="宋体" w:hAnsi="宋体" w:cs="宋体" w:eastAsia="宋体" w:hint="default"/>
                <w:spacing w:val="-49"/>
                <w:sz w:val="21"/>
                <w:szCs w:val="21"/>
              </w:rPr>
              <w:t> </w:t>
            </w:r>
            <w:r>
              <w:rPr>
                <w:rFonts w:ascii="宋体" w:hAnsi="宋体" w:cs="宋体" w:eastAsia="宋体" w:hint="default"/>
                <w:spacing w:val="-3"/>
                <w:sz w:val="21"/>
                <w:szCs w:val="21"/>
              </w:rPr>
              <w:t>集团</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right"/>
              <w:rPr>
                <w:rFonts w:ascii="宋体" w:hAnsi="宋体" w:cs="宋体" w:eastAsia="宋体" w:hint="default"/>
                <w:sz w:val="21"/>
                <w:szCs w:val="21"/>
              </w:rPr>
            </w:pPr>
            <w:r>
              <w:rPr>
                <w:rFonts w:ascii="宋体"/>
                <w:spacing w:val="-1"/>
                <w:sz w:val="21"/>
              </w:rPr>
              <w:t>2018/11/12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3"/>
              <w:jc w:val="left"/>
              <w:rPr>
                <w:rFonts w:ascii="宋体" w:hAnsi="宋体" w:cs="宋体" w:eastAsia="宋体" w:hint="default"/>
                <w:sz w:val="21"/>
                <w:szCs w:val="21"/>
              </w:rPr>
            </w:pPr>
            <w:r>
              <w:rPr>
                <w:rFonts w:ascii="宋体"/>
                <w:sz w:val="21"/>
              </w:rPr>
              <w:t>2019/10/28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87"/>
              <w:jc w:val="right"/>
              <w:rPr>
                <w:rFonts w:ascii="宋体" w:hAnsi="宋体" w:cs="宋体" w:eastAsia="宋体" w:hint="default"/>
                <w:sz w:val="21"/>
                <w:szCs w:val="21"/>
              </w:rPr>
            </w:pPr>
            <w:r>
              <w:rPr>
                <w:rFonts w:ascii="宋体" w:hAnsi="宋体" w:cs="宋体" w:eastAsia="宋体" w:hint="default"/>
                <w:sz w:val="21"/>
                <w:szCs w:val="21"/>
              </w:rPr>
              <w:t>081</w:t>
            </w:r>
            <w:r>
              <w:rPr>
                <w:rFonts w:ascii="宋体" w:hAnsi="宋体" w:cs="宋体" w:eastAsia="宋体" w:hint="default"/>
                <w:spacing w:val="-49"/>
                <w:sz w:val="21"/>
                <w:szCs w:val="21"/>
              </w:rPr>
              <w:t> </w:t>
            </w:r>
            <w:r>
              <w:rPr>
                <w:rFonts w:ascii="宋体" w:hAnsi="宋体" w:cs="宋体" w:eastAsia="宋体" w:hint="default"/>
                <w:spacing w:val="-3"/>
                <w:sz w:val="21"/>
                <w:szCs w:val="21"/>
              </w:rPr>
              <w:t>集团</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四川力源</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2019/3/12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2020/3/12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87"/>
              <w:jc w:val="right"/>
              <w:rPr>
                <w:rFonts w:ascii="宋体" w:hAnsi="宋体" w:cs="宋体" w:eastAsia="宋体" w:hint="default"/>
                <w:sz w:val="21"/>
                <w:szCs w:val="21"/>
              </w:rPr>
            </w:pPr>
            <w:r>
              <w:rPr>
                <w:rFonts w:ascii="宋体" w:hAnsi="宋体" w:cs="宋体" w:eastAsia="宋体" w:hint="default"/>
                <w:sz w:val="21"/>
                <w:szCs w:val="21"/>
              </w:rPr>
              <w:t>081</w:t>
            </w:r>
            <w:r>
              <w:rPr>
                <w:rFonts w:ascii="宋体" w:hAnsi="宋体" w:cs="宋体" w:eastAsia="宋体" w:hint="default"/>
                <w:spacing w:val="-49"/>
                <w:sz w:val="21"/>
                <w:szCs w:val="21"/>
              </w:rPr>
              <w:t> </w:t>
            </w:r>
            <w:r>
              <w:rPr>
                <w:rFonts w:ascii="宋体" w:hAnsi="宋体" w:cs="宋体" w:eastAsia="宋体" w:hint="default"/>
                <w:spacing w:val="-3"/>
                <w:sz w:val="21"/>
                <w:szCs w:val="21"/>
              </w:rPr>
              <w:t>集团</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四川力源</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2019/11/26</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2020/11/26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87"/>
              <w:jc w:val="right"/>
              <w:rPr>
                <w:rFonts w:ascii="宋体" w:hAnsi="宋体" w:cs="宋体" w:eastAsia="宋体" w:hint="default"/>
                <w:sz w:val="21"/>
                <w:szCs w:val="21"/>
              </w:rPr>
            </w:pPr>
            <w:r>
              <w:rPr>
                <w:rFonts w:ascii="宋体" w:hAnsi="宋体" w:cs="宋体" w:eastAsia="宋体" w:hint="default"/>
                <w:sz w:val="21"/>
                <w:szCs w:val="21"/>
              </w:rPr>
              <w:t>081</w:t>
            </w:r>
            <w:r>
              <w:rPr>
                <w:rFonts w:ascii="宋体" w:hAnsi="宋体" w:cs="宋体" w:eastAsia="宋体" w:hint="default"/>
                <w:spacing w:val="-49"/>
                <w:sz w:val="21"/>
                <w:szCs w:val="21"/>
              </w:rPr>
              <w:t> </w:t>
            </w:r>
            <w:r>
              <w:rPr>
                <w:rFonts w:ascii="宋体" w:hAnsi="宋体" w:cs="宋体" w:eastAsia="宋体" w:hint="default"/>
                <w:spacing w:val="-3"/>
                <w:sz w:val="21"/>
                <w:szCs w:val="21"/>
              </w:rPr>
              <w:t>集团</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四川天源</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2020/1/23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长虹格兰博</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2018/11/6</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2019/11/6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华意荆州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3,600.00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2018/8/23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2019/8/23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华意荆州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6" w:right="0"/>
              <w:jc w:val="left"/>
              <w:rPr>
                <w:rFonts w:ascii="宋体" w:hAnsi="宋体" w:cs="宋体" w:eastAsia="宋体" w:hint="default"/>
                <w:sz w:val="21"/>
                <w:szCs w:val="21"/>
              </w:rPr>
            </w:pPr>
            <w:r>
              <w:rPr>
                <w:rFonts w:ascii="宋体"/>
                <w:sz w:val="21"/>
              </w:rPr>
              <w:t>2018/1/1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宋体" w:hAnsi="宋体" w:cs="宋体" w:eastAsia="宋体" w:hint="default"/>
                <w:sz w:val="21"/>
                <w:szCs w:val="21"/>
              </w:rPr>
            </w:pPr>
            <w:r>
              <w:rPr>
                <w:rFonts w:ascii="宋体"/>
                <w:sz w:val="21"/>
              </w:rPr>
              <w:t>2023/1/1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华意荆州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2,400.00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2017/6/16</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2019/6/16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413</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6" w:right="0"/>
              <w:jc w:val="left"/>
              <w:rPr>
                <w:rFonts w:ascii="宋体" w:hAnsi="宋体" w:cs="宋体" w:eastAsia="宋体" w:hint="default"/>
                <w:sz w:val="21"/>
                <w:szCs w:val="21"/>
              </w:rPr>
            </w:pPr>
            <w:r>
              <w:rPr>
                <w:rFonts w:ascii="宋体"/>
                <w:sz w:val="21"/>
              </w:rPr>
              <w:t>2018/4/3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宋体" w:hAnsi="宋体" w:cs="宋体" w:eastAsia="宋体" w:hint="default"/>
                <w:sz w:val="21"/>
                <w:szCs w:val="21"/>
              </w:rPr>
            </w:pPr>
            <w:r>
              <w:rPr>
                <w:rFonts w:ascii="宋体"/>
                <w:sz w:val="21"/>
              </w:rPr>
              <w:t>2019/5/2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309.5</w:t>
            </w:r>
            <w:r>
              <w:rPr>
                <w:rFonts w:ascii="宋体" w:hAnsi="宋体" w:cs="宋体" w:eastAsia="宋体" w:hint="default"/>
                <w:spacing w:val="-55"/>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6" w:right="0"/>
              <w:jc w:val="left"/>
              <w:rPr>
                <w:rFonts w:ascii="宋体" w:hAnsi="宋体" w:cs="宋体" w:eastAsia="宋体" w:hint="default"/>
                <w:sz w:val="21"/>
                <w:szCs w:val="21"/>
              </w:rPr>
            </w:pPr>
            <w:r>
              <w:rPr>
                <w:rFonts w:ascii="宋体"/>
                <w:sz w:val="21"/>
              </w:rPr>
              <w:t>2018/7/4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宋体" w:hAnsi="宋体" w:cs="宋体" w:eastAsia="宋体" w:hint="default"/>
                <w:sz w:val="21"/>
                <w:szCs w:val="21"/>
              </w:rPr>
            </w:pPr>
            <w:r>
              <w:rPr>
                <w:rFonts w:ascii="宋体"/>
                <w:sz w:val="21"/>
              </w:rPr>
              <w:t>2019/8/3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413</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2018/11/16</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2019/12/15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400</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2018/1/11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2019/1/10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480</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2018/2/27</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2019/2/26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400</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2018/9/27</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2019/10/5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400</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2018/10/15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2019/10/15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120</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2018/11/23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2019/12/6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2018/11/27</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2019/12/28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525</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2018/12/17</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2019/12/16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70</w:t>
            </w:r>
            <w:r>
              <w:rPr>
                <w:rFonts w:ascii="宋体" w:hAnsi="宋体" w:cs="宋体" w:eastAsia="宋体" w:hint="default"/>
                <w:spacing w:val="-54"/>
                <w:sz w:val="21"/>
                <w:szCs w:val="21"/>
              </w:rPr>
              <w:t> </w:t>
            </w:r>
            <w:r>
              <w:rPr>
                <w:rFonts w:ascii="宋体" w:hAnsi="宋体" w:cs="宋体" w:eastAsia="宋体" w:hint="default"/>
                <w:sz w:val="21"/>
                <w:szCs w:val="21"/>
              </w:rPr>
              <w:t>万美元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2018/5/14</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2019/5/13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104</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2018/5/14</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2019/5/13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6" w:right="0"/>
              <w:jc w:val="left"/>
              <w:rPr>
                <w:rFonts w:ascii="宋体" w:hAnsi="宋体" w:cs="宋体" w:eastAsia="宋体" w:hint="default"/>
                <w:sz w:val="21"/>
                <w:szCs w:val="21"/>
              </w:rPr>
            </w:pPr>
            <w:r>
              <w:rPr>
                <w:rFonts w:ascii="宋体"/>
                <w:sz w:val="21"/>
              </w:rPr>
              <w:t>2018/4/9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宋体" w:hAnsi="宋体" w:cs="宋体" w:eastAsia="宋体" w:hint="default"/>
                <w:sz w:val="21"/>
                <w:szCs w:val="21"/>
              </w:rPr>
            </w:pPr>
            <w:r>
              <w:rPr>
                <w:rFonts w:ascii="宋体"/>
                <w:sz w:val="21"/>
              </w:rPr>
              <w:t>2019/4/8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405</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6" w:right="0"/>
              <w:jc w:val="left"/>
              <w:rPr>
                <w:rFonts w:ascii="宋体" w:hAnsi="宋体" w:cs="宋体" w:eastAsia="宋体" w:hint="default"/>
                <w:sz w:val="21"/>
                <w:szCs w:val="21"/>
              </w:rPr>
            </w:pPr>
            <w:r>
              <w:rPr>
                <w:rFonts w:ascii="宋体"/>
                <w:sz w:val="21"/>
              </w:rPr>
              <w:t>2018/3/1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2019/2/25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205</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2018/6/29</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2019/6/27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加西贝拉</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9" w:right="0"/>
              <w:jc w:val="center"/>
              <w:rPr>
                <w:rFonts w:ascii="宋体" w:hAnsi="宋体" w:cs="宋体" w:eastAsia="宋体" w:hint="default"/>
                <w:sz w:val="21"/>
                <w:szCs w:val="21"/>
              </w:rPr>
            </w:pPr>
            <w:r>
              <w:rPr>
                <w:rFonts w:ascii="宋体" w:hAnsi="宋体" w:cs="宋体" w:eastAsia="宋体" w:hint="default"/>
                <w:sz w:val="21"/>
                <w:szCs w:val="21"/>
              </w:rPr>
              <w:t>上海威乐</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right"/>
              <w:rPr>
                <w:rFonts w:ascii="宋体" w:hAnsi="宋体" w:cs="宋体" w:eastAsia="宋体" w:hint="default"/>
                <w:sz w:val="21"/>
                <w:szCs w:val="21"/>
              </w:rPr>
            </w:pPr>
            <w:r>
              <w:rPr>
                <w:rFonts w:ascii="宋体"/>
                <w:spacing w:val="-1"/>
                <w:sz w:val="21"/>
              </w:rPr>
              <w:t>3,500.00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8"/>
              <w:jc w:val="right"/>
              <w:rPr>
                <w:rFonts w:ascii="宋体" w:hAnsi="宋体" w:cs="宋体" w:eastAsia="宋体" w:hint="default"/>
                <w:sz w:val="21"/>
                <w:szCs w:val="21"/>
              </w:rPr>
            </w:pPr>
            <w:r>
              <w:rPr>
                <w:rFonts w:ascii="宋体"/>
                <w:spacing w:val="-1"/>
                <w:sz w:val="21"/>
              </w:rPr>
              <w:t>2018/9/12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55" w:right="0"/>
              <w:jc w:val="left"/>
              <w:rPr>
                <w:rFonts w:ascii="宋体" w:hAnsi="宋体" w:cs="宋体" w:eastAsia="宋体" w:hint="default"/>
                <w:sz w:val="21"/>
                <w:szCs w:val="21"/>
              </w:rPr>
            </w:pPr>
            <w:r>
              <w:rPr>
                <w:rFonts w:ascii="宋体"/>
                <w:sz w:val="21"/>
              </w:rPr>
              <w:t>2021/9/11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长虹格兰博</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2019/12/20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2020/12/19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华意荆州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2019/12/20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2020/12/19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长虹格兰博</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6" w:right="0"/>
              <w:jc w:val="left"/>
              <w:rPr>
                <w:rFonts w:ascii="宋体" w:hAnsi="宋体" w:cs="宋体" w:eastAsia="宋体" w:hint="default"/>
                <w:sz w:val="21"/>
                <w:szCs w:val="21"/>
              </w:rPr>
            </w:pPr>
            <w:r>
              <w:rPr>
                <w:rFonts w:ascii="宋体"/>
                <w:sz w:val="21"/>
              </w:rPr>
              <w:t>2019/6/5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2020/12/31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湖南格兰博</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4,000.00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6" w:right="0"/>
              <w:jc w:val="left"/>
              <w:rPr>
                <w:rFonts w:ascii="宋体" w:hAnsi="宋体" w:cs="宋体" w:eastAsia="宋体" w:hint="default"/>
                <w:sz w:val="21"/>
                <w:szCs w:val="21"/>
              </w:rPr>
            </w:pPr>
            <w:r>
              <w:rPr>
                <w:rFonts w:ascii="宋体"/>
                <w:sz w:val="21"/>
              </w:rPr>
              <w:t>2019/9/1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2020/12/31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长虹格兰博</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2019/1/15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2020/12/31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湖南格兰博</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2019/1/15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2020/12/31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加西贝拉</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上海威乐</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2019/5/14</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2022/5/14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400</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2019/1/10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2020/1/20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480</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2019/2/11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2020/2/26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400</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2019/9/12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2020/10/5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right"/>
              <w:rPr>
                <w:rFonts w:ascii="宋体" w:hAnsi="宋体" w:cs="宋体" w:eastAsia="宋体" w:hint="default"/>
                <w:sz w:val="21"/>
                <w:szCs w:val="21"/>
              </w:rPr>
            </w:pPr>
            <w:r>
              <w:rPr>
                <w:rFonts w:ascii="宋体" w:hAnsi="宋体" w:cs="宋体" w:eastAsia="宋体" w:hint="default"/>
                <w:sz w:val="21"/>
                <w:szCs w:val="21"/>
              </w:rPr>
              <w:t>400</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8"/>
              <w:jc w:val="right"/>
              <w:rPr>
                <w:rFonts w:ascii="宋体" w:hAnsi="宋体" w:cs="宋体" w:eastAsia="宋体" w:hint="default"/>
                <w:sz w:val="21"/>
                <w:szCs w:val="21"/>
              </w:rPr>
            </w:pPr>
            <w:r>
              <w:rPr>
                <w:rFonts w:ascii="宋体"/>
                <w:spacing w:val="-1"/>
                <w:sz w:val="21"/>
              </w:rPr>
              <w:t>2019/9/16</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3"/>
              <w:jc w:val="left"/>
              <w:rPr>
                <w:rFonts w:ascii="宋体" w:hAnsi="宋体" w:cs="宋体" w:eastAsia="宋体" w:hint="default"/>
                <w:sz w:val="21"/>
                <w:szCs w:val="21"/>
              </w:rPr>
            </w:pPr>
            <w:r>
              <w:rPr>
                <w:rFonts w:ascii="宋体"/>
                <w:sz w:val="21"/>
              </w:rPr>
              <w:t>2020/10/26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120</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2019/11/15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2020/12/6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2019/11/15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2020/12/28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525</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2019/11/15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2020/12/17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6" w:right="0"/>
              <w:jc w:val="left"/>
              <w:rPr>
                <w:rFonts w:ascii="宋体" w:hAnsi="宋体" w:cs="宋体" w:eastAsia="宋体" w:hint="default"/>
                <w:sz w:val="21"/>
                <w:szCs w:val="21"/>
              </w:rPr>
            </w:pPr>
            <w:r>
              <w:rPr>
                <w:rFonts w:ascii="宋体"/>
                <w:sz w:val="21"/>
              </w:rPr>
              <w:t>2019/4/8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宋体" w:hAnsi="宋体" w:cs="宋体" w:eastAsia="宋体" w:hint="default"/>
                <w:sz w:val="21"/>
                <w:szCs w:val="21"/>
              </w:rPr>
            </w:pPr>
            <w:r>
              <w:rPr>
                <w:rFonts w:ascii="宋体"/>
                <w:sz w:val="21"/>
              </w:rPr>
              <w:t>2020/5/7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2019/6/17</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2020/7/13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413</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2019/3/29</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2020/4/24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309.5</w:t>
            </w:r>
            <w:r>
              <w:rPr>
                <w:rFonts w:ascii="宋体" w:hAnsi="宋体" w:cs="宋体" w:eastAsia="宋体" w:hint="default"/>
                <w:spacing w:val="-55"/>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6" w:right="0"/>
              <w:jc w:val="left"/>
              <w:rPr>
                <w:rFonts w:ascii="宋体" w:hAnsi="宋体" w:cs="宋体" w:eastAsia="宋体" w:hint="default"/>
                <w:sz w:val="21"/>
                <w:szCs w:val="21"/>
              </w:rPr>
            </w:pPr>
            <w:r>
              <w:rPr>
                <w:rFonts w:ascii="宋体"/>
                <w:sz w:val="21"/>
              </w:rPr>
              <w:t>2019/7/1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宋体" w:hAnsi="宋体" w:cs="宋体" w:eastAsia="宋体" w:hint="default"/>
                <w:sz w:val="21"/>
                <w:szCs w:val="21"/>
              </w:rPr>
            </w:pPr>
            <w:r>
              <w:rPr>
                <w:rFonts w:ascii="宋体"/>
                <w:sz w:val="21"/>
              </w:rPr>
              <w:t>2020/8/1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413</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2019/11/11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2020/12/10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宋体" w:hAnsi="宋体" w:cs="宋体" w:eastAsia="宋体" w:hint="default"/>
                <w:sz w:val="21"/>
                <w:szCs w:val="21"/>
              </w:rPr>
            </w:pPr>
            <w:r>
              <w:rPr>
                <w:rFonts w:ascii="宋体" w:hAnsi="宋体" w:cs="宋体" w:eastAsia="宋体" w:hint="default"/>
                <w:spacing w:val="-2"/>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99" w:right="0"/>
              <w:jc w:val="center"/>
              <w:rPr>
                <w:rFonts w:ascii="宋体" w:hAnsi="宋体" w:cs="宋体" w:eastAsia="宋体" w:hint="default"/>
                <w:sz w:val="21"/>
                <w:szCs w:val="21"/>
              </w:rPr>
            </w:pPr>
            <w:r>
              <w:rPr>
                <w:rFonts w:ascii="宋体" w:hAnsi="宋体" w:cs="宋体" w:eastAsia="宋体" w:hint="default"/>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hAnsi="宋体" w:cs="宋体" w:eastAsia="宋体" w:hint="default"/>
                <w:sz w:val="21"/>
                <w:szCs w:val="21"/>
              </w:rPr>
              <w:t>70</w:t>
            </w:r>
            <w:r>
              <w:rPr>
                <w:rFonts w:ascii="宋体" w:hAnsi="宋体" w:cs="宋体" w:eastAsia="宋体" w:hint="default"/>
                <w:spacing w:val="-54"/>
                <w:sz w:val="21"/>
                <w:szCs w:val="21"/>
              </w:rPr>
              <w:t> </w:t>
            </w:r>
            <w:r>
              <w:rPr>
                <w:rFonts w:ascii="宋体" w:hAnsi="宋体" w:cs="宋体" w:eastAsia="宋体" w:hint="default"/>
                <w:sz w:val="21"/>
                <w:szCs w:val="21"/>
              </w:rPr>
              <w:t>万美元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2019/9/25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2020/9/24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6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55" w:lineRule="exact"/>
        <w:jc w:val="right"/>
        <w:rPr>
          <w:rFonts w:ascii="宋体" w:hAnsi="宋体" w:cs="宋体" w:eastAsia="宋体" w:hint="default"/>
          <w:sz w:val="21"/>
          <w:szCs w:val="21"/>
        </w:rPr>
        <w:sectPr>
          <w:pgSz w:w="11910" w:h="16840"/>
          <w:pgMar w:header="0" w:footer="1195" w:top="1120" w:bottom="1380" w:left="166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582"/>
        <w:gridCol w:w="2317"/>
        <w:gridCol w:w="1560"/>
        <w:gridCol w:w="1265"/>
        <w:gridCol w:w="1268"/>
        <w:gridCol w:w="965"/>
      </w:tblGrid>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center"/>
              <w:rPr>
                <w:rFonts w:ascii="宋体" w:hAnsi="宋体" w:cs="宋体" w:eastAsia="宋体" w:hint="default"/>
                <w:sz w:val="21"/>
                <w:szCs w:val="21"/>
              </w:rPr>
            </w:pPr>
            <w:r>
              <w:rPr>
                <w:rFonts w:ascii="宋体" w:hAnsi="宋体" w:cs="宋体" w:eastAsia="宋体" w:hint="default"/>
                <w:sz w:val="21"/>
                <w:szCs w:val="21"/>
              </w:rPr>
              <w:t>华意压缩</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华意巴塞</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right"/>
              <w:rPr>
                <w:rFonts w:ascii="宋体" w:hAnsi="宋体" w:cs="宋体" w:eastAsia="宋体" w:hint="default"/>
                <w:sz w:val="21"/>
                <w:szCs w:val="21"/>
              </w:rPr>
            </w:pPr>
            <w:r>
              <w:rPr>
                <w:rFonts w:ascii="宋体" w:hAnsi="宋体" w:cs="宋体" w:eastAsia="宋体" w:hint="default"/>
                <w:sz w:val="21"/>
                <w:szCs w:val="21"/>
              </w:rPr>
              <w:t>104</w:t>
            </w:r>
            <w:r>
              <w:rPr>
                <w:rFonts w:ascii="宋体" w:hAnsi="宋体" w:cs="宋体" w:eastAsia="宋体" w:hint="default"/>
                <w:spacing w:val="-53"/>
                <w:sz w:val="21"/>
                <w:szCs w:val="21"/>
              </w:rPr>
              <w:t> </w:t>
            </w:r>
            <w:r>
              <w:rPr>
                <w:rFonts w:ascii="宋体" w:hAnsi="宋体" w:cs="宋体" w:eastAsia="宋体" w:hint="default"/>
                <w:sz w:val="21"/>
                <w:szCs w:val="21"/>
              </w:rPr>
              <w:t>万欧元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8"/>
              <w:jc w:val="right"/>
              <w:rPr>
                <w:rFonts w:ascii="宋体" w:hAnsi="宋体" w:cs="宋体" w:eastAsia="宋体" w:hint="default"/>
                <w:sz w:val="21"/>
                <w:szCs w:val="21"/>
              </w:rPr>
            </w:pPr>
            <w:r>
              <w:rPr>
                <w:rFonts w:ascii="宋体"/>
                <w:spacing w:val="-1"/>
                <w:sz w:val="21"/>
              </w:rPr>
              <w:t>2019/9/25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55" w:right="0"/>
              <w:jc w:val="left"/>
              <w:rPr>
                <w:rFonts w:ascii="宋体" w:hAnsi="宋体" w:cs="宋体" w:eastAsia="宋体" w:hint="default"/>
                <w:sz w:val="21"/>
                <w:szCs w:val="21"/>
              </w:rPr>
            </w:pPr>
            <w:r>
              <w:rPr>
                <w:rFonts w:ascii="宋体"/>
                <w:sz w:val="21"/>
              </w:rPr>
              <w:t>2020/9/24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反担保：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10" w:right="0"/>
              <w:jc w:val="center"/>
              <w:rPr>
                <w:rFonts w:ascii="宋体" w:hAnsi="宋体" w:cs="宋体" w:eastAsia="宋体" w:hint="default"/>
                <w:sz w:val="21"/>
                <w:szCs w:val="21"/>
              </w:rPr>
            </w:pPr>
            <w:r>
              <w:rPr>
                <w:rFonts w:ascii="宋体"/>
                <w:b/>
                <w:w w:val="99"/>
                <w:sz w:val="21"/>
              </w:rPr>
              <w:t> </w:t>
            </w:r>
            <w:r>
              <w:rPr>
                <w:rFonts w:ascii="宋体"/>
                <w:b/>
                <w:spacing w:val="-1"/>
                <w:sz w:val="21"/>
              </w:rPr>
              <w:t> </w:t>
            </w:r>
            <w:r>
              <w:rPr>
                <w:rFonts w:ascii="宋体"/>
                <w:b/>
                <w:w w:val="99"/>
                <w:sz w:val="21"/>
              </w:rPr>
              <w:t> </w:t>
            </w:r>
            <w:r>
              <w:rPr>
                <w:rFonts w:ascii="宋体"/>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b/>
                <w:w w:val="99"/>
                <w:sz w:val="21"/>
              </w:rPr>
              <w:t> </w:t>
            </w:r>
            <w:r>
              <w:rPr>
                <w:rFonts w:ascii="宋体"/>
                <w:sz w:val="21"/>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26" w:right="0"/>
              <w:jc w:val="left"/>
              <w:rPr>
                <w:rFonts w:ascii="宋体" w:hAnsi="宋体" w:cs="宋体" w:eastAsia="宋体" w:hint="default"/>
                <w:sz w:val="21"/>
                <w:szCs w:val="21"/>
              </w:rPr>
            </w:pPr>
            <w:r>
              <w:rPr>
                <w:rFonts w:ascii="宋体"/>
                <w:b/>
                <w:w w:val="99"/>
                <w:sz w:val="21"/>
              </w:rPr>
              <w:t> </w:t>
            </w:r>
            <w:r>
              <w:rPr>
                <w:rFonts w:ascii="宋体"/>
                <w:b/>
                <w:spacing w:val="-1"/>
                <w:sz w:val="21"/>
              </w:rPr>
              <w:t> </w:t>
            </w:r>
            <w:r>
              <w:rPr>
                <w:rFonts w:ascii="宋体"/>
                <w:b/>
                <w:w w:val="99"/>
                <w:sz w:val="21"/>
              </w:rPr>
              <w:t> </w:t>
            </w:r>
            <w:r>
              <w:rPr>
                <w:rFonts w:ascii="宋体"/>
                <w:sz w:val="21"/>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629" w:right="0"/>
              <w:jc w:val="left"/>
              <w:rPr>
                <w:rFonts w:ascii="宋体" w:hAnsi="宋体" w:cs="宋体" w:eastAsia="宋体" w:hint="default"/>
                <w:sz w:val="21"/>
                <w:szCs w:val="21"/>
              </w:rPr>
            </w:pPr>
            <w:r>
              <w:rPr>
                <w:rFonts w:ascii="宋体"/>
                <w:b/>
                <w:w w:val="99"/>
                <w:sz w:val="21"/>
              </w:rPr>
              <w:t> </w:t>
            </w:r>
            <w:r>
              <w:rPr>
                <w:rFonts w:ascii="宋体"/>
                <w:b/>
                <w:spacing w:val="-1"/>
                <w:sz w:val="21"/>
              </w:rPr>
              <w:t> </w:t>
            </w:r>
            <w:r>
              <w:rPr>
                <w:rFonts w:ascii="宋体"/>
                <w:b/>
                <w:w w:val="99"/>
                <w:sz w:val="21"/>
              </w:rPr>
              <w:t> </w:t>
            </w:r>
            <w:r>
              <w:rPr>
                <w:rFonts w:ascii="宋体"/>
                <w:sz w:val="21"/>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75" w:right="0"/>
              <w:jc w:val="left"/>
              <w:rPr>
                <w:rFonts w:ascii="宋体" w:hAnsi="宋体" w:cs="宋体" w:eastAsia="宋体" w:hint="default"/>
                <w:sz w:val="21"/>
                <w:szCs w:val="21"/>
              </w:rPr>
            </w:pPr>
            <w:r>
              <w:rPr>
                <w:rFonts w:ascii="宋体"/>
                <w:b/>
                <w:w w:val="99"/>
                <w:sz w:val="21"/>
              </w:rPr>
              <w:t> </w:t>
            </w:r>
            <w:r>
              <w:rPr>
                <w:rFonts w:ascii="宋体"/>
                <w:b/>
                <w:spacing w:val="-1"/>
                <w:sz w:val="21"/>
              </w:rPr>
              <w:t> </w:t>
            </w:r>
            <w:r>
              <w:rPr>
                <w:rFonts w:ascii="宋体"/>
                <w:b/>
                <w:w w:val="99"/>
                <w:sz w:val="21"/>
              </w:rPr>
              <w:t> </w:t>
            </w:r>
            <w:r>
              <w:rPr>
                <w:rFonts w:ascii="宋体"/>
                <w:sz w:val="21"/>
              </w:rPr>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江西美菱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2019/3/12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2020/3/11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江西美菱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2019/3/14</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2020/3/14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有色金属</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2019/6/19</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2019/12/19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四川空调</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2019/7/30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2020/3/25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center"/>
              <w:rPr>
                <w:rFonts w:ascii="宋体" w:hAnsi="宋体" w:cs="宋体" w:eastAsia="宋体" w:hint="default"/>
                <w:sz w:val="21"/>
                <w:szCs w:val="21"/>
              </w:rPr>
            </w:pPr>
            <w:r>
              <w:rPr>
                <w:rFonts w:ascii="宋体"/>
                <w:sz w:val="21"/>
              </w:rPr>
              <w:t>ChanghongRuba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2,062.41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2019/12/6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center"/>
              <w:rPr>
                <w:rFonts w:ascii="宋体" w:hAnsi="宋体" w:cs="宋体" w:eastAsia="宋体" w:hint="default"/>
                <w:sz w:val="21"/>
                <w:szCs w:val="21"/>
              </w:rPr>
            </w:pPr>
            <w:r>
              <w:rPr>
                <w:rFonts w:ascii="宋体"/>
                <w:sz w:val="21"/>
              </w:rPr>
              <w:t>ChanghongRuba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1,888.08</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2019/1/28</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2020/2/15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center"/>
              <w:rPr>
                <w:rFonts w:ascii="宋体" w:hAnsi="宋体" w:cs="宋体" w:eastAsia="宋体" w:hint="default"/>
                <w:sz w:val="21"/>
                <w:szCs w:val="21"/>
              </w:rPr>
            </w:pPr>
            <w:r>
              <w:rPr>
                <w:rFonts w:ascii="宋体"/>
                <w:sz w:val="21"/>
              </w:rPr>
              <w:t>ChanghongRuba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2,103.51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2019/12/23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宋体" w:hAnsi="宋体" w:cs="宋体" w:eastAsia="宋体" w:hint="default"/>
                <w:sz w:val="21"/>
                <w:szCs w:val="21"/>
              </w:rPr>
            </w:pPr>
            <w:r>
              <w:rPr>
                <w:rFonts w:ascii="宋体"/>
                <w:sz w:val="21"/>
              </w:rPr>
              <w:t>2021/1/5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长虹日电</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4,500.00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2018/8/21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2019/8/21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长虹日电</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4,000.00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2018/8/31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2019/3/30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长虹日电</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4,000.00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2019/3/31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2020/3/30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长虹日电</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6,500.00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2019/8/22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2020/8/22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长虹日电</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2019/1/28</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2020/7/27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中科美菱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2018/6/29</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2019/6/29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中科美菱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2018/7/20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2019/5/25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中科美菱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2019/7/18</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2020/7/17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中科美菱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2019/8/20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2020/8/19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中科美菱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2019/8/23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2020/8/23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中科美菱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920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2019/9/24</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2020/9/24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中科美菱</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2019/12/30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2020/11/22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6,000.00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6" w:right="0"/>
              <w:jc w:val="left"/>
              <w:rPr>
                <w:rFonts w:ascii="宋体" w:hAnsi="宋体" w:cs="宋体" w:eastAsia="宋体" w:hint="default"/>
                <w:sz w:val="21"/>
                <w:szCs w:val="21"/>
              </w:rPr>
            </w:pPr>
            <w:r>
              <w:rPr>
                <w:rFonts w:ascii="宋体"/>
                <w:sz w:val="21"/>
              </w:rPr>
              <w:t>2018/3/7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宋体" w:hAnsi="宋体" w:cs="宋体" w:eastAsia="宋体" w:hint="default"/>
                <w:sz w:val="21"/>
                <w:szCs w:val="21"/>
              </w:rPr>
            </w:pPr>
            <w:r>
              <w:rPr>
                <w:rFonts w:ascii="宋体"/>
                <w:sz w:val="21"/>
              </w:rPr>
              <w:t>2019/3/7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2018/3/30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2019/3/30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8"/>
              <w:jc w:val="right"/>
              <w:rPr>
                <w:rFonts w:ascii="宋体" w:hAnsi="宋体" w:cs="宋体" w:eastAsia="宋体" w:hint="default"/>
                <w:sz w:val="21"/>
                <w:szCs w:val="21"/>
              </w:rPr>
            </w:pPr>
            <w:r>
              <w:rPr>
                <w:rFonts w:ascii="宋体"/>
                <w:spacing w:val="-1"/>
                <w:sz w:val="21"/>
              </w:rPr>
              <w:t>2018/4/12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55" w:right="0"/>
              <w:jc w:val="left"/>
              <w:rPr>
                <w:rFonts w:ascii="宋体" w:hAnsi="宋体" w:cs="宋体" w:eastAsia="宋体" w:hint="default"/>
                <w:sz w:val="21"/>
                <w:szCs w:val="21"/>
              </w:rPr>
            </w:pPr>
            <w:r>
              <w:rPr>
                <w:rFonts w:ascii="宋体"/>
                <w:sz w:val="21"/>
              </w:rPr>
              <w:t>2019/4/11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6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5,500.00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2018/4/18</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2019/4/19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6" w:right="0"/>
              <w:jc w:val="left"/>
              <w:rPr>
                <w:rFonts w:ascii="宋体" w:hAnsi="宋体" w:cs="宋体" w:eastAsia="宋体" w:hint="default"/>
                <w:sz w:val="21"/>
                <w:szCs w:val="21"/>
              </w:rPr>
            </w:pPr>
            <w:r>
              <w:rPr>
                <w:rFonts w:ascii="宋体"/>
                <w:sz w:val="21"/>
              </w:rPr>
              <w:t>2018/8/9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宋体" w:hAnsi="宋体" w:cs="宋体" w:eastAsia="宋体" w:hint="default"/>
                <w:sz w:val="21"/>
                <w:szCs w:val="21"/>
              </w:rPr>
            </w:pPr>
            <w:r>
              <w:rPr>
                <w:rFonts w:ascii="宋体"/>
                <w:sz w:val="21"/>
              </w:rPr>
              <w:t>2019/8/9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2018/8/21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2019/8/20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2018/8/22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2019/8/21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2018/10/23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3"/>
              <w:jc w:val="left"/>
              <w:rPr>
                <w:rFonts w:ascii="宋体" w:hAnsi="宋体" w:cs="宋体" w:eastAsia="宋体" w:hint="default"/>
                <w:sz w:val="21"/>
                <w:szCs w:val="21"/>
              </w:rPr>
            </w:pPr>
            <w:r>
              <w:rPr>
                <w:rFonts w:ascii="宋体"/>
                <w:sz w:val="21"/>
              </w:rPr>
              <w:t>2019/10/23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2019/1/25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2020/1/24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5,500.00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2019/3/15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2020/3/15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2019/3/31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2020/3/30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6" w:right="0"/>
              <w:jc w:val="left"/>
              <w:rPr>
                <w:rFonts w:ascii="宋体" w:hAnsi="宋体" w:cs="宋体" w:eastAsia="宋体" w:hint="default"/>
                <w:sz w:val="21"/>
                <w:szCs w:val="21"/>
              </w:rPr>
            </w:pPr>
            <w:r>
              <w:rPr>
                <w:rFonts w:ascii="宋体"/>
                <w:sz w:val="21"/>
              </w:rPr>
              <w:t>2019/4/1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08" w:right="0"/>
              <w:jc w:val="left"/>
              <w:rPr>
                <w:rFonts w:ascii="宋体" w:hAnsi="宋体" w:cs="宋体" w:eastAsia="宋体" w:hint="default"/>
                <w:sz w:val="21"/>
                <w:szCs w:val="21"/>
              </w:rPr>
            </w:pPr>
            <w:r>
              <w:rPr>
                <w:rFonts w:ascii="宋体"/>
                <w:sz w:val="21"/>
              </w:rPr>
              <w:t>2019/8/9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2019/6/20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2020/6/20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right"/>
              <w:rPr>
                <w:rFonts w:ascii="宋体" w:hAnsi="宋体" w:cs="宋体" w:eastAsia="宋体" w:hint="default"/>
                <w:sz w:val="21"/>
                <w:szCs w:val="21"/>
              </w:rPr>
            </w:pPr>
            <w:r>
              <w:rPr>
                <w:rFonts w:ascii="宋体"/>
                <w:spacing w:val="-1"/>
                <w:sz w:val="21"/>
              </w:rPr>
              <w:t>15,000.00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48"/>
              <w:jc w:val="right"/>
              <w:rPr>
                <w:rFonts w:ascii="宋体" w:hAnsi="宋体" w:cs="宋体" w:eastAsia="宋体" w:hint="default"/>
                <w:sz w:val="21"/>
                <w:szCs w:val="21"/>
              </w:rPr>
            </w:pPr>
            <w:r>
              <w:rPr>
                <w:rFonts w:ascii="宋体"/>
                <w:spacing w:val="-1"/>
                <w:sz w:val="21"/>
              </w:rPr>
              <w:t>2019/6/28</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55" w:right="0"/>
              <w:jc w:val="left"/>
              <w:rPr>
                <w:rFonts w:ascii="宋体" w:hAnsi="宋体" w:cs="宋体" w:eastAsia="宋体" w:hint="default"/>
                <w:sz w:val="21"/>
                <w:szCs w:val="21"/>
              </w:rPr>
            </w:pPr>
            <w:r>
              <w:rPr>
                <w:rFonts w:ascii="宋体"/>
                <w:sz w:val="21"/>
              </w:rPr>
              <w:t>2020/6/27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2019/8/21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2020/8/20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2" w:hRule="exact"/>
        </w:trPr>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中山长虹</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629"/>
              <w:jc w:val="right"/>
              <w:rPr>
                <w:rFonts w:ascii="宋体" w:hAnsi="宋体" w:cs="宋体" w:eastAsia="宋体" w:hint="default"/>
                <w:sz w:val="21"/>
                <w:szCs w:val="21"/>
              </w:rPr>
            </w:pPr>
            <w:r>
              <w:rPr>
                <w:rFonts w:ascii="宋体" w:hAnsi="宋体" w:cs="宋体" w:eastAsia="宋体" w:hint="default"/>
                <w:spacing w:val="-2"/>
                <w:sz w:val="21"/>
                <w:szCs w:val="21"/>
              </w:rPr>
              <w:t>长虹美菱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48"/>
              <w:jc w:val="right"/>
              <w:rPr>
                <w:rFonts w:ascii="宋体" w:hAnsi="宋体" w:cs="宋体" w:eastAsia="宋体" w:hint="default"/>
                <w:sz w:val="21"/>
                <w:szCs w:val="21"/>
              </w:rPr>
            </w:pPr>
            <w:r>
              <w:rPr>
                <w:rFonts w:ascii="宋体"/>
                <w:spacing w:val="-1"/>
                <w:sz w:val="21"/>
              </w:rPr>
              <w:t>2019/8/31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55" w:right="0"/>
              <w:jc w:val="left"/>
              <w:rPr>
                <w:rFonts w:ascii="宋体" w:hAnsi="宋体" w:cs="宋体" w:eastAsia="宋体" w:hint="default"/>
                <w:sz w:val="21"/>
                <w:szCs w:val="21"/>
              </w:rPr>
            </w:pPr>
            <w:r>
              <w:rPr>
                <w:rFonts w:ascii="宋体"/>
                <w:sz w:val="21"/>
              </w:rPr>
              <w:t>2020/8/31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369"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p>
      <w:pPr>
        <w:pStyle w:val="Heading2"/>
        <w:spacing w:line="240" w:lineRule="auto" w:before="36"/>
        <w:ind w:left="138" w:right="2330"/>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14"/>
          <w:szCs w:val="14"/>
        </w:rPr>
      </w:pPr>
    </w:p>
    <w:p>
      <w:pPr>
        <w:pStyle w:val="BodyText"/>
        <w:spacing w:line="314" w:lineRule="auto"/>
        <w:ind w:left="138" w:right="0" w:firstLine="419"/>
        <w:jc w:val="left"/>
      </w:pPr>
      <w:r>
        <w:rPr>
          <w:spacing w:val="-2"/>
        </w:rPr>
        <w:t>本公司与子公司或子公司与子公司之间的资金拆借在合并报表时已抵消，公司以及子公司与</w:t>
      </w:r>
      <w:r>
        <w:rPr>
          <w:w w:val="100"/>
        </w:rPr>
        <w:t> </w:t>
      </w:r>
      <w:r>
        <w:rPr/>
        <w:t>合并方以外的关联单位无资金拆借情况。</w:t>
      </w:r>
    </w:p>
    <w:p>
      <w:pPr>
        <w:pStyle w:val="BodyText"/>
        <w:spacing w:line="216" w:lineRule="exact"/>
        <w:ind w:left="138" w:right="0"/>
        <w:jc w:val="left"/>
        <w:rPr>
          <w:rFonts w:ascii="宋体" w:hAnsi="宋体" w:cs="宋体" w:eastAsia="宋体" w:hint="default"/>
        </w:rPr>
      </w:pPr>
      <w:r>
        <w:rPr>
          <w:rFonts w:ascii="宋体"/>
          <w:w w:val="100"/>
        </w:rPr>
        <w:t> </w:t>
      </w:r>
    </w:p>
    <w:p>
      <w:pPr>
        <w:pStyle w:val="BodyText"/>
        <w:spacing w:line="273" w:lineRule="exact"/>
        <w:ind w:left="138" w:right="233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3" w:lineRule="exact"/>
        <w:jc w:val="left"/>
        <w:rPr>
          <w:rFonts w:ascii="宋体" w:hAnsi="宋体" w:cs="宋体" w:eastAsia="宋体" w:hint="default"/>
        </w:rPr>
        <w:sectPr>
          <w:pgSz w:w="11910" w:h="16840"/>
          <w:pgMar w:header="0" w:footer="1195" w:top="1120" w:bottom="1380" w:left="1660" w:right="1040"/>
        </w:sectPr>
      </w:pPr>
    </w:p>
    <w:p>
      <w:pPr>
        <w:spacing w:line="240" w:lineRule="auto" w:before="1"/>
        <w:rPr>
          <w:rFonts w:ascii="宋体" w:hAnsi="宋体" w:cs="宋体" w:eastAsia="宋体" w:hint="default"/>
          <w:sz w:val="25"/>
          <w:szCs w:val="25"/>
        </w:rPr>
      </w:pPr>
    </w:p>
    <w:p>
      <w:pPr>
        <w:pStyle w:val="Heading2"/>
        <w:spacing w:line="240" w:lineRule="auto" w:before="36"/>
        <w:ind w:left="238" w:right="0"/>
        <w:jc w:val="left"/>
        <w:rPr>
          <w:rFonts w:ascii="宋体" w:hAnsi="宋体" w:cs="宋体" w:eastAsia="宋体" w:hint="default"/>
          <w:b w:val="0"/>
          <w:bCs w:val="0"/>
        </w:rPr>
      </w:pPr>
      <w:r>
        <w:rPr>
          <w:rFonts w:ascii="宋体" w:hAnsi="宋体" w:cs="宋体" w:eastAsia="宋体" w:hint="default"/>
        </w:rPr>
        <w:t>(6).</w:t>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238" w:right="647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8" w:right="647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412" w:lineRule="auto" w:before="14"/>
        <w:ind w:left="658" w:right="5245" w:hanging="420"/>
        <w:jc w:val="left"/>
        <w:rPr>
          <w:rFonts w:ascii="宋体" w:hAnsi="宋体" w:cs="宋体" w:eastAsia="宋体" w:hint="default"/>
        </w:rPr>
      </w:pPr>
      <w:r>
        <w:rPr/>
        <w:pict>
          <v:shape style="position:absolute;margin-left:84.264pt;margin-top:63.963654pt;width:453.2pt;height:37.6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02"/>
                    <w:gridCol w:w="1534"/>
                    <w:gridCol w:w="1584"/>
                    <w:gridCol w:w="1702"/>
                    <w:gridCol w:w="1561"/>
                    <w:gridCol w:w="1567"/>
                  </w:tblGrid>
                  <w:tr>
                    <w:trPr>
                      <w:trHeight w:val="37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2"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5" w:right="0"/>
                          <w:jc w:val="center"/>
                          <w:rPr>
                            <w:rFonts w:ascii="宋体" w:hAnsi="宋体" w:cs="宋体" w:eastAsia="宋体" w:hint="default"/>
                            <w:sz w:val="18"/>
                            <w:szCs w:val="18"/>
                          </w:rPr>
                        </w:pPr>
                        <w:r>
                          <w:rPr>
                            <w:rFonts w:ascii="宋体" w:hAnsi="宋体" w:cs="宋体" w:eastAsia="宋体" w:hint="default"/>
                            <w:sz w:val="18"/>
                            <w:szCs w:val="18"/>
                          </w:rPr>
                          <w:t>本年增加</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7" w:right="0"/>
                          <w:jc w:val="center"/>
                          <w:rPr>
                            <w:rFonts w:ascii="宋体" w:hAnsi="宋体" w:cs="宋体" w:eastAsia="宋体" w:hint="default"/>
                            <w:sz w:val="18"/>
                            <w:szCs w:val="18"/>
                          </w:rPr>
                        </w:pPr>
                        <w:r>
                          <w:rPr>
                            <w:rFonts w:ascii="宋体" w:hAnsi="宋体" w:cs="宋体" w:eastAsia="宋体" w:hint="default"/>
                            <w:sz w:val="18"/>
                            <w:szCs w:val="18"/>
                          </w:rPr>
                          <w:t>本年减少</w:t>
                        </w:r>
                        <w:r>
                          <w:rPr>
                            <w:rFonts w:ascii="宋体" w:hAnsi="宋体" w:cs="宋体" w:eastAsia="宋体" w:hint="default"/>
                            <w:sz w:val="18"/>
                            <w:szCs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4" w:right="0"/>
                          <w:jc w:val="center"/>
                          <w:rPr>
                            <w:rFonts w:ascii="宋体" w:hAnsi="宋体" w:cs="宋体" w:eastAsia="宋体" w:hint="default"/>
                            <w:sz w:val="18"/>
                            <w:szCs w:val="18"/>
                          </w:rPr>
                        </w:pPr>
                        <w:r>
                          <w:rPr>
                            <w:rFonts w:ascii="宋体" w:hAnsi="宋体" w:cs="宋体" w:eastAsia="宋体" w:hint="default"/>
                            <w:sz w:val="18"/>
                            <w:szCs w:val="18"/>
                          </w:rPr>
                          <w:t>年末余额</w:t>
                        </w:r>
                        <w:r>
                          <w:rPr>
                            <w:rFonts w:ascii="宋体" w:hAnsi="宋体" w:cs="宋体" w:eastAsia="宋体" w:hint="default"/>
                            <w:sz w:val="18"/>
                            <w:szCs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7" w:right="0"/>
                          <w:jc w:val="left"/>
                          <w:rPr>
                            <w:rFonts w:ascii="宋体" w:hAnsi="宋体" w:cs="宋体" w:eastAsia="宋体" w:hint="default"/>
                            <w:sz w:val="18"/>
                            <w:szCs w:val="18"/>
                          </w:rPr>
                        </w:pPr>
                        <w:r>
                          <w:rPr>
                            <w:rFonts w:ascii="宋体" w:hAnsi="宋体" w:cs="宋体" w:eastAsia="宋体" w:hint="default"/>
                            <w:sz w:val="18"/>
                            <w:szCs w:val="18"/>
                          </w:rPr>
                          <w:t>存款利息收入</w:t>
                        </w:r>
                        <w:r>
                          <w:rPr>
                            <w:rFonts w:ascii="宋体" w:hAnsi="宋体" w:cs="宋体" w:eastAsia="宋体" w:hint="default"/>
                            <w:sz w:val="18"/>
                            <w:szCs w:val="18"/>
                          </w:rPr>
                          <w:t> </w:t>
                        </w:r>
                      </w:p>
                    </w:tc>
                  </w:tr>
                  <w:tr>
                    <w:trPr>
                      <w:trHeight w:val="37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银行存款</w:t>
                        </w:r>
                        <w:r>
                          <w:rPr>
                            <w:rFonts w:ascii="宋体" w:hAnsi="宋体" w:cs="宋体" w:eastAsia="宋体" w:hint="default"/>
                            <w:sz w:val="18"/>
                            <w:szCs w:val="18"/>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85" w:right="0"/>
                          <w:jc w:val="center"/>
                          <w:rPr>
                            <w:rFonts w:ascii="宋体" w:hAnsi="宋体" w:cs="宋体" w:eastAsia="宋体" w:hint="default"/>
                            <w:sz w:val="18"/>
                            <w:szCs w:val="18"/>
                          </w:rPr>
                        </w:pPr>
                        <w:r>
                          <w:rPr>
                            <w:rFonts w:ascii="宋体"/>
                            <w:spacing w:val="-15"/>
                            <w:sz w:val="18"/>
                          </w:rPr>
                          <w:t>9,914,803,076.70</w:t>
                        </w: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spacing w:val="-15"/>
                            <w:sz w:val="18"/>
                          </w:rPr>
                          <w:t>240,892,947,658.75</w:t>
                        </w: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07" w:right="0"/>
                          <w:jc w:val="center"/>
                          <w:rPr>
                            <w:rFonts w:ascii="宋体" w:hAnsi="宋体" w:cs="宋体" w:eastAsia="宋体" w:hint="default"/>
                            <w:sz w:val="18"/>
                            <w:szCs w:val="18"/>
                          </w:rPr>
                        </w:pPr>
                        <w:r>
                          <w:rPr>
                            <w:rFonts w:ascii="宋体"/>
                            <w:spacing w:val="-15"/>
                            <w:sz w:val="18"/>
                          </w:rPr>
                          <w:t>237,791,632,271.14</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37" w:right="0"/>
                          <w:jc w:val="center"/>
                          <w:rPr>
                            <w:rFonts w:ascii="宋体" w:hAnsi="宋体" w:cs="宋体" w:eastAsia="宋体" w:hint="default"/>
                            <w:sz w:val="18"/>
                            <w:szCs w:val="18"/>
                          </w:rPr>
                        </w:pPr>
                        <w:r>
                          <w:rPr>
                            <w:rFonts w:ascii="宋体"/>
                            <w:spacing w:val="-15"/>
                            <w:sz w:val="18"/>
                          </w:rPr>
                          <w:t>13,016,118,464.31</w:t>
                        </w:r>
                        <w:r>
                          <w:rPr>
                            <w:rFonts w:ascii="宋体"/>
                            <w:sz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91" w:right="0"/>
                          <w:jc w:val="left"/>
                          <w:rPr>
                            <w:rFonts w:ascii="宋体" w:hAnsi="宋体" w:cs="宋体" w:eastAsia="宋体" w:hint="default"/>
                            <w:sz w:val="18"/>
                            <w:szCs w:val="18"/>
                          </w:rPr>
                        </w:pPr>
                        <w:r>
                          <w:rPr>
                            <w:rFonts w:ascii="宋体"/>
                            <w:spacing w:val="-15"/>
                            <w:sz w:val="18"/>
                          </w:rPr>
                          <w:t>347,765,047.63</w:t>
                        </w:r>
                        <w:r>
                          <w:rPr>
                            <w:rFonts w:ascii="宋体"/>
                            <w:sz w:val="18"/>
                          </w:rPr>
                          <w:t> </w:t>
                        </w:r>
                      </w:p>
                    </w:tc>
                  </w:tr>
                </w:tbl>
                <w:p>
                  <w:pPr/>
                </w:p>
              </w:txbxContent>
            </v:textbox>
            <w10:wrap type="none"/>
          </v:shape>
        </w:pict>
      </w: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与长虹财务公司关联往来</w:t>
      </w:r>
      <w:r>
        <w:rPr>
          <w:w w:val="100"/>
        </w:rPr>
        <w:t> </w:t>
      </w:r>
      <w:r>
        <w:rPr>
          <w:rFonts w:ascii="宋体" w:hAnsi="宋体" w:cs="宋体" w:eastAsia="宋体" w:hint="default"/>
        </w:rPr>
        <w:t>1</w:t>
      </w:r>
      <w:r>
        <w:rPr/>
        <w:t>）银行存款</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before="36"/>
        <w:ind w:left="658" w:right="0"/>
        <w:jc w:val="left"/>
        <w:rPr>
          <w:rFonts w:ascii="宋体" w:hAnsi="宋体" w:cs="宋体" w:eastAsia="宋体" w:hint="default"/>
        </w:rPr>
      </w:pPr>
      <w:r>
        <w:rPr>
          <w:rFonts w:ascii="宋体" w:hAnsi="宋体" w:cs="宋体" w:eastAsia="宋体" w:hint="default"/>
        </w:rPr>
        <w:t>2</w:t>
      </w:r>
      <w:r>
        <w:rPr/>
        <w:t>）短期借款</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38"/>
        <w:gridCol w:w="1532"/>
        <w:gridCol w:w="1534"/>
        <w:gridCol w:w="1534"/>
        <w:gridCol w:w="1534"/>
        <w:gridCol w:w="1392"/>
      </w:tblGrid>
      <w:tr>
        <w:trPr>
          <w:trHeight w:val="379" w:hRule="exact"/>
        </w:trPr>
        <w:tc>
          <w:tcPr>
            <w:tcW w:w="153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left="85" w:right="0"/>
              <w:jc w:val="center"/>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5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left="400" w:right="0"/>
              <w:jc w:val="left"/>
              <w:rPr>
                <w:rFonts w:ascii="宋体" w:hAnsi="宋体" w:cs="宋体" w:eastAsia="宋体" w:hint="default"/>
                <w:sz w:val="18"/>
                <w:szCs w:val="18"/>
              </w:rPr>
            </w:pPr>
            <w:r>
              <w:rPr>
                <w:rFonts w:ascii="宋体" w:hAnsi="宋体" w:cs="宋体" w:eastAsia="宋体" w:hint="default"/>
                <w:sz w:val="18"/>
                <w:szCs w:val="18"/>
              </w:rPr>
              <w:t>本年增加</w:t>
            </w:r>
            <w:r>
              <w:rPr>
                <w:rFonts w:ascii="宋体" w:hAnsi="宋体" w:cs="宋体" w:eastAsia="宋体" w:hint="default"/>
                <w:sz w:val="18"/>
                <w:szCs w:val="18"/>
              </w:rPr>
              <w:t> </w:t>
            </w:r>
          </w:p>
        </w:tc>
        <w:tc>
          <w:tcPr>
            <w:tcW w:w="15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left="87" w:right="0"/>
              <w:jc w:val="center"/>
              <w:rPr>
                <w:rFonts w:ascii="宋体" w:hAnsi="宋体" w:cs="宋体" w:eastAsia="宋体" w:hint="default"/>
                <w:sz w:val="18"/>
                <w:szCs w:val="18"/>
              </w:rPr>
            </w:pPr>
            <w:r>
              <w:rPr>
                <w:rFonts w:ascii="宋体" w:hAnsi="宋体" w:cs="宋体" w:eastAsia="宋体" w:hint="default"/>
                <w:sz w:val="18"/>
                <w:szCs w:val="18"/>
              </w:rPr>
              <w:t>本年减少</w:t>
            </w:r>
            <w:r>
              <w:rPr>
                <w:rFonts w:ascii="宋体" w:hAnsi="宋体" w:cs="宋体" w:eastAsia="宋体" w:hint="default"/>
                <w:sz w:val="18"/>
                <w:szCs w:val="18"/>
              </w:rPr>
              <w:t> </w:t>
            </w:r>
          </w:p>
        </w:tc>
        <w:tc>
          <w:tcPr>
            <w:tcW w:w="153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left="86" w:right="0"/>
              <w:jc w:val="center"/>
              <w:rPr>
                <w:rFonts w:ascii="宋体" w:hAnsi="宋体" w:cs="宋体" w:eastAsia="宋体" w:hint="default"/>
                <w:sz w:val="18"/>
                <w:szCs w:val="18"/>
              </w:rPr>
            </w:pPr>
            <w:r>
              <w:rPr>
                <w:rFonts w:ascii="宋体" w:hAnsi="宋体" w:cs="宋体" w:eastAsia="宋体" w:hint="default"/>
                <w:sz w:val="18"/>
                <w:szCs w:val="18"/>
              </w:rPr>
              <w:t>年末余额</w:t>
            </w:r>
            <w:r>
              <w:rPr>
                <w:rFonts w:ascii="宋体" w:hAnsi="宋体" w:cs="宋体" w:eastAsia="宋体" w:hint="default"/>
                <w:sz w:val="18"/>
                <w:szCs w:val="18"/>
              </w:rPr>
              <w:t> </w:t>
            </w:r>
          </w:p>
        </w:tc>
        <w:tc>
          <w:tcPr>
            <w:tcW w:w="13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left="80" w:right="0"/>
              <w:jc w:val="center"/>
              <w:rPr>
                <w:rFonts w:ascii="宋体" w:hAnsi="宋体" w:cs="宋体" w:eastAsia="宋体" w:hint="default"/>
                <w:sz w:val="18"/>
                <w:szCs w:val="18"/>
              </w:rPr>
            </w:pPr>
            <w:r>
              <w:rPr>
                <w:rFonts w:ascii="宋体" w:hAnsi="宋体" w:cs="宋体" w:eastAsia="宋体" w:hint="default"/>
                <w:sz w:val="18"/>
                <w:szCs w:val="18"/>
              </w:rPr>
              <w:t>利息支出</w:t>
            </w:r>
            <w:r>
              <w:rPr>
                <w:rFonts w:ascii="宋体" w:hAnsi="宋体" w:cs="宋体" w:eastAsia="宋体" w:hint="default"/>
                <w:sz w:val="18"/>
                <w:szCs w:val="18"/>
              </w:rPr>
              <w:t> </w:t>
            </w:r>
          </w:p>
        </w:tc>
      </w:tr>
      <w:tr>
        <w:trPr>
          <w:trHeight w:val="382" w:hRule="exact"/>
        </w:trPr>
        <w:tc>
          <w:tcPr>
            <w:tcW w:w="15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5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188" w:right="0"/>
              <w:jc w:val="center"/>
              <w:rPr>
                <w:rFonts w:ascii="宋体" w:hAnsi="宋体" w:cs="宋体" w:eastAsia="宋体" w:hint="default"/>
                <w:sz w:val="18"/>
                <w:szCs w:val="18"/>
              </w:rPr>
            </w:pPr>
            <w:r>
              <w:rPr>
                <w:rFonts w:ascii="宋体"/>
                <w:spacing w:val="-15"/>
                <w:sz w:val="18"/>
              </w:rPr>
              <w:t>2,378,000,000.00</w:t>
            </w:r>
            <w:r>
              <w:rPr>
                <w:rFonts w:ascii="宋体"/>
                <w:sz w:val="18"/>
              </w:rPr>
              <w:t> </w:t>
            </w: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203" w:right="0"/>
              <w:jc w:val="left"/>
              <w:rPr>
                <w:rFonts w:ascii="宋体" w:hAnsi="宋体" w:cs="宋体" w:eastAsia="宋体" w:hint="default"/>
                <w:sz w:val="18"/>
                <w:szCs w:val="18"/>
              </w:rPr>
            </w:pPr>
            <w:r>
              <w:rPr>
                <w:rFonts w:ascii="宋体"/>
                <w:spacing w:val="-15"/>
                <w:sz w:val="18"/>
              </w:rPr>
              <w:t>4,922,425,340.75</w:t>
            </w:r>
            <w:r>
              <w:rPr>
                <w:rFonts w:ascii="宋体"/>
                <w:sz w:val="18"/>
              </w:rPr>
              <w:t> </w:t>
            </w: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191" w:right="0"/>
              <w:jc w:val="center"/>
              <w:rPr>
                <w:rFonts w:ascii="宋体" w:hAnsi="宋体" w:cs="宋体" w:eastAsia="宋体" w:hint="default"/>
                <w:sz w:val="18"/>
                <w:szCs w:val="18"/>
              </w:rPr>
            </w:pPr>
            <w:r>
              <w:rPr>
                <w:rFonts w:ascii="宋体"/>
                <w:spacing w:val="-15"/>
                <w:sz w:val="18"/>
              </w:rPr>
              <w:t>4,282,425,340.75</w:t>
            </w:r>
            <w:r>
              <w:rPr>
                <w:rFonts w:ascii="宋体"/>
                <w:sz w:val="18"/>
              </w:rPr>
              <w:t> </w:t>
            </w:r>
          </w:p>
        </w:tc>
        <w:tc>
          <w:tcPr>
            <w:tcW w:w="15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190" w:right="0"/>
              <w:jc w:val="center"/>
              <w:rPr>
                <w:rFonts w:ascii="宋体" w:hAnsi="宋体" w:cs="宋体" w:eastAsia="宋体" w:hint="default"/>
                <w:sz w:val="18"/>
                <w:szCs w:val="18"/>
              </w:rPr>
            </w:pPr>
            <w:r>
              <w:rPr>
                <w:rFonts w:ascii="宋体"/>
                <w:spacing w:val="-15"/>
                <w:sz w:val="18"/>
              </w:rPr>
              <w:t>3,018,000,000.00</w:t>
            </w:r>
            <w:r>
              <w:rPr>
                <w:rFonts w:ascii="宋体"/>
                <w:sz w:val="18"/>
              </w:rPr>
              <w:t> </w:t>
            </w:r>
          </w:p>
        </w:tc>
        <w:tc>
          <w:tcPr>
            <w:tcW w:w="139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left="198" w:right="0"/>
              <w:jc w:val="center"/>
              <w:rPr>
                <w:rFonts w:ascii="宋体" w:hAnsi="宋体" w:cs="宋体" w:eastAsia="宋体" w:hint="default"/>
                <w:sz w:val="18"/>
                <w:szCs w:val="18"/>
              </w:rPr>
            </w:pPr>
            <w:r>
              <w:rPr>
                <w:rFonts w:ascii="宋体"/>
                <w:spacing w:val="-15"/>
                <w:sz w:val="18"/>
              </w:rPr>
              <w:t>163,396,095.44</w:t>
            </w:r>
            <w:r>
              <w:rPr>
                <w:rFonts w:ascii="宋体"/>
                <w:sz w:val="18"/>
              </w:rPr>
              <w:t> </w:t>
            </w:r>
          </w:p>
        </w:tc>
      </w:tr>
    </w:tbl>
    <w:p>
      <w:pPr>
        <w:spacing w:line="240" w:lineRule="auto" w:before="9"/>
        <w:rPr>
          <w:rFonts w:ascii="宋体" w:hAnsi="宋体" w:cs="宋体" w:eastAsia="宋体" w:hint="default"/>
          <w:sz w:val="9"/>
          <w:szCs w:val="9"/>
        </w:rPr>
      </w:pPr>
    </w:p>
    <w:p>
      <w:pPr>
        <w:pStyle w:val="BodyText"/>
        <w:spacing w:line="240" w:lineRule="auto" w:before="36"/>
        <w:ind w:left="658" w:right="0"/>
        <w:jc w:val="left"/>
        <w:rPr>
          <w:rFonts w:ascii="宋体" w:hAnsi="宋体" w:cs="宋体" w:eastAsia="宋体" w:hint="default"/>
        </w:rPr>
      </w:pPr>
      <w:r>
        <w:rPr>
          <w:rFonts w:ascii="宋体" w:hAnsi="宋体" w:cs="宋体" w:eastAsia="宋体" w:hint="default"/>
        </w:rPr>
        <w:t>3</w:t>
      </w:r>
      <w:r>
        <w:rPr/>
        <w:t>）应收票据的承兑和贴现</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258"/>
        <w:gridCol w:w="2269"/>
        <w:gridCol w:w="1853"/>
        <w:gridCol w:w="1843"/>
        <w:gridCol w:w="1841"/>
      </w:tblGrid>
      <w:tr>
        <w:trPr>
          <w:trHeight w:val="379" w:hRule="exact"/>
        </w:trPr>
        <w:tc>
          <w:tcPr>
            <w:tcW w:w="125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2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left="227" w:right="0"/>
              <w:jc w:val="left"/>
              <w:rPr>
                <w:rFonts w:ascii="宋体" w:hAnsi="宋体" w:cs="宋体" w:eastAsia="宋体" w:hint="default"/>
                <w:sz w:val="18"/>
                <w:szCs w:val="18"/>
              </w:rPr>
            </w:pPr>
            <w:r>
              <w:rPr>
                <w:rFonts w:ascii="宋体" w:hAnsi="宋体" w:cs="宋体" w:eastAsia="宋体" w:hint="default"/>
                <w:sz w:val="18"/>
                <w:szCs w:val="18"/>
              </w:rPr>
              <w:t>承兑汇票贴现票面金额</w:t>
            </w:r>
            <w:r>
              <w:rPr>
                <w:rFonts w:ascii="宋体" w:hAnsi="宋体" w:cs="宋体" w:eastAsia="宋体" w:hint="default"/>
                <w:sz w:val="18"/>
                <w:szCs w:val="18"/>
              </w:rPr>
              <w:t> </w:t>
            </w:r>
          </w:p>
        </w:tc>
        <w:tc>
          <w:tcPr>
            <w:tcW w:w="18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left="199" w:right="0"/>
              <w:jc w:val="left"/>
              <w:rPr>
                <w:rFonts w:ascii="宋体" w:hAnsi="宋体" w:cs="宋体" w:eastAsia="宋体" w:hint="default"/>
                <w:sz w:val="18"/>
                <w:szCs w:val="18"/>
              </w:rPr>
            </w:pPr>
            <w:r>
              <w:rPr>
                <w:rFonts w:ascii="宋体" w:hAnsi="宋体" w:cs="宋体" w:eastAsia="宋体" w:hint="default"/>
                <w:sz w:val="18"/>
                <w:szCs w:val="18"/>
              </w:rPr>
              <w:t>承兑汇票贴现金额</w:t>
            </w:r>
            <w:r>
              <w:rPr>
                <w:rFonts w:ascii="宋体" w:hAnsi="宋体" w:cs="宋体" w:eastAsia="宋体" w:hint="default"/>
                <w:sz w:val="18"/>
                <w:szCs w:val="18"/>
              </w:rPr>
              <w:t> </w:t>
            </w:r>
          </w:p>
        </w:tc>
        <w:tc>
          <w:tcPr>
            <w:tcW w:w="18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left="194" w:right="0"/>
              <w:jc w:val="left"/>
              <w:rPr>
                <w:rFonts w:ascii="宋体" w:hAnsi="宋体" w:cs="宋体" w:eastAsia="宋体" w:hint="default"/>
                <w:sz w:val="18"/>
                <w:szCs w:val="18"/>
              </w:rPr>
            </w:pPr>
            <w:r>
              <w:rPr>
                <w:rFonts w:ascii="宋体" w:hAnsi="宋体" w:cs="宋体" w:eastAsia="宋体" w:hint="default"/>
                <w:sz w:val="18"/>
                <w:szCs w:val="18"/>
              </w:rPr>
              <w:t>贴现费用支出金额</w:t>
            </w:r>
            <w:r>
              <w:rPr>
                <w:rFonts w:ascii="宋体" w:hAnsi="宋体" w:cs="宋体" w:eastAsia="宋体" w:hint="default"/>
                <w:sz w:val="18"/>
                <w:szCs w:val="18"/>
              </w:rPr>
              <w:t> </w:t>
            </w:r>
          </w:p>
        </w:tc>
        <w:tc>
          <w:tcPr>
            <w:tcW w:w="184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77"/>
              <w:ind w:left="286" w:right="0"/>
              <w:jc w:val="left"/>
              <w:rPr>
                <w:rFonts w:ascii="宋体" w:hAnsi="宋体" w:cs="宋体" w:eastAsia="宋体" w:hint="default"/>
                <w:sz w:val="18"/>
                <w:szCs w:val="18"/>
              </w:rPr>
            </w:pPr>
            <w:r>
              <w:rPr>
                <w:rFonts w:ascii="宋体" w:hAnsi="宋体" w:cs="宋体" w:eastAsia="宋体" w:hint="default"/>
                <w:sz w:val="18"/>
                <w:szCs w:val="18"/>
              </w:rPr>
              <w:t>未确认贴现费用</w:t>
            </w:r>
            <w:r>
              <w:rPr>
                <w:rFonts w:ascii="宋体" w:hAnsi="宋体" w:cs="宋体" w:eastAsia="宋体" w:hint="default"/>
                <w:sz w:val="18"/>
                <w:szCs w:val="18"/>
              </w:rPr>
              <w:t> </w:t>
            </w:r>
          </w:p>
        </w:tc>
      </w:tr>
      <w:tr>
        <w:trPr>
          <w:trHeight w:val="382" w:hRule="exact"/>
        </w:trPr>
        <w:tc>
          <w:tcPr>
            <w:tcW w:w="125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22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861" w:right="0"/>
              <w:jc w:val="left"/>
              <w:rPr>
                <w:rFonts w:ascii="宋体" w:hAnsi="宋体" w:cs="宋体" w:eastAsia="宋体" w:hint="default"/>
                <w:sz w:val="18"/>
                <w:szCs w:val="18"/>
              </w:rPr>
            </w:pPr>
            <w:r>
              <w:rPr>
                <w:rFonts w:ascii="宋体"/>
                <w:spacing w:val="-15"/>
                <w:sz w:val="18"/>
              </w:rPr>
              <w:t>10,387,622,980.53</w:t>
            </w:r>
            <w:r>
              <w:rPr>
                <w:rFonts w:ascii="宋体"/>
                <w:sz w:val="18"/>
              </w:rPr>
              <w:t> </w:t>
            </w:r>
          </w:p>
        </w:tc>
        <w:tc>
          <w:tcPr>
            <w:tcW w:w="18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446" w:right="0"/>
              <w:jc w:val="left"/>
              <w:rPr>
                <w:rFonts w:ascii="宋体" w:hAnsi="宋体" w:cs="宋体" w:eastAsia="宋体" w:hint="default"/>
                <w:sz w:val="18"/>
                <w:szCs w:val="18"/>
              </w:rPr>
            </w:pPr>
            <w:r>
              <w:rPr>
                <w:rFonts w:ascii="宋体"/>
                <w:spacing w:val="-15"/>
                <w:sz w:val="18"/>
              </w:rPr>
              <w:t>10,205,753,651.94</w:t>
            </w:r>
            <w:r>
              <w:rPr>
                <w:rFonts w:ascii="宋体"/>
                <w:sz w:val="18"/>
              </w:rPr>
              <w:t> </w:t>
            </w:r>
          </w:p>
        </w:tc>
        <w:tc>
          <w:tcPr>
            <w:tcW w:w="18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0"/>
              <w:ind w:left="664" w:right="0"/>
              <w:jc w:val="left"/>
              <w:rPr>
                <w:rFonts w:ascii="宋体" w:hAnsi="宋体" w:cs="宋体" w:eastAsia="宋体" w:hint="default"/>
                <w:sz w:val="18"/>
                <w:szCs w:val="18"/>
              </w:rPr>
            </w:pPr>
            <w:r>
              <w:rPr>
                <w:rFonts w:ascii="宋体"/>
                <w:spacing w:val="-15"/>
                <w:sz w:val="18"/>
              </w:rPr>
              <w:t>181,869,328.59</w:t>
            </w:r>
            <w:r>
              <w:rPr>
                <w:rFonts w:ascii="宋体"/>
                <w:sz w:val="18"/>
              </w:rPr>
              <w:t> </w:t>
            </w:r>
          </w:p>
        </w:tc>
        <w:tc>
          <w:tcPr>
            <w:tcW w:w="18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0"/>
              <w:ind w:left="559" w:right="0"/>
              <w:jc w:val="left"/>
              <w:rPr>
                <w:rFonts w:ascii="宋体" w:hAnsi="宋体" w:cs="宋体" w:eastAsia="宋体" w:hint="default"/>
                <w:sz w:val="18"/>
                <w:szCs w:val="18"/>
              </w:rPr>
            </w:pPr>
            <w:r>
              <w:rPr>
                <w:rFonts w:ascii="宋体"/>
                <w:sz w:val="18"/>
              </w:rPr>
              <w:t>14,257,300.55 </w:t>
            </w:r>
          </w:p>
        </w:tc>
      </w:tr>
    </w:tbl>
    <w:p>
      <w:pPr>
        <w:spacing w:line="240" w:lineRule="auto" w:before="9"/>
        <w:rPr>
          <w:rFonts w:ascii="宋体" w:hAnsi="宋体" w:cs="宋体" w:eastAsia="宋体" w:hint="default"/>
          <w:sz w:val="9"/>
          <w:szCs w:val="9"/>
        </w:rPr>
      </w:pPr>
    </w:p>
    <w:p>
      <w:pPr>
        <w:pStyle w:val="BodyText"/>
        <w:spacing w:line="240" w:lineRule="auto" w:before="36"/>
        <w:ind w:left="658" w:right="0"/>
        <w:jc w:val="left"/>
        <w:rPr>
          <w:rFonts w:ascii="宋体" w:hAnsi="宋体" w:cs="宋体" w:eastAsia="宋体" w:hint="default"/>
        </w:rPr>
      </w:pPr>
      <w:r>
        <w:rPr>
          <w:rFonts w:ascii="宋体" w:hAnsi="宋体" w:cs="宋体" w:eastAsia="宋体" w:hint="default"/>
        </w:rPr>
        <w:t>4</w:t>
      </w:r>
      <w:r>
        <w:rPr/>
        <w:t>）应付票据的承兑</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315"/>
        <w:gridCol w:w="1491"/>
        <w:gridCol w:w="1493"/>
        <w:gridCol w:w="1491"/>
        <w:gridCol w:w="1490"/>
        <w:gridCol w:w="1784"/>
      </w:tblGrid>
      <w:tr>
        <w:trPr>
          <w:trHeight w:val="382" w:hRule="exact"/>
        </w:trPr>
        <w:tc>
          <w:tcPr>
            <w:tcW w:w="131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tc>
        <w:tc>
          <w:tcPr>
            <w:tcW w:w="14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85" w:right="0"/>
              <w:jc w:val="center"/>
              <w:rPr>
                <w:rFonts w:ascii="宋体" w:hAnsi="宋体" w:cs="宋体" w:eastAsia="宋体" w:hint="default"/>
                <w:sz w:val="18"/>
                <w:szCs w:val="18"/>
              </w:rPr>
            </w:pPr>
            <w:r>
              <w:rPr>
                <w:rFonts w:ascii="宋体" w:hAnsi="宋体" w:cs="宋体" w:eastAsia="宋体" w:hint="default"/>
                <w:sz w:val="18"/>
                <w:szCs w:val="18"/>
              </w:rPr>
              <w:t>本年增加</w:t>
            </w:r>
            <w:r>
              <w:rPr>
                <w:rFonts w:ascii="宋体" w:hAnsi="宋体" w:cs="宋体" w:eastAsia="宋体" w:hint="default"/>
                <w:sz w:val="18"/>
                <w:szCs w:val="18"/>
              </w:rPr>
              <w:t> </w:t>
            </w:r>
          </w:p>
        </w:tc>
        <w:tc>
          <w:tcPr>
            <w:tcW w:w="14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82" w:right="0"/>
              <w:jc w:val="center"/>
              <w:rPr>
                <w:rFonts w:ascii="宋体" w:hAnsi="宋体" w:cs="宋体" w:eastAsia="宋体" w:hint="default"/>
                <w:sz w:val="18"/>
                <w:szCs w:val="18"/>
              </w:rPr>
            </w:pPr>
            <w:r>
              <w:rPr>
                <w:rFonts w:ascii="宋体" w:hAnsi="宋体" w:cs="宋体" w:eastAsia="宋体" w:hint="default"/>
                <w:sz w:val="18"/>
                <w:szCs w:val="18"/>
              </w:rPr>
              <w:t>本年减少</w:t>
            </w:r>
            <w:r>
              <w:rPr>
                <w:rFonts w:ascii="宋体" w:hAnsi="宋体" w:cs="宋体" w:eastAsia="宋体" w:hint="default"/>
                <w:sz w:val="18"/>
                <w:szCs w:val="18"/>
              </w:rPr>
              <w:t> </w:t>
            </w:r>
          </w:p>
        </w:tc>
        <w:tc>
          <w:tcPr>
            <w:tcW w:w="14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90" w:right="0"/>
              <w:jc w:val="center"/>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tc>
        <w:tc>
          <w:tcPr>
            <w:tcW w:w="17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0"/>
              <w:ind w:left="83" w:right="0"/>
              <w:jc w:val="center"/>
              <w:rPr>
                <w:rFonts w:ascii="宋体" w:hAnsi="宋体" w:cs="宋体" w:eastAsia="宋体" w:hint="default"/>
                <w:sz w:val="18"/>
                <w:szCs w:val="18"/>
              </w:rPr>
            </w:pPr>
            <w:r>
              <w:rPr>
                <w:rFonts w:ascii="宋体" w:hAnsi="宋体" w:cs="宋体" w:eastAsia="宋体" w:hint="default"/>
                <w:sz w:val="18"/>
                <w:szCs w:val="18"/>
              </w:rPr>
              <w:t>票据类型</w:t>
            </w:r>
            <w:r>
              <w:rPr>
                <w:rFonts w:ascii="宋体" w:hAnsi="宋体" w:cs="宋体" w:eastAsia="宋体" w:hint="default"/>
                <w:sz w:val="18"/>
                <w:szCs w:val="18"/>
              </w:rPr>
              <w:t> </w:t>
            </w:r>
          </w:p>
        </w:tc>
      </w:tr>
      <w:tr>
        <w:trPr>
          <w:trHeight w:val="379" w:hRule="exact"/>
        </w:trPr>
        <w:tc>
          <w:tcPr>
            <w:tcW w:w="131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4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147" w:right="0"/>
              <w:jc w:val="center"/>
              <w:rPr>
                <w:rFonts w:ascii="宋体" w:hAnsi="宋体" w:cs="宋体" w:eastAsia="宋体" w:hint="default"/>
                <w:sz w:val="18"/>
                <w:szCs w:val="18"/>
              </w:rPr>
            </w:pPr>
            <w:r>
              <w:rPr>
                <w:rFonts w:ascii="宋体"/>
                <w:spacing w:val="-15"/>
                <w:sz w:val="18"/>
              </w:rPr>
              <w:t>4,518,796,450.93</w:t>
            </w:r>
            <w:r>
              <w:rPr>
                <w:rFonts w:ascii="宋体"/>
                <w:sz w:val="18"/>
              </w:rPr>
              <w:t> </w:t>
            </w:r>
          </w:p>
        </w:tc>
        <w:tc>
          <w:tcPr>
            <w:tcW w:w="14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145" w:right="0"/>
              <w:jc w:val="center"/>
              <w:rPr>
                <w:rFonts w:ascii="宋体" w:hAnsi="宋体" w:cs="宋体" w:eastAsia="宋体" w:hint="default"/>
                <w:sz w:val="18"/>
                <w:szCs w:val="18"/>
              </w:rPr>
            </w:pPr>
            <w:r>
              <w:rPr>
                <w:rFonts w:ascii="宋体"/>
                <w:spacing w:val="-15"/>
                <w:sz w:val="18"/>
              </w:rPr>
              <w:t>7,023,457,462.36</w:t>
            </w:r>
            <w:r>
              <w:rPr>
                <w:rFonts w:ascii="宋体"/>
                <w:sz w:val="18"/>
              </w:rPr>
              <w:t> </w:t>
            </w:r>
          </w:p>
        </w:tc>
        <w:tc>
          <w:tcPr>
            <w:tcW w:w="14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142" w:right="0"/>
              <w:jc w:val="center"/>
              <w:rPr>
                <w:rFonts w:ascii="宋体" w:hAnsi="宋体" w:cs="宋体" w:eastAsia="宋体" w:hint="default"/>
                <w:sz w:val="18"/>
                <w:szCs w:val="18"/>
              </w:rPr>
            </w:pPr>
            <w:r>
              <w:rPr>
                <w:rFonts w:ascii="宋体"/>
                <w:spacing w:val="-15"/>
                <w:sz w:val="18"/>
              </w:rPr>
              <w:t>8,050,851,879.58</w:t>
            </w:r>
            <w:r>
              <w:rPr>
                <w:rFonts w:ascii="宋体"/>
                <w:sz w:val="18"/>
              </w:rPr>
              <w:t> </w:t>
            </w:r>
          </w:p>
        </w:tc>
        <w:tc>
          <w:tcPr>
            <w:tcW w:w="14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147" w:right="0"/>
              <w:jc w:val="center"/>
              <w:rPr>
                <w:rFonts w:ascii="宋体" w:hAnsi="宋体" w:cs="宋体" w:eastAsia="宋体" w:hint="default"/>
                <w:sz w:val="18"/>
                <w:szCs w:val="18"/>
              </w:rPr>
            </w:pPr>
            <w:r>
              <w:rPr>
                <w:rFonts w:ascii="宋体"/>
                <w:spacing w:val="-15"/>
                <w:sz w:val="18"/>
              </w:rPr>
              <w:t>3,491,402,033.71</w:t>
            </w:r>
            <w:r>
              <w:rPr>
                <w:rFonts w:ascii="宋体"/>
                <w:sz w:val="18"/>
              </w:rPr>
              <w:t> </w:t>
            </w:r>
          </w:p>
        </w:tc>
        <w:tc>
          <w:tcPr>
            <w:tcW w:w="17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left="83" w:right="0"/>
              <w:jc w:val="center"/>
              <w:rPr>
                <w:rFonts w:ascii="宋体" w:hAnsi="宋体" w:cs="宋体" w:eastAsia="宋体" w:hint="default"/>
                <w:sz w:val="18"/>
                <w:szCs w:val="18"/>
              </w:rPr>
            </w:pPr>
            <w:r>
              <w:rPr>
                <w:rFonts w:ascii="宋体" w:hAnsi="宋体" w:cs="宋体" w:eastAsia="宋体" w:hint="default"/>
                <w:sz w:val="18"/>
                <w:szCs w:val="18"/>
              </w:rPr>
              <w:t>银行承兑汇票</w:t>
            </w:r>
            <w:r>
              <w:rPr>
                <w:rFonts w:ascii="宋体" w:hAnsi="宋体" w:cs="宋体" w:eastAsia="宋体" w:hint="default"/>
                <w:sz w:val="18"/>
                <w:szCs w:val="18"/>
              </w:rPr>
              <w:t> </w:t>
            </w:r>
          </w:p>
        </w:tc>
      </w:tr>
    </w:tbl>
    <w:p>
      <w:pPr>
        <w:spacing w:line="240" w:lineRule="auto" w:before="9"/>
        <w:rPr>
          <w:rFonts w:ascii="宋体" w:hAnsi="宋体" w:cs="宋体" w:eastAsia="宋体" w:hint="default"/>
          <w:sz w:val="9"/>
          <w:szCs w:val="9"/>
        </w:rPr>
      </w:pPr>
    </w:p>
    <w:p>
      <w:pPr>
        <w:pStyle w:val="BodyText"/>
        <w:spacing w:line="240" w:lineRule="auto" w:before="36"/>
        <w:ind w:left="658" w:right="0"/>
        <w:jc w:val="left"/>
        <w:rPr>
          <w:rFonts w:ascii="宋体" w:hAnsi="宋体" w:cs="宋体" w:eastAsia="宋体" w:hint="default"/>
        </w:rPr>
      </w:pPr>
      <w:r>
        <w:rPr>
          <w:rFonts w:ascii="宋体" w:hAnsi="宋体" w:cs="宋体" w:eastAsia="宋体" w:hint="default"/>
        </w:rPr>
        <w:t>5</w:t>
      </w:r>
      <w:r>
        <w:rPr/>
        <w:t>）保理业务</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486"/>
        <w:gridCol w:w="1453"/>
        <w:gridCol w:w="1567"/>
        <w:gridCol w:w="1568"/>
        <w:gridCol w:w="1568"/>
        <w:gridCol w:w="1423"/>
      </w:tblGrid>
      <w:tr>
        <w:trPr>
          <w:trHeight w:val="382" w:hRule="exact"/>
        </w:trPr>
        <w:tc>
          <w:tcPr>
            <w:tcW w:w="148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5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360"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宋体" w:hAnsi="宋体" w:cs="宋体" w:eastAsia="宋体" w:hint="default"/>
                <w:sz w:val="18"/>
                <w:szCs w:val="18"/>
              </w:rPr>
              <w:t> </w:t>
            </w:r>
          </w:p>
        </w:tc>
        <w:tc>
          <w:tcPr>
            <w:tcW w:w="15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417" w:right="0"/>
              <w:jc w:val="left"/>
              <w:rPr>
                <w:rFonts w:ascii="宋体" w:hAnsi="宋体" w:cs="宋体" w:eastAsia="宋体" w:hint="default"/>
                <w:sz w:val="18"/>
                <w:szCs w:val="18"/>
              </w:rPr>
            </w:pPr>
            <w:r>
              <w:rPr>
                <w:rFonts w:ascii="宋体" w:hAnsi="宋体" w:cs="宋体" w:eastAsia="宋体" w:hint="default"/>
                <w:sz w:val="18"/>
                <w:szCs w:val="18"/>
              </w:rPr>
              <w:t>本年增加</w:t>
            </w:r>
            <w:r>
              <w:rPr>
                <w:rFonts w:ascii="宋体" w:hAnsi="宋体" w:cs="宋体" w:eastAsia="宋体" w:hint="default"/>
                <w:sz w:val="18"/>
                <w:szCs w:val="18"/>
              </w:rPr>
              <w:t> </w:t>
            </w:r>
          </w:p>
        </w:tc>
        <w:tc>
          <w:tcPr>
            <w:tcW w:w="1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418" w:right="0"/>
              <w:jc w:val="left"/>
              <w:rPr>
                <w:rFonts w:ascii="宋体" w:hAnsi="宋体" w:cs="宋体" w:eastAsia="宋体" w:hint="default"/>
                <w:sz w:val="18"/>
                <w:szCs w:val="18"/>
              </w:rPr>
            </w:pPr>
            <w:r>
              <w:rPr>
                <w:rFonts w:ascii="宋体" w:hAnsi="宋体" w:cs="宋体" w:eastAsia="宋体" w:hint="default"/>
                <w:sz w:val="18"/>
                <w:szCs w:val="18"/>
              </w:rPr>
              <w:t>本年减少</w:t>
            </w:r>
            <w:r>
              <w:rPr>
                <w:rFonts w:ascii="宋体" w:hAnsi="宋体" w:cs="宋体" w:eastAsia="宋体" w:hint="default"/>
                <w:sz w:val="18"/>
                <w:szCs w:val="18"/>
              </w:rPr>
              <w:t> </w:t>
            </w:r>
          </w:p>
        </w:tc>
        <w:tc>
          <w:tcPr>
            <w:tcW w:w="15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0"/>
              <w:ind w:left="417"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宋体" w:hAnsi="宋体" w:cs="宋体" w:eastAsia="宋体" w:hint="default"/>
                <w:sz w:val="18"/>
                <w:szCs w:val="18"/>
              </w:rPr>
              <w:t> </w:t>
            </w:r>
          </w:p>
        </w:tc>
        <w:tc>
          <w:tcPr>
            <w:tcW w:w="142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80"/>
              <w:ind w:left="345" w:right="0"/>
              <w:jc w:val="left"/>
              <w:rPr>
                <w:rFonts w:ascii="宋体" w:hAnsi="宋体" w:cs="宋体" w:eastAsia="宋体" w:hint="default"/>
                <w:sz w:val="18"/>
                <w:szCs w:val="18"/>
              </w:rPr>
            </w:pPr>
            <w:r>
              <w:rPr>
                <w:rFonts w:ascii="宋体" w:hAnsi="宋体" w:cs="宋体" w:eastAsia="宋体" w:hint="default"/>
                <w:sz w:val="18"/>
                <w:szCs w:val="18"/>
              </w:rPr>
              <w:t>利息支出</w:t>
            </w:r>
            <w:r>
              <w:rPr>
                <w:rFonts w:ascii="宋体" w:hAnsi="宋体" w:cs="宋体" w:eastAsia="宋体" w:hint="default"/>
                <w:sz w:val="18"/>
                <w:szCs w:val="18"/>
              </w:rPr>
              <w:t> </w:t>
            </w:r>
          </w:p>
        </w:tc>
      </w:tr>
      <w:tr>
        <w:trPr>
          <w:trHeight w:val="379" w:hRule="exact"/>
        </w:trPr>
        <w:tc>
          <w:tcPr>
            <w:tcW w:w="148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18"/>
                <w:szCs w:val="18"/>
              </w:rPr>
            </w:pPr>
            <w:r>
              <w:rPr>
                <w:rFonts w:ascii="宋体" w:hAnsi="宋体" w:cs="宋体" w:eastAsia="宋体" w:hint="default"/>
                <w:sz w:val="18"/>
                <w:szCs w:val="18"/>
              </w:rPr>
              <w:t>应收账款保理</w:t>
            </w:r>
            <w:r>
              <w:rPr>
                <w:rFonts w:ascii="宋体" w:hAnsi="宋体" w:cs="宋体" w:eastAsia="宋体" w:hint="default"/>
                <w:sz w:val="18"/>
                <w:szCs w:val="18"/>
              </w:rPr>
              <w:t> </w:t>
            </w:r>
          </w:p>
        </w:tc>
        <w:tc>
          <w:tcPr>
            <w:tcW w:w="14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350" w:right="0"/>
              <w:jc w:val="left"/>
              <w:rPr>
                <w:rFonts w:ascii="宋体" w:hAnsi="宋体" w:cs="宋体" w:eastAsia="宋体" w:hint="default"/>
                <w:sz w:val="18"/>
                <w:szCs w:val="18"/>
              </w:rPr>
            </w:pPr>
            <w:r>
              <w:rPr>
                <w:rFonts w:ascii="宋体"/>
                <w:spacing w:val="-15"/>
                <w:sz w:val="18"/>
              </w:rPr>
              <w:t>20,001,596.70</w:t>
            </w:r>
            <w:r>
              <w:rPr>
                <w:rFonts w:ascii="宋体"/>
                <w:sz w:val="18"/>
              </w:rPr>
              <w:t> </w:t>
            </w:r>
          </w:p>
        </w:tc>
        <w:tc>
          <w:tcPr>
            <w:tcW w:w="156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391" w:right="0"/>
              <w:jc w:val="left"/>
              <w:rPr>
                <w:rFonts w:ascii="宋体" w:hAnsi="宋体" w:cs="宋体" w:eastAsia="宋体" w:hint="default"/>
                <w:sz w:val="18"/>
                <w:szCs w:val="18"/>
              </w:rPr>
            </w:pPr>
            <w:r>
              <w:rPr>
                <w:rFonts w:ascii="宋体"/>
                <w:spacing w:val="-15"/>
                <w:sz w:val="18"/>
              </w:rPr>
              <w:t>486,063,459.51</w:t>
            </w:r>
            <w:r>
              <w:rPr>
                <w:rFonts w:ascii="宋体"/>
                <w:sz w:val="18"/>
              </w:rPr>
              <w:t> </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391" w:right="0"/>
              <w:jc w:val="left"/>
              <w:rPr>
                <w:rFonts w:ascii="宋体" w:hAnsi="宋体" w:cs="宋体" w:eastAsia="宋体" w:hint="default"/>
                <w:sz w:val="18"/>
                <w:szCs w:val="18"/>
              </w:rPr>
            </w:pPr>
            <w:r>
              <w:rPr>
                <w:rFonts w:ascii="宋体"/>
                <w:spacing w:val="-15"/>
                <w:sz w:val="18"/>
              </w:rPr>
              <w:t>492,718,415.61</w:t>
            </w:r>
            <w:r>
              <w:rPr>
                <w:rFonts w:ascii="宋体"/>
                <w:sz w:val="18"/>
              </w:rPr>
              <w:t> </w:t>
            </w:r>
          </w:p>
        </w:tc>
        <w:tc>
          <w:tcPr>
            <w:tcW w:w="15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7"/>
              <w:ind w:left="465" w:right="0"/>
              <w:jc w:val="left"/>
              <w:rPr>
                <w:rFonts w:ascii="宋体" w:hAnsi="宋体" w:cs="宋体" w:eastAsia="宋体" w:hint="default"/>
                <w:sz w:val="18"/>
                <w:szCs w:val="18"/>
              </w:rPr>
            </w:pPr>
            <w:r>
              <w:rPr>
                <w:rFonts w:ascii="宋体"/>
                <w:spacing w:val="-15"/>
                <w:sz w:val="18"/>
              </w:rPr>
              <w:t>13,346,640.60</w:t>
            </w:r>
            <w:r>
              <w:rPr>
                <w:rFonts w:ascii="宋体"/>
                <w:sz w:val="18"/>
              </w:rPr>
              <w:t> </w:t>
            </w:r>
          </w:p>
        </w:tc>
        <w:tc>
          <w:tcPr>
            <w:tcW w:w="142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7"/>
              <w:ind w:left="398" w:right="0"/>
              <w:jc w:val="left"/>
              <w:rPr>
                <w:rFonts w:ascii="宋体" w:hAnsi="宋体" w:cs="宋体" w:eastAsia="宋体" w:hint="default"/>
                <w:sz w:val="18"/>
                <w:szCs w:val="18"/>
              </w:rPr>
            </w:pPr>
            <w:r>
              <w:rPr>
                <w:rFonts w:ascii="宋体"/>
                <w:spacing w:val="-15"/>
                <w:sz w:val="18"/>
              </w:rPr>
              <w:t>1,904,999.12</w:t>
            </w:r>
            <w:r>
              <w:rPr>
                <w:rFonts w:ascii="宋体"/>
                <w:sz w:val="18"/>
              </w:rPr>
              <w:t> </w:t>
            </w:r>
          </w:p>
        </w:tc>
      </w:tr>
    </w:tbl>
    <w:p>
      <w:pPr>
        <w:spacing w:line="240" w:lineRule="auto" w:before="0"/>
        <w:rPr>
          <w:rFonts w:ascii="宋体" w:hAnsi="宋体" w:cs="宋体" w:eastAsia="宋体" w:hint="default"/>
          <w:sz w:val="20"/>
          <w:szCs w:val="20"/>
        </w:rPr>
      </w:pPr>
    </w:p>
    <w:p>
      <w:pPr>
        <w:pStyle w:val="BodyText"/>
        <w:spacing w:line="408" w:lineRule="auto" w:before="174"/>
        <w:ind w:left="658" w:right="6471"/>
        <w:jc w:val="left"/>
      </w:pPr>
      <w:r>
        <w:rPr/>
        <w:t>股权转让</w:t>
      </w:r>
      <w:r>
        <w:rPr>
          <w:w w:val="100"/>
        </w:rPr>
        <w:t> </w:t>
      </w:r>
      <w:r>
        <w:rPr>
          <w:w w:val="95"/>
        </w:rPr>
        <w:t>详见本附注七、</w:t>
      </w:r>
      <w:r>
        <w:rPr>
          <w:rFonts w:ascii="Arial" w:hAnsi="Arial" w:cs="Arial" w:eastAsia="Arial" w:hint="default"/>
          <w:w w:val="95"/>
        </w:rPr>
        <w:t>4</w:t>
      </w:r>
      <w:r>
        <w:rPr>
          <w:w w:val="95"/>
        </w:rPr>
        <w:t>。</w:t>
      </w:r>
      <w:r>
        <w:rPr>
          <w:spacing w:val="-31"/>
          <w:w w:val="95"/>
        </w:rPr>
        <w:t> </w:t>
      </w:r>
      <w:r>
        <w:rPr/>
        <w:t>关联方资产转让</w:t>
      </w:r>
    </w:p>
    <w:tbl>
      <w:tblPr>
        <w:tblW w:w="0" w:type="auto"/>
        <w:jc w:val="left"/>
        <w:tblInd w:w="101" w:type="dxa"/>
        <w:tblLayout w:type="fixed"/>
        <w:tblCellMar>
          <w:top w:w="0" w:type="dxa"/>
          <w:left w:w="0" w:type="dxa"/>
          <w:bottom w:w="0" w:type="dxa"/>
          <w:right w:w="0" w:type="dxa"/>
        </w:tblCellMar>
        <w:tblLook w:val="01E0"/>
      </w:tblPr>
      <w:tblGrid>
        <w:gridCol w:w="3745"/>
        <w:gridCol w:w="1865"/>
        <w:gridCol w:w="1747"/>
        <w:gridCol w:w="1707"/>
      </w:tblGrid>
      <w:tr>
        <w:trPr>
          <w:trHeight w:val="379" w:hRule="exact"/>
        </w:trPr>
        <w:tc>
          <w:tcPr>
            <w:tcW w:w="37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w w:val="100"/>
                <w:sz w:val="21"/>
                <w:szCs w:val="21"/>
              </w:rPr>
              <w:t> </w:t>
            </w:r>
          </w:p>
        </w:tc>
        <w:tc>
          <w:tcPr>
            <w:tcW w:w="18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b/>
                <w:bCs/>
                <w:sz w:val="21"/>
                <w:szCs w:val="21"/>
              </w:rPr>
              <w:t>交易类型</w:t>
            </w:r>
            <w:r>
              <w:rPr>
                <w:rFonts w:ascii="宋体" w:hAnsi="宋体" w:cs="宋体" w:eastAsia="宋体" w:hint="default"/>
                <w:w w:val="100"/>
                <w:sz w:val="21"/>
                <w:szCs w:val="21"/>
              </w:rPr>
              <w:t> </w:t>
            </w:r>
          </w:p>
        </w:tc>
        <w:tc>
          <w:tcPr>
            <w:tcW w:w="17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left="340"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w w:val="100"/>
                <w:sz w:val="21"/>
                <w:szCs w:val="21"/>
              </w:rPr>
              <w:t> </w:t>
            </w:r>
          </w:p>
        </w:tc>
        <w:tc>
          <w:tcPr>
            <w:tcW w:w="170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2"/>
              <w:ind w:left="319"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w w:val="100"/>
                <w:sz w:val="21"/>
                <w:szCs w:val="21"/>
              </w:rPr>
              <w:t> </w:t>
            </w:r>
          </w:p>
        </w:tc>
      </w:tr>
      <w:tr>
        <w:trPr>
          <w:trHeight w:val="372"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center"/>
              <w:rPr>
                <w:rFonts w:ascii="宋体" w:hAnsi="宋体" w:cs="宋体" w:eastAsia="宋体" w:hint="default"/>
                <w:sz w:val="21"/>
                <w:szCs w:val="21"/>
              </w:rPr>
            </w:pPr>
            <w:r>
              <w:rPr>
                <w:rFonts w:ascii="宋体" w:hAnsi="宋体" w:cs="宋体" w:eastAsia="宋体" w:hint="default"/>
                <w:sz w:val="21"/>
                <w:szCs w:val="21"/>
              </w:rPr>
              <w:t>购买固定资产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173,373.43</w:t>
            </w:r>
            <w:r>
              <w:rPr>
                <w:rFonts w:ascii="宋体"/>
                <w:sz w:val="21"/>
              </w:rPr>
              <w:t> </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0"/>
              <w:jc w:val="right"/>
              <w:rPr>
                <w:rFonts w:ascii="宋体" w:hAnsi="宋体" w:cs="宋体" w:eastAsia="宋体" w:hint="default"/>
                <w:sz w:val="21"/>
                <w:szCs w:val="21"/>
              </w:rPr>
            </w:pPr>
            <w:r>
              <w:rPr>
                <w:rFonts w:ascii="宋体"/>
                <w:spacing w:val="-1"/>
                <w:sz w:val="21"/>
              </w:rPr>
              <w:t>254,800.00</w:t>
            </w:r>
            <w:r>
              <w:rPr>
                <w:rFonts w:ascii="宋体"/>
                <w:sz w:val="21"/>
              </w:rPr>
              <w:t> </w:t>
            </w:r>
          </w:p>
        </w:tc>
      </w:tr>
      <w:tr>
        <w:trPr>
          <w:trHeight w:val="37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广东长虹智能制造技术有限公司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购买固定资产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1,367,490.00</w:t>
            </w:r>
            <w:r>
              <w:rPr>
                <w:rFonts w:ascii="宋体"/>
                <w:sz w:val="21"/>
              </w:rPr>
              <w:t> </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w w:val="100"/>
                <w:sz w:val="21"/>
              </w:rPr>
              <w:t> </w:t>
            </w:r>
          </w:p>
        </w:tc>
      </w:tr>
      <w:tr>
        <w:trPr>
          <w:trHeight w:val="37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购买固定资产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235,849.05</w:t>
            </w:r>
            <w:r>
              <w:rPr>
                <w:rFonts w:ascii="宋体"/>
                <w:sz w:val="21"/>
              </w:rPr>
              <w:t> </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393,162.39</w:t>
            </w:r>
            <w:r>
              <w:rPr>
                <w:rFonts w:ascii="宋体"/>
                <w:sz w:val="21"/>
              </w:rPr>
              <w:t> </w:t>
            </w:r>
          </w:p>
        </w:tc>
      </w:tr>
      <w:tr>
        <w:trPr>
          <w:trHeight w:val="37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购买固定资产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23,497,211.21</w:t>
            </w:r>
            <w:r>
              <w:rPr>
                <w:rFonts w:ascii="宋体"/>
                <w:sz w:val="21"/>
              </w:rPr>
              <w:t> </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5,648,270.69</w:t>
            </w:r>
            <w:r>
              <w:rPr>
                <w:rFonts w:ascii="宋体"/>
                <w:sz w:val="21"/>
              </w:rPr>
              <w:t> </w:t>
            </w:r>
          </w:p>
        </w:tc>
      </w:tr>
      <w:tr>
        <w:trPr>
          <w:trHeight w:val="37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购买固定资产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1,393,318.28</w:t>
            </w:r>
            <w:r>
              <w:rPr>
                <w:rFonts w:ascii="宋体"/>
                <w:sz w:val="21"/>
              </w:rPr>
              <w:t> </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w w:val="100"/>
                <w:sz w:val="21"/>
              </w:rPr>
              <w:t> </w:t>
            </w:r>
          </w:p>
        </w:tc>
      </w:tr>
      <w:tr>
        <w:trPr>
          <w:trHeight w:val="382" w:hRule="exact"/>
        </w:trPr>
        <w:tc>
          <w:tcPr>
            <w:tcW w:w="37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购买固定资产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42,300.00</w:t>
            </w:r>
            <w:r>
              <w:rPr>
                <w:rFonts w:ascii="宋体"/>
                <w:sz w:val="21"/>
              </w:rPr>
              <w:t> </w:t>
            </w:r>
          </w:p>
        </w:tc>
        <w:tc>
          <w:tcPr>
            <w:tcW w:w="17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0" w:footer="1195"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3745"/>
        <w:gridCol w:w="1865"/>
        <w:gridCol w:w="1747"/>
        <w:gridCol w:w="1707"/>
      </w:tblGrid>
      <w:tr>
        <w:trPr>
          <w:trHeight w:val="382" w:hRule="exact"/>
        </w:trPr>
        <w:tc>
          <w:tcPr>
            <w:tcW w:w="374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w w:val="100"/>
                <w:sz w:val="21"/>
                <w:szCs w:val="21"/>
              </w:rPr>
              <w:t> </w:t>
            </w:r>
          </w:p>
        </w:tc>
        <w:tc>
          <w:tcPr>
            <w:tcW w:w="18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5"/>
              <w:ind w:left="105" w:right="0"/>
              <w:jc w:val="center"/>
              <w:rPr>
                <w:rFonts w:ascii="宋体" w:hAnsi="宋体" w:cs="宋体" w:eastAsia="宋体" w:hint="default"/>
                <w:sz w:val="21"/>
                <w:szCs w:val="21"/>
              </w:rPr>
            </w:pPr>
            <w:r>
              <w:rPr>
                <w:rFonts w:ascii="宋体" w:hAnsi="宋体" w:cs="宋体" w:eastAsia="宋体" w:hint="default"/>
                <w:b/>
                <w:bCs/>
                <w:sz w:val="21"/>
                <w:szCs w:val="21"/>
              </w:rPr>
              <w:t>交易类型</w:t>
            </w:r>
            <w:r>
              <w:rPr>
                <w:rFonts w:ascii="宋体" w:hAnsi="宋体" w:cs="宋体" w:eastAsia="宋体" w:hint="default"/>
                <w:w w:val="100"/>
                <w:sz w:val="21"/>
                <w:szCs w:val="21"/>
              </w:rPr>
              <w:t> </w:t>
            </w:r>
          </w:p>
        </w:tc>
        <w:tc>
          <w:tcPr>
            <w:tcW w:w="174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5"/>
              <w:ind w:left="340" w:right="0"/>
              <w:jc w:val="left"/>
              <w:rPr>
                <w:rFonts w:ascii="宋体" w:hAnsi="宋体" w:cs="宋体" w:eastAsia="宋体" w:hint="default"/>
                <w:sz w:val="21"/>
                <w:szCs w:val="21"/>
              </w:rPr>
            </w:pPr>
            <w:r>
              <w:rPr>
                <w:rFonts w:ascii="宋体" w:hAnsi="宋体" w:cs="宋体" w:eastAsia="宋体" w:hint="default"/>
                <w:b/>
                <w:bCs/>
                <w:sz w:val="21"/>
                <w:szCs w:val="21"/>
              </w:rPr>
              <w:t>本年发生额</w:t>
            </w:r>
            <w:r>
              <w:rPr>
                <w:rFonts w:ascii="宋体" w:hAnsi="宋体" w:cs="宋体" w:eastAsia="宋体" w:hint="default"/>
                <w:w w:val="100"/>
                <w:sz w:val="21"/>
                <w:szCs w:val="21"/>
              </w:rPr>
              <w:t> </w:t>
            </w:r>
          </w:p>
        </w:tc>
        <w:tc>
          <w:tcPr>
            <w:tcW w:w="170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5"/>
              <w:ind w:left="319" w:right="0"/>
              <w:jc w:val="left"/>
              <w:rPr>
                <w:rFonts w:ascii="宋体" w:hAnsi="宋体" w:cs="宋体" w:eastAsia="宋体" w:hint="default"/>
                <w:sz w:val="21"/>
                <w:szCs w:val="21"/>
              </w:rPr>
            </w:pPr>
            <w:r>
              <w:rPr>
                <w:rFonts w:ascii="宋体" w:hAnsi="宋体" w:cs="宋体" w:eastAsia="宋体" w:hint="default"/>
                <w:b/>
                <w:bCs/>
                <w:sz w:val="21"/>
                <w:szCs w:val="21"/>
              </w:rPr>
              <w:t>上年发生额</w:t>
            </w:r>
            <w:r>
              <w:rPr>
                <w:rFonts w:ascii="宋体" w:hAnsi="宋体" w:cs="宋体" w:eastAsia="宋体" w:hint="default"/>
                <w:w w:val="100"/>
                <w:sz w:val="21"/>
                <w:szCs w:val="21"/>
              </w:rPr>
              <w:t> </w:t>
            </w:r>
          </w:p>
        </w:tc>
      </w:tr>
      <w:tr>
        <w:trPr>
          <w:trHeight w:val="37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购买固定资产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45,349,127.52</w:t>
            </w:r>
            <w:r>
              <w:rPr>
                <w:rFonts w:ascii="宋体"/>
                <w:sz w:val="21"/>
              </w:rPr>
              <w:t> </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38,551,124.43</w:t>
            </w:r>
            <w:r>
              <w:rPr>
                <w:rFonts w:ascii="宋体"/>
                <w:sz w:val="21"/>
              </w:rPr>
              <w:t> </w:t>
            </w:r>
          </w:p>
        </w:tc>
      </w:tr>
      <w:tr>
        <w:trPr>
          <w:trHeight w:val="37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长美科技有限公司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购买固定资产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28,171.44</w:t>
            </w:r>
            <w:r>
              <w:rPr>
                <w:rFonts w:ascii="宋体"/>
                <w:sz w:val="21"/>
              </w:rPr>
              <w:t> </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w w:val="100"/>
                <w:sz w:val="21"/>
              </w:rPr>
              <w:t> </w:t>
            </w:r>
          </w:p>
        </w:tc>
      </w:tr>
      <w:tr>
        <w:trPr>
          <w:trHeight w:val="37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四川虹城建筑工程有限公司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购买固定资产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450,450.45</w:t>
            </w:r>
            <w:r>
              <w:rPr>
                <w:rFonts w:ascii="宋体"/>
                <w:sz w:val="21"/>
              </w:rPr>
              <w:t> </w:t>
            </w:r>
          </w:p>
        </w:tc>
      </w:tr>
      <w:tr>
        <w:trPr>
          <w:trHeight w:val="372"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center"/>
              <w:rPr>
                <w:rFonts w:ascii="宋体" w:hAnsi="宋体" w:cs="宋体" w:eastAsia="宋体" w:hint="default"/>
                <w:sz w:val="21"/>
                <w:szCs w:val="21"/>
              </w:rPr>
            </w:pPr>
            <w:r>
              <w:rPr>
                <w:rFonts w:ascii="宋体" w:hAnsi="宋体" w:cs="宋体" w:eastAsia="宋体" w:hint="default"/>
                <w:sz w:val="21"/>
                <w:szCs w:val="21"/>
              </w:rPr>
              <w:t>购买固定资产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0"/>
              <w:jc w:val="right"/>
              <w:rPr>
                <w:rFonts w:ascii="宋体" w:hAnsi="宋体" w:cs="宋体" w:eastAsia="宋体" w:hint="default"/>
                <w:sz w:val="21"/>
                <w:szCs w:val="21"/>
              </w:rPr>
            </w:pPr>
            <w:r>
              <w:rPr>
                <w:rFonts w:ascii="宋体"/>
                <w:spacing w:val="-1"/>
                <w:sz w:val="21"/>
              </w:rPr>
              <w:t>3,876,784.91</w:t>
            </w:r>
            <w:r>
              <w:rPr>
                <w:rFonts w:ascii="宋体"/>
                <w:sz w:val="21"/>
              </w:rPr>
              <w:t> </w:t>
            </w:r>
          </w:p>
        </w:tc>
      </w:tr>
      <w:tr>
        <w:trPr>
          <w:trHeight w:val="37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购买固定资产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1,330,818.96</w:t>
            </w:r>
            <w:r>
              <w:rPr>
                <w:rFonts w:ascii="宋体"/>
                <w:sz w:val="21"/>
              </w:rPr>
              <w:t> </w:t>
            </w:r>
          </w:p>
        </w:tc>
      </w:tr>
      <w:tr>
        <w:trPr>
          <w:trHeight w:val="37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购买固定资产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1,943,572.07</w:t>
            </w:r>
            <w:r>
              <w:rPr>
                <w:rFonts w:ascii="宋体"/>
                <w:sz w:val="21"/>
              </w:rPr>
              <w:t> </w:t>
            </w:r>
          </w:p>
        </w:tc>
      </w:tr>
      <w:tr>
        <w:trPr>
          <w:trHeight w:val="37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销售固定资产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92,567.79</w:t>
            </w:r>
            <w:r>
              <w:rPr>
                <w:rFonts w:ascii="宋体"/>
                <w:sz w:val="21"/>
              </w:rPr>
              <w:t> </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30,004.76</w:t>
            </w:r>
            <w:r>
              <w:rPr>
                <w:rFonts w:ascii="宋体"/>
                <w:sz w:val="21"/>
              </w:rPr>
              <w:t> </w:t>
            </w:r>
          </w:p>
        </w:tc>
      </w:tr>
      <w:tr>
        <w:trPr>
          <w:trHeight w:val="37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销售固定资产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26,665,920.00</w:t>
            </w:r>
            <w:r>
              <w:rPr>
                <w:rFonts w:ascii="宋体"/>
                <w:sz w:val="21"/>
              </w:rPr>
              <w:t> </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w w:val="100"/>
                <w:sz w:val="21"/>
              </w:rPr>
              <w:t> </w:t>
            </w:r>
          </w:p>
        </w:tc>
      </w:tr>
      <w:tr>
        <w:trPr>
          <w:trHeight w:val="37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销售固定资产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14,448,948.67</w:t>
            </w:r>
            <w:r>
              <w:rPr>
                <w:rFonts w:ascii="宋体"/>
                <w:sz w:val="21"/>
              </w:rPr>
              <w:t> </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w w:val="100"/>
                <w:sz w:val="21"/>
              </w:rPr>
              <w:t> </w:t>
            </w:r>
          </w:p>
        </w:tc>
      </w:tr>
      <w:tr>
        <w:trPr>
          <w:trHeight w:val="372"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center"/>
              <w:rPr>
                <w:rFonts w:ascii="宋体" w:hAnsi="宋体" w:cs="宋体" w:eastAsia="宋体" w:hint="default"/>
                <w:sz w:val="21"/>
                <w:szCs w:val="21"/>
              </w:rPr>
            </w:pPr>
            <w:r>
              <w:rPr>
                <w:rFonts w:ascii="宋体" w:hAnsi="宋体" w:cs="宋体" w:eastAsia="宋体" w:hint="default"/>
                <w:sz w:val="21"/>
                <w:szCs w:val="21"/>
              </w:rPr>
              <w:t>销售固定资产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4,259.91</w:t>
            </w:r>
            <w:r>
              <w:rPr>
                <w:rFonts w:ascii="宋体"/>
                <w:sz w:val="21"/>
              </w:rPr>
              <w:t> </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0"/>
              <w:jc w:val="right"/>
              <w:rPr>
                <w:rFonts w:ascii="宋体" w:hAnsi="宋体" w:cs="宋体" w:eastAsia="宋体" w:hint="default"/>
                <w:sz w:val="21"/>
                <w:szCs w:val="21"/>
              </w:rPr>
            </w:pPr>
            <w:r>
              <w:rPr>
                <w:rFonts w:ascii="宋体"/>
                <w:w w:val="100"/>
                <w:sz w:val="21"/>
              </w:rPr>
              <w:t> </w:t>
            </w:r>
          </w:p>
        </w:tc>
      </w:tr>
      <w:tr>
        <w:trPr>
          <w:trHeight w:val="37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销售固定资产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6,793.28</w:t>
            </w:r>
            <w:r>
              <w:rPr>
                <w:rFonts w:ascii="宋体"/>
                <w:sz w:val="21"/>
              </w:rPr>
              <w:t> </w:t>
            </w:r>
          </w:p>
        </w:tc>
      </w:tr>
      <w:tr>
        <w:trPr>
          <w:trHeight w:val="370" w:hRule="exact"/>
        </w:trPr>
        <w:tc>
          <w:tcPr>
            <w:tcW w:w="374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长虹国际酒店有限责任公司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销售固定资产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1,252,110.00</w:t>
            </w:r>
            <w:r>
              <w:rPr>
                <w:rFonts w:ascii="宋体"/>
                <w:sz w:val="21"/>
              </w:rPr>
              <w:t> </w:t>
            </w:r>
          </w:p>
        </w:tc>
      </w:tr>
      <w:tr>
        <w:trPr>
          <w:trHeight w:val="382" w:hRule="exact"/>
        </w:trPr>
        <w:tc>
          <w:tcPr>
            <w:tcW w:w="374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销售固定资产</w:t>
            </w:r>
            <w:r>
              <w:rPr>
                <w:rFonts w:ascii="宋体" w:hAnsi="宋体" w:cs="宋体" w:eastAsia="宋体" w:hint="default"/>
                <w:sz w:val="21"/>
                <w:szCs w:val="21"/>
              </w:rPr>
              <w:t> </w:t>
            </w:r>
          </w:p>
        </w:tc>
        <w:tc>
          <w:tcPr>
            <w:tcW w:w="174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2"/>
              <w:ind w:right="0"/>
              <w:jc w:val="right"/>
              <w:rPr>
                <w:rFonts w:ascii="宋体" w:hAnsi="宋体" w:cs="宋体" w:eastAsia="宋体" w:hint="default"/>
                <w:sz w:val="21"/>
                <w:szCs w:val="21"/>
              </w:rPr>
            </w:pPr>
            <w:r>
              <w:rPr>
                <w:rFonts w:ascii="宋体"/>
                <w:spacing w:val="-1"/>
                <w:sz w:val="21"/>
              </w:rPr>
              <w:t>4,978.46</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0" w:footer="1195" w:top="1120" w:bottom="1380" w:left="1560" w:right="1020"/>
        </w:sectPr>
      </w:pPr>
    </w:p>
    <w:p>
      <w:pPr>
        <w:pStyle w:val="BodyText"/>
        <w:spacing w:line="241" w:lineRule="exact"/>
        <w:ind w:left="238" w:right="0"/>
        <w:jc w:val="left"/>
        <w:rPr>
          <w:rFonts w:ascii="宋体" w:hAnsi="宋体" w:cs="宋体" w:eastAsia="宋体" w:hint="default"/>
        </w:rPr>
      </w:pPr>
      <w:r>
        <w:rPr>
          <w:rFonts w:ascii="宋体"/>
          <w:w w:val="100"/>
        </w:rPr>
        <w:t> </w:t>
      </w:r>
    </w:p>
    <w:p>
      <w:pPr>
        <w:pStyle w:val="Heading2"/>
        <w:spacing w:line="290" w:lineRule="auto"/>
        <w:ind w:left="238"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340" w:lineRule="auto" w:before="12"/>
        <w:ind w:left="2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关联方应收账款：</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2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20"/>
          <w:cols w:num="2" w:equalWidth="0">
            <w:col w:w="2668" w:space="4065"/>
            <w:col w:w="2597"/>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727"/>
        <w:gridCol w:w="1699"/>
        <w:gridCol w:w="1419"/>
        <w:gridCol w:w="1700"/>
        <w:gridCol w:w="1351"/>
      </w:tblGrid>
      <w:tr>
        <w:trPr>
          <w:trHeight w:val="284" w:hRule="exact"/>
        </w:trPr>
        <w:tc>
          <w:tcPr>
            <w:tcW w:w="2727" w:type="dxa"/>
            <w:vMerge w:val="restart"/>
            <w:tcBorders>
              <w:top w:val="single" w:sz="4" w:space="0" w:color="000000"/>
              <w:left w:val="single" w:sz="4" w:space="0" w:color="000000"/>
              <w:right w:val="single" w:sz="4" w:space="0" w:color="000000"/>
            </w:tcBorders>
          </w:tcPr>
          <w:p>
            <w:pPr>
              <w:pStyle w:val="TableParagraph"/>
              <w:spacing w:line="240" w:lineRule="auto" w:before="108"/>
              <w:ind w:left="102"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3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9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727" w:type="dxa"/>
            <w:vMerge/>
            <w:tcBorders>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55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94" w:right="0"/>
              <w:jc w:val="left"/>
              <w:rPr>
                <w:rFonts w:ascii="宋体" w:hAnsi="宋体" w:cs="宋体" w:eastAsia="宋体" w:hint="default"/>
                <w:sz w:val="21"/>
                <w:szCs w:val="21"/>
              </w:rPr>
            </w:pPr>
            <w:r>
              <w:rPr>
                <w:rFonts w:ascii="宋体"/>
                <w:sz w:val="21"/>
              </w:rPr>
              <w:t>4,324,728.03 </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4,585,175.00</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153,513.00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222,537.34</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2,917,437.45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157,261.23</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975,048.75</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2,190,553.52</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708,781.07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711,468.25</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宜宾红星电子有限公司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58,001.72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45,087.20</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四川长虹电子科技有限公司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9,817,617.07</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58,281.32</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32,099,091.24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23,741,380.38</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37,107.14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37,107.14</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156,700,134.86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259,936,454.78</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0.01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0.01</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15,549.52</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1,190.00</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27,694.98</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深圳市飞狮电池有限公司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23,674,183.46</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sz w:val="21"/>
              </w:rPr>
              <w:t>ChanghongRubaElectricComp</w:t>
            </w:r>
          </w:p>
          <w:p>
            <w:pPr>
              <w:pStyle w:val="TableParagraph"/>
              <w:spacing w:line="274" w:lineRule="exact"/>
              <w:ind w:left="26" w:right="0"/>
              <w:jc w:val="left"/>
              <w:rPr>
                <w:rFonts w:ascii="宋体" w:hAnsi="宋体" w:cs="宋体" w:eastAsia="宋体" w:hint="default"/>
                <w:sz w:val="21"/>
                <w:szCs w:val="21"/>
              </w:rPr>
            </w:pPr>
            <w:r>
              <w:rPr>
                <w:rFonts w:ascii="宋体"/>
                <w:sz w:val="21"/>
              </w:rPr>
              <w:t>any(Private)Ltd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124,987,933.76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3,782,864.24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119,673,216.77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 w:right="0"/>
              <w:jc w:val="center"/>
              <w:rPr>
                <w:rFonts w:ascii="宋体" w:hAnsi="宋体" w:cs="宋体" w:eastAsia="宋体" w:hint="default"/>
                <w:sz w:val="21"/>
                <w:szCs w:val="21"/>
              </w:rPr>
            </w:pPr>
            <w:r>
              <w:rPr>
                <w:rFonts w:ascii="宋体"/>
                <w:sz w:val="21"/>
              </w:rPr>
              <w:t>6,215,913.76</w:t>
            </w:r>
          </w:p>
        </w:tc>
      </w:tr>
    </w:tbl>
    <w:p>
      <w:pPr>
        <w:spacing w:after="0" w:line="240" w:lineRule="auto"/>
        <w:jc w:val="center"/>
        <w:rPr>
          <w:rFonts w:ascii="宋体" w:hAnsi="宋体" w:cs="宋体" w:eastAsia="宋体" w:hint="default"/>
          <w:sz w:val="21"/>
          <w:szCs w:val="21"/>
        </w:rPr>
        <w:sectPr>
          <w:type w:val="continuous"/>
          <w:pgSz w:w="11910" w:h="16840"/>
          <w:pgMar w:top="112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727"/>
        <w:gridCol w:w="1699"/>
        <w:gridCol w:w="1419"/>
        <w:gridCol w:w="1700"/>
        <w:gridCol w:w="1351"/>
      </w:tblGrid>
      <w:tr>
        <w:trPr>
          <w:trHeight w:val="28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汉中虹鼎矿业有限公司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1,362,591.81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1,362,331.81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1,362,591.81</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10,726,251.11</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25,559,118.66</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四川虹城建筑工程有限公司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0.01</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125,366,164.64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139,193,776.54</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75,347.93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四川泰蒙斯酒店有限责任公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2,010.00</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Orion.PDP.Co.,ltd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8,267,321.24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22,430,223.12</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14,633,808.89</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22,765,927.40</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7,390,670.12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1,087,589.46</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3,299,968.86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601,484.22</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125,996.83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21"/>
                <w:szCs w:val="21"/>
              </w:rPr>
            </w:pPr>
            <w:r>
              <w:rPr>
                <w:rFonts w:ascii="宋体"/>
                <w:spacing w:val="-1"/>
                <w:sz w:val="21"/>
              </w:rPr>
              <w:t>160,000.00</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中广融合智能终端科技有限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4,713,705.00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3,425,400.00</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四川广明机电有限公司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12,060.82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12,060.82</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成都厚朴检测技术有限公司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61,868.00</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绵阳虹梓地产有限公司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2,367.39</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四川省虹然绿色能源有限公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982,462.88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宋体" w:hAnsi="宋体" w:cs="宋体" w:eastAsia="宋体" w:hint="default"/>
                <w:sz w:val="21"/>
                <w:szCs w:val="21"/>
              </w:rPr>
            </w:pPr>
            <w:r>
              <w:rPr>
                <w:rFonts w:ascii="宋体"/>
                <w:spacing w:val="-1"/>
                <w:sz w:val="21"/>
              </w:rPr>
              <w:t>982,462.88</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四川泰虹科技有限公司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420.00</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四川兴华昌电子有限公司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四川长虹新能源科技股份有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2,185,814.58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四川长虹润天能源科技有限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9"/>
              <w:jc w:val="right"/>
              <w:rPr>
                <w:rFonts w:ascii="宋体" w:hAnsi="宋体" w:cs="宋体" w:eastAsia="宋体" w:hint="default"/>
                <w:sz w:val="21"/>
                <w:szCs w:val="21"/>
              </w:rPr>
            </w:pPr>
            <w:r>
              <w:rPr>
                <w:rFonts w:ascii="宋体"/>
                <w:spacing w:val="-1"/>
                <w:sz w:val="21"/>
              </w:rPr>
              <w:t>14,051.32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绵阳华丰互连技术有限公司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1,906,857.00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四川长虹智能科技有限公司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87,660.98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1,256.88</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西藏净虹信息科技有限责任</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511,000.00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广州欢网科技有限责任公司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7,408,573.50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绵阳欢网科技有限责任公司</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208,000.52</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522,067,059.01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5,145,196.05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652,724,441.21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sz w:val="21"/>
              </w:rPr>
              <w:t>6,215,913.76</w:t>
            </w:r>
          </w:p>
        </w:tc>
      </w:tr>
    </w:tbl>
    <w:p>
      <w:pPr>
        <w:spacing w:line="240" w:lineRule="auto" w:before="9"/>
        <w:rPr>
          <w:rFonts w:ascii="宋体" w:hAnsi="宋体" w:cs="宋体" w:eastAsia="宋体" w:hint="default"/>
          <w:sz w:val="9"/>
          <w:szCs w:val="9"/>
        </w:rPr>
      </w:pPr>
    </w:p>
    <w:p>
      <w:pPr>
        <w:pStyle w:val="BodyText"/>
        <w:spacing w:line="240" w:lineRule="auto" w:before="36"/>
        <w:ind w:left="638" w:right="0"/>
        <w:jc w:val="left"/>
      </w:pPr>
      <w:r>
        <w:rPr>
          <w:rFonts w:ascii="宋体" w:hAnsi="宋体" w:cs="宋体" w:eastAsia="宋体" w:hint="default"/>
        </w:rPr>
        <w:t>2)</w:t>
      </w:r>
      <w:r>
        <w:rPr/>
        <w:t>关联方其他应收款：</w:t>
      </w:r>
    </w:p>
    <w:p>
      <w:pPr>
        <w:spacing w:line="240" w:lineRule="auto" w:before="6"/>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651"/>
        <w:gridCol w:w="1563"/>
        <w:gridCol w:w="991"/>
        <w:gridCol w:w="1702"/>
        <w:gridCol w:w="1142"/>
      </w:tblGrid>
      <w:tr>
        <w:trPr>
          <w:trHeight w:val="372" w:hRule="exact"/>
        </w:trPr>
        <w:tc>
          <w:tcPr>
            <w:tcW w:w="365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144" w:right="0"/>
              <w:jc w:val="left"/>
              <w:rPr>
                <w:rFonts w:ascii="宋体" w:hAnsi="宋体" w:cs="宋体" w:eastAsia="宋体" w:hint="default"/>
                <w:sz w:val="21"/>
                <w:szCs w:val="21"/>
              </w:rPr>
            </w:pPr>
            <w:r>
              <w:rPr>
                <w:rFonts w:ascii="宋体" w:hAnsi="宋体" w:cs="宋体" w:eastAsia="宋体" w:hint="default"/>
                <w:spacing w:val="-18"/>
                <w:sz w:val="21"/>
                <w:szCs w:val="21"/>
              </w:rPr>
              <w:t>关联方（项目）</w:t>
            </w:r>
          </w:p>
        </w:tc>
        <w:tc>
          <w:tcPr>
            <w:tcW w:w="2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pacing w:val="-41"/>
                <w:sz w:val="21"/>
                <w:szCs w:val="21"/>
              </w:rPr>
              <w:t>年末余额</w:t>
            </w:r>
            <w:r>
              <w:rPr>
                <w:rFonts w:ascii="宋体" w:hAnsi="宋体" w:cs="宋体" w:eastAsia="宋体" w:hint="default"/>
                <w:sz w:val="21"/>
                <w:szCs w:val="21"/>
              </w:rPr>
            </w:r>
          </w:p>
        </w:tc>
        <w:tc>
          <w:tcPr>
            <w:tcW w:w="28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pacing w:val="-41"/>
                <w:sz w:val="21"/>
                <w:szCs w:val="21"/>
              </w:rPr>
              <w:t>年初余额</w:t>
            </w:r>
            <w:r>
              <w:rPr>
                <w:rFonts w:ascii="宋体" w:hAnsi="宋体" w:cs="宋体" w:eastAsia="宋体" w:hint="default"/>
                <w:sz w:val="21"/>
                <w:szCs w:val="21"/>
              </w:rPr>
            </w:r>
          </w:p>
        </w:tc>
      </w:tr>
      <w:tr>
        <w:trPr>
          <w:trHeight w:val="370" w:hRule="exact"/>
        </w:trPr>
        <w:tc>
          <w:tcPr>
            <w:tcW w:w="3651" w:type="dxa"/>
            <w:vMerge/>
            <w:tcBorders>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36" w:right="0"/>
              <w:jc w:val="left"/>
              <w:rPr>
                <w:rFonts w:ascii="宋体" w:hAnsi="宋体" w:cs="宋体" w:eastAsia="宋体" w:hint="default"/>
                <w:sz w:val="21"/>
                <w:szCs w:val="21"/>
              </w:rPr>
            </w:pPr>
            <w:r>
              <w:rPr>
                <w:rFonts w:ascii="宋体" w:hAnsi="宋体" w:cs="宋体" w:eastAsia="宋体" w:hint="default"/>
                <w:spacing w:val="-41"/>
                <w:sz w:val="21"/>
                <w:szCs w:val="21"/>
              </w:rPr>
              <w:t>账面余额</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8" w:right="0"/>
              <w:jc w:val="left"/>
              <w:rPr>
                <w:rFonts w:ascii="宋体" w:hAnsi="宋体" w:cs="宋体" w:eastAsia="宋体" w:hint="default"/>
                <w:sz w:val="21"/>
                <w:szCs w:val="21"/>
              </w:rPr>
            </w:pPr>
            <w:r>
              <w:rPr>
                <w:rFonts w:ascii="宋体" w:hAnsi="宋体" w:cs="宋体" w:eastAsia="宋体" w:hint="default"/>
                <w:spacing w:val="-41"/>
                <w:sz w:val="21"/>
                <w:szCs w:val="21"/>
              </w:rPr>
              <w:t>坏账准备</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06" w:right="0"/>
              <w:jc w:val="left"/>
              <w:rPr>
                <w:rFonts w:ascii="宋体" w:hAnsi="宋体" w:cs="宋体" w:eastAsia="宋体" w:hint="default"/>
                <w:sz w:val="21"/>
                <w:szCs w:val="21"/>
              </w:rPr>
            </w:pPr>
            <w:r>
              <w:rPr>
                <w:rFonts w:ascii="宋体" w:hAnsi="宋体" w:cs="宋体" w:eastAsia="宋体" w:hint="default"/>
                <w:spacing w:val="-41"/>
                <w:sz w:val="21"/>
                <w:szCs w:val="21"/>
              </w:rPr>
              <w:t>账面余额</w:t>
            </w:r>
            <w:r>
              <w:rPr>
                <w:rFonts w:ascii="宋体" w:hAnsi="宋体" w:cs="宋体" w:eastAsia="宋体" w:hint="default"/>
                <w:sz w:val="21"/>
                <w:szCs w:val="21"/>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27" w:right="0"/>
              <w:jc w:val="left"/>
              <w:rPr>
                <w:rFonts w:ascii="宋体" w:hAnsi="宋体" w:cs="宋体" w:eastAsia="宋体" w:hint="default"/>
                <w:sz w:val="21"/>
                <w:szCs w:val="21"/>
              </w:rPr>
            </w:pPr>
            <w:r>
              <w:rPr>
                <w:rFonts w:ascii="宋体" w:hAnsi="宋体" w:cs="宋体" w:eastAsia="宋体" w:hint="default"/>
                <w:spacing w:val="-41"/>
                <w:sz w:val="21"/>
                <w:szCs w:val="21"/>
              </w:rPr>
              <w:t>坏账准备</w:t>
            </w:r>
            <w:r>
              <w:rPr>
                <w:rFonts w:ascii="宋体" w:hAnsi="宋体" w:cs="宋体" w:eastAsia="宋体" w:hint="default"/>
                <w:sz w:val="21"/>
                <w:szCs w:val="21"/>
              </w:rPr>
            </w:r>
          </w:p>
        </w:tc>
      </w:tr>
      <w:tr>
        <w:trPr>
          <w:trHeight w:val="370"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p>
        </w:tc>
        <w:tc>
          <w:tcPr>
            <w:tcW w:w="156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17,860.42</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四川云游互联科技有限公司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82,831.20</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340,212.48</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132,240.00</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299,280.00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353,915.53</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530,113.30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3,816,827.80</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3,116,827.80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146,972.31</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147,076.01</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51"/>
        <w:gridCol w:w="1563"/>
        <w:gridCol w:w="991"/>
        <w:gridCol w:w="1702"/>
        <w:gridCol w:w="1142"/>
      </w:tblGrid>
      <w:tr>
        <w:trPr>
          <w:trHeight w:val="37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742,401.84</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4,516,034.42</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p>
        </w:tc>
        <w:tc>
          <w:tcPr>
            <w:tcW w:w="156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23,822.92</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四川家事帮电器服务有限公司</w:t>
            </w:r>
          </w:p>
        </w:tc>
        <w:tc>
          <w:tcPr>
            <w:tcW w:w="156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20,768.32</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27,589.45</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27,589.45</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73"/>
              <w:jc w:val="left"/>
              <w:rPr>
                <w:rFonts w:ascii="宋体" w:hAnsi="宋体" w:cs="宋体" w:eastAsia="宋体" w:hint="default"/>
                <w:sz w:val="21"/>
                <w:szCs w:val="21"/>
              </w:rPr>
            </w:pPr>
            <w:r>
              <w:rPr>
                <w:rFonts w:ascii="宋体"/>
                <w:spacing w:val="-1"/>
                <w:sz w:val="21"/>
              </w:rPr>
              <w:t>ChanghongRubaElectricCompany(Pri</w:t>
            </w:r>
            <w:r>
              <w:rPr>
                <w:rFonts w:ascii="宋体"/>
                <w:spacing w:val="-75"/>
                <w:sz w:val="21"/>
              </w:rPr>
              <w:t> </w:t>
            </w:r>
            <w:r>
              <w:rPr>
                <w:rFonts w:ascii="宋体"/>
                <w:spacing w:val="-75"/>
                <w:sz w:val="21"/>
              </w:rPr>
            </w:r>
            <w:r>
              <w:rPr>
                <w:rFonts w:ascii="宋体"/>
                <w:sz w:val="21"/>
              </w:rPr>
              <w:t>vate)Ltd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1"/>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1,097,346.77</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5"/>
              <w:jc w:val="right"/>
              <w:rPr>
                <w:rFonts w:ascii="宋体" w:hAnsi="宋体" w:cs="宋体" w:eastAsia="宋体" w:hint="default"/>
                <w:sz w:val="21"/>
                <w:szCs w:val="21"/>
              </w:rPr>
            </w:pPr>
            <w:r>
              <w:rPr>
                <w:rFonts w:ascii="宋体"/>
                <w:b/>
                <w:w w:val="99"/>
                <w:sz w:val="21"/>
              </w:rPr>
              <w:t> </w:t>
            </w:r>
            <w:r>
              <w:rPr>
                <w:rFonts w:ascii="宋体"/>
                <w:sz w:val="21"/>
              </w:rPr>
            </w:r>
          </w:p>
        </w:tc>
      </w:tr>
      <w:tr>
        <w:trPr>
          <w:trHeight w:val="370"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320,000.00</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3,458,189.56</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广元润和物业服务有限公司</w:t>
            </w:r>
          </w:p>
        </w:tc>
        <w:tc>
          <w:tcPr>
            <w:tcW w:w="156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1,884,398.84</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广元零八一资产管理有限公司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1,108,030.48</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395,412.31</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广元建兴机电有限公司</w:t>
            </w:r>
          </w:p>
        </w:tc>
        <w:tc>
          <w:tcPr>
            <w:tcW w:w="156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15,865.85</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广元零八一建筑勘察设计院有限公司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宋体" w:hAnsi="宋体" w:cs="宋体" w:eastAsia="宋体" w:hint="default"/>
                <w:sz w:val="21"/>
                <w:szCs w:val="21"/>
              </w:rPr>
            </w:pPr>
            <w:r>
              <w:rPr>
                <w:rFonts w:ascii="宋体"/>
                <w:spacing w:val="-1"/>
                <w:sz w:val="21"/>
              </w:rPr>
              <w:t>21,307.26</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宋体" w:hAnsi="宋体" w:cs="宋体" w:eastAsia="宋体" w:hint="default"/>
                <w:sz w:val="21"/>
                <w:szCs w:val="21"/>
              </w:rPr>
            </w:pPr>
            <w:r>
              <w:rPr>
                <w:rFonts w:ascii="宋体"/>
                <w:w w:val="100"/>
                <w:sz w:val="21"/>
              </w:rPr>
              <w:t> </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四川长胜机器有限公司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1,500,000.00</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长虹三杰新能源有限公司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13,269.81</w:t>
            </w:r>
            <w:r>
              <w:rPr>
                <w:rFonts w:ascii="宋体"/>
                <w:b/>
                <w:w w:val="99"/>
                <w:sz w:val="21"/>
              </w:rPr>
              <w:t> </w:t>
            </w:r>
            <w:r>
              <w:rPr>
                <w:rFonts w:ascii="宋体"/>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四川长虹新能源科技股份有限公司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1"/>
                <w:sz w:val="21"/>
              </w:rPr>
              <w:t>855,544.53</w:t>
            </w:r>
            <w:r>
              <w:rPr>
                <w:rFonts w:ascii="宋体"/>
                <w:b/>
                <w:w w:val="99"/>
                <w:sz w:val="21"/>
              </w:rPr>
              <w:t> </w:t>
            </w:r>
            <w:r>
              <w:rPr>
                <w:rFonts w:ascii="宋体"/>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宋体" w:hAnsi="宋体" w:cs="宋体" w:eastAsia="宋体" w:hint="default"/>
                <w:sz w:val="21"/>
                <w:szCs w:val="21"/>
              </w:rPr>
            </w:pPr>
            <w:r>
              <w:rPr>
                <w:rFonts w:ascii="宋体"/>
                <w:spacing w:val="-17"/>
                <w:sz w:val="21"/>
              </w:rPr>
              <w:t>281,874,661.22</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宋体" w:hAnsi="宋体" w:cs="宋体" w:eastAsia="宋体" w:hint="default"/>
                <w:sz w:val="21"/>
                <w:szCs w:val="21"/>
              </w:rPr>
            </w:pPr>
            <w:r>
              <w:rPr>
                <w:rFonts w:ascii="宋体"/>
                <w:spacing w:val="-17"/>
                <w:sz w:val="21"/>
              </w:rPr>
              <w:t>290,995,591.43</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15,890,798.45</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638" w:right="0"/>
        <w:jc w:val="left"/>
        <w:rPr>
          <w:rFonts w:ascii="宋体" w:hAnsi="宋体" w:cs="宋体" w:eastAsia="宋体" w:hint="default"/>
        </w:rPr>
      </w:pPr>
      <w:r>
        <w:rPr>
          <w:rFonts w:ascii="宋体" w:hAnsi="宋体" w:cs="宋体" w:eastAsia="宋体" w:hint="default"/>
        </w:rPr>
        <w:t>3</w:t>
      </w:r>
      <w:r>
        <w:rPr/>
        <w:t>）关联方预付账款</w:t>
      </w:r>
      <w:r>
        <w:rPr>
          <w:rFonts w:ascii="宋体" w:hAnsi="宋体" w:cs="宋体" w:eastAsia="宋体" w:hint="default"/>
        </w:rPr>
        <w:t> </w:t>
      </w:r>
    </w:p>
    <w:p>
      <w:pPr>
        <w:spacing w:line="240" w:lineRule="auto" w:before="9"/>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5010"/>
        <w:gridCol w:w="2066"/>
        <w:gridCol w:w="1973"/>
      </w:tblGrid>
      <w:tr>
        <w:trPr>
          <w:trHeight w:val="370"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763" w:right="0"/>
              <w:jc w:val="left"/>
              <w:rPr>
                <w:rFonts w:ascii="宋体" w:hAnsi="宋体" w:cs="宋体" w:eastAsia="宋体" w:hint="default"/>
                <w:sz w:val="21"/>
                <w:szCs w:val="21"/>
              </w:rPr>
            </w:pPr>
            <w:r>
              <w:rPr>
                <w:rFonts w:ascii="宋体" w:hAnsi="宋体" w:cs="宋体" w:eastAsia="宋体" w:hint="default"/>
                <w:sz w:val="21"/>
                <w:szCs w:val="21"/>
              </w:rPr>
              <w:t>关联方（项目）</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04" w:right="0"/>
              <w:jc w:val="left"/>
              <w:rPr>
                <w:rFonts w:ascii="宋体" w:hAnsi="宋体" w:cs="宋体" w:eastAsia="宋体" w:hint="default"/>
                <w:sz w:val="21"/>
                <w:szCs w:val="21"/>
              </w:rPr>
            </w:pPr>
            <w:r>
              <w:rPr>
                <w:rFonts w:ascii="宋体" w:hAnsi="宋体" w:cs="宋体" w:eastAsia="宋体" w:hint="default"/>
                <w:sz w:val="21"/>
                <w:szCs w:val="21"/>
              </w:rPr>
              <w:t>年末金额</w:t>
            </w:r>
            <w:r>
              <w:rPr>
                <w:rFonts w:ascii="宋体" w:hAnsi="宋体" w:cs="宋体" w:eastAsia="宋体" w:hint="default"/>
                <w:sz w:val="21"/>
                <w:szCs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62" w:right="0"/>
              <w:jc w:val="left"/>
              <w:rPr>
                <w:rFonts w:ascii="宋体" w:hAnsi="宋体" w:cs="宋体" w:eastAsia="宋体" w:hint="default"/>
                <w:sz w:val="21"/>
                <w:szCs w:val="21"/>
              </w:rPr>
            </w:pPr>
            <w:r>
              <w:rPr>
                <w:rFonts w:ascii="宋体" w:hAnsi="宋体" w:cs="宋体" w:eastAsia="宋体" w:hint="default"/>
                <w:sz w:val="21"/>
                <w:szCs w:val="21"/>
              </w:rPr>
              <w:t>年初金额</w:t>
            </w:r>
            <w:r>
              <w:rPr>
                <w:rFonts w:ascii="宋体" w:hAnsi="宋体" w:cs="宋体" w:eastAsia="宋体" w:hint="default"/>
                <w:sz w:val="21"/>
                <w:szCs w:val="21"/>
              </w:rPr>
              <w:t> </w:t>
            </w:r>
          </w:p>
        </w:tc>
      </w:tr>
      <w:tr>
        <w:trPr>
          <w:trHeight w:val="370"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四川长虹智能科技有限公司</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39,131,727.23</w:t>
            </w:r>
            <w:r>
              <w:rPr>
                <w:rFonts w:ascii="宋体"/>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370"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right"/>
              <w:rPr>
                <w:rFonts w:ascii="宋体" w:hAnsi="宋体" w:cs="宋体" w:eastAsia="宋体" w:hint="default"/>
                <w:sz w:val="21"/>
                <w:szCs w:val="21"/>
              </w:rPr>
            </w:pPr>
            <w:r>
              <w:rPr>
                <w:rFonts w:ascii="宋体"/>
                <w:spacing w:val="-1"/>
                <w:sz w:val="21"/>
              </w:rPr>
              <w:t>8,344,233.18</w:t>
            </w:r>
            <w:r>
              <w:rPr>
                <w:rFonts w:ascii="宋体"/>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宋体" w:hAnsi="宋体" w:cs="宋体" w:eastAsia="宋体" w:hint="default"/>
                <w:sz w:val="21"/>
                <w:szCs w:val="21"/>
              </w:rPr>
            </w:pPr>
            <w:r>
              <w:rPr>
                <w:rFonts w:ascii="宋体"/>
                <w:spacing w:val="-1"/>
                <w:sz w:val="21"/>
              </w:rPr>
              <w:t>0.01</w:t>
            </w:r>
            <w:r>
              <w:rPr>
                <w:rFonts w:ascii="宋体"/>
                <w:sz w:val="21"/>
              </w:rPr>
              <w:t> </w:t>
            </w:r>
          </w:p>
        </w:tc>
      </w:tr>
      <w:tr>
        <w:trPr>
          <w:trHeight w:val="370"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四川广明机电有限公司</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7,355,918.93</w:t>
            </w:r>
            <w:r>
              <w:rPr>
                <w:rFonts w:ascii="宋体"/>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7,355,918.93</w:t>
            </w:r>
            <w:r>
              <w:rPr>
                <w:rFonts w:ascii="宋体"/>
                <w:sz w:val="21"/>
              </w:rPr>
              <w:t> </w:t>
            </w:r>
          </w:p>
        </w:tc>
      </w:tr>
      <w:tr>
        <w:trPr>
          <w:trHeight w:val="370"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广元建兴机电有限公司</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1,783,462.70</w:t>
            </w:r>
            <w:r>
              <w:rPr>
                <w:rFonts w:ascii="宋体"/>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1,673,817.14</w:t>
            </w:r>
            <w:r>
              <w:rPr>
                <w:rFonts w:ascii="宋体"/>
                <w:sz w:val="21"/>
              </w:rPr>
              <w:t> </w:t>
            </w:r>
          </w:p>
        </w:tc>
      </w:tr>
      <w:tr>
        <w:trPr>
          <w:trHeight w:val="372"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宋体" w:hAnsi="宋体" w:cs="宋体" w:eastAsia="宋体" w:hint="default"/>
                <w:sz w:val="21"/>
                <w:szCs w:val="21"/>
              </w:rPr>
            </w:pPr>
            <w:r>
              <w:rPr>
                <w:rFonts w:ascii="宋体"/>
                <w:spacing w:val="-1"/>
                <w:sz w:val="21"/>
              </w:rPr>
              <w:t>1,761,316.82</w:t>
            </w:r>
            <w:r>
              <w:rPr>
                <w:rFonts w:ascii="宋体"/>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20,422,719.84</w:t>
            </w:r>
            <w:r>
              <w:rPr>
                <w:rFonts w:ascii="宋体"/>
                <w:sz w:val="21"/>
              </w:rPr>
              <w:t> </w:t>
            </w:r>
          </w:p>
        </w:tc>
      </w:tr>
      <w:tr>
        <w:trPr>
          <w:trHeight w:val="370"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四川长虹新能源科技股份有限公司</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564,180.92</w:t>
            </w:r>
            <w:r>
              <w:rPr>
                <w:rFonts w:ascii="宋体"/>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370"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466,329.59</w:t>
            </w:r>
            <w:r>
              <w:rPr>
                <w:rFonts w:ascii="宋体"/>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2,414,479.59</w:t>
            </w:r>
            <w:r>
              <w:rPr>
                <w:rFonts w:ascii="宋体"/>
                <w:sz w:val="21"/>
              </w:rPr>
              <w:t> </w:t>
            </w:r>
          </w:p>
        </w:tc>
      </w:tr>
      <w:tr>
        <w:trPr>
          <w:trHeight w:val="370"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四川云游互联科技有限公司</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404,334.57</w:t>
            </w:r>
            <w:r>
              <w:rPr>
                <w:rFonts w:ascii="宋体"/>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1,814,910.72</w:t>
            </w:r>
            <w:r>
              <w:rPr>
                <w:rFonts w:ascii="宋体"/>
                <w:sz w:val="21"/>
              </w:rPr>
              <w:t> </w:t>
            </w:r>
          </w:p>
        </w:tc>
      </w:tr>
      <w:tr>
        <w:trPr>
          <w:trHeight w:val="370"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四川省虹然绿色能源有限公司</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30,988.36</w:t>
            </w:r>
            <w:r>
              <w:rPr>
                <w:rFonts w:ascii="宋体"/>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r>
      <w:tr>
        <w:trPr>
          <w:trHeight w:val="370"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10,900.00</w:t>
            </w:r>
            <w:r>
              <w:rPr>
                <w:rFonts w:ascii="宋体"/>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10,900.00</w:t>
            </w:r>
            <w:r>
              <w:rPr>
                <w:rFonts w:ascii="宋体"/>
                <w:sz w:val="21"/>
              </w:rPr>
              <w:t> </w:t>
            </w:r>
          </w:p>
        </w:tc>
      </w:tr>
      <w:tr>
        <w:trPr>
          <w:trHeight w:val="373"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成都归谷环境科技有限责任公司</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宋体" w:hAnsi="宋体" w:cs="宋体" w:eastAsia="宋体" w:hint="default"/>
                <w:sz w:val="21"/>
                <w:szCs w:val="21"/>
              </w:rPr>
            </w:pPr>
            <w:r>
              <w:rPr>
                <w:rFonts w:ascii="宋体"/>
                <w:w w:val="100"/>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58,281.92</w:t>
            </w:r>
            <w:r>
              <w:rPr>
                <w:rFonts w:ascii="宋体"/>
                <w:sz w:val="21"/>
              </w:rPr>
              <w:t> </w:t>
            </w:r>
          </w:p>
        </w:tc>
      </w:tr>
      <w:tr>
        <w:trPr>
          <w:trHeight w:val="370"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广元零八一建筑勘察设计院有限公司</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500,000.00</w:t>
            </w:r>
            <w:r>
              <w:rPr>
                <w:rFonts w:ascii="宋体"/>
                <w:sz w:val="21"/>
              </w:rPr>
              <w:t> </w:t>
            </w:r>
          </w:p>
        </w:tc>
      </w:tr>
      <w:tr>
        <w:trPr>
          <w:trHeight w:val="370"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4,503.51</w:t>
            </w:r>
            <w:r>
              <w:rPr>
                <w:rFonts w:ascii="宋体"/>
                <w:sz w:val="21"/>
              </w:rPr>
              <w:t> </w:t>
            </w:r>
          </w:p>
        </w:tc>
      </w:tr>
      <w:tr>
        <w:trPr>
          <w:trHeight w:val="370"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39,680.00</w:t>
            </w:r>
            <w:r>
              <w:rPr>
                <w:rFonts w:ascii="宋体"/>
                <w:sz w:val="21"/>
              </w:rPr>
              <w:t> </w:t>
            </w:r>
          </w:p>
        </w:tc>
      </w:tr>
      <w:tr>
        <w:trPr>
          <w:trHeight w:val="370"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四川兴华昌电子有限公司</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1,307,700.00</w:t>
            </w:r>
            <w:r>
              <w:rPr>
                <w:rFonts w:ascii="宋体"/>
                <w:sz w:val="21"/>
              </w:rPr>
              <w:t> </w:t>
            </w:r>
          </w:p>
        </w:tc>
      </w:tr>
      <w:tr>
        <w:trPr>
          <w:trHeight w:val="370"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715,761.92</w:t>
            </w:r>
            <w:r>
              <w:rPr>
                <w:rFonts w:ascii="宋体"/>
                <w:sz w:val="21"/>
              </w:rPr>
              <w:t> </w:t>
            </w:r>
          </w:p>
        </w:tc>
      </w:tr>
      <w:tr>
        <w:trPr>
          <w:trHeight w:val="372"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宋体" w:hAnsi="宋体" w:cs="宋体" w:eastAsia="宋体" w:hint="default"/>
                <w:sz w:val="21"/>
                <w:szCs w:val="21"/>
              </w:rPr>
            </w:pPr>
            <w:r>
              <w:rPr>
                <w:rFonts w:ascii="宋体"/>
                <w:w w:val="100"/>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14,079.30</w:t>
            </w:r>
            <w:r>
              <w:rPr>
                <w:rFonts w:ascii="宋体"/>
                <w:sz w:val="21"/>
              </w:rPr>
              <w:t> </w:t>
            </w:r>
          </w:p>
        </w:tc>
      </w:tr>
      <w:tr>
        <w:trPr>
          <w:trHeight w:val="370" w:hRule="exact"/>
        </w:trPr>
        <w:tc>
          <w:tcPr>
            <w:tcW w:w="5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59,853,392.30</w:t>
            </w:r>
            <w:r>
              <w:rPr>
                <w:rFonts w:ascii="宋体"/>
                <w:sz w:val="21"/>
              </w:rPr>
              <w:t> </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36,332,752.88</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93"/>
          <w:pgSz w:w="11910" w:h="16840"/>
          <w:pgMar w:footer="1195" w:header="0"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340" w:lineRule="auto" w:before="59"/>
        <w:ind w:left="638" w:right="0"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）关联方应付账款</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530" w:space="4203"/>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263"/>
        <w:gridCol w:w="2004"/>
        <w:gridCol w:w="2629"/>
      </w:tblGrid>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88,270,759.59</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177,142,381.72</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35,278,322.00</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15,097,788.70</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32,072,495.63</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51,444,710.48</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22,562,680.66</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22,431,578.11</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pacing w:val="-1"/>
                <w:sz w:val="21"/>
              </w:rPr>
              <w:t>ChanghongRubaElectricCompany(Private)Ltd</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20,520,728.81</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29,257,116.05</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9,379,903.10</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12,868,088.45</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四川长胜机器有限公司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5,140,399.13</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2,037,681.44</w:t>
            </w:r>
          </w:p>
        </w:tc>
      </w:tr>
      <w:tr>
        <w:trPr>
          <w:trHeight w:val="284"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四川兴华昌电子有限公司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4,979,652.55</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558,289.33</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西藏净虹信息科技有限责任公司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4,842,621.47</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5,380,025.91</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2,510,230.72</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5,693,349.33</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广元建兴机电有限公司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1,656,794.56</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2,913,458.82</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1,346,777.15</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394,991.85</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1,227,898.10</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1,402,175.10</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2,905,727.50</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3,836,991.45</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四川泰虹科技有限公司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546,355.60</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19,360,516.54</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四川长虹新能源科技股份有限公司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543,346.60</w:t>
            </w:r>
          </w:p>
        </w:tc>
        <w:tc>
          <w:tcPr>
            <w:tcW w:w="26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400,697.27</w:t>
            </w:r>
          </w:p>
        </w:tc>
        <w:tc>
          <w:tcPr>
            <w:tcW w:w="26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长虹三杰新能源有限公司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254,038.00</w:t>
            </w:r>
          </w:p>
        </w:tc>
        <w:tc>
          <w:tcPr>
            <w:tcW w:w="26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250,062.08</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1,471,977.17</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198,923.68</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236,377.24</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68,163.18</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38,144.24</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四川感虹科技有限公司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53,384.43</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53,384.43</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四川云游互联科技有限公司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33,222.17</w:t>
            </w:r>
          </w:p>
        </w:tc>
        <w:tc>
          <w:tcPr>
            <w:tcW w:w="26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14,337.40</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77,633.90</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9,830.19</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20,813.43</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绵阳云归谷环境科技有限公司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2,600.00</w:t>
            </w:r>
          </w:p>
        </w:tc>
        <w:tc>
          <w:tcPr>
            <w:tcW w:w="26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绵阳欢网科技有限责任公司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1,721.64</w:t>
            </w:r>
          </w:p>
        </w:tc>
        <w:tc>
          <w:tcPr>
            <w:tcW w:w="26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中国兵器装备集团（成都）火控技术中心</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263,397.09</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无锡凯悦电源配件有限公司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6,151,270.44</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883,369.88</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282,357.74</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7,555,060.89</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6,182,502.82</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218,848.76</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四川豪虹木器制造有限公司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31,758.01</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广州欢网科技有限责任公司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5,603,448.28</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广东长虹智能制造技术有限公司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495,304.76</w:t>
            </w:r>
          </w:p>
        </w:tc>
      </w:tr>
      <w:tr>
        <w:trPr>
          <w:trHeight w:val="281"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成都厚朴检测技术有限公司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9,120.00</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816,103.49</w:t>
            </w:r>
          </w:p>
        </w:tc>
      </w:tr>
      <w:tr>
        <w:trPr>
          <w:trHeight w:val="283"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241,254,176.03</w:t>
            </w:r>
          </w:p>
        </w:tc>
        <w:tc>
          <w:tcPr>
            <w:tcW w:w="2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374,027,513.03</w:t>
            </w:r>
          </w:p>
        </w:tc>
      </w:tr>
    </w:tbl>
    <w:p>
      <w:pPr>
        <w:pStyle w:val="BodyText"/>
        <w:spacing w:line="240" w:lineRule="auto" w:before="86"/>
        <w:ind w:left="638" w:right="0"/>
        <w:jc w:val="left"/>
        <w:rPr>
          <w:rFonts w:ascii="宋体" w:hAnsi="宋体" w:cs="宋体" w:eastAsia="宋体" w:hint="default"/>
        </w:rPr>
      </w:pPr>
      <w:r>
        <w:rPr>
          <w:rFonts w:ascii="宋体" w:hAnsi="宋体" w:cs="宋体" w:eastAsia="宋体" w:hint="default"/>
        </w:rPr>
        <w:t>2</w:t>
      </w:r>
      <w:r>
        <w:rPr/>
        <w:t>）关联方其他应付款</w:t>
      </w:r>
      <w:r>
        <w:rPr>
          <w:rFonts w:ascii="宋体" w:hAnsi="宋体" w:cs="宋体" w:eastAsia="宋体" w:hint="default"/>
        </w:rPr>
        <w:t> </w:t>
      </w:r>
    </w:p>
    <w:p>
      <w:pPr>
        <w:spacing w:line="240" w:lineRule="auto" w:before="6"/>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4952"/>
        <w:gridCol w:w="2093"/>
        <w:gridCol w:w="2005"/>
      </w:tblGrid>
      <w:tr>
        <w:trPr>
          <w:trHeight w:val="372"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1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76"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b/>
                <w:bCs/>
                <w:w w:val="99"/>
                <w:sz w:val="21"/>
                <w:szCs w:val="21"/>
              </w:rPr>
              <w:t> </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952"/>
        <w:gridCol w:w="2093"/>
        <w:gridCol w:w="2005"/>
      </w:tblGrid>
      <w:tr>
        <w:trPr>
          <w:trHeight w:val="372"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16"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76"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220,013.43</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2,101,880.94</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677,332.20</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602,000.00</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四川云游互联科技有限公司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84,048.05</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1,115,106.94</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50,000.00</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5,378,482.92</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7,886,636.19</w:t>
            </w:r>
            <w:r>
              <w:rPr>
                <w:rFonts w:ascii="宋体"/>
                <w:sz w:val="21"/>
              </w:rPr>
              <w:t> </w:t>
            </w:r>
          </w:p>
        </w:tc>
      </w:tr>
      <w:tr>
        <w:trPr>
          <w:trHeight w:val="372"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49,930.00</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1"/>
                <w:sz w:val="21"/>
              </w:rPr>
              <w:t>1,130.00</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1,633.61</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1,001,160.00</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8,603.60</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7,127.27</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182,449.27</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21"/>
                <w:szCs w:val="21"/>
              </w:rPr>
            </w:pPr>
            <w:r>
              <w:rPr>
                <w:rFonts w:ascii="宋体"/>
                <w:spacing w:val="-1"/>
                <w:sz w:val="21"/>
              </w:rPr>
              <w:t>2,352,628.78</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3"/>
              <w:jc w:val="right"/>
              <w:rPr>
                <w:rFonts w:ascii="宋体" w:hAnsi="宋体" w:cs="宋体" w:eastAsia="宋体" w:hint="default"/>
                <w:sz w:val="21"/>
                <w:szCs w:val="21"/>
              </w:rPr>
            </w:pPr>
            <w:r>
              <w:rPr>
                <w:rFonts w:ascii="宋体"/>
                <w:spacing w:val="-1"/>
                <w:sz w:val="21"/>
              </w:rPr>
              <w:t>343,586.81</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46,702.03</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50,000.00</w:t>
            </w:r>
            <w:r>
              <w:rPr>
                <w:rFonts w:ascii="宋体"/>
                <w:sz w:val="21"/>
              </w:rPr>
              <w:t> </w:t>
            </w:r>
          </w:p>
        </w:tc>
      </w:tr>
      <w:tr>
        <w:trPr>
          <w:trHeight w:val="372"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四川寰宇实业有限公司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25,428,580.65</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1"/>
                <w:sz w:val="21"/>
              </w:rPr>
              <w:t>23,448,541.91</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四川广明机电有限公司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12,657,794.77</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12,657,794.47</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广元建兴机电有限公司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10,456,785.74</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11,069,942.78</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四川兴华昌电子有限公司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2,277,936.89</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3,584,382.20</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1,204,310.71</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29,402,882.98</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中国兵器装备集团（成都）火控技术中心</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371,802.17</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四川电子军工集团装备技术有限公司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19,290.57</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right"/>
              <w:rPr>
                <w:rFonts w:ascii="宋体" w:hAnsi="宋体" w:cs="宋体" w:eastAsia="宋体" w:hint="default"/>
                <w:sz w:val="21"/>
                <w:szCs w:val="21"/>
              </w:rPr>
            </w:pPr>
            <w:r>
              <w:rPr>
                <w:rFonts w:ascii="宋体"/>
                <w:spacing w:val="-1"/>
                <w:sz w:val="21"/>
              </w:rPr>
              <w:t>29,447.00</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3"/>
              <w:jc w:val="right"/>
              <w:rPr>
                <w:rFonts w:ascii="宋体" w:hAnsi="宋体" w:cs="宋体" w:eastAsia="宋体" w:hint="default"/>
                <w:sz w:val="21"/>
                <w:szCs w:val="21"/>
              </w:rPr>
            </w:pPr>
            <w:r>
              <w:rPr>
                <w:rFonts w:ascii="宋体"/>
                <w:spacing w:val="-1"/>
                <w:sz w:val="21"/>
              </w:rPr>
              <w:t>26,247.00</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四川虹城地产有限责任公司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14,243.98</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四川虹城建筑工程有限公司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78,950.00</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43,950.00</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四川长虹物业服务有限责任公司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1,021,886.67</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1,165,927.25</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10,382,067.40</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13,383,708.90</w:t>
            </w:r>
            <w:r>
              <w:rPr>
                <w:rFonts w:ascii="宋体"/>
                <w:sz w:val="21"/>
              </w:rPr>
              <w:t> </w:t>
            </w:r>
          </w:p>
        </w:tc>
      </w:tr>
      <w:tr>
        <w:trPr>
          <w:trHeight w:val="372"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四川长虹国际旅行社有限责任公司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3,101.00</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1"/>
                <w:sz w:val="21"/>
              </w:rPr>
              <w:t>9,011.00</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CHANGHONGRUBAELECTRICCOMPANY(PV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28,260.47</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广元零八一建筑勘察设计院有限公司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453,460.95</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268,633.02</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安徽鑫昊等离子显示器件有限公司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32,216.06</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北京长虹科技有限责任公司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spacing w:val="-1"/>
                <w:sz w:val="21"/>
              </w:rPr>
              <w:t>94,438,853.72</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84,134,956.82</w:t>
            </w:r>
            <w:r>
              <w:rPr>
                <w:rFonts w:ascii="宋体"/>
                <w:sz w:val="21"/>
              </w:rPr>
              <w:t> </w:t>
            </w:r>
          </w:p>
        </w:tc>
      </w:tr>
      <w:tr>
        <w:trPr>
          <w:trHeight w:val="372"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四川省虹然绿色能源有限公司</w:t>
            </w:r>
            <w:r>
              <w:rPr>
                <w:rFonts w:ascii="宋体" w:hAnsi="宋体" w:cs="宋体" w:eastAsia="宋体" w:hint="default"/>
                <w:sz w:val="21"/>
                <w:szCs w:val="21"/>
              </w:rPr>
              <w:t> </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right"/>
              <w:rPr>
                <w:rFonts w:ascii="宋体" w:hAnsi="宋体" w:cs="宋体" w:eastAsia="宋体" w:hint="default"/>
                <w:sz w:val="21"/>
                <w:szCs w:val="21"/>
              </w:rPr>
            </w:pPr>
            <w:r>
              <w:rPr>
                <w:rFonts w:ascii="宋体"/>
                <w:spacing w:val="-1"/>
                <w:sz w:val="21"/>
              </w:rPr>
              <w:t>15,726,957.16</w:t>
            </w:r>
            <w:r>
              <w:rPr>
                <w:rFonts w:ascii="宋体"/>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1"/>
                <w:sz w:val="21"/>
              </w:rPr>
              <w:t>15,491,540.04</w:t>
            </w:r>
            <w:r>
              <w:rPr>
                <w:rFonts w:ascii="宋体"/>
                <w:sz w:val="21"/>
              </w:rPr>
              <w:t> </w:t>
            </w:r>
          </w:p>
        </w:tc>
      </w:tr>
      <w:tr>
        <w:trPr>
          <w:trHeight w:val="370" w:hRule="exact"/>
        </w:trPr>
        <w:tc>
          <w:tcPr>
            <w:tcW w:w="4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right"/>
              <w:rPr>
                <w:rFonts w:ascii="宋体" w:hAnsi="宋体" w:cs="宋体" w:eastAsia="宋体" w:hint="default"/>
                <w:sz w:val="21"/>
                <w:szCs w:val="21"/>
              </w:rPr>
            </w:pPr>
            <w:r>
              <w:rPr>
                <w:rFonts w:ascii="宋体"/>
                <w:b/>
                <w:w w:val="95"/>
                <w:sz w:val="21"/>
              </w:rPr>
              <w:t>183,007,526.81 </w:t>
            </w:r>
            <w:r>
              <w:rPr>
                <w:rFonts w:ascii="宋体"/>
                <w:sz w:val="21"/>
              </w:rPr>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b/>
                <w:w w:val="95"/>
                <w:sz w:val="21"/>
              </w:rPr>
              <w:t>208,521,389.51 </w:t>
            </w:r>
            <w:r>
              <w:rPr>
                <w:rFonts w:ascii="宋体"/>
                <w:sz w:val="21"/>
              </w:rPr>
            </w:r>
          </w:p>
        </w:tc>
      </w:tr>
    </w:tbl>
    <w:p>
      <w:pPr>
        <w:pStyle w:val="BodyText"/>
        <w:spacing w:line="240" w:lineRule="auto" w:before="86"/>
        <w:ind w:left="638" w:right="0"/>
        <w:jc w:val="left"/>
      </w:pPr>
      <w:r>
        <w:rPr>
          <w:rFonts w:ascii="宋体" w:hAnsi="宋体" w:cs="宋体" w:eastAsia="宋体" w:hint="default"/>
        </w:rPr>
        <w:t>3</w:t>
      </w:r>
      <w:r>
        <w:rPr/>
        <w:t>）关联方预收账款</w:t>
      </w:r>
    </w:p>
    <w:p>
      <w:pPr>
        <w:spacing w:line="240" w:lineRule="auto" w:before="7"/>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4995"/>
        <w:gridCol w:w="1966"/>
        <w:gridCol w:w="2089"/>
      </w:tblGrid>
      <w:tr>
        <w:trPr>
          <w:trHeight w:val="372"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5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17"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四川长虹电子控股集团有限公司</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649,005.65</w:t>
            </w:r>
            <w:r>
              <w:rPr>
                <w:rFonts w:ascii="宋体"/>
                <w:sz w:val="21"/>
              </w:rPr>
              <w:t> </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121,304.73</w:t>
            </w:r>
            <w:r>
              <w:rPr>
                <w:rFonts w:ascii="宋体"/>
                <w:sz w:val="21"/>
              </w:rPr>
              <w:t> </w:t>
            </w:r>
          </w:p>
        </w:tc>
      </w:tr>
      <w:tr>
        <w:trPr>
          <w:trHeight w:val="370"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四川长虹格润环保科技股份有限公司</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3,400,379.20</w:t>
            </w:r>
            <w:r>
              <w:rPr>
                <w:rFonts w:ascii="宋体"/>
                <w:sz w:val="21"/>
              </w:rPr>
              <w:t> </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3,785,581.20</w:t>
            </w:r>
            <w:r>
              <w:rPr>
                <w:rFonts w:ascii="宋体"/>
                <w:sz w:val="21"/>
              </w:rPr>
              <w:t> </w:t>
            </w:r>
          </w:p>
        </w:tc>
      </w:tr>
      <w:tr>
        <w:trPr>
          <w:trHeight w:val="370"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四川爱创科技有限公司</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42,632.69</w:t>
            </w:r>
            <w:r>
              <w:rPr>
                <w:rFonts w:ascii="宋体"/>
                <w:sz w:val="21"/>
              </w:rPr>
              <w:t> </w:t>
            </w:r>
          </w:p>
        </w:tc>
        <w:tc>
          <w:tcPr>
            <w:tcW w:w="208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94"/>
          <w:pgSz w:w="11910" w:h="16840"/>
          <w:pgMar w:footer="1195" w:header="0" w:top="1120" w:bottom="1380" w:left="1580" w:right="1040"/>
          <w:pgNumType w:start="24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995"/>
        <w:gridCol w:w="1966"/>
        <w:gridCol w:w="2089"/>
      </w:tblGrid>
      <w:tr>
        <w:trPr>
          <w:trHeight w:val="372"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b/>
                <w:bCs/>
                <w:sz w:val="21"/>
                <w:szCs w:val="21"/>
              </w:rPr>
              <w:t>关联方（项目）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54" w:right="0"/>
              <w:jc w:val="left"/>
              <w:rPr>
                <w:rFonts w:ascii="宋体" w:hAnsi="宋体" w:cs="宋体" w:eastAsia="宋体" w:hint="default"/>
                <w:sz w:val="21"/>
                <w:szCs w:val="21"/>
              </w:rPr>
            </w:pPr>
            <w:r>
              <w:rPr>
                <w:rFonts w:ascii="宋体" w:hAnsi="宋体" w:cs="宋体" w:eastAsia="宋体" w:hint="default"/>
                <w:b/>
                <w:bCs/>
                <w:sz w:val="21"/>
                <w:szCs w:val="21"/>
              </w:rPr>
              <w:t>年末金额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617" w:right="0"/>
              <w:jc w:val="left"/>
              <w:rPr>
                <w:rFonts w:ascii="宋体" w:hAnsi="宋体" w:cs="宋体" w:eastAsia="宋体" w:hint="default"/>
                <w:sz w:val="21"/>
                <w:szCs w:val="21"/>
              </w:rPr>
            </w:pPr>
            <w:r>
              <w:rPr>
                <w:rFonts w:ascii="宋体" w:hAnsi="宋体" w:cs="宋体" w:eastAsia="宋体" w:hint="default"/>
                <w:b/>
                <w:bCs/>
                <w:sz w:val="21"/>
                <w:szCs w:val="21"/>
              </w:rPr>
              <w:t>年初金额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四川长虹教育科技有限公司</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50,000.00</w:t>
            </w:r>
            <w:r>
              <w:rPr>
                <w:rFonts w:ascii="宋体"/>
                <w:sz w:val="21"/>
              </w:rPr>
              <w:t> </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四川长虹国际酒店有限责任公司</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393.01</w:t>
            </w:r>
            <w:r>
              <w:rPr>
                <w:rFonts w:ascii="宋体"/>
                <w:sz w:val="21"/>
              </w:rPr>
              <w:t> </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四川爱联科技有限公司</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7,545.23</w:t>
            </w:r>
            <w:r>
              <w:rPr>
                <w:rFonts w:ascii="宋体"/>
                <w:sz w:val="21"/>
              </w:rPr>
              <w:t> </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广元零八一建筑勘察设计院有限公司</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165,879.00</w:t>
            </w:r>
            <w:r>
              <w:rPr>
                <w:rFonts w:ascii="宋体"/>
                <w:sz w:val="21"/>
              </w:rPr>
              <w:t> </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165,879.00</w:t>
            </w:r>
            <w:r>
              <w:rPr>
                <w:rFonts w:ascii="宋体"/>
                <w:sz w:val="21"/>
              </w:rPr>
              <w:t> </w:t>
            </w:r>
          </w:p>
        </w:tc>
      </w:tr>
      <w:tr>
        <w:trPr>
          <w:trHeight w:val="370"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20" w:right="0"/>
              <w:jc w:val="left"/>
              <w:rPr>
                <w:rFonts w:ascii="宋体" w:hAnsi="宋体" w:cs="宋体" w:eastAsia="宋体" w:hint="default"/>
                <w:sz w:val="21"/>
                <w:szCs w:val="21"/>
              </w:rPr>
            </w:pPr>
            <w:r>
              <w:rPr>
                <w:rFonts w:ascii="宋体"/>
                <w:sz w:val="21"/>
              </w:rPr>
              <w:t>ChanghongRubaTradingCompany(Private)Limited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2,437.31</w:t>
            </w:r>
            <w:r>
              <w:rPr>
                <w:rFonts w:ascii="宋体"/>
                <w:sz w:val="21"/>
              </w:rPr>
              <w:t> </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宋体" w:hAnsi="宋体" w:cs="宋体" w:eastAsia="宋体" w:hint="default"/>
                <w:sz w:val="21"/>
                <w:szCs w:val="21"/>
              </w:rPr>
            </w:pPr>
            <w:r>
              <w:rPr>
                <w:rFonts w:ascii="宋体"/>
                <w:spacing w:val="-1"/>
                <w:sz w:val="21"/>
              </w:rPr>
              <w:t>0.02</w:t>
            </w:r>
            <w:r>
              <w:rPr>
                <w:rFonts w:ascii="宋体"/>
                <w:sz w:val="21"/>
              </w:rPr>
              <w:t> </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四川泰蒙斯酒店有限责任公司</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5,760.00</w:t>
            </w:r>
            <w:r>
              <w:rPr>
                <w:rFonts w:ascii="宋体"/>
                <w:sz w:val="21"/>
              </w:rPr>
              <w:t> </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广东长虹智能制造技术有限公司</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19,333.78</w:t>
            </w:r>
            <w:r>
              <w:rPr>
                <w:rFonts w:ascii="宋体"/>
                <w:sz w:val="21"/>
              </w:rPr>
              <w:t> </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宏源地能热宝技术有限公司</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426,247.52</w:t>
            </w:r>
            <w:r>
              <w:rPr>
                <w:rFonts w:ascii="宋体"/>
                <w:sz w:val="21"/>
              </w:rPr>
              <w:t> </w:t>
            </w:r>
          </w:p>
        </w:tc>
      </w:tr>
      <w:tr>
        <w:trPr>
          <w:trHeight w:val="370"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四川长虹智能制造技术有限公司</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right"/>
              <w:rPr>
                <w:rFonts w:ascii="宋体" w:hAnsi="宋体" w:cs="宋体" w:eastAsia="宋体" w:hint="default"/>
                <w:sz w:val="21"/>
                <w:szCs w:val="21"/>
              </w:rPr>
            </w:pPr>
            <w:r>
              <w:rPr>
                <w:rFonts w:ascii="宋体"/>
                <w:w w:val="100"/>
                <w:sz w:val="21"/>
              </w:rPr>
              <w:t> </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宋体" w:hAnsi="宋体" w:cs="宋体" w:eastAsia="宋体" w:hint="default"/>
                <w:sz w:val="21"/>
                <w:szCs w:val="21"/>
              </w:rPr>
            </w:pPr>
            <w:r>
              <w:rPr>
                <w:rFonts w:ascii="宋体"/>
                <w:spacing w:val="-1"/>
                <w:sz w:val="21"/>
              </w:rPr>
              <w:t>1,694,950.20</w:t>
            </w:r>
            <w:r>
              <w:rPr>
                <w:rFonts w:ascii="宋体"/>
                <w:sz w:val="21"/>
              </w:rPr>
              <w:t> </w:t>
            </w:r>
          </w:p>
        </w:tc>
      </w:tr>
      <w:tr>
        <w:trPr>
          <w:trHeight w:val="370"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四川天佑归谷科技有限公司</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0.06</w:t>
            </w:r>
            <w:r>
              <w:rPr>
                <w:rFonts w:ascii="宋体"/>
                <w:sz w:val="21"/>
              </w:rPr>
              <w:t> </w:t>
            </w:r>
          </w:p>
        </w:tc>
      </w:tr>
      <w:tr>
        <w:trPr>
          <w:trHeight w:val="372"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四川百库科技有限公司</w:t>
            </w:r>
            <w:r>
              <w:rPr>
                <w:rFonts w:ascii="宋体" w:hAnsi="宋体" w:cs="宋体" w:eastAsia="宋体" w:hint="default"/>
                <w:sz w:val="21"/>
                <w:szCs w:val="21"/>
              </w:rPr>
              <w:t> </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宋体" w:hAnsi="宋体" w:cs="宋体" w:eastAsia="宋体" w:hint="default"/>
                <w:sz w:val="21"/>
                <w:szCs w:val="21"/>
              </w:rPr>
            </w:pPr>
            <w:r>
              <w:rPr>
                <w:rFonts w:ascii="宋体"/>
                <w:w w:val="100"/>
                <w:sz w:val="21"/>
              </w:rPr>
              <w:t> </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22,181.75</w:t>
            </w:r>
            <w:r>
              <w:rPr>
                <w:rFonts w:ascii="宋体"/>
                <w:sz w:val="21"/>
              </w:rPr>
              <w:t> </w:t>
            </w:r>
          </w:p>
        </w:tc>
      </w:tr>
      <w:tr>
        <w:trPr>
          <w:trHeight w:val="370" w:hRule="exact"/>
        </w:trPr>
        <w:tc>
          <w:tcPr>
            <w:tcW w:w="4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b/>
                <w:w w:val="95"/>
                <w:sz w:val="21"/>
              </w:rPr>
              <w:t>4,343,365.89 </w:t>
            </w:r>
            <w:r>
              <w:rPr>
                <w:rFonts w:ascii="宋体"/>
                <w:sz w:val="21"/>
              </w:rPr>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b/>
                <w:w w:val="95"/>
                <w:sz w:val="21"/>
              </w:rPr>
              <w:t>6,216,144.46 </w:t>
            </w:r>
            <w:r>
              <w:rPr>
                <w:rFonts w:ascii="宋体"/>
                <w:sz w:val="21"/>
              </w:rPr>
            </w:r>
          </w:p>
        </w:tc>
      </w:tr>
    </w:tbl>
    <w:p>
      <w:pPr>
        <w:spacing w:line="240" w:lineRule="auto" w:before="12"/>
        <w:rPr>
          <w:rFonts w:ascii="宋体" w:hAnsi="宋体" w:cs="宋体" w:eastAsia="宋体" w:hint="default"/>
          <w:sz w:val="19"/>
          <w:szCs w:val="19"/>
        </w:rPr>
      </w:pPr>
    </w:p>
    <w:p>
      <w:pPr>
        <w:pStyle w:val="Heading2"/>
        <w:spacing w:line="240" w:lineRule="auto" w:before="36"/>
        <w:ind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2"/>
          <w:szCs w:val="22"/>
        </w:rPr>
      </w:pP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pStyle w:val="Heading2"/>
        <w:spacing w:line="240" w:lineRule="auto" w:before="58"/>
        <w:ind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5"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4</w:t>
      </w:r>
      <w:r>
        <w:rPr/>
        <w:t>、 股份支付的修改、终止情况</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3" w:lineRule="exact"/>
        <w:ind w:left="429"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90" w:lineRule="auto"/>
        <w:ind w:right="6732"/>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t>资产负债表日存在的对外重要承诺、性质、金额</w:t>
      </w:r>
      <w:r>
        <w:rPr>
          <w:rFonts w:ascii="宋体" w:hAnsi="宋体" w:cs="宋体" w:eastAsia="宋体" w:hint="default"/>
        </w:rPr>
        <w:t> </w:t>
      </w:r>
    </w:p>
    <w:p>
      <w:pPr>
        <w:pStyle w:val="BodyText"/>
        <w:spacing w:line="273" w:lineRule="exact" w:before="119"/>
        <w:ind w:left="138" w:right="0"/>
        <w:jc w:val="left"/>
        <w:rPr>
          <w:rFonts w:ascii="宋体" w:hAnsi="宋体" w:cs="宋体" w:eastAsia="宋体" w:hint="default"/>
        </w:rPr>
      </w:pPr>
      <w:r>
        <w:rPr/>
        <w:t>详见本报告第五节三</w:t>
      </w:r>
      <w:r>
        <w:rPr>
          <w:rFonts w:ascii="宋体" w:hAnsi="宋体" w:cs="宋体" w:eastAsia="宋体" w:hint="default"/>
        </w:rPr>
        <w:t>.</w:t>
      </w:r>
      <w:r>
        <w:rPr/>
        <w:t>承诺事项履行情况</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90" w:lineRule="auto" w:before="58"/>
        <w:ind w:left="138" w:right="5093"/>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304" w:lineRule="auto" w:before="14"/>
        <w:ind w:left="558" w:right="7097" w:hanging="42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w:t>
      </w:r>
      <w:r>
        <w:rPr>
          <w:spacing w:val="-62"/>
        </w:rPr>
        <w:t> </w:t>
      </w:r>
      <w:r>
        <w:rPr/>
        <w:t>诉讼事项</w:t>
      </w:r>
      <w:r>
        <w:rPr>
          <w:rFonts w:ascii="宋体" w:hAnsi="宋体" w:cs="宋体" w:eastAsia="宋体" w:hint="default"/>
        </w:rPr>
        <w:t> </w:t>
      </w:r>
    </w:p>
    <w:p>
      <w:pPr>
        <w:pStyle w:val="BodyText"/>
        <w:spacing w:line="314" w:lineRule="auto" w:before="148"/>
        <w:ind w:left="138" w:right="128" w:firstLine="419"/>
        <w:jc w:val="both"/>
        <w:rPr>
          <w:rFonts w:ascii="宋体" w:hAnsi="宋体" w:cs="宋体" w:eastAsia="宋体" w:hint="default"/>
        </w:rPr>
      </w:pPr>
      <w:r>
        <w:rPr>
          <w:rFonts w:ascii="宋体" w:hAnsi="宋体" w:cs="宋体" w:eastAsia="宋体" w:hint="default"/>
        </w:rPr>
        <w:t>2015</w:t>
      </w:r>
      <w:r>
        <w:rPr>
          <w:rFonts w:ascii="宋体" w:hAnsi="宋体" w:cs="宋体" w:eastAsia="宋体" w:hint="default"/>
          <w:spacing w:val="-11"/>
        </w:rPr>
        <w:t> </w:t>
      </w:r>
      <w:r>
        <w:rPr>
          <w:spacing w:val="-4"/>
        </w:rPr>
        <w:t>年本公司下属子公司远信租赁与唐山市福乐药业有限公司（以下简称“福乐药业”）签</w:t>
      </w:r>
      <w:r>
        <w:rPr>
          <w:spacing w:val="-22"/>
          <w:w w:val="100"/>
        </w:rPr>
        <w:t> </w:t>
      </w:r>
      <w:r>
        <w:rPr>
          <w:spacing w:val="-1"/>
        </w:rPr>
        <w:t>订了售后回租的融资租赁合同，由河北融投担保集团有限公司提供担保，签订了连带保证合同，</w:t>
      </w:r>
      <w:r>
        <w:rPr>
          <w:spacing w:val="-55"/>
        </w:rPr>
        <w:t> </w:t>
      </w:r>
      <w:r>
        <w:rPr>
          <w:spacing w:val="-55"/>
        </w:rPr>
      </w:r>
      <w:r>
        <w:rPr>
          <w:spacing w:val="-1"/>
        </w:rPr>
        <w:t>河北申子辰塑胶股份有限公司以其土地使用权提供担保，河北三鑫实业集团有限公司、唐山山鑫</w:t>
      </w:r>
      <w:r>
        <w:rPr>
          <w:spacing w:val="-55"/>
        </w:rPr>
        <w:t> </w:t>
      </w:r>
      <w:r>
        <w:rPr>
          <w:spacing w:val="-55"/>
        </w:rPr>
      </w:r>
      <w:r>
        <w:rPr>
          <w:spacing w:val="-1"/>
        </w:rPr>
        <w:t>生化制品有限公司和唐山海申特种饲料有限公司出具了担保函担保。依据融资租赁合同，福乐药</w:t>
      </w:r>
      <w:r>
        <w:rPr>
          <w:spacing w:val="-55"/>
        </w:rPr>
        <w:t> </w:t>
      </w:r>
      <w:r>
        <w:rPr>
          <w:spacing w:val="-55"/>
        </w:rPr>
      </w:r>
      <w:r>
        <w:rPr/>
        <w:t>业应于</w:t>
      </w:r>
      <w:r>
        <w:rPr>
          <w:spacing w:val="-56"/>
        </w:rPr>
        <w:t> </w:t>
      </w:r>
      <w:r>
        <w:rPr>
          <w:rFonts w:ascii="宋体" w:hAnsi="宋体" w:cs="宋体" w:eastAsia="宋体" w:hint="default"/>
        </w:rPr>
        <w:t>2016</w:t>
      </w:r>
      <w:r>
        <w:rPr>
          <w:rFonts w:ascii="宋体" w:hAnsi="宋体" w:cs="宋体" w:eastAsia="宋体" w:hint="default"/>
          <w:spacing w:val="-56"/>
        </w:rPr>
        <w:t> </w:t>
      </w:r>
      <w:r>
        <w:rPr/>
        <w:t>年底将租金还清。因资金紧张，福乐药业</w:t>
      </w:r>
      <w:r>
        <w:rPr>
          <w:spacing w:val="-55"/>
        </w:rPr>
        <w:t> </w:t>
      </w:r>
      <w:r>
        <w:rPr>
          <w:rFonts w:ascii="宋体" w:hAnsi="宋体" w:cs="宋体" w:eastAsia="宋体" w:hint="default"/>
        </w:rPr>
        <w:t>2016</w:t>
      </w:r>
      <w:r>
        <w:rPr>
          <w:rFonts w:ascii="宋体" w:hAnsi="宋体" w:cs="宋体" w:eastAsia="宋体" w:hint="default"/>
          <w:spacing w:val="-56"/>
        </w:rPr>
        <w:t> </w:t>
      </w:r>
      <w:r>
        <w:rPr/>
        <w:t>年全年未还款。</w:t>
      </w:r>
      <w:r>
        <w:rPr>
          <w:rFonts w:ascii="宋体" w:hAnsi="宋体" w:cs="宋体" w:eastAsia="宋体" w:hint="default"/>
        </w:rPr>
        <w:t> </w:t>
      </w:r>
    </w:p>
    <w:p>
      <w:pPr>
        <w:pStyle w:val="BodyText"/>
        <w:spacing w:line="314" w:lineRule="auto" w:before="140"/>
        <w:ind w:left="138" w:right="128" w:firstLine="419"/>
        <w:jc w:val="both"/>
        <w:rPr>
          <w:rFonts w:ascii="宋体" w:hAnsi="宋体" w:cs="宋体" w:eastAsia="宋体" w:hint="default"/>
        </w:rPr>
      </w:pPr>
      <w:r>
        <w:rPr>
          <w:spacing w:val="-2"/>
        </w:rPr>
        <w:t>远信租赁就此事项提起了相关法律程序，同时查封了此案涉及的被执行人的土地使用权和房</w:t>
      </w:r>
      <w:r>
        <w:rPr>
          <w:w w:val="100"/>
        </w:rPr>
        <w:t> </w:t>
      </w:r>
      <w:r>
        <w:rPr>
          <w:spacing w:val="-1"/>
        </w:rPr>
        <w:t>产；评估事务所对上述机器设备按照处置的市场价值进行了评估，评估价值高于远信租赁对福乐</w:t>
      </w:r>
      <w:r>
        <w:rPr>
          <w:spacing w:val="-55"/>
        </w:rPr>
        <w:t> </w:t>
      </w:r>
      <w:r>
        <w:rPr>
          <w:spacing w:val="-55"/>
        </w:rPr>
      </w:r>
      <w:r>
        <w:rPr/>
        <w:t>药业的应收款项账面净值。</w:t>
      </w:r>
      <w:r>
        <w:rPr>
          <w:rFonts w:ascii="宋体" w:hAnsi="宋体" w:cs="宋体" w:eastAsia="宋体" w:hint="default"/>
        </w:rPr>
        <w:t> </w:t>
      </w:r>
    </w:p>
    <w:p>
      <w:pPr>
        <w:pStyle w:val="BodyText"/>
        <w:spacing w:line="240" w:lineRule="auto" w:before="140"/>
        <w:ind w:left="558" w:right="0"/>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5"/>
        </w:rPr>
        <w:t> </w:t>
      </w:r>
      <w:r>
        <w:rPr/>
        <w:t>年至</w:t>
      </w:r>
      <w:r>
        <w:rPr>
          <w:spacing w:val="-53"/>
        </w:rPr>
        <w:t> </w:t>
      </w:r>
      <w:r>
        <w:rPr>
          <w:rFonts w:ascii="宋体" w:hAnsi="宋体" w:cs="宋体" w:eastAsia="宋体" w:hint="default"/>
        </w:rPr>
        <w:t>2019</w:t>
      </w:r>
      <w:r>
        <w:rPr>
          <w:rFonts w:ascii="宋体" w:hAnsi="宋体" w:cs="宋体" w:eastAsia="宋体" w:hint="default"/>
          <w:spacing w:val="-55"/>
        </w:rPr>
        <w:t> </w:t>
      </w:r>
      <w:r>
        <w:rPr/>
        <w:t>年福乐药业均有持续或陆续还款。</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38" w:right="128" w:firstLine="419"/>
        <w:jc w:val="both"/>
        <w:rPr>
          <w:rFonts w:ascii="宋体" w:hAnsi="宋体" w:cs="宋体" w:eastAsia="宋体" w:hint="default"/>
        </w:rPr>
      </w:pPr>
      <w:r>
        <w:rPr>
          <w:rFonts w:ascii="宋体" w:hAnsi="宋体" w:cs="宋体" w:eastAsia="宋体" w:hint="default"/>
          <w:w w:val="100"/>
        </w:rPr>
        <w:t>2017</w:t>
      </w:r>
      <w:r>
        <w:rPr>
          <w:rFonts w:ascii="宋体" w:hAnsi="宋体" w:cs="宋体" w:eastAsia="宋体" w:hint="default"/>
          <w:spacing w:val="-67"/>
          <w:w w:val="100"/>
        </w:rPr>
        <w:t> </w:t>
      </w:r>
      <w:r>
        <w:rPr>
          <w:w w:val="100"/>
        </w:rPr>
        <w:t>年</w:t>
      </w:r>
      <w:r>
        <w:rPr>
          <w:spacing w:val="-67"/>
          <w:w w:val="100"/>
        </w:rPr>
        <w:t> </w:t>
      </w:r>
      <w:r>
        <w:rPr>
          <w:rFonts w:ascii="宋体" w:hAnsi="宋体" w:cs="宋体" w:eastAsia="宋体" w:hint="default"/>
          <w:w w:val="100"/>
        </w:rPr>
        <w:t>8</w:t>
      </w:r>
      <w:r>
        <w:rPr>
          <w:rFonts w:ascii="宋体" w:hAnsi="宋体" w:cs="宋体" w:eastAsia="宋体" w:hint="default"/>
          <w:spacing w:val="-67"/>
          <w:w w:val="100"/>
        </w:rPr>
        <w:t> </w:t>
      </w:r>
      <w:r>
        <w:rPr>
          <w:w w:val="100"/>
        </w:rPr>
        <w:t>月</w:t>
      </w:r>
      <w:r>
        <w:rPr>
          <w:spacing w:val="-67"/>
          <w:w w:val="100"/>
        </w:rPr>
        <w:t> </w:t>
      </w:r>
      <w:r>
        <w:rPr>
          <w:rFonts w:ascii="宋体" w:hAnsi="宋体" w:cs="宋体" w:eastAsia="宋体" w:hint="default"/>
          <w:w w:val="100"/>
        </w:rPr>
        <w:t>30</w:t>
      </w:r>
      <w:r>
        <w:rPr>
          <w:rFonts w:ascii="宋体" w:hAnsi="宋体" w:cs="宋体" w:eastAsia="宋体" w:hint="default"/>
          <w:spacing w:val="-67"/>
          <w:w w:val="100"/>
        </w:rPr>
        <w:t> </w:t>
      </w:r>
      <w:r>
        <w:rPr>
          <w:w w:val="100"/>
        </w:rPr>
        <w:t>日及</w:t>
      </w:r>
      <w:r>
        <w:rPr>
          <w:spacing w:val="-69"/>
          <w:w w:val="100"/>
        </w:rPr>
        <w:t> </w:t>
      </w:r>
      <w:r>
        <w:rPr>
          <w:rFonts w:ascii="宋体" w:hAnsi="宋体" w:cs="宋体" w:eastAsia="宋体" w:hint="default"/>
          <w:w w:val="100"/>
        </w:rPr>
        <w:t>2019</w:t>
      </w:r>
      <w:r>
        <w:rPr>
          <w:rFonts w:ascii="宋体" w:hAnsi="宋体" w:cs="宋体" w:eastAsia="宋体" w:hint="default"/>
          <w:spacing w:val="-69"/>
          <w:w w:val="100"/>
        </w:rPr>
        <w:t> </w:t>
      </w:r>
      <w:r>
        <w:rPr>
          <w:w w:val="100"/>
        </w:rPr>
        <w:t>年</w:t>
      </w:r>
      <w:r>
        <w:rPr>
          <w:spacing w:val="-67"/>
          <w:w w:val="100"/>
        </w:rPr>
        <w:t> </w:t>
      </w:r>
      <w:r>
        <w:rPr>
          <w:rFonts w:ascii="宋体" w:hAnsi="宋体" w:cs="宋体" w:eastAsia="宋体" w:hint="default"/>
          <w:w w:val="100"/>
        </w:rPr>
        <w:t>10</w:t>
      </w:r>
      <w:r>
        <w:rPr>
          <w:rFonts w:ascii="宋体" w:hAnsi="宋体" w:cs="宋体" w:eastAsia="宋体" w:hint="default"/>
          <w:spacing w:val="-67"/>
          <w:w w:val="100"/>
        </w:rPr>
        <w:t> </w:t>
      </w:r>
      <w:r>
        <w:rPr>
          <w:w w:val="100"/>
        </w:rPr>
        <w:t>月</w:t>
      </w:r>
      <w:r>
        <w:rPr>
          <w:spacing w:val="-67"/>
          <w:w w:val="100"/>
        </w:rPr>
        <w:t> </w:t>
      </w:r>
      <w:r>
        <w:rPr>
          <w:rFonts w:ascii="宋体" w:hAnsi="宋体" w:cs="宋体" w:eastAsia="宋体" w:hint="default"/>
          <w:w w:val="100"/>
        </w:rPr>
        <w:t>25</w:t>
      </w:r>
      <w:r>
        <w:rPr>
          <w:rFonts w:ascii="宋体" w:hAnsi="宋体" w:cs="宋体" w:eastAsia="宋体" w:hint="default"/>
          <w:spacing w:val="-67"/>
          <w:w w:val="100"/>
        </w:rPr>
        <w:t> </w:t>
      </w:r>
      <w:r>
        <w:rPr>
          <w:spacing w:val="-6"/>
          <w:w w:val="100"/>
        </w:rPr>
        <w:t>日，担保方河北融投担保集团有限公司向远信租赁发函，</w:t>
      </w:r>
      <w:r>
        <w:rPr>
          <w:w w:val="100"/>
        </w:rPr>
        <w:t> </w:t>
      </w:r>
      <w:r>
        <w:rPr>
          <w:spacing w:val="-1"/>
        </w:rPr>
        <w:t>明确了与远信租赁签订的担保合同合法有效，理应履行代偿责任。但由于河北融投的部分担保借</w:t>
      </w:r>
      <w:r>
        <w:rPr>
          <w:spacing w:val="-55"/>
        </w:rPr>
        <w:t> </w:t>
      </w:r>
      <w:r>
        <w:rPr>
          <w:spacing w:val="-55"/>
        </w:rPr>
      </w:r>
      <w:r>
        <w:rPr>
          <w:spacing w:val="-1"/>
        </w:rPr>
        <w:t>款企业遭遇资金链断裂，代偿风险集中出现，暂不具备代偿能力。按照河北省政府关于《河北融</w:t>
      </w:r>
      <w:r>
        <w:rPr>
          <w:spacing w:val="-55"/>
        </w:rPr>
        <w:t> </w:t>
      </w:r>
      <w:r>
        <w:rPr>
          <w:spacing w:val="-55"/>
        </w:rPr>
      </w:r>
      <w:r>
        <w:rPr>
          <w:spacing w:val="-1"/>
        </w:rPr>
        <w:t>投担保集团风险处置工作方案》，河北省政府成立了河北融投担保风险处置协调领导小组，统筹</w:t>
      </w:r>
      <w:r>
        <w:rPr>
          <w:spacing w:val="-55"/>
        </w:rPr>
        <w:t> </w:t>
      </w:r>
      <w:r>
        <w:rPr>
          <w:spacing w:val="-55"/>
        </w:rPr>
      </w:r>
      <w:r>
        <w:rPr>
          <w:spacing w:val="-1"/>
        </w:rPr>
        <w:t>协调各方推进风险化解工作，河北融投将按照方案的要求，充分利用省政府搭建的平台，积极配</w:t>
      </w:r>
      <w:r>
        <w:rPr>
          <w:spacing w:val="-55"/>
        </w:rPr>
        <w:t> </w:t>
      </w:r>
      <w:r>
        <w:rPr>
          <w:spacing w:val="-55"/>
        </w:rPr>
      </w:r>
      <w:r>
        <w:rPr>
          <w:spacing w:val="-1"/>
        </w:rPr>
        <w:t>合地方政府，推动风险项目化解工作。待借款企业和融投担保集团基本恢复正常运营，融投担保</w:t>
      </w:r>
      <w:r>
        <w:rPr>
          <w:spacing w:val="-55"/>
        </w:rPr>
        <w:t> </w:t>
      </w:r>
      <w:r>
        <w:rPr>
          <w:spacing w:val="-55"/>
        </w:rPr>
      </w:r>
      <w:r>
        <w:rPr/>
        <w:t>集团具备代偿能力后，将依法依规履行代偿责任。</w:t>
      </w:r>
      <w:r>
        <w:rPr>
          <w:rFonts w:ascii="宋体" w:hAnsi="宋体" w:cs="宋体" w:eastAsia="宋体" w:hint="default"/>
        </w:rPr>
        <w:t> </w:t>
      </w:r>
    </w:p>
    <w:p>
      <w:pPr>
        <w:pStyle w:val="BodyText"/>
        <w:spacing w:line="314" w:lineRule="auto" w:before="140"/>
        <w:ind w:left="138" w:right="130" w:firstLine="419"/>
        <w:jc w:val="both"/>
        <w:rPr>
          <w:rFonts w:ascii="宋体" w:hAnsi="宋体" w:cs="宋体" w:eastAsia="宋体" w:hint="default"/>
        </w:rPr>
      </w:pPr>
      <w:r>
        <w:rPr>
          <w:spacing w:val="-2"/>
        </w:rPr>
        <w:t>福乐药业出具还款计划未来三年之内还清，公司依据还款计划分析判定对长期应收款进行了</w:t>
      </w:r>
      <w:r>
        <w:rPr>
          <w:w w:val="100"/>
        </w:rPr>
        <w:t> </w:t>
      </w:r>
      <w:r>
        <w:rPr/>
        <w:t>折现处理。</w:t>
      </w:r>
      <w:r>
        <w:rPr>
          <w:rFonts w:ascii="宋体" w:hAnsi="宋体" w:cs="宋体" w:eastAsia="宋体" w:hint="default"/>
        </w:rPr>
        <w:t> </w:t>
      </w:r>
    </w:p>
    <w:p>
      <w:pPr>
        <w:pStyle w:val="BodyText"/>
        <w:spacing w:line="240" w:lineRule="auto" w:before="140"/>
        <w:ind w:left="558" w:right="0"/>
        <w:jc w:val="left"/>
        <w:rPr>
          <w:rFonts w:ascii="宋体" w:hAnsi="宋体" w:cs="宋体" w:eastAsia="宋体" w:hint="default"/>
        </w:rPr>
      </w:pPr>
      <w:r>
        <w:rPr>
          <w:rFonts w:ascii="宋体" w:hAnsi="宋体" w:cs="宋体" w:eastAsia="宋体" w:hint="default"/>
        </w:rPr>
        <w:t>2</w:t>
      </w:r>
      <w:r>
        <w:rPr/>
        <w:t>、</w:t>
      </w:r>
      <w:r>
        <w:rPr>
          <w:spacing w:val="-64"/>
        </w:rPr>
        <w:t> </w:t>
      </w:r>
      <w:r>
        <w:rPr/>
        <w:t>长虹华意子公司上海威乐固定资产减值风险</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314" w:lineRule="auto"/>
        <w:ind w:left="138" w:right="127" w:firstLine="419"/>
        <w:jc w:val="both"/>
        <w:rPr>
          <w:rFonts w:ascii="宋体" w:hAnsi="宋体" w:cs="宋体" w:eastAsia="宋体" w:hint="default"/>
        </w:rPr>
      </w:pPr>
      <w:r>
        <w:rPr>
          <w:w w:val="100"/>
        </w:rPr>
        <w:t>根据</w:t>
      </w:r>
      <w:r>
        <w:rPr>
          <w:spacing w:val="-51"/>
          <w:w w:val="100"/>
        </w:rPr>
        <w:t> </w:t>
      </w:r>
      <w:r>
        <w:rPr>
          <w:rFonts w:ascii="宋体" w:hAnsi="宋体" w:cs="宋体" w:eastAsia="宋体" w:hint="default"/>
          <w:spacing w:val="-1"/>
          <w:w w:val="100"/>
        </w:rPr>
        <w:t>2006</w:t>
      </w:r>
      <w:r>
        <w:rPr>
          <w:rFonts w:ascii="宋体" w:hAnsi="宋体" w:cs="宋体" w:eastAsia="宋体" w:hint="default"/>
          <w:spacing w:val="-53"/>
          <w:w w:val="100"/>
        </w:rPr>
        <w:t> </w:t>
      </w:r>
      <w:r>
        <w:rPr>
          <w:w w:val="100"/>
        </w:rPr>
        <w:t>年</w:t>
      </w:r>
      <w:r>
        <w:rPr>
          <w:spacing w:val="-51"/>
          <w:w w:val="100"/>
        </w:rPr>
        <w:t> </w:t>
      </w:r>
      <w:r>
        <w:rPr>
          <w:rFonts w:ascii="宋体" w:hAnsi="宋体" w:cs="宋体" w:eastAsia="宋体" w:hint="default"/>
          <w:w w:val="100"/>
        </w:rPr>
        <w:t>10</w:t>
      </w:r>
      <w:r>
        <w:rPr>
          <w:rFonts w:ascii="宋体" w:hAnsi="宋体" w:cs="宋体" w:eastAsia="宋体" w:hint="default"/>
          <w:spacing w:val="-53"/>
          <w:w w:val="100"/>
        </w:rPr>
        <w:t> </w:t>
      </w:r>
      <w:r>
        <w:rPr>
          <w:w w:val="100"/>
        </w:rPr>
        <w:t>月</w:t>
      </w:r>
      <w:r>
        <w:rPr>
          <w:spacing w:val="-50"/>
          <w:w w:val="100"/>
        </w:rPr>
        <w:t> </w:t>
      </w:r>
      <w:r>
        <w:rPr>
          <w:rFonts w:ascii="宋体" w:hAnsi="宋体" w:cs="宋体" w:eastAsia="宋体" w:hint="default"/>
          <w:spacing w:val="-2"/>
          <w:w w:val="100"/>
        </w:rPr>
        <w:t>19</w:t>
      </w:r>
      <w:r>
        <w:rPr>
          <w:rFonts w:ascii="宋体" w:hAnsi="宋体" w:cs="宋体" w:eastAsia="宋体" w:hint="default"/>
          <w:spacing w:val="-51"/>
          <w:w w:val="100"/>
        </w:rPr>
        <w:t> </w:t>
      </w:r>
      <w:r>
        <w:rPr>
          <w:spacing w:val="-5"/>
          <w:w w:val="100"/>
        </w:rPr>
        <w:t>日上海市松江区规划管理局出具的《关于上海威乐汽车空调器有限公司</w:t>
      </w:r>
      <w:r>
        <w:rPr>
          <w:w w:val="100"/>
        </w:rPr>
        <w:t> </w:t>
      </w:r>
      <w:r>
        <w:rPr>
          <w:spacing w:val="-1"/>
        </w:rPr>
        <w:t>建造生产用房工程设计方案的批复》、《建设工程许可证》及《建设工程项目表》，上海威乐部</w:t>
      </w:r>
      <w:r>
        <w:rPr>
          <w:spacing w:val="-55"/>
        </w:rPr>
        <w:t> </w:t>
      </w:r>
      <w:r>
        <w:rPr>
          <w:spacing w:val="-55"/>
        </w:rPr>
      </w:r>
      <w:r>
        <w:rPr>
          <w:spacing w:val="-1"/>
        </w:rPr>
        <w:t>分房屋建筑物未在规划范围内，属于违章建筑，无法办理房屋所有权证。截至年末，上海威乐违</w:t>
      </w:r>
      <w:r>
        <w:rPr>
          <w:spacing w:val="-55"/>
        </w:rPr>
        <w:t> </w:t>
      </w:r>
      <w:r>
        <w:rPr>
          <w:spacing w:val="-55"/>
        </w:rPr>
      </w:r>
      <w:r>
        <w:rPr/>
        <w:t>章建筑账面情况如下：</w:t>
      </w:r>
      <w:r>
        <w:rPr>
          <w:rFonts w:ascii="宋体" w:hAnsi="宋体" w:cs="宋体" w:eastAsia="宋体" w:hint="default"/>
        </w:rPr>
        <w:t> </w:t>
      </w:r>
    </w:p>
    <w:p>
      <w:pPr>
        <w:spacing w:line="240" w:lineRule="auto" w:before="6"/>
        <w:rPr>
          <w:rFonts w:ascii="宋体" w:hAnsi="宋体" w:cs="宋体" w:eastAsia="宋体" w:hint="default"/>
          <w:sz w:val="7"/>
          <w:szCs w:val="7"/>
        </w:rPr>
      </w:pPr>
    </w:p>
    <w:tbl>
      <w:tblPr>
        <w:tblW w:w="0" w:type="auto"/>
        <w:jc w:val="left"/>
        <w:tblInd w:w="128" w:type="dxa"/>
        <w:tblLayout w:type="fixed"/>
        <w:tblCellMar>
          <w:top w:w="0" w:type="dxa"/>
          <w:left w:w="0" w:type="dxa"/>
          <w:bottom w:w="0" w:type="dxa"/>
          <w:right w:w="0" w:type="dxa"/>
        </w:tblCellMar>
        <w:tblLook w:val="01E0"/>
      </w:tblPr>
      <w:tblGrid>
        <w:gridCol w:w="706"/>
        <w:gridCol w:w="2621"/>
        <w:gridCol w:w="1241"/>
        <w:gridCol w:w="1323"/>
        <w:gridCol w:w="1477"/>
        <w:gridCol w:w="1478"/>
      </w:tblGrid>
      <w:tr>
        <w:trPr>
          <w:trHeight w:val="370" w:hRule="exact"/>
        </w:trPr>
        <w:tc>
          <w:tcPr>
            <w:tcW w:w="706"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36" w:right="0"/>
              <w:jc w:val="left"/>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62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77" w:right="0"/>
              <w:jc w:val="left"/>
              <w:rPr>
                <w:rFonts w:ascii="宋体" w:hAnsi="宋体" w:cs="宋体" w:eastAsia="宋体" w:hint="default"/>
                <w:sz w:val="21"/>
                <w:szCs w:val="21"/>
              </w:rPr>
            </w:pPr>
            <w:r>
              <w:rPr>
                <w:rFonts w:ascii="宋体" w:hAnsi="宋体" w:cs="宋体" w:eastAsia="宋体" w:hint="default"/>
                <w:b/>
                <w:bCs/>
                <w:sz w:val="21"/>
                <w:szCs w:val="21"/>
              </w:rPr>
              <w:t>建筑物名称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4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b/>
                <w:bCs/>
                <w:sz w:val="21"/>
                <w:szCs w:val="21"/>
              </w:rPr>
              <w:t>建筑面积</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2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b/>
                <w:bCs/>
                <w:sz w:val="21"/>
                <w:szCs w:val="21"/>
              </w:rPr>
              <w:t>启用日期</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1"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2" w:hRule="exact"/>
        </w:trPr>
        <w:tc>
          <w:tcPr>
            <w:tcW w:w="706" w:type="dxa"/>
            <w:vMerge/>
            <w:tcBorders>
              <w:left w:val="single" w:sz="4" w:space="0" w:color="000000"/>
              <w:bottom w:val="single" w:sz="4" w:space="0" w:color="000000"/>
              <w:right w:val="single" w:sz="4" w:space="0" w:color="000000"/>
            </w:tcBorders>
          </w:tcPr>
          <w:p>
            <w:pPr/>
          </w:p>
        </w:tc>
        <w:tc>
          <w:tcPr>
            <w:tcW w:w="2621" w:type="dxa"/>
            <w:vMerge/>
            <w:tcBorders>
              <w:left w:val="single" w:sz="4" w:space="0" w:color="000000"/>
              <w:bottom w:val="single" w:sz="4" w:space="0" w:color="000000"/>
              <w:right w:val="single" w:sz="4" w:space="0" w:color="000000"/>
            </w:tcBorders>
          </w:tcPr>
          <w:p>
            <w:pPr/>
          </w:p>
        </w:tc>
        <w:tc>
          <w:tcPr>
            <w:tcW w:w="1241" w:type="dxa"/>
            <w:vMerge/>
            <w:tcBorders>
              <w:left w:val="single" w:sz="4" w:space="0" w:color="000000"/>
              <w:bottom w:val="single" w:sz="4" w:space="0" w:color="000000"/>
              <w:right w:val="single" w:sz="4" w:space="0" w:color="000000"/>
            </w:tcBorders>
          </w:tcPr>
          <w:p>
            <w:pPr/>
          </w:p>
        </w:tc>
        <w:tc>
          <w:tcPr>
            <w:tcW w:w="1323" w:type="dxa"/>
            <w:vMerge/>
            <w:tcBorders>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4" w:right="0"/>
              <w:jc w:val="center"/>
              <w:rPr>
                <w:rFonts w:ascii="宋体" w:hAnsi="宋体" w:cs="宋体" w:eastAsia="宋体" w:hint="default"/>
                <w:sz w:val="21"/>
                <w:szCs w:val="21"/>
              </w:rPr>
            </w:pPr>
            <w:r>
              <w:rPr>
                <w:rFonts w:ascii="宋体" w:hAnsi="宋体" w:cs="宋体" w:eastAsia="宋体" w:hint="default"/>
                <w:b/>
                <w:bCs/>
                <w:sz w:val="21"/>
                <w:szCs w:val="21"/>
              </w:rPr>
              <w:t>资产原值</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11" w:right="0"/>
              <w:jc w:val="left"/>
              <w:rPr>
                <w:rFonts w:ascii="宋体" w:hAnsi="宋体" w:cs="宋体" w:eastAsia="宋体" w:hint="default"/>
                <w:sz w:val="21"/>
                <w:szCs w:val="21"/>
              </w:rPr>
            </w:pPr>
            <w:r>
              <w:rPr>
                <w:rFonts w:ascii="宋体" w:hAnsi="宋体" w:cs="宋体" w:eastAsia="宋体" w:hint="default"/>
                <w:b/>
                <w:bCs/>
                <w:sz w:val="21"/>
                <w:szCs w:val="21"/>
              </w:rPr>
              <w:t>资产净值</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87"/>
              <w:jc w:val="right"/>
              <w:rPr>
                <w:rFonts w:ascii="宋体" w:hAnsi="宋体" w:cs="宋体" w:eastAsia="宋体" w:hint="default"/>
                <w:sz w:val="21"/>
                <w:szCs w:val="21"/>
              </w:rPr>
            </w:pPr>
            <w:r>
              <w:rPr>
                <w:rFonts w:ascii="宋体"/>
                <w:sz w:val="21"/>
              </w:rPr>
              <w:t>1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left"/>
              <w:rPr>
                <w:rFonts w:ascii="宋体" w:hAnsi="宋体" w:cs="宋体" w:eastAsia="宋体" w:hint="default"/>
                <w:sz w:val="21"/>
                <w:szCs w:val="21"/>
              </w:rPr>
            </w:pPr>
            <w:r>
              <w:rPr>
                <w:rFonts w:ascii="宋体" w:hAnsi="宋体" w:cs="宋体" w:eastAsia="宋体" w:hint="default"/>
                <w:sz w:val="21"/>
                <w:szCs w:val="21"/>
              </w:rPr>
              <w:t>公司办公楼</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sz w:val="21"/>
                <w:szCs w:val="21"/>
              </w:rPr>
              <w:t>4,743</w:t>
            </w:r>
            <w:r>
              <w:rPr>
                <w:rFonts w:ascii="宋体" w:hAnsi="宋体" w:cs="宋体" w:eastAsia="宋体" w:hint="default"/>
                <w:spacing w:val="-51"/>
                <w:sz w:val="21"/>
                <w:szCs w:val="21"/>
              </w:rPr>
              <w:t> </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sz w:val="21"/>
              </w:rPr>
              <w:t>2004-12-31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3"/>
              <w:jc w:val="center"/>
              <w:rPr>
                <w:rFonts w:ascii="宋体" w:hAnsi="宋体" w:cs="宋体" w:eastAsia="宋体" w:hint="default"/>
                <w:sz w:val="21"/>
                <w:szCs w:val="21"/>
              </w:rPr>
            </w:pPr>
            <w:r>
              <w:rPr>
                <w:rFonts w:ascii="宋体"/>
                <w:sz w:val="21"/>
              </w:rPr>
              <w:t>4,082,304.19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1,167,708.98</w:t>
            </w:r>
          </w:p>
        </w:tc>
      </w:tr>
      <w:tr>
        <w:trPr>
          <w:trHeight w:val="370"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87"/>
              <w:jc w:val="right"/>
              <w:rPr>
                <w:rFonts w:ascii="宋体" w:hAnsi="宋体" w:cs="宋体" w:eastAsia="宋体" w:hint="default"/>
                <w:sz w:val="21"/>
                <w:szCs w:val="21"/>
              </w:rPr>
            </w:pPr>
            <w:r>
              <w:rPr>
                <w:rFonts w:ascii="宋体"/>
                <w:sz w:val="21"/>
              </w:rPr>
              <w:t>2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left"/>
              <w:rPr>
                <w:rFonts w:ascii="宋体" w:hAnsi="宋体" w:cs="宋体" w:eastAsia="宋体" w:hint="default"/>
                <w:sz w:val="21"/>
                <w:szCs w:val="21"/>
              </w:rPr>
            </w:pPr>
            <w:r>
              <w:rPr>
                <w:rFonts w:ascii="宋体" w:hAnsi="宋体" w:cs="宋体" w:eastAsia="宋体" w:hint="default"/>
                <w:sz w:val="21"/>
                <w:szCs w:val="21"/>
              </w:rPr>
              <w:t>公司西厂房（技术中心）</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sz w:val="21"/>
                <w:szCs w:val="21"/>
              </w:rPr>
              <w:t>1,670</w:t>
            </w:r>
            <w:r>
              <w:rPr>
                <w:rFonts w:ascii="宋体" w:hAnsi="宋体" w:cs="宋体" w:eastAsia="宋体" w:hint="default"/>
                <w:spacing w:val="-51"/>
                <w:sz w:val="21"/>
                <w:szCs w:val="21"/>
              </w:rPr>
              <w:t> </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sz w:val="21"/>
              </w:rPr>
              <w:t>2007-3-8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3"/>
              <w:jc w:val="center"/>
              <w:rPr>
                <w:rFonts w:ascii="宋体" w:hAnsi="宋体" w:cs="宋体" w:eastAsia="宋体" w:hint="default"/>
                <w:sz w:val="21"/>
                <w:szCs w:val="21"/>
              </w:rPr>
            </w:pPr>
            <w:r>
              <w:rPr>
                <w:rFonts w:ascii="宋体"/>
                <w:sz w:val="21"/>
              </w:rPr>
              <w:t>3,800,000.00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1,493,083.33</w:t>
            </w:r>
          </w:p>
        </w:tc>
      </w:tr>
      <w:tr>
        <w:trPr>
          <w:trHeight w:val="370" w:hRule="exact"/>
        </w:trPr>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87"/>
              <w:jc w:val="right"/>
              <w:rPr>
                <w:rFonts w:ascii="宋体" w:hAnsi="宋体" w:cs="宋体" w:eastAsia="宋体" w:hint="default"/>
                <w:sz w:val="21"/>
                <w:szCs w:val="21"/>
              </w:rPr>
            </w:pPr>
            <w:r>
              <w:rPr>
                <w:rFonts w:ascii="宋体"/>
                <w:sz w:val="21"/>
              </w:rPr>
              <w:t>3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left"/>
              <w:rPr>
                <w:rFonts w:ascii="宋体" w:hAnsi="宋体" w:cs="宋体" w:eastAsia="宋体" w:hint="default"/>
                <w:sz w:val="21"/>
                <w:szCs w:val="21"/>
              </w:rPr>
            </w:pPr>
            <w:r>
              <w:rPr>
                <w:rFonts w:ascii="宋体" w:hAnsi="宋体" w:cs="宋体" w:eastAsia="宋体" w:hint="default"/>
                <w:sz w:val="21"/>
                <w:szCs w:val="21"/>
              </w:rPr>
              <w:t>新厂房（新电子车间）</w:t>
            </w:r>
            <w:r>
              <w:rPr>
                <w:rFonts w:ascii="宋体" w:hAnsi="宋体" w:cs="宋体" w:eastAsia="宋体" w:hint="default"/>
                <w:sz w:val="21"/>
                <w:szCs w:val="21"/>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872</w:t>
            </w:r>
            <w:r>
              <w:rPr>
                <w:rFonts w:ascii="宋体" w:hAnsi="宋体" w:cs="宋体" w:eastAsia="宋体" w:hint="default"/>
                <w:spacing w:val="-50"/>
                <w:sz w:val="21"/>
                <w:szCs w:val="21"/>
              </w:rPr>
              <w:t> </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sz w:val="21"/>
              </w:rPr>
              <w:t>2012-12-28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3"/>
              <w:jc w:val="center"/>
              <w:rPr>
                <w:rFonts w:ascii="宋体" w:hAnsi="宋体" w:cs="宋体" w:eastAsia="宋体" w:hint="default"/>
                <w:sz w:val="21"/>
                <w:szCs w:val="21"/>
              </w:rPr>
            </w:pPr>
            <w:r>
              <w:rPr>
                <w:rFonts w:ascii="宋体"/>
                <w:sz w:val="21"/>
              </w:rPr>
              <w:t>1,095,719.30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729,794.61</w:t>
            </w:r>
          </w:p>
        </w:tc>
      </w:tr>
      <w:tr>
        <w:trPr>
          <w:trHeight w:val="370" w:hRule="exact"/>
        </w:trPr>
        <w:tc>
          <w:tcPr>
            <w:tcW w:w="3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b/>
                <w:bCs/>
                <w:sz w:val="21"/>
                <w:szCs w:val="21"/>
              </w:rPr>
              <w:t>7,285</w:t>
            </w:r>
            <w:r>
              <w:rPr>
                <w:rFonts w:ascii="宋体" w:hAnsi="宋体" w:cs="宋体" w:eastAsia="宋体" w:hint="default"/>
                <w:b/>
                <w:bCs/>
                <w:spacing w:val="-55"/>
                <w:sz w:val="21"/>
                <w:szCs w:val="21"/>
              </w:rPr>
              <w:t> </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b/>
                <w:w w:val="99"/>
                <w:sz w:val="21"/>
              </w:rPr>
              <w:t> </w:t>
            </w:r>
            <w:r>
              <w:rPr>
                <w:rFonts w:ascii="宋体"/>
                <w:sz w:val="21"/>
              </w:rPr>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3" w:right="-3"/>
              <w:jc w:val="center"/>
              <w:rPr>
                <w:rFonts w:ascii="宋体" w:hAnsi="宋体" w:cs="宋体" w:eastAsia="宋体" w:hint="default"/>
                <w:sz w:val="21"/>
                <w:szCs w:val="21"/>
              </w:rPr>
            </w:pPr>
            <w:r>
              <w:rPr>
                <w:rFonts w:ascii="宋体"/>
                <w:b/>
                <w:sz w:val="21"/>
              </w:rPr>
              <w:t>8,978,023.49 </w:t>
            </w:r>
            <w:r>
              <w:rPr>
                <w:rFonts w:ascii="宋体"/>
                <w:sz w:val="21"/>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b/>
                <w:w w:val="95"/>
                <w:sz w:val="21"/>
              </w:rPr>
              <w:t>3,390,586.92 </w:t>
            </w:r>
            <w:r>
              <w:rPr>
                <w:rFonts w:ascii="宋体"/>
                <w:sz w:val="21"/>
              </w:rPr>
            </w:r>
          </w:p>
        </w:tc>
      </w:tr>
    </w:tbl>
    <w:p>
      <w:pPr>
        <w:spacing w:after="0" w:line="240" w:lineRule="auto"/>
        <w:jc w:val="right"/>
        <w:rPr>
          <w:rFonts w:ascii="宋体" w:hAnsi="宋体" w:cs="宋体" w:eastAsia="宋体" w:hint="default"/>
          <w:sz w:val="21"/>
          <w:szCs w:val="21"/>
        </w:rPr>
        <w:sectPr>
          <w:pgSz w:w="11910" w:h="16840"/>
          <w:pgMar w:header="0" w:footer="1195" w:top="1120" w:bottom="1380" w:left="1660" w:right="1140"/>
        </w:sectPr>
      </w:pPr>
    </w:p>
    <w:p>
      <w:pPr>
        <w:spacing w:line="240" w:lineRule="auto" w:before="0"/>
        <w:rPr>
          <w:rFonts w:ascii="宋体" w:hAnsi="宋体" w:cs="宋体" w:eastAsia="宋体" w:hint="default"/>
          <w:sz w:val="20"/>
          <w:szCs w:val="20"/>
        </w:rPr>
      </w:pPr>
    </w:p>
    <w:p>
      <w:pPr>
        <w:pStyle w:val="BodyText"/>
        <w:spacing w:line="314" w:lineRule="auto" w:before="180"/>
        <w:ind w:right="0" w:firstLine="419"/>
        <w:jc w:val="left"/>
        <w:rPr>
          <w:rFonts w:ascii="宋体" w:hAnsi="宋体" w:cs="宋体" w:eastAsia="宋体" w:hint="default"/>
        </w:rPr>
      </w:pPr>
      <w:r>
        <w:rPr>
          <w:spacing w:val="-2"/>
        </w:rPr>
        <w:t>截至本报告日，松江区九亭镇生态环境综合整治工作已暂告一段落，上海威乐尚未收到政府</w:t>
      </w:r>
      <w:r>
        <w:rPr>
          <w:w w:val="100"/>
        </w:rPr>
        <w:t> </w:t>
      </w:r>
      <w:r>
        <w:rPr/>
        <w:t>的拆除通知，上述房屋建筑物是否将被强制拆除及是否能取得拆迁补助存在不确定性。</w:t>
      </w:r>
      <w:r>
        <w:rPr>
          <w:rFonts w:ascii="宋体" w:hAnsi="宋体" w:cs="宋体" w:eastAsia="宋体" w:hint="default"/>
        </w:rPr>
        <w:t> </w:t>
      </w:r>
    </w:p>
    <w:p>
      <w:pPr>
        <w:pStyle w:val="BodyText"/>
        <w:spacing w:line="240" w:lineRule="auto" w:before="140"/>
        <w:ind w:left="638" w:right="0"/>
        <w:jc w:val="left"/>
        <w:rPr>
          <w:rFonts w:ascii="宋体" w:hAnsi="宋体" w:cs="宋体" w:eastAsia="宋体" w:hint="default"/>
        </w:rPr>
      </w:pPr>
      <w:r>
        <w:rPr>
          <w:rFonts w:ascii="宋体" w:hAnsi="宋体" w:cs="宋体" w:eastAsia="宋体" w:hint="default"/>
        </w:rPr>
        <w:t>3</w:t>
      </w:r>
      <w:r>
        <w:rPr/>
        <w:t>、</w:t>
      </w:r>
      <w:r>
        <w:rPr>
          <w:spacing w:val="-26"/>
        </w:rPr>
        <w:t> </w:t>
      </w:r>
      <w:r>
        <w:rPr>
          <w:spacing w:val="-2"/>
        </w:rPr>
        <w:t>对外提供担保形成的或有负债：（单位：万元）</w:t>
      </w:r>
      <w:r>
        <w:rPr>
          <w:rFonts w:ascii="宋体" w:hAnsi="宋体" w:cs="宋体" w:eastAsia="宋体" w:hint="default"/>
        </w:rPr>
        <w:t> </w:t>
      </w: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205"/>
        <w:gridCol w:w="1702"/>
        <w:gridCol w:w="1274"/>
        <w:gridCol w:w="1822"/>
        <w:gridCol w:w="1995"/>
        <w:gridCol w:w="1051"/>
      </w:tblGrid>
      <w:tr>
        <w:trPr>
          <w:trHeight w:val="828"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245"/>
              <w:jc w:val="left"/>
              <w:rPr>
                <w:rFonts w:ascii="宋体" w:hAnsi="宋体" w:cs="宋体" w:eastAsia="宋体" w:hint="default"/>
                <w:sz w:val="21"/>
                <w:szCs w:val="21"/>
              </w:rPr>
            </w:pPr>
            <w:r>
              <w:rPr>
                <w:rFonts w:ascii="宋体" w:hAnsi="宋体" w:cs="宋体" w:eastAsia="宋体" w:hint="default"/>
                <w:b/>
                <w:bCs/>
                <w:sz w:val="21"/>
                <w:szCs w:val="21"/>
              </w:rPr>
              <w:t>担保方名</w:t>
            </w:r>
            <w:r>
              <w:rPr>
                <w:rFonts w:ascii="宋体" w:hAnsi="宋体" w:cs="宋体" w:eastAsia="宋体" w:hint="default"/>
                <w:b/>
                <w:bCs/>
                <w:w w:val="100"/>
                <w:sz w:val="21"/>
                <w:szCs w:val="21"/>
              </w:rPr>
              <w:t> </w:t>
            </w:r>
            <w:r>
              <w:rPr>
                <w:rFonts w:ascii="宋体" w:hAnsi="宋体" w:cs="宋体" w:eastAsia="宋体" w:hint="default"/>
                <w:b/>
                <w:bCs/>
                <w:sz w:val="21"/>
                <w:szCs w:val="21"/>
              </w:rPr>
              <w:t>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8"/>
              <w:jc w:val="right"/>
              <w:rPr>
                <w:rFonts w:ascii="宋体" w:hAnsi="宋体" w:cs="宋体" w:eastAsia="宋体" w:hint="default"/>
                <w:sz w:val="21"/>
                <w:szCs w:val="21"/>
              </w:rPr>
            </w:pPr>
            <w:r>
              <w:rPr>
                <w:rFonts w:ascii="宋体" w:hAnsi="宋体" w:cs="宋体" w:eastAsia="宋体" w:hint="default"/>
                <w:b/>
                <w:bCs/>
                <w:spacing w:val="-1"/>
                <w:sz w:val="21"/>
                <w:szCs w:val="21"/>
              </w:rPr>
              <w:t>被担保方名称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b/>
                <w:bCs/>
                <w:sz w:val="21"/>
                <w:szCs w:val="21"/>
              </w:rPr>
              <w:t>担保金额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b/>
                <w:bCs/>
                <w:sz w:val="21"/>
                <w:szCs w:val="21"/>
              </w:rPr>
              <w:t>起始日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b/>
                <w:bCs/>
                <w:spacing w:val="-31"/>
                <w:sz w:val="21"/>
                <w:szCs w:val="21"/>
              </w:rPr>
              <w:t>担保是否</w:t>
            </w:r>
            <w:r>
              <w:rPr>
                <w:rFonts w:ascii="宋体" w:hAnsi="宋体" w:cs="宋体" w:eastAsia="宋体" w:hint="default"/>
                <w:spacing w:val="-31"/>
                <w:sz w:val="21"/>
                <w:szCs w:val="21"/>
              </w:rPr>
            </w:r>
          </w:p>
          <w:p>
            <w:pPr>
              <w:pStyle w:val="TableParagraph"/>
              <w:spacing w:line="240" w:lineRule="auto"/>
              <w:ind w:left="347" w:right="137" w:hanging="171"/>
              <w:jc w:val="left"/>
              <w:rPr>
                <w:rFonts w:ascii="宋体" w:hAnsi="宋体" w:cs="宋体" w:eastAsia="宋体" w:hint="default"/>
                <w:sz w:val="21"/>
                <w:szCs w:val="21"/>
              </w:rPr>
            </w:pPr>
            <w:r>
              <w:rPr>
                <w:rFonts w:ascii="宋体" w:hAnsi="宋体" w:cs="宋体" w:eastAsia="宋体" w:hint="default"/>
                <w:b/>
                <w:bCs/>
                <w:spacing w:val="-31"/>
                <w:sz w:val="21"/>
                <w:szCs w:val="21"/>
              </w:rPr>
              <w:t>已经履行</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pacing w:val="-41"/>
                <w:sz w:val="21"/>
                <w:szCs w:val="21"/>
              </w:rPr>
              <w:t>完毕</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长虹置业</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0"/>
              <w:jc w:val="right"/>
              <w:rPr>
                <w:rFonts w:ascii="宋体" w:hAnsi="宋体" w:cs="宋体" w:eastAsia="宋体" w:hint="default"/>
                <w:sz w:val="21"/>
                <w:szCs w:val="21"/>
              </w:rPr>
            </w:pPr>
            <w:r>
              <w:rPr>
                <w:rFonts w:ascii="宋体" w:hAnsi="宋体" w:cs="宋体" w:eastAsia="宋体" w:hint="default"/>
                <w:spacing w:val="-2"/>
                <w:sz w:val="21"/>
                <w:szCs w:val="21"/>
              </w:rPr>
              <w:t>按揭购房客户</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62,653.80</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贷款发放之日起</w:t>
            </w:r>
            <w:r>
              <w:rPr>
                <w:rFonts w:ascii="宋体" w:hAnsi="宋体" w:cs="宋体" w:eastAsia="宋体" w:hint="default"/>
                <w:sz w:val="21"/>
                <w:szCs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办妥抵押登记</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7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安州长虹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0"/>
              <w:jc w:val="right"/>
              <w:rPr>
                <w:rFonts w:ascii="宋体" w:hAnsi="宋体" w:cs="宋体" w:eastAsia="宋体" w:hint="default"/>
                <w:sz w:val="21"/>
                <w:szCs w:val="21"/>
              </w:rPr>
            </w:pPr>
            <w:r>
              <w:rPr>
                <w:rFonts w:ascii="宋体" w:hAnsi="宋体" w:cs="宋体" w:eastAsia="宋体" w:hint="default"/>
                <w:spacing w:val="-2"/>
                <w:sz w:val="21"/>
                <w:szCs w:val="21"/>
              </w:rPr>
              <w:t>按揭购房客户</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44,827.70</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贷款发放之日起</w:t>
            </w:r>
            <w:r>
              <w:rPr>
                <w:rFonts w:ascii="宋体" w:hAnsi="宋体" w:cs="宋体" w:eastAsia="宋体" w:hint="default"/>
                <w:sz w:val="21"/>
                <w:szCs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办妥抵押登记</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7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东莞长虹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10"/>
              <w:jc w:val="right"/>
              <w:rPr>
                <w:rFonts w:ascii="宋体" w:hAnsi="宋体" w:cs="宋体" w:eastAsia="宋体" w:hint="default"/>
                <w:sz w:val="21"/>
                <w:szCs w:val="21"/>
              </w:rPr>
            </w:pPr>
            <w:r>
              <w:rPr>
                <w:rFonts w:ascii="宋体" w:hAnsi="宋体" w:cs="宋体" w:eastAsia="宋体" w:hint="default"/>
                <w:spacing w:val="-2"/>
                <w:sz w:val="21"/>
                <w:szCs w:val="21"/>
              </w:rPr>
              <w:t>按揭购房客户</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2,834.50</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center"/>
              <w:rPr>
                <w:rFonts w:ascii="宋体" w:hAnsi="宋体" w:cs="宋体" w:eastAsia="宋体" w:hint="default"/>
                <w:sz w:val="21"/>
                <w:szCs w:val="21"/>
              </w:rPr>
            </w:pPr>
            <w:r>
              <w:rPr>
                <w:rFonts w:ascii="宋体" w:hAnsi="宋体" w:cs="宋体" w:eastAsia="宋体" w:hint="default"/>
                <w:sz w:val="21"/>
                <w:szCs w:val="21"/>
              </w:rPr>
              <w:t>贷款发放之日起</w:t>
            </w:r>
            <w:r>
              <w:rPr>
                <w:rFonts w:ascii="宋体" w:hAnsi="宋体" w:cs="宋体" w:eastAsia="宋体" w:hint="default"/>
                <w:sz w:val="21"/>
                <w:szCs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center"/>
              <w:rPr>
                <w:rFonts w:ascii="宋体" w:hAnsi="宋体" w:cs="宋体" w:eastAsia="宋体" w:hint="default"/>
                <w:sz w:val="21"/>
                <w:szCs w:val="21"/>
              </w:rPr>
            </w:pPr>
            <w:r>
              <w:rPr>
                <w:rFonts w:ascii="宋体" w:hAnsi="宋体" w:cs="宋体" w:eastAsia="宋体" w:hint="default"/>
                <w:sz w:val="21"/>
                <w:szCs w:val="21"/>
              </w:rPr>
              <w:t>办妥抵押登记</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73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z w:val="21"/>
                <w:szCs w:val="21"/>
              </w:rPr>
              <w:t>景</w:t>
            </w:r>
            <w:r>
              <w:rPr>
                <w:rFonts w:ascii="宋体" w:hAnsi="宋体" w:cs="宋体" w:eastAsia="宋体" w:hint="default"/>
                <w:spacing w:val="-57"/>
                <w:sz w:val="21"/>
                <w:szCs w:val="21"/>
              </w:rPr>
              <w:t> </w:t>
            </w:r>
            <w:r>
              <w:rPr>
                <w:rFonts w:ascii="宋体" w:hAnsi="宋体" w:cs="宋体" w:eastAsia="宋体" w:hint="default"/>
                <w:sz w:val="21"/>
                <w:szCs w:val="21"/>
              </w:rPr>
              <w:t>德</w:t>
            </w:r>
            <w:r>
              <w:rPr>
                <w:rFonts w:ascii="宋体" w:hAnsi="宋体" w:cs="宋体" w:eastAsia="宋体" w:hint="default"/>
                <w:spacing w:val="-57"/>
                <w:sz w:val="21"/>
                <w:szCs w:val="21"/>
              </w:rPr>
              <w:t> </w:t>
            </w:r>
            <w:r>
              <w:rPr>
                <w:rFonts w:ascii="宋体" w:hAnsi="宋体" w:cs="宋体" w:eastAsia="宋体" w:hint="default"/>
                <w:sz w:val="21"/>
                <w:szCs w:val="21"/>
              </w:rPr>
              <w:t>镇</w:t>
            </w:r>
            <w:r>
              <w:rPr>
                <w:rFonts w:ascii="宋体" w:hAnsi="宋体" w:cs="宋体" w:eastAsia="宋体" w:hint="default"/>
                <w:spacing w:val="-54"/>
                <w:sz w:val="21"/>
                <w:szCs w:val="21"/>
              </w:rPr>
              <w:t> </w:t>
            </w:r>
            <w:r>
              <w:rPr>
                <w:rFonts w:ascii="宋体" w:hAnsi="宋体" w:cs="宋体" w:eastAsia="宋体" w:hint="default"/>
                <w:sz w:val="21"/>
                <w:szCs w:val="21"/>
              </w:rPr>
              <w:t>置</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10"/>
              <w:jc w:val="right"/>
              <w:rPr>
                <w:rFonts w:ascii="宋体" w:hAnsi="宋体" w:cs="宋体" w:eastAsia="宋体" w:hint="default"/>
                <w:sz w:val="21"/>
                <w:szCs w:val="21"/>
              </w:rPr>
            </w:pPr>
            <w:r>
              <w:rPr>
                <w:rFonts w:ascii="宋体" w:hAnsi="宋体" w:cs="宋体" w:eastAsia="宋体" w:hint="default"/>
                <w:spacing w:val="-2"/>
                <w:sz w:val="21"/>
                <w:szCs w:val="21"/>
              </w:rPr>
              <w:t>按揭购房客户</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38,726.30</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贷款发放之日起</w:t>
            </w:r>
            <w:r>
              <w:rPr>
                <w:rFonts w:ascii="宋体" w:hAnsi="宋体" w:cs="宋体" w:eastAsia="宋体" w:hint="default"/>
                <w:sz w:val="21"/>
                <w:szCs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办妥抵押登记</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7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成都置业</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0"/>
              <w:jc w:val="right"/>
              <w:rPr>
                <w:rFonts w:ascii="宋体" w:hAnsi="宋体" w:cs="宋体" w:eastAsia="宋体" w:hint="default"/>
                <w:sz w:val="21"/>
                <w:szCs w:val="21"/>
              </w:rPr>
            </w:pPr>
            <w:r>
              <w:rPr>
                <w:rFonts w:ascii="宋体" w:hAnsi="宋体" w:cs="宋体" w:eastAsia="宋体" w:hint="default"/>
                <w:spacing w:val="-2"/>
                <w:sz w:val="21"/>
                <w:szCs w:val="21"/>
              </w:rPr>
              <w:t>按揭购房客户</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29,586.20</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贷款发放之日起</w:t>
            </w:r>
            <w:r>
              <w:rPr>
                <w:rFonts w:ascii="宋体" w:hAnsi="宋体" w:cs="宋体" w:eastAsia="宋体" w:hint="default"/>
                <w:sz w:val="21"/>
                <w:szCs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办妥抵押登记</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7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锦成置业</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0"/>
              <w:jc w:val="right"/>
              <w:rPr>
                <w:rFonts w:ascii="宋体" w:hAnsi="宋体" w:cs="宋体" w:eastAsia="宋体" w:hint="default"/>
                <w:sz w:val="21"/>
                <w:szCs w:val="21"/>
              </w:rPr>
            </w:pPr>
            <w:r>
              <w:rPr>
                <w:rFonts w:ascii="宋体" w:hAnsi="宋体" w:cs="宋体" w:eastAsia="宋体" w:hint="default"/>
                <w:spacing w:val="-2"/>
                <w:sz w:val="21"/>
                <w:szCs w:val="21"/>
              </w:rPr>
              <w:t>按揭购房客户</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4,004.80</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贷款发放之日起</w:t>
            </w:r>
            <w:r>
              <w:rPr>
                <w:rFonts w:ascii="宋体" w:hAnsi="宋体" w:cs="宋体" w:eastAsia="宋体" w:hint="default"/>
                <w:sz w:val="21"/>
                <w:szCs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办妥抵押登记</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7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0"/>
              <w:jc w:val="right"/>
              <w:rPr>
                <w:rFonts w:ascii="宋体" w:hAnsi="宋体" w:cs="宋体" w:eastAsia="宋体" w:hint="default"/>
                <w:sz w:val="21"/>
                <w:szCs w:val="21"/>
              </w:rPr>
            </w:pPr>
            <w:r>
              <w:rPr>
                <w:rFonts w:ascii="宋体" w:hAnsi="宋体" w:cs="宋体" w:eastAsia="宋体" w:hint="default"/>
                <w:spacing w:val="-2"/>
                <w:sz w:val="21"/>
                <w:szCs w:val="21"/>
              </w:rPr>
              <w:t>按揭购房客户</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53,350.00</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贷款发放之日起</w:t>
            </w:r>
            <w:r>
              <w:rPr>
                <w:rFonts w:ascii="宋体" w:hAnsi="宋体" w:cs="宋体" w:eastAsia="宋体" w:hint="default"/>
                <w:sz w:val="21"/>
                <w:szCs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z w:val="21"/>
                <w:szCs w:val="21"/>
              </w:rPr>
              <w:t>办妥抵押登记</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7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b/>
                <w:w w:val="99"/>
                <w:sz w:val="21"/>
              </w:rPr>
              <w:t> </w:t>
            </w:r>
            <w:r>
              <w:rPr>
                <w:rFonts w:ascii="宋体"/>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b/>
                <w:w w:val="95"/>
                <w:sz w:val="21"/>
              </w:rPr>
              <w:t>235,983.30 </w:t>
            </w:r>
            <w:r>
              <w:rPr>
                <w:rFonts w:ascii="宋体"/>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w w:val="100"/>
                <w:sz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center"/>
              <w:rPr>
                <w:rFonts w:ascii="宋体" w:hAnsi="宋体" w:cs="宋体" w:eastAsia="宋体" w:hint="default"/>
                <w:sz w:val="21"/>
                <w:szCs w:val="21"/>
              </w:rPr>
            </w:pPr>
            <w:r>
              <w:rPr>
                <w:rFonts w:ascii="宋体"/>
                <w:w w:val="100"/>
                <w:sz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center"/>
              <w:rPr>
                <w:rFonts w:ascii="宋体" w:hAnsi="宋体" w:cs="宋体" w:eastAsia="宋体" w:hint="default"/>
                <w:sz w:val="21"/>
                <w:szCs w:val="21"/>
              </w:rPr>
            </w:pPr>
            <w:r>
              <w:rPr>
                <w:rFonts w:ascii="宋体"/>
                <w:w w:val="100"/>
                <w:sz w:val="21"/>
              </w:rPr>
              <w:t> </w:t>
            </w:r>
          </w:p>
        </w:tc>
      </w:tr>
    </w:tbl>
    <w:p>
      <w:pPr>
        <w:spacing w:line="240" w:lineRule="auto" w:before="9"/>
        <w:rPr>
          <w:rFonts w:ascii="宋体" w:hAnsi="宋体" w:cs="宋体" w:eastAsia="宋体" w:hint="default"/>
          <w:sz w:val="9"/>
          <w:szCs w:val="9"/>
        </w:rPr>
      </w:pPr>
    </w:p>
    <w:p>
      <w:pPr>
        <w:pStyle w:val="BodyText"/>
        <w:spacing w:line="240" w:lineRule="auto" w:before="36"/>
        <w:ind w:right="0"/>
        <w:jc w:val="left"/>
        <w:rPr>
          <w:rFonts w:ascii="宋体" w:hAnsi="宋体" w:cs="宋体" w:eastAsia="宋体" w:hint="default"/>
        </w:rPr>
      </w:pPr>
      <w:r>
        <w:rPr/>
        <w:t>公司对子公司、子公司对子公司的担保具体情况，详见本附注十一（二）.6“关联担保”。</w:t>
      </w:r>
      <w:r>
        <w:rPr>
          <w:rFonts w:ascii="宋体" w:hAnsi="宋体" w:cs="宋体" w:eastAsia="宋体" w:hint="default"/>
        </w:rPr>
        <w:t> </w:t>
      </w:r>
    </w:p>
    <w:p>
      <w:pPr>
        <w:pStyle w:val="Heading2"/>
        <w:spacing w:line="290" w:lineRule="auto" w:before="128"/>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公司没有需要披露</w:t>
      </w:r>
      <w:r>
        <w:rPr>
          <w:spacing w:val="-3"/>
          <w:w w:val="100"/>
        </w:rPr>
        <w:t>的</w:t>
      </w:r>
      <w:r>
        <w:rPr>
          <w:w w:val="100"/>
        </w:rPr>
        <w:t>重</w:t>
      </w:r>
      <w:r>
        <w:rPr>
          <w:spacing w:val="-3"/>
          <w:w w:val="100"/>
        </w:rPr>
        <w:t>要</w:t>
      </w:r>
      <w:r>
        <w:rPr>
          <w:w w:val="100"/>
        </w:rPr>
        <w:t>或有事项，也应予</w:t>
      </w:r>
      <w:r>
        <w:rPr>
          <w:spacing w:val="-3"/>
          <w:w w:val="100"/>
        </w:rPr>
        <w:t>以</w:t>
      </w:r>
      <w:r>
        <w:rPr>
          <w:w w:val="100"/>
        </w:rPr>
        <w:t>说</w:t>
      </w:r>
      <w:r>
        <w:rPr>
          <w:spacing w:val="-3"/>
          <w:w w:val="100"/>
        </w:rPr>
        <w:t>明</w:t>
      </w:r>
      <w:r>
        <w:rPr>
          <w:w w:val="100"/>
        </w:rPr>
        <w:t>：</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1195" w:top="1120" w:bottom="1380" w:left="1580" w:right="1040"/>
        </w:sectPr>
      </w:pPr>
    </w:p>
    <w:p>
      <w:pPr>
        <w:pStyle w:val="Heading2"/>
        <w:spacing w:line="240" w:lineRule="auto" w:before="36"/>
        <w:ind w:right="0"/>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18"/>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2"/>
        <w:spacing w:line="240" w:lineRule="auto" w:before="58"/>
        <w:ind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right="0"/>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959" w:space="3562"/>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46,162,442.22</w:t>
            </w:r>
            <w:r>
              <w:rPr>
                <w:rFonts w:ascii="宋体"/>
                <w:sz w:val="21"/>
              </w:rPr>
              <w:t> </w:t>
            </w:r>
          </w:p>
        </w:tc>
      </w:tr>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auto" w:before="43"/>
        <w:ind w:left="638" w:right="0"/>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46"/>
        </w:rPr>
        <w:t> </w:t>
      </w:r>
      <w:r>
        <w:rPr/>
        <w:t>年</w:t>
      </w:r>
      <w:r>
        <w:rPr>
          <w:spacing w:val="-44"/>
        </w:rPr>
        <w:t> </w:t>
      </w:r>
      <w:r>
        <w:rPr>
          <w:rFonts w:ascii="宋体" w:hAnsi="宋体" w:cs="宋体" w:eastAsia="宋体" w:hint="default"/>
        </w:rPr>
        <w:t>4</w:t>
      </w:r>
      <w:r>
        <w:rPr>
          <w:rFonts w:ascii="宋体" w:hAnsi="宋体" w:cs="宋体" w:eastAsia="宋体" w:hint="default"/>
          <w:spacing w:val="-46"/>
        </w:rPr>
        <w:t> </w:t>
      </w:r>
      <w:r>
        <w:rPr/>
        <w:t>月</w:t>
      </w:r>
      <w:r>
        <w:rPr>
          <w:spacing w:val="-44"/>
        </w:rPr>
        <w:t> </w:t>
      </w:r>
      <w:r>
        <w:rPr>
          <w:rFonts w:ascii="宋体" w:hAnsi="宋体" w:cs="宋体" w:eastAsia="宋体" w:hint="default"/>
        </w:rPr>
        <w:t>16</w:t>
      </w:r>
      <w:r>
        <w:rPr>
          <w:rFonts w:ascii="宋体" w:hAnsi="宋体" w:cs="宋体" w:eastAsia="宋体" w:hint="default"/>
          <w:spacing w:val="-46"/>
        </w:rPr>
        <w:t> </w:t>
      </w:r>
      <w:r>
        <w:rPr>
          <w:spacing w:val="-3"/>
        </w:rPr>
        <w:t>日，公司第十届董事会第四十七次会议《</w:t>
      </w:r>
      <w:r>
        <w:rPr>
          <w:rFonts w:ascii="宋体" w:hAnsi="宋体" w:cs="宋体" w:eastAsia="宋体" w:hint="default"/>
          <w:spacing w:val="-3"/>
        </w:rPr>
        <w:t>2019</w:t>
      </w:r>
      <w:r>
        <w:rPr>
          <w:rFonts w:ascii="宋体" w:hAnsi="宋体" w:cs="宋体" w:eastAsia="宋体" w:hint="default"/>
          <w:spacing w:val="-44"/>
        </w:rPr>
        <w:t> </w:t>
      </w:r>
      <w:r>
        <w:rPr>
          <w:spacing w:val="-4"/>
        </w:rPr>
        <w:t>年度利润分配预案》：以</w:t>
      </w:r>
      <w:r>
        <w:rPr>
          <w:spacing w:val="-44"/>
        </w:rPr>
        <w:t> </w:t>
      </w:r>
      <w:r>
        <w:rPr>
          <w:rFonts w:ascii="宋体" w:hAnsi="宋体" w:cs="宋体" w:eastAsia="宋体" w:hint="default"/>
        </w:rPr>
        <w:t>2019</w:t>
      </w:r>
    </w:p>
    <w:p>
      <w:pPr>
        <w:pStyle w:val="BodyText"/>
        <w:spacing w:line="240" w:lineRule="auto" w:before="85"/>
        <w:ind w:right="0"/>
        <w:jc w:val="left"/>
      </w:pP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日的总股本</w:t>
      </w:r>
      <w:r>
        <w:rPr>
          <w:spacing w:val="-53"/>
        </w:rPr>
        <w:t> </w:t>
      </w:r>
      <w:r>
        <w:rPr>
          <w:rFonts w:ascii="宋体" w:hAnsi="宋体" w:cs="宋体" w:eastAsia="宋体" w:hint="default"/>
        </w:rPr>
        <w:t>4,616,244,222</w:t>
      </w:r>
      <w:r>
        <w:rPr>
          <w:rFonts w:ascii="宋体" w:hAnsi="宋体" w:cs="宋体" w:eastAsia="宋体" w:hint="default"/>
          <w:spacing w:val="-54"/>
        </w:rPr>
        <w:t> </w:t>
      </w:r>
      <w:r>
        <w:rPr/>
        <w:t>股为基数，向全体股东每</w:t>
      </w:r>
      <w:r>
        <w:rPr>
          <w:spacing w:val="-54"/>
        </w:rPr>
        <w:t> </w:t>
      </w:r>
      <w:r>
        <w:rPr>
          <w:rFonts w:ascii="宋体" w:hAnsi="宋体" w:cs="宋体" w:eastAsia="宋体" w:hint="default"/>
        </w:rPr>
        <w:t>10</w:t>
      </w:r>
      <w:r>
        <w:rPr>
          <w:rFonts w:ascii="宋体" w:hAnsi="宋体" w:cs="宋体" w:eastAsia="宋体" w:hint="default"/>
          <w:spacing w:val="-54"/>
        </w:rPr>
        <w:t> </w:t>
      </w:r>
      <w:r>
        <w:rPr/>
        <w:t>股派发现金红利</w:t>
      </w:r>
      <w:r>
        <w:rPr>
          <w:spacing w:val="-53"/>
        </w:rPr>
        <w:t> </w:t>
      </w:r>
      <w:r>
        <w:rPr>
          <w:rFonts w:ascii="宋体" w:hAnsi="宋体" w:cs="宋体" w:eastAsia="宋体" w:hint="default"/>
        </w:rPr>
        <w:t>0.10</w:t>
      </w:r>
      <w:r>
        <w:rPr>
          <w:rFonts w:ascii="宋体" w:hAnsi="宋体" w:cs="宋体" w:eastAsia="宋体" w:hint="default"/>
          <w:spacing w:val="-54"/>
        </w:rPr>
        <w:t> </w:t>
      </w:r>
      <w:r>
        <w:rPr/>
        <w:t>元（含</w:t>
      </w:r>
    </w:p>
    <w:p>
      <w:pPr>
        <w:pStyle w:val="BodyText"/>
        <w:spacing w:line="240" w:lineRule="auto" w:before="85"/>
        <w:ind w:right="0"/>
        <w:jc w:val="left"/>
      </w:pPr>
      <w:r>
        <w:rPr>
          <w:spacing w:val="-6"/>
        </w:rPr>
        <w:t>税），共计分配</w:t>
      </w:r>
      <w:r>
        <w:rPr>
          <w:spacing w:val="-47"/>
        </w:rPr>
        <w:t> </w:t>
      </w:r>
      <w:r>
        <w:rPr>
          <w:rFonts w:ascii="宋体" w:hAnsi="宋体" w:cs="宋体" w:eastAsia="宋体" w:hint="default"/>
        </w:rPr>
        <w:t>46,162,442.22</w:t>
      </w:r>
      <w:r>
        <w:rPr>
          <w:rFonts w:ascii="宋体" w:hAnsi="宋体" w:cs="宋体" w:eastAsia="宋体" w:hint="default"/>
          <w:spacing w:val="-49"/>
        </w:rPr>
        <w:t> </w:t>
      </w:r>
      <w:r>
        <w:rPr/>
        <w:t>元</w:t>
      </w:r>
      <w:r>
        <w:rPr>
          <w:rFonts w:ascii="宋体" w:hAnsi="宋体" w:cs="宋体" w:eastAsia="宋体" w:hint="default"/>
        </w:rPr>
        <w:t>,</w:t>
      </w:r>
      <w:r>
        <w:rPr/>
        <w:t>占</w:t>
      </w:r>
      <w:r>
        <w:rPr>
          <w:spacing w:val="-49"/>
        </w:rPr>
        <w:t> </w:t>
      </w:r>
      <w:r>
        <w:rPr>
          <w:rFonts w:ascii="宋体" w:hAnsi="宋体" w:cs="宋体" w:eastAsia="宋体" w:hint="default"/>
        </w:rPr>
        <w:t>2019</w:t>
      </w:r>
      <w:r>
        <w:rPr>
          <w:rFonts w:ascii="宋体" w:hAnsi="宋体" w:cs="宋体" w:eastAsia="宋体" w:hint="default"/>
          <w:spacing w:val="-47"/>
        </w:rPr>
        <w:t> </w:t>
      </w:r>
      <w:r>
        <w:rPr/>
        <w:t>年度归属母公司所有者净利润的</w:t>
      </w:r>
      <w:r>
        <w:rPr>
          <w:spacing w:val="-47"/>
        </w:rPr>
        <w:t> </w:t>
      </w:r>
      <w:r>
        <w:rPr>
          <w:rFonts w:ascii="宋体" w:hAnsi="宋体" w:cs="宋体" w:eastAsia="宋体" w:hint="default"/>
          <w:spacing w:val="-3"/>
        </w:rPr>
        <w:t>76.22%</w:t>
      </w:r>
      <w:r>
        <w:rPr>
          <w:spacing w:val="-3"/>
        </w:rPr>
        <w:t>，上述预案尚</w:t>
      </w:r>
    </w:p>
    <w:p>
      <w:pPr>
        <w:pStyle w:val="BodyText"/>
        <w:spacing w:line="240" w:lineRule="auto" w:before="85"/>
        <w:ind w:right="0"/>
        <w:jc w:val="left"/>
        <w:rPr>
          <w:rFonts w:ascii="宋体" w:hAnsi="宋体" w:cs="宋体" w:eastAsia="宋体" w:hint="default"/>
        </w:rPr>
      </w:pPr>
      <w:r>
        <w:rPr/>
        <w:t>需提交公司</w:t>
      </w:r>
      <w:r>
        <w:rPr>
          <w:spacing w:val="-57"/>
        </w:rPr>
        <w:t> </w:t>
      </w:r>
      <w:r>
        <w:rPr>
          <w:rFonts w:ascii="宋体" w:hAnsi="宋体" w:cs="宋体" w:eastAsia="宋体" w:hint="default"/>
        </w:rPr>
        <w:t>2019</w:t>
      </w:r>
      <w:r>
        <w:rPr>
          <w:rFonts w:ascii="宋体" w:hAnsi="宋体" w:cs="宋体" w:eastAsia="宋体" w:hint="default"/>
          <w:spacing w:val="-57"/>
        </w:rPr>
        <w:t> </w:t>
      </w:r>
      <w:r>
        <w:rPr/>
        <w:t>年年度股东大会批准。</w:t>
      </w:r>
      <w:r>
        <w:rPr>
          <w:rFonts w:ascii="宋体" w:hAnsi="宋体" w:cs="宋体" w:eastAsia="宋体" w:hint="default"/>
        </w:rPr>
        <w:t> </w:t>
      </w:r>
    </w:p>
    <w:p>
      <w:pPr>
        <w:pStyle w:val="Heading2"/>
        <w:spacing w:line="240" w:lineRule="auto" w:before="68"/>
        <w:ind w:right="0"/>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73" w:lineRule="exact"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2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pStyle w:val="BodyText"/>
        <w:spacing w:line="285" w:lineRule="auto" w:before="180"/>
        <w:ind w:left="562" w:right="0"/>
        <w:jc w:val="left"/>
        <w:rPr>
          <w:rFonts w:ascii="宋体" w:hAnsi="宋体" w:cs="宋体" w:eastAsia="宋体" w:hint="default"/>
        </w:rPr>
      </w:pPr>
      <w:r>
        <w:rPr>
          <w:spacing w:val="-2"/>
        </w:rPr>
        <w:t>（</w:t>
      </w:r>
      <w:r>
        <w:rPr>
          <w:rFonts w:ascii="Calibri" w:hAnsi="Calibri" w:cs="Calibri" w:eastAsia="Calibri" w:hint="default"/>
          <w:spacing w:val="-2"/>
        </w:rPr>
        <w:t>1</w:t>
      </w:r>
      <w:r>
        <w:rPr>
          <w:spacing w:val="-2"/>
        </w:rPr>
        <w:t>）长虹华意、长虹美菱利润分配方案中拟分配的以及经审议批准宣告发放的股利或利润，</w:t>
      </w:r>
      <w:r>
        <w:rPr>
          <w:spacing w:val="-26"/>
        </w:rPr>
        <w:t> </w:t>
      </w:r>
      <w:r>
        <w:rPr>
          <w:spacing w:val="-26"/>
        </w:rPr>
      </w:r>
      <w:r>
        <w:rPr/>
        <w:t>见长虹华意</w:t>
      </w:r>
      <w:r>
        <w:rPr>
          <w:spacing w:val="-57"/>
        </w:rPr>
        <w:t> </w:t>
      </w:r>
      <w:r>
        <w:rPr>
          <w:rFonts w:ascii="宋体" w:hAnsi="宋体" w:cs="宋体" w:eastAsia="宋体" w:hint="default"/>
        </w:rPr>
        <w:t>2019</w:t>
      </w:r>
      <w:r>
        <w:rPr>
          <w:rFonts w:ascii="宋体" w:hAnsi="宋体" w:cs="宋体" w:eastAsia="宋体" w:hint="default"/>
          <w:spacing w:val="-57"/>
        </w:rPr>
        <w:t> </w:t>
      </w:r>
      <w:r>
        <w:rPr/>
        <w:t>年度财务报表附注十五</w:t>
      </w:r>
      <w:r>
        <w:rPr>
          <w:rFonts w:ascii="宋体" w:hAnsi="宋体" w:cs="宋体" w:eastAsia="宋体" w:hint="default"/>
        </w:rPr>
        <w:t>.1</w:t>
      </w:r>
      <w:r>
        <w:rPr/>
        <w:t>、长虹美菱</w:t>
      </w:r>
      <w:r>
        <w:rPr>
          <w:spacing w:val="-56"/>
        </w:rPr>
        <w:t> </w:t>
      </w:r>
      <w:r>
        <w:rPr>
          <w:rFonts w:ascii="宋体" w:hAnsi="宋体" w:cs="宋体" w:eastAsia="宋体" w:hint="default"/>
        </w:rPr>
        <w:t>2019</w:t>
      </w:r>
      <w:r>
        <w:rPr>
          <w:rFonts w:ascii="宋体" w:hAnsi="宋体" w:cs="宋体" w:eastAsia="宋体" w:hint="default"/>
          <w:spacing w:val="-57"/>
        </w:rPr>
        <w:t> </w:t>
      </w:r>
      <w:r>
        <w:rPr/>
        <w:t>年度财务报表附注十五</w:t>
      </w:r>
      <w:r>
        <w:rPr>
          <w:rFonts w:ascii="宋体" w:hAnsi="宋体" w:cs="宋体" w:eastAsia="宋体" w:hint="default"/>
        </w:rPr>
        <w:t>.2</w:t>
      </w:r>
      <w:r>
        <w:rPr/>
        <w:t>。</w:t>
      </w:r>
      <w:r>
        <w:rPr>
          <w:rFonts w:ascii="宋体" w:hAnsi="宋体" w:cs="宋体" w:eastAsia="宋体" w:hint="default"/>
        </w:rPr>
        <w:t> </w:t>
      </w:r>
    </w:p>
    <w:p>
      <w:pPr>
        <w:pStyle w:val="BodyText"/>
        <w:spacing w:line="314" w:lineRule="auto" w:before="165"/>
        <w:ind w:left="138" w:right="208" w:firstLine="419"/>
        <w:jc w:val="both"/>
        <w:rPr>
          <w:rFonts w:ascii="宋体" w:hAnsi="宋体" w:cs="宋体" w:eastAsia="宋体" w:hint="default"/>
        </w:rPr>
      </w:pPr>
      <w:r>
        <w:rPr>
          <w:spacing w:val="-4"/>
        </w:rPr>
        <w:t>（</w:t>
      </w:r>
      <w:r>
        <w:rPr>
          <w:rFonts w:ascii="宋体" w:hAnsi="宋体" w:cs="宋体" w:eastAsia="宋体" w:hint="default"/>
          <w:spacing w:val="-4"/>
        </w:rPr>
        <w:t>2</w:t>
      </w:r>
      <w:r>
        <w:rPr>
          <w:spacing w:val="-4"/>
        </w:rPr>
        <w:t>）对新型冠状病毒肺炎疫情的影响评估：自新冠肺炎疫情爆发以来，本公司积极应对，延</w:t>
      </w:r>
      <w:r>
        <w:rPr>
          <w:w w:val="100"/>
        </w:rPr>
        <w:t> </w:t>
      </w:r>
      <w:r>
        <w:rPr>
          <w:spacing w:val="-2"/>
        </w:rPr>
        <w:t>长春节假期以保证员工健康安全，并利用全球供应链资源采购各种防疫物资，为公司及公司基地</w:t>
      </w:r>
      <w:r>
        <w:rPr>
          <w:spacing w:val="-25"/>
        </w:rPr>
        <w:t> </w:t>
      </w:r>
      <w:r>
        <w:rPr>
          <w:spacing w:val="-25"/>
        </w:rPr>
      </w:r>
      <w:r>
        <w:rPr/>
        <w:t>驻地防疫做好物资准备。</w:t>
      </w:r>
      <w:r>
        <w:rPr>
          <w:rFonts w:ascii="宋体" w:hAnsi="宋体" w:cs="宋体" w:eastAsia="宋体" w:hint="default"/>
        </w:rPr>
        <w:t> </w:t>
      </w:r>
    </w:p>
    <w:p>
      <w:pPr>
        <w:pStyle w:val="BodyText"/>
        <w:spacing w:line="314" w:lineRule="auto" w:before="140"/>
        <w:ind w:left="138" w:right="217" w:firstLine="419"/>
        <w:jc w:val="both"/>
        <w:rPr>
          <w:rFonts w:ascii="宋体" w:hAnsi="宋体" w:cs="宋体" w:eastAsia="宋体" w:hint="default"/>
        </w:rPr>
      </w:pPr>
      <w:r>
        <w:rPr>
          <w:spacing w:val="-2"/>
        </w:rPr>
        <w:t>公司复工后，主要因员工陆续到岗、供应商及经销商复工进度不一等原因，生产经营受到一</w:t>
      </w:r>
      <w:r>
        <w:rPr>
          <w:w w:val="100"/>
        </w:rPr>
        <w:t> </w:t>
      </w:r>
      <w:r>
        <w:rPr>
          <w:spacing w:val="-2"/>
        </w:rPr>
        <w:t>定影响：供应端，物料交货紧张，影响生产物料按期齐套，影响订单交付准确率；成本端，因供</w:t>
      </w:r>
      <w:r>
        <w:rPr>
          <w:spacing w:val="-25"/>
        </w:rPr>
        <w:t> </w:t>
      </w:r>
      <w:r>
        <w:rPr>
          <w:spacing w:val="-25"/>
        </w:rPr>
      </w:r>
      <w:r>
        <w:rPr>
          <w:spacing w:val="-2"/>
        </w:rPr>
        <w:t>应紧张，部分物料出现市场价格上涨；市场端，国内线下市场受疫情影响，销售出现萎缩，海外</w:t>
      </w:r>
      <w:r>
        <w:rPr>
          <w:spacing w:val="-25"/>
        </w:rPr>
        <w:t> </w:t>
      </w:r>
      <w:r>
        <w:rPr>
          <w:spacing w:val="-25"/>
        </w:rPr>
      </w:r>
      <w:r>
        <w:rPr/>
        <w:t>业务虽短期内未受影响，但随着国外疫情大面积爆发，未来具有不确定性。</w:t>
      </w:r>
      <w:r>
        <w:rPr>
          <w:rFonts w:ascii="宋体" w:hAnsi="宋体" w:cs="宋体" w:eastAsia="宋体" w:hint="default"/>
        </w:rPr>
        <w:t> </w:t>
      </w:r>
    </w:p>
    <w:p>
      <w:pPr>
        <w:pStyle w:val="BodyText"/>
        <w:spacing w:line="314" w:lineRule="auto" w:before="140"/>
        <w:ind w:left="138" w:right="218" w:firstLine="419"/>
        <w:jc w:val="both"/>
        <w:rPr>
          <w:rFonts w:ascii="宋体" w:hAnsi="宋体" w:cs="宋体" w:eastAsia="宋体" w:hint="default"/>
        </w:rPr>
      </w:pPr>
      <w:r>
        <w:rPr>
          <w:spacing w:val="-2"/>
        </w:rPr>
        <w:t>预计此次新冠疫情及防控措施将对本公司的生产和经营造成一定的阶段性影响，影响程度取</w:t>
      </w:r>
      <w:r>
        <w:rPr>
          <w:w w:val="100"/>
        </w:rPr>
        <w:t> </w:t>
      </w:r>
      <w:r>
        <w:rPr/>
        <w:t>决于国内外疫情防控的进展情况、持续时间以及各地防控政策的实施情况。</w:t>
      </w:r>
      <w:r>
        <w:rPr>
          <w:rFonts w:ascii="宋体" w:hAnsi="宋体" w:cs="宋体" w:eastAsia="宋体" w:hint="default"/>
        </w:rPr>
        <w:t> </w:t>
      </w:r>
    </w:p>
    <w:p>
      <w:pPr>
        <w:pStyle w:val="BodyText"/>
        <w:spacing w:line="314" w:lineRule="auto" w:before="140"/>
        <w:ind w:left="138" w:right="217" w:firstLine="419"/>
        <w:jc w:val="both"/>
        <w:rPr>
          <w:rFonts w:ascii="宋体" w:hAnsi="宋体" w:cs="宋体" w:eastAsia="宋体" w:hint="default"/>
        </w:rPr>
      </w:pPr>
      <w:r>
        <w:rPr>
          <w:spacing w:val="-2"/>
        </w:rPr>
        <w:t>本公司将持续密切关注新冠疫情的发展情况，并评估和积极应对其对公司财务状况、经营成</w:t>
      </w:r>
      <w:r>
        <w:rPr>
          <w:w w:val="100"/>
        </w:rPr>
        <w:t> </w:t>
      </w:r>
      <w:r>
        <w:rPr/>
        <w:t>果等方面的影响，对</w:t>
      </w:r>
      <w:r>
        <w:rPr>
          <w:spacing w:val="-56"/>
        </w:rPr>
        <w:t> </w:t>
      </w:r>
      <w:r>
        <w:rPr>
          <w:rFonts w:ascii="宋体" w:hAnsi="宋体" w:cs="宋体" w:eastAsia="宋体" w:hint="default"/>
        </w:rPr>
        <w:t>2020</w:t>
      </w:r>
      <w:r>
        <w:rPr>
          <w:rFonts w:ascii="宋体" w:hAnsi="宋体" w:cs="宋体" w:eastAsia="宋体" w:hint="default"/>
          <w:spacing w:val="-57"/>
        </w:rPr>
        <w:t> </w:t>
      </w:r>
      <w:r>
        <w:rPr/>
        <w:t>年度的整体经营业绩的影响尚在评估中。</w:t>
      </w:r>
      <w:r>
        <w:rPr>
          <w:rFonts w:ascii="宋体" w:hAnsi="宋体" w:cs="宋体" w:eastAsia="宋体" w:hint="default"/>
        </w:rPr>
        <w:t> </w:t>
      </w:r>
    </w:p>
    <w:p>
      <w:pPr>
        <w:pStyle w:val="BodyText"/>
        <w:spacing w:line="240" w:lineRule="auto" w:before="140"/>
        <w:ind w:left="558" w:right="0"/>
        <w:jc w:val="left"/>
        <w:rPr>
          <w:rFonts w:ascii="宋体" w:hAnsi="宋体" w:cs="宋体" w:eastAsia="宋体" w:hint="default"/>
        </w:rPr>
      </w:pPr>
      <w:r>
        <w:rPr/>
        <w:t>（</w:t>
      </w:r>
      <w:r>
        <w:rPr>
          <w:rFonts w:ascii="宋体" w:hAnsi="宋体" w:cs="宋体" w:eastAsia="宋体" w:hint="default"/>
        </w:rPr>
        <w:t>3</w:t>
      </w:r>
      <w:r>
        <w:rPr/>
        <w:t>）除存在上述资产负债表日后事项外，公司无其他重大资产负债表日后事项。</w:t>
      </w:r>
      <w:r>
        <w:rPr>
          <w:rFonts w:ascii="宋体" w:hAnsi="宋体" w:cs="宋体" w:eastAsia="宋体" w:hint="default"/>
        </w:rPr>
        <w:t> </w:t>
      </w:r>
    </w:p>
    <w:p>
      <w:pPr>
        <w:spacing w:line="240" w:lineRule="auto" w:before="5"/>
        <w:rPr>
          <w:rFonts w:ascii="宋体" w:hAnsi="宋体" w:cs="宋体" w:eastAsia="宋体" w:hint="default"/>
          <w:sz w:val="23"/>
          <w:szCs w:val="23"/>
        </w:rPr>
      </w:pPr>
    </w:p>
    <w:p>
      <w:pPr>
        <w:pStyle w:val="Heading2"/>
        <w:spacing w:line="290" w:lineRule="auto" w:before="36"/>
        <w:ind w:left="138" w:right="693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spacing w:line="292" w:lineRule="auto" w:before="12"/>
        <w:ind w:left="138" w:right="639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0"/>
        <w:ind w:left="138" w:right="72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74" w:lineRule="exact" w:before="12"/>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2"/>
        <w:spacing w:line="290" w:lineRule="auto"/>
        <w:ind w:left="138" w:right="6392"/>
        <w:jc w:val="left"/>
        <w:rPr>
          <w:rFonts w:ascii="宋体" w:hAnsi="宋体" w:cs="宋体" w:eastAsia="宋体" w:hint="default"/>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9"/>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8"/>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其他资产置</w:t>
      </w:r>
      <w:r>
        <w:rPr>
          <w:spacing w:val="-3"/>
          <w:w w:val="100"/>
        </w:rPr>
        <w:t>换</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2"/>
        <w:spacing w:line="240" w:lineRule="auto"/>
        <w:ind w:left="13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73" w:lineRule="exact" w:before="58"/>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2"/>
        <w:spacing w:line="240" w:lineRule="auto"/>
        <w:ind w:left="138" w:right="0"/>
        <w:jc w:val="both"/>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spacing w:after="0" w:line="273" w:lineRule="exact"/>
        <w:jc w:val="both"/>
        <w:rPr>
          <w:rFonts w:ascii="宋体" w:hAnsi="宋体" w:cs="宋体" w:eastAsia="宋体" w:hint="default"/>
        </w:rPr>
        <w:sectPr>
          <w:pgSz w:w="11910" w:h="16840"/>
          <w:pgMar w:header="0" w:footer="1195" w:top="1120" w:bottom="1380" w:left="1660" w:right="1060"/>
        </w:sectPr>
      </w:pPr>
    </w:p>
    <w:p>
      <w:pPr>
        <w:spacing w:line="240" w:lineRule="auto" w:before="1"/>
        <w:rPr>
          <w:rFonts w:ascii="宋体" w:hAnsi="宋体" w:cs="宋体" w:eastAsia="宋体" w:hint="default"/>
          <w:sz w:val="25"/>
          <w:szCs w:val="25"/>
        </w:rPr>
      </w:pPr>
    </w:p>
    <w:p>
      <w:pPr>
        <w:pStyle w:val="Heading2"/>
        <w:spacing w:line="292" w:lineRule="auto" w:before="36"/>
        <w:ind w:left="138" w:right="5093"/>
        <w:jc w:val="left"/>
        <w:rPr>
          <w:rFonts w:ascii="宋体" w:hAnsi="宋体" w:cs="宋体" w:eastAsia="宋体" w:hint="default"/>
          <w:b w:val="0"/>
          <w:bCs w:val="0"/>
        </w:rPr>
      </w:pPr>
      <w:r>
        <w:rPr>
          <w:rFonts w:ascii="宋体" w:hAnsi="宋体" w:cs="宋体" w:eastAsia="宋体"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0" w:footer="1195" w:top="1120" w:bottom="1380" w:left="1660" w:right="1140"/>
        </w:sectPr>
      </w:pPr>
    </w:p>
    <w:p>
      <w:pPr>
        <w:spacing w:before="20"/>
        <w:ind w:left="6479" w:right="6492"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95"/>
          <w:footerReference w:type="default" r:id="rId96"/>
          <w:pgSz w:w="16840" w:h="11910" w:orient="landscape"/>
          <w:pgMar w:header="0" w:footer="0" w:top="800" w:bottom="280" w:left="1300" w:right="1220"/>
        </w:sectPr>
      </w:pPr>
    </w:p>
    <w:p>
      <w:pPr>
        <w:pStyle w:val="Heading2"/>
        <w:spacing w:line="290" w:lineRule="auto" w:before="36"/>
        <w:ind w:left="224"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报告分部的财务信</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20"/>
          <w:cols w:num="2" w:equalWidth="0">
            <w:col w:w="2654" w:space="8698"/>
            <w:col w:w="2968"/>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064"/>
        <w:gridCol w:w="1344"/>
        <w:gridCol w:w="1246"/>
        <w:gridCol w:w="1246"/>
        <w:gridCol w:w="1344"/>
        <w:gridCol w:w="1344"/>
        <w:gridCol w:w="1001"/>
        <w:gridCol w:w="1034"/>
        <w:gridCol w:w="1126"/>
        <w:gridCol w:w="1214"/>
        <w:gridCol w:w="1126"/>
      </w:tblGrid>
      <w:tr>
        <w:trPr>
          <w:trHeight w:val="554"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彩电销售分</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1"/>
                <w:sz w:val="21"/>
                <w:szCs w:val="21"/>
              </w:rPr>
              <w:t> </w:t>
            </w:r>
            <w:r>
              <w:rPr>
                <w:rFonts w:ascii="宋体" w:hAnsi="宋体" w:cs="宋体" w:eastAsia="宋体" w:hint="default"/>
                <w:sz w:val="21"/>
                <w:szCs w:val="21"/>
              </w:rPr>
              <w:t>销售分</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sz w:val="21"/>
                <w:szCs w:val="21"/>
              </w:rPr>
              <w:t> </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手机销售</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分部</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中间产品分</w:t>
            </w:r>
          </w:p>
          <w:p>
            <w:pPr>
              <w:pStyle w:val="TableParagraph"/>
              <w:spacing w:line="273" w:lineRule="exact"/>
              <w:ind w:left="110" w:right="0"/>
              <w:jc w:val="center"/>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空调冰箱分</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2"/>
              <w:jc w:val="right"/>
              <w:rPr>
                <w:rFonts w:ascii="宋体" w:hAnsi="宋体" w:cs="宋体" w:eastAsia="宋体" w:hint="default"/>
                <w:sz w:val="21"/>
                <w:szCs w:val="21"/>
              </w:rPr>
            </w:pPr>
            <w:r>
              <w:rPr>
                <w:rFonts w:ascii="宋体" w:hAnsi="宋体" w:cs="宋体" w:eastAsia="宋体" w:hint="default"/>
                <w:spacing w:val="-1"/>
                <w:sz w:val="21"/>
                <w:szCs w:val="21"/>
              </w:rPr>
              <w:t>房地产</w:t>
            </w:r>
            <w:r>
              <w:rPr>
                <w:rFonts w:ascii="宋体" w:hAnsi="宋体" w:cs="宋体" w:eastAsia="宋体" w:hint="default"/>
                <w:sz w:val="21"/>
                <w:szCs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特种业</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z w:val="21"/>
                <w:szCs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4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分部间抵</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4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1"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2,677,342.61</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7"/>
                <w:sz w:val="21"/>
              </w:rPr>
              <w:t>2,681,087.97</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7"/>
                <w:sz w:val="21"/>
              </w:rPr>
              <w:t>1,102.84</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7"/>
                <w:sz w:val="21"/>
              </w:rPr>
              <w:t>3,238,009.02</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2,010,935.37</w:t>
            </w:r>
            <w:r>
              <w:rPr>
                <w:rFonts w:ascii="Times New Roman"/>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200,831.61</w:t>
            </w:r>
            <w:r>
              <w:rPr>
                <w:rFonts w:ascii="Times New Roman"/>
                <w:sz w:val="21"/>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156,765.02</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7"/>
                <w:sz w:val="21"/>
              </w:rPr>
              <w:t>840,722.50</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2,927,507.35</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7"/>
                <w:sz w:val="21"/>
              </w:rPr>
              <w:t>8,879,289.59</w:t>
            </w:r>
            <w:r>
              <w:rPr>
                <w:rFonts w:ascii="Times New Roman"/>
                <w:sz w:val="21"/>
              </w:rPr>
            </w:r>
          </w:p>
        </w:tc>
      </w:tr>
      <w:tr>
        <w:trPr>
          <w:trHeight w:val="283"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spacing w:val="-7"/>
                <w:sz w:val="21"/>
                <w:szCs w:val="21"/>
              </w:rPr>
              <w:t>其中：对外交易收入</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1,178,682.96</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7"/>
                <w:sz w:val="21"/>
              </w:rPr>
              <w:t>2,672,444.93</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7"/>
                <w:sz w:val="21"/>
              </w:rPr>
              <w:t>1,102.36</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7"/>
                <w:sz w:val="21"/>
              </w:rPr>
              <w:t>2,501,836.87</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1,631,370.60</w:t>
            </w:r>
            <w:r>
              <w:rPr>
                <w:rFonts w:ascii="Times New Roman"/>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173,931.30</w:t>
            </w:r>
            <w:r>
              <w:rPr>
                <w:rFonts w:ascii="Times New Roman"/>
                <w:sz w:val="21"/>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148,728.15</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4"/>
              <w:jc w:val="right"/>
              <w:rPr>
                <w:rFonts w:ascii="Times New Roman" w:hAnsi="Times New Roman" w:cs="Times New Roman" w:eastAsia="Times New Roman" w:hint="default"/>
                <w:sz w:val="21"/>
                <w:szCs w:val="21"/>
              </w:rPr>
            </w:pPr>
            <w:r>
              <w:rPr>
                <w:rFonts w:ascii="Times New Roman"/>
                <w:spacing w:val="-16"/>
                <w:sz w:val="21"/>
              </w:rPr>
              <w:t>571,192.42</w:t>
            </w:r>
          </w:p>
        </w:tc>
        <w:tc>
          <w:tcPr>
            <w:tcW w:w="12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7"/>
                <w:sz w:val="21"/>
              </w:rPr>
              <w:t>8,879,289.59</w:t>
            </w:r>
            <w:r>
              <w:rPr>
                <w:rFonts w:ascii="Times New Roman"/>
                <w:sz w:val="21"/>
              </w:rPr>
            </w:r>
          </w:p>
        </w:tc>
      </w:tr>
      <w:tr>
        <w:trPr>
          <w:trHeight w:val="284"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分部间交易收入</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1,498,659.65</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8,643.04</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7"/>
                <w:sz w:val="21"/>
              </w:rPr>
              <w:t>0.48</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7"/>
                <w:sz w:val="21"/>
              </w:rPr>
              <w:t>736,172.15</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379,564.77</w:t>
            </w:r>
            <w:r>
              <w:rPr>
                <w:rFonts w:ascii="Times New Roman"/>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26,900.31</w:t>
            </w:r>
            <w:r>
              <w:rPr>
                <w:rFonts w:ascii="Times New Roman"/>
                <w:sz w:val="21"/>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8,036.87</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4"/>
              <w:jc w:val="right"/>
              <w:rPr>
                <w:rFonts w:ascii="Times New Roman" w:hAnsi="Times New Roman" w:cs="Times New Roman" w:eastAsia="Times New Roman" w:hint="default"/>
                <w:sz w:val="21"/>
                <w:szCs w:val="21"/>
              </w:rPr>
            </w:pPr>
            <w:r>
              <w:rPr>
                <w:rFonts w:ascii="Times New Roman"/>
                <w:spacing w:val="-16"/>
                <w:sz w:val="21"/>
              </w:rPr>
              <w:t>269,530.08</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2,927,507.35</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1"/>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营业费用</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2,763,810.58</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7"/>
                <w:sz w:val="21"/>
              </w:rPr>
              <w:t>2,646,129.28</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7"/>
                <w:sz w:val="21"/>
              </w:rPr>
              <w:t>4,204.88</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7"/>
                <w:sz w:val="21"/>
              </w:rPr>
              <w:t>3,197,752.88</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2,015,602.17</w:t>
            </w:r>
            <w:r>
              <w:rPr>
                <w:rFonts w:ascii="Times New Roman"/>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162,361.95</w:t>
            </w:r>
            <w:r>
              <w:rPr>
                <w:rFonts w:ascii="Times New Roman"/>
                <w:sz w:val="21"/>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146,569.83</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7"/>
                <w:sz w:val="21"/>
              </w:rPr>
              <w:t>877,906.16</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2,916,589.68</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7"/>
                <w:sz w:val="21"/>
              </w:rPr>
              <w:t>8,897,748.05</w:t>
            </w:r>
            <w:r>
              <w:rPr>
                <w:rFonts w:ascii="Times New Roman"/>
                <w:sz w:val="21"/>
              </w:rPr>
            </w:r>
          </w:p>
        </w:tc>
      </w:tr>
      <w:tr>
        <w:trPr>
          <w:trHeight w:val="554"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对联营企业合营企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业投资收益</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其他重大收益或费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用项目</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7"/>
                <w:sz w:val="21"/>
              </w:rPr>
              <w:t>14,626.21</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7"/>
                <w:sz w:val="21"/>
              </w:rPr>
              <w:t>2,116.23</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8"/>
                <w:sz w:val="21"/>
              </w:rPr>
              <w:t>-13.14</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7"/>
                <w:sz w:val="21"/>
              </w:rPr>
              <w:t>13,679.84</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7"/>
                <w:sz w:val="21"/>
              </w:rPr>
              <w:t>12,374.18</w:t>
            </w:r>
            <w:r>
              <w:rPr>
                <w:rFonts w:ascii="Times New Roman"/>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7"/>
                <w:sz w:val="21"/>
              </w:rPr>
              <w:t>283.86</w:t>
            </w:r>
            <w:r>
              <w:rPr>
                <w:rFonts w:ascii="Times New Roman"/>
                <w:sz w:val="21"/>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7"/>
                <w:sz w:val="21"/>
              </w:rPr>
              <w:t>4,730.66</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7"/>
                <w:sz w:val="21"/>
              </w:rPr>
              <w:t>207,003.51</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7"/>
                <w:sz w:val="21"/>
              </w:rPr>
              <w:t>169,819.27</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Times New Roman" w:hAnsi="Times New Roman" w:cs="Times New Roman" w:eastAsia="Times New Roman" w:hint="default"/>
                <w:sz w:val="21"/>
                <w:szCs w:val="21"/>
              </w:rPr>
            </w:pPr>
            <w:r>
              <w:rPr>
                <w:rFonts w:ascii="Times New Roman"/>
                <w:spacing w:val="-17"/>
                <w:sz w:val="21"/>
              </w:rPr>
              <w:t>84,982.08</w:t>
            </w:r>
            <w:r>
              <w:rPr>
                <w:rFonts w:ascii="Times New Roman"/>
                <w:sz w:val="21"/>
              </w:rPr>
            </w:r>
          </w:p>
        </w:tc>
      </w:tr>
      <w:tr>
        <w:trPr>
          <w:trHeight w:val="281"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8"/>
                <w:sz w:val="21"/>
              </w:rPr>
              <w:t>-71,841.76</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37,074.92</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8"/>
                <w:sz w:val="21"/>
              </w:rPr>
              <w:t>-3,115.17</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7"/>
                <w:sz w:val="21"/>
              </w:rPr>
              <w:t>53,935.98</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7,707.37</w:t>
            </w:r>
            <w:r>
              <w:rPr>
                <w:rFonts w:ascii="Times New Roman"/>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38,753.52</w:t>
            </w:r>
            <w:r>
              <w:rPr>
                <w:rFonts w:ascii="Times New Roman"/>
                <w:sz w:val="21"/>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14,925.84</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4"/>
              <w:jc w:val="right"/>
              <w:rPr>
                <w:rFonts w:ascii="Times New Roman" w:hAnsi="Times New Roman" w:cs="Times New Roman" w:eastAsia="Times New Roman" w:hint="default"/>
                <w:sz w:val="21"/>
                <w:szCs w:val="21"/>
              </w:rPr>
            </w:pPr>
            <w:r>
              <w:rPr>
                <w:rFonts w:ascii="Times New Roman"/>
                <w:spacing w:val="-16"/>
                <w:sz w:val="21"/>
              </w:rPr>
              <w:t>169,819.86</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180,736.94</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7"/>
                <w:sz w:val="21"/>
              </w:rPr>
              <w:t>66,523.62</w:t>
            </w:r>
            <w:r>
              <w:rPr>
                <w:rFonts w:ascii="Times New Roman"/>
                <w:sz w:val="21"/>
              </w:rPr>
            </w:r>
          </w:p>
        </w:tc>
      </w:tr>
      <w:tr>
        <w:trPr>
          <w:trHeight w:val="283"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7,440.53</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9,877.41</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7"/>
                <w:sz w:val="21"/>
              </w:rPr>
              <w:t>3,648.14</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2,625.73</w:t>
            </w:r>
            <w:r>
              <w:rPr>
                <w:rFonts w:ascii="Times New Roman"/>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3,558.91</w:t>
            </w:r>
            <w:r>
              <w:rPr>
                <w:rFonts w:ascii="Times New Roman"/>
                <w:sz w:val="21"/>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1,795.95</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7"/>
                <w:sz w:val="21"/>
              </w:rPr>
              <w:t>4,144.83</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7"/>
                <w:sz w:val="21"/>
              </w:rPr>
              <w:t>33,091.50</w:t>
            </w:r>
            <w:r>
              <w:rPr>
                <w:rFonts w:ascii="Times New Roman"/>
                <w:sz w:val="21"/>
              </w:rPr>
            </w:r>
          </w:p>
        </w:tc>
      </w:tr>
      <w:tr>
        <w:trPr>
          <w:trHeight w:val="281"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资产总额</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1,951,456.60</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4"/>
              <w:jc w:val="right"/>
              <w:rPr>
                <w:rFonts w:ascii="Times New Roman" w:hAnsi="Times New Roman" w:cs="Times New Roman" w:eastAsia="Times New Roman" w:hint="default"/>
                <w:sz w:val="21"/>
                <w:szCs w:val="21"/>
              </w:rPr>
            </w:pPr>
            <w:r>
              <w:rPr>
                <w:rFonts w:ascii="Times New Roman"/>
                <w:spacing w:val="-17"/>
                <w:sz w:val="21"/>
              </w:rPr>
              <w:t>702,968.55</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7"/>
                <w:sz w:val="21"/>
              </w:rPr>
              <w:t>318.38</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7"/>
                <w:sz w:val="21"/>
              </w:rPr>
              <w:t>1,917,226.95</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1,585,654.93</w:t>
            </w:r>
            <w:r>
              <w:rPr>
                <w:rFonts w:ascii="Times New Roman"/>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961,965.01</w:t>
            </w:r>
            <w:r>
              <w:rPr>
                <w:rFonts w:ascii="Times New Roman"/>
                <w:sz w:val="21"/>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447,748.02</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4"/>
              <w:jc w:val="right"/>
              <w:rPr>
                <w:rFonts w:ascii="Times New Roman" w:hAnsi="Times New Roman" w:cs="Times New Roman" w:eastAsia="Times New Roman" w:hint="default"/>
                <w:sz w:val="21"/>
                <w:szCs w:val="21"/>
              </w:rPr>
            </w:pPr>
            <w:r>
              <w:rPr>
                <w:rFonts w:ascii="Times New Roman"/>
                <w:spacing w:val="-16"/>
                <w:sz w:val="21"/>
              </w:rPr>
              <w:t>2,748,029.55</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2,937,956.34</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7"/>
                <w:sz w:val="21"/>
              </w:rPr>
              <w:t>7,377,411.65</w:t>
            </w:r>
            <w:r>
              <w:rPr>
                <w:rFonts w:ascii="Times New Roman"/>
                <w:sz w:val="21"/>
              </w:rPr>
            </w:r>
          </w:p>
        </w:tc>
      </w:tr>
      <w:tr>
        <w:trPr>
          <w:trHeight w:val="283"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负债总额</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1,525,229.48</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21"/>
                <w:szCs w:val="21"/>
              </w:rPr>
            </w:pPr>
            <w:r>
              <w:rPr>
                <w:rFonts w:ascii="Times New Roman"/>
                <w:spacing w:val="-17"/>
                <w:sz w:val="21"/>
              </w:rPr>
              <w:t>513,133.07</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7"/>
                <w:sz w:val="21"/>
              </w:rPr>
              <w:t>6,379.52</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7"/>
                <w:sz w:val="21"/>
              </w:rPr>
              <w:t>3,122,214.02</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1,058,465.98</w:t>
            </w:r>
            <w:r>
              <w:rPr>
                <w:rFonts w:ascii="Times New Roman"/>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468,284.75</w:t>
            </w:r>
            <w:r>
              <w:rPr>
                <w:rFonts w:ascii="Times New Roman"/>
                <w:sz w:val="21"/>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208,151.55</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84"/>
              <w:jc w:val="right"/>
              <w:rPr>
                <w:rFonts w:ascii="Times New Roman" w:hAnsi="Times New Roman" w:cs="Times New Roman" w:eastAsia="Times New Roman" w:hint="default"/>
                <w:sz w:val="21"/>
                <w:szCs w:val="21"/>
              </w:rPr>
            </w:pPr>
            <w:r>
              <w:rPr>
                <w:rFonts w:ascii="Times New Roman"/>
                <w:spacing w:val="-16"/>
                <w:sz w:val="21"/>
              </w:rPr>
              <w:t>2,008,129.81</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3,630,077.03</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7"/>
                <w:sz w:val="21"/>
              </w:rPr>
              <w:t>5,279,911.15</w:t>
            </w:r>
            <w:r>
              <w:rPr>
                <w:rFonts w:ascii="Times New Roman"/>
                <w:sz w:val="21"/>
              </w:rPr>
            </w:r>
          </w:p>
        </w:tc>
      </w:tr>
      <w:tr>
        <w:trPr>
          <w:trHeight w:val="284"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补充信息</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折旧和摊销费用</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23,544.87</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868.47</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7"/>
                <w:sz w:val="21"/>
              </w:rPr>
              <w:t>341.64</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7"/>
                <w:sz w:val="21"/>
              </w:rPr>
              <w:t>35,565.59</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30,838.90</w:t>
            </w:r>
            <w:r>
              <w:rPr>
                <w:rFonts w:ascii="Times New Roman"/>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397.34</w:t>
            </w:r>
            <w:r>
              <w:rPr>
                <w:rFonts w:ascii="Times New Roman"/>
                <w:sz w:val="21"/>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12,366.00</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7"/>
                <w:sz w:val="21"/>
              </w:rPr>
              <w:t>4,698.43</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7"/>
                <w:sz w:val="21"/>
              </w:rPr>
              <w:t>86.93</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7"/>
                <w:sz w:val="21"/>
              </w:rPr>
              <w:t>108,534.31</w:t>
            </w:r>
            <w:r>
              <w:rPr>
                <w:rFonts w:ascii="Times New Roman"/>
                <w:sz w:val="21"/>
              </w:rPr>
            </w:r>
          </w:p>
        </w:tc>
      </w:tr>
      <w:tr>
        <w:trPr>
          <w:trHeight w:val="283"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资本性支出</w:t>
            </w:r>
            <w:r>
              <w:rPr>
                <w:rFonts w:ascii="宋体" w:hAnsi="宋体" w:cs="宋体" w:eastAsia="宋体" w:hint="default"/>
                <w:sz w:val="21"/>
                <w:szCs w:val="21"/>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63,203.28</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3,953.16</w:t>
            </w:r>
            <w:r>
              <w:rPr>
                <w:rFonts w:ascii="Times New Roman"/>
                <w:sz w:val="21"/>
              </w:rPr>
            </w:r>
          </w:p>
        </w:tc>
        <w:tc>
          <w:tcPr>
            <w:tcW w:w="124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7"/>
                <w:sz w:val="21"/>
              </w:rPr>
              <w:t>81,162.22</w:t>
            </w:r>
            <w:r>
              <w:rPr>
                <w:rFonts w:ascii="Times New Roman"/>
                <w:sz w:val="21"/>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75,281.23</w:t>
            </w:r>
            <w:r>
              <w:rPr>
                <w:rFonts w:ascii="Times New Roman"/>
                <w:sz w:val="21"/>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2,682.04</w:t>
            </w:r>
            <w:r>
              <w:rPr>
                <w:rFonts w:ascii="Times New Roman"/>
                <w:sz w:val="21"/>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7"/>
                <w:sz w:val="21"/>
              </w:rPr>
              <w:t>30,395.37</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7"/>
                <w:sz w:val="21"/>
              </w:rPr>
              <w:t>4,423.24</w:t>
            </w:r>
            <w:r>
              <w:rPr>
                <w:rFonts w:ascii="Times New Roman"/>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8"/>
                <w:sz w:val="21"/>
              </w:rPr>
              <w:t>-2,706.32</w:t>
            </w:r>
            <w:r>
              <w:rPr>
                <w:rFonts w:ascii="Times New Roman"/>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7"/>
                <w:sz w:val="21"/>
              </w:rPr>
              <w:t>263,806.86</w:t>
            </w:r>
            <w:r>
              <w:rPr>
                <w:rFonts w:ascii="Times New Roman"/>
                <w:sz w:val="21"/>
              </w:rPr>
            </w:r>
          </w:p>
        </w:tc>
      </w:tr>
    </w:tbl>
    <w:p>
      <w:pPr>
        <w:spacing w:line="240" w:lineRule="auto" w:before="9"/>
        <w:rPr>
          <w:rFonts w:ascii="宋体" w:hAnsi="宋体" w:cs="宋体" w:eastAsia="宋体" w:hint="default"/>
          <w:sz w:val="9"/>
          <w:szCs w:val="9"/>
        </w:rPr>
      </w:pPr>
    </w:p>
    <w:p>
      <w:pPr>
        <w:pStyle w:val="BodyText"/>
        <w:spacing w:line="240" w:lineRule="auto" w:before="36"/>
        <w:ind w:left="644" w:right="0"/>
        <w:jc w:val="left"/>
        <w:rPr>
          <w:rFonts w:ascii="宋体" w:hAnsi="宋体" w:cs="宋体" w:eastAsia="宋体" w:hint="default"/>
        </w:rPr>
      </w:pPr>
      <w:r>
        <w:rPr/>
        <w:t>对于非独立法人单位的分部数据，均按照公司目前的分部管理要求提取，对货币资金、股权投资等科目暂无分部管理要求的统一划入其他分部。</w:t>
      </w:r>
      <w:r>
        <w:rPr>
          <w:rFonts w:ascii="宋体" w:hAnsi="宋体" w:cs="宋体" w:eastAsia="宋体" w:hint="default"/>
        </w:rPr>
        <w:t> </w:t>
      </w:r>
    </w:p>
    <w:p>
      <w:pPr>
        <w:pStyle w:val="BodyText"/>
        <w:spacing w:line="240" w:lineRule="auto" w:before="85"/>
        <w:ind w:left="644" w:right="0"/>
        <w:jc w:val="left"/>
        <w:rPr>
          <w:rFonts w:ascii="宋体" w:hAnsi="宋体" w:cs="宋体" w:eastAsia="宋体" w:hint="default"/>
        </w:rPr>
      </w:pPr>
      <w:r>
        <w:rPr>
          <w:rFonts w:ascii="宋体" w:hAnsi="宋体" w:cs="宋体" w:eastAsia="宋体" w:hint="default"/>
        </w:rPr>
        <w:t>*1</w:t>
      </w:r>
      <w:r>
        <w:rPr/>
        <w:t>：资产总额不包括递延所得税资产，负债总额不包括递延所得税负债。</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644" w:right="0"/>
        <w:jc w:val="left"/>
        <w:rPr>
          <w:rFonts w:ascii="宋体" w:hAnsi="宋体" w:cs="宋体" w:eastAsia="宋体" w:hint="default"/>
        </w:rPr>
      </w:pPr>
      <w:r>
        <w:rPr/>
        <w:t>对外提供担保：见本附注十二、</w:t>
      </w:r>
      <w:r>
        <w:rPr>
          <w:rFonts w:ascii="宋体" w:hAnsi="宋体" w:cs="宋体" w:eastAsia="宋体" w:hint="default"/>
        </w:rPr>
        <w:t>3</w:t>
      </w:r>
      <w:r>
        <w:rPr/>
        <w:t>。</w:t>
      </w:r>
      <w:r>
        <w:rPr>
          <w:rFonts w:ascii="宋体" w:hAnsi="宋体" w:cs="宋体" w:eastAsia="宋体" w:hint="default"/>
        </w:rPr>
        <w:t> </w:t>
      </w:r>
    </w:p>
    <w:p>
      <w:pPr>
        <w:pStyle w:val="Heading2"/>
        <w:spacing w:line="300" w:lineRule="auto" w:before="85"/>
        <w:ind w:left="224" w:right="0" w:firstLine="42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公司无报告分部的</w:t>
      </w:r>
      <w:r>
        <w:rPr>
          <w:spacing w:val="-3"/>
          <w:w w:val="100"/>
        </w:rPr>
        <w:t>，</w:t>
      </w:r>
      <w:r>
        <w:rPr>
          <w:w w:val="100"/>
        </w:rPr>
        <w:t>或</w:t>
      </w:r>
      <w:r>
        <w:rPr>
          <w:spacing w:val="-3"/>
          <w:w w:val="100"/>
        </w:rPr>
        <w:t>者</w:t>
      </w:r>
      <w:r>
        <w:rPr>
          <w:w w:val="100"/>
        </w:rPr>
        <w:t>不能披露各报告分</w:t>
      </w:r>
      <w:r>
        <w:rPr>
          <w:spacing w:val="-3"/>
          <w:w w:val="100"/>
        </w:rPr>
        <w:t>部</w:t>
      </w:r>
      <w:r>
        <w:rPr>
          <w:w w:val="100"/>
        </w:rPr>
        <w:t>的</w:t>
      </w:r>
      <w:r>
        <w:rPr>
          <w:spacing w:val="-3"/>
          <w:w w:val="100"/>
        </w:rPr>
        <w:t>资</w:t>
      </w:r>
      <w:r>
        <w:rPr>
          <w:w w:val="100"/>
        </w:rPr>
        <w:t>产总额和负债总额</w:t>
      </w:r>
      <w:r>
        <w:rPr>
          <w:spacing w:val="-3"/>
          <w:w w:val="100"/>
        </w:rPr>
        <w:t>的</w:t>
      </w:r>
      <w:r>
        <w:rPr>
          <w:w w:val="100"/>
        </w:rPr>
        <w:t>，</w:t>
      </w:r>
      <w:r>
        <w:rPr>
          <w:spacing w:val="-3"/>
          <w:w w:val="100"/>
        </w:rPr>
        <w:t>应</w:t>
      </w:r>
      <w:r>
        <w:rPr>
          <w:w w:val="100"/>
        </w:rPr>
        <w:t>说明原</w:t>
      </w:r>
      <w:r>
        <w:rPr>
          <w:spacing w:val="-2"/>
          <w:w w:val="100"/>
        </w:rPr>
        <w:t>因</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before="63"/>
        <w:ind w:left="6479" w:right="6478" w:firstLine="0"/>
        <w:jc w:val="center"/>
        <w:rPr>
          <w:rFonts w:ascii="Calibri" w:hAnsi="Calibri" w:cs="Calibri" w:eastAsia="Calibri" w:hint="default"/>
          <w:sz w:val="18"/>
          <w:szCs w:val="18"/>
        </w:rPr>
      </w:pPr>
      <w:r>
        <w:rPr>
          <w:rFonts w:ascii="Calibri"/>
          <w:b/>
          <w:sz w:val="18"/>
        </w:rPr>
        <w:t>247 </w:t>
      </w:r>
      <w:r>
        <w:rPr>
          <w:rFonts w:ascii="Calibri"/>
          <w:sz w:val="18"/>
        </w:rPr>
        <w:t>/</w:t>
      </w:r>
      <w:r>
        <w:rPr>
          <w:rFonts w:ascii="Calibri"/>
          <w:spacing w:val="-5"/>
          <w:sz w:val="18"/>
        </w:rPr>
        <w:t> </w:t>
      </w:r>
      <w:r>
        <w:rPr>
          <w:rFonts w:ascii="Calibri"/>
          <w:b/>
          <w:sz w:val="18"/>
        </w:rPr>
        <w:t>267</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300" w:right="122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2"/>
        <w:spacing w:line="240" w:lineRule="auto" w:before="0"/>
        <w:ind w:left="138" w:right="0"/>
        <w:jc w:val="left"/>
        <w:rPr>
          <w:rFonts w:ascii="宋体" w:hAnsi="宋体" w:cs="宋体" w:eastAsia="宋体" w:hint="default"/>
          <w:b w:val="0"/>
          <w:bCs w:val="0"/>
        </w:rPr>
      </w:pPr>
      <w:r>
        <w:rPr>
          <w:rFonts w:ascii="宋体" w:hAnsi="宋体" w:cs="宋体" w:eastAsia="宋体" w:hint="default"/>
        </w:rPr>
        <w:t>(4).</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3"/>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8"/>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90" w:lineRule="auto" w:before="58"/>
        <w:ind w:left="138" w:right="5093"/>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2"/>
        <w:spacing w:line="240" w:lineRule="auto" w:before="14"/>
        <w:ind w:left="138"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0"/>
        <w:ind w:left="3971" w:right="3971" w:firstLine="0"/>
        <w:jc w:val="center"/>
        <w:rPr>
          <w:rFonts w:ascii="Calibri" w:hAnsi="Calibri" w:cs="Calibri" w:eastAsia="Calibri" w:hint="default"/>
          <w:sz w:val="18"/>
          <w:szCs w:val="18"/>
        </w:rPr>
      </w:pPr>
      <w:r>
        <w:rPr>
          <w:rFonts w:ascii="Calibri"/>
          <w:b/>
          <w:sz w:val="18"/>
        </w:rPr>
        <w:t>248 </w:t>
      </w:r>
      <w:r>
        <w:rPr>
          <w:rFonts w:ascii="Calibri"/>
          <w:sz w:val="18"/>
        </w:rPr>
        <w:t>/</w:t>
      </w:r>
      <w:r>
        <w:rPr>
          <w:rFonts w:ascii="Calibri"/>
          <w:spacing w:val="-5"/>
          <w:sz w:val="18"/>
        </w:rPr>
        <w:t> </w:t>
      </w:r>
      <w:r>
        <w:rPr>
          <w:rFonts w:ascii="Calibri"/>
          <w:b/>
          <w:sz w:val="18"/>
        </w:rPr>
        <w:t>267</w:t>
      </w:r>
      <w:r>
        <w:rPr>
          <w:rFonts w:ascii="Calibri"/>
          <w:sz w:val="18"/>
        </w:rPr>
      </w:r>
    </w:p>
    <w:p>
      <w:pPr>
        <w:spacing w:after="0"/>
        <w:jc w:val="center"/>
        <w:rPr>
          <w:rFonts w:ascii="Calibri" w:hAnsi="Calibri" w:cs="Calibri" w:eastAsia="Calibri" w:hint="default"/>
          <w:sz w:val="18"/>
          <w:szCs w:val="18"/>
        </w:rPr>
        <w:sectPr>
          <w:headerReference w:type="default" r:id="rId97"/>
          <w:footerReference w:type="default" r:id="rId98"/>
          <w:pgSz w:w="11910" w:h="16840"/>
          <w:pgMar w:header="882" w:footer="0" w:top="1120" w:bottom="280" w:left="1660" w:right="1140"/>
        </w:sectPr>
      </w:pPr>
    </w:p>
    <w:p>
      <w:pPr>
        <w:pStyle w:val="Heading2"/>
        <w:spacing w:line="290" w:lineRule="auto" w:before="117"/>
        <w:ind w:left="264"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按坏账计提方法分</w:t>
      </w:r>
      <w:r>
        <w:rPr>
          <w:spacing w:val="-3"/>
          <w:w w:val="100"/>
        </w:rPr>
        <w:t>类</w:t>
      </w:r>
      <w:r>
        <w:rPr>
          <w:w w:val="100"/>
        </w:rPr>
        <w:t>披</w:t>
      </w:r>
      <w:r>
        <w:rPr>
          <w:spacing w:val="-3"/>
          <w:w w:val="100"/>
        </w:rPr>
        <w:t>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6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tabs>
          <w:tab w:pos="1315" w:val="left" w:leader="none"/>
        </w:tabs>
        <w:spacing w:line="240" w:lineRule="auto"/>
        <w:ind w:left="264" w:right="0"/>
        <w:jc w:val="left"/>
      </w:pPr>
      <w:r>
        <w:rPr>
          <w:spacing w:val="-1"/>
        </w:rPr>
        <w:t>单位：元</w:t>
        <w:tab/>
      </w:r>
      <w:r>
        <w:rPr>
          <w:spacing w:val="-2"/>
        </w:rPr>
        <w:t>币种：人民币</w:t>
      </w:r>
    </w:p>
    <w:p>
      <w:pPr>
        <w:spacing w:after="0" w:line="240" w:lineRule="auto"/>
        <w:jc w:val="left"/>
        <w:sectPr>
          <w:headerReference w:type="default" r:id="rId99"/>
          <w:footerReference w:type="default" r:id="rId100"/>
          <w:pgSz w:w="16840" w:h="11910" w:orient="landscape"/>
          <w:pgMar w:header="882" w:footer="1195" w:top="1120" w:bottom="1380" w:left="1260" w:right="1180"/>
          <w:pgNumType w:start="24"/>
          <w:cols w:num="2" w:equalWidth="0">
            <w:col w:w="3114" w:space="8346"/>
            <w:col w:w="2940"/>
          </w:cols>
        </w:sectPr>
      </w:pP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3627"/>
        <w:gridCol w:w="1277"/>
        <w:gridCol w:w="650"/>
        <w:gridCol w:w="1061"/>
        <w:gridCol w:w="891"/>
        <w:gridCol w:w="1277"/>
        <w:gridCol w:w="1277"/>
        <w:gridCol w:w="648"/>
        <w:gridCol w:w="1064"/>
        <w:gridCol w:w="890"/>
        <w:gridCol w:w="1274"/>
      </w:tblGrid>
      <w:tr>
        <w:trPr>
          <w:trHeight w:val="281" w:hRule="exact"/>
        </w:trPr>
        <w:tc>
          <w:tcPr>
            <w:tcW w:w="3627"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51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1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627" w:type="dxa"/>
            <w:vMerge/>
            <w:tcBorders>
              <w:left w:val="single" w:sz="4" w:space="0" w:color="000000"/>
              <w:right w:val="single" w:sz="4" w:space="0" w:color="000000"/>
            </w:tcBorders>
          </w:tcPr>
          <w:p>
            <w:pPr/>
          </w:p>
        </w:tc>
        <w:tc>
          <w:tcPr>
            <w:tcW w:w="1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7"/>
              <w:ind w:left="424" w:right="314"/>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9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07"/>
              <w:ind w:left="422" w:right="314"/>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4" w:hRule="exact"/>
        </w:trPr>
        <w:tc>
          <w:tcPr>
            <w:tcW w:w="362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63" w:right="0"/>
              <w:jc w:val="left"/>
              <w:rPr>
                <w:rFonts w:ascii="宋体" w:hAnsi="宋体" w:cs="宋体" w:eastAsia="宋体" w:hint="default"/>
                <w:sz w:val="21"/>
                <w:szCs w:val="21"/>
              </w:rPr>
            </w:pPr>
            <w:r>
              <w:rPr>
                <w:rFonts w:ascii="宋体"/>
                <w:sz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7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277"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2"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63" w:right="0"/>
              <w:jc w:val="left"/>
              <w:rPr>
                <w:rFonts w:ascii="宋体" w:hAnsi="宋体" w:cs="宋体" w:eastAsia="宋体" w:hint="default"/>
                <w:sz w:val="21"/>
                <w:szCs w:val="21"/>
              </w:rPr>
            </w:pP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274" w:type="dxa"/>
            <w:vMerge/>
            <w:tcBorders>
              <w:left w:val="single" w:sz="4" w:space="0" w:color="000000"/>
              <w:bottom w:val="single" w:sz="4" w:space="0" w:color="000000"/>
              <w:right w:val="single" w:sz="4" w:space="0" w:color="000000"/>
            </w:tcBorders>
          </w:tcPr>
          <w:p>
            <w:pPr/>
          </w:p>
        </w:tc>
      </w:tr>
      <w:tr>
        <w:trPr>
          <w:trHeight w:val="284"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按单项计提坏账准备</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4"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同一控制下和具有重大影响的关联方</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的应收账款</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5"/>
              <w:jc w:val="right"/>
              <w:rPr>
                <w:rFonts w:ascii="Times New Roman" w:hAnsi="Times New Roman" w:cs="Times New Roman" w:eastAsia="Times New Roman" w:hint="default"/>
                <w:sz w:val="21"/>
                <w:szCs w:val="21"/>
              </w:rPr>
            </w:pPr>
            <w:r>
              <w:rPr>
                <w:rFonts w:ascii="Times New Roman"/>
                <w:spacing w:val="-17"/>
                <w:sz w:val="21"/>
              </w:rPr>
              <w:t>1,030,028,810.40</w:t>
            </w:r>
            <w:r>
              <w:rPr>
                <w:rFonts w:ascii="Times New Roman"/>
                <w:sz w:val="21"/>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6"/>
              <w:jc w:val="right"/>
              <w:rPr>
                <w:rFonts w:ascii="Times New Roman" w:hAnsi="Times New Roman" w:cs="Times New Roman" w:eastAsia="Times New Roman" w:hint="default"/>
                <w:sz w:val="21"/>
                <w:szCs w:val="21"/>
              </w:rPr>
            </w:pPr>
            <w:r>
              <w:rPr>
                <w:rFonts w:ascii="Times New Roman"/>
                <w:spacing w:val="-17"/>
                <w:sz w:val="21"/>
              </w:rPr>
              <w:t>69.55</w:t>
            </w:r>
            <w:r>
              <w:rPr>
                <w:rFonts w:ascii="Times New Roman"/>
                <w:sz w:val="21"/>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pacing w:val="-17"/>
                <w:sz w:val="21"/>
              </w:rPr>
              <w:t>1,030,028,810.4</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7"/>
              <w:jc w:val="right"/>
              <w:rPr>
                <w:rFonts w:ascii="Times New Roman" w:hAnsi="Times New Roman" w:cs="Times New Roman" w:eastAsia="Times New Roman" w:hint="default"/>
                <w:sz w:val="21"/>
                <w:szCs w:val="21"/>
              </w:rPr>
            </w:pPr>
            <w:r>
              <w:rPr>
                <w:rFonts w:ascii="Times New Roman"/>
                <w:spacing w:val="-17"/>
                <w:sz w:val="21"/>
              </w:rPr>
              <w:t>1,742,464,414.43</w:t>
            </w:r>
            <w:r>
              <w:rPr>
                <w:rFonts w:ascii="Times New Roman"/>
                <w:sz w:val="21"/>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pacing w:val="-17"/>
                <w:sz w:val="21"/>
              </w:rPr>
              <w:t>63.83</w:t>
            </w:r>
            <w:r>
              <w:rPr>
                <w:rFonts w:ascii="Times New Roman"/>
                <w:sz w:val="21"/>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pacing w:val="-17"/>
                <w:sz w:val="21"/>
              </w:rPr>
              <w:t>1,742,464,414.43</w:t>
            </w:r>
            <w:r>
              <w:rPr>
                <w:rFonts w:ascii="Times New Roman"/>
                <w:sz w:val="21"/>
              </w:rPr>
            </w:r>
          </w:p>
        </w:tc>
      </w:tr>
      <w:tr>
        <w:trPr>
          <w:trHeight w:val="557"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其他有客观证据表明其存在明显减值</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迹象的应收款项</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pacing w:val="-17"/>
                <w:sz w:val="21"/>
              </w:rPr>
              <w:t>20,882,331.60</w:t>
            </w:r>
            <w:r>
              <w:rPr>
                <w:rFonts w:ascii="Times New Roman"/>
                <w:sz w:val="21"/>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pacing w:val="-17"/>
                <w:sz w:val="21"/>
              </w:rPr>
              <w:t>1.41</w:t>
            </w:r>
            <w:r>
              <w:rPr>
                <w:rFonts w:ascii="Times New Roman"/>
                <w:sz w:val="21"/>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pacing w:val="-17"/>
                <w:sz w:val="21"/>
              </w:rPr>
              <w:t>20,882,331.60</w:t>
            </w:r>
            <w:r>
              <w:rPr>
                <w:rFonts w:ascii="Times New Roman"/>
                <w:sz w:val="21"/>
              </w:rPr>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2"/>
              <w:jc w:val="right"/>
              <w:rPr>
                <w:rFonts w:ascii="Times New Roman" w:hAnsi="Times New Roman" w:cs="Times New Roman" w:eastAsia="Times New Roman" w:hint="default"/>
                <w:sz w:val="21"/>
                <w:szCs w:val="21"/>
              </w:rPr>
            </w:pPr>
            <w:r>
              <w:rPr>
                <w:rFonts w:ascii="Times New Roman"/>
                <w:spacing w:val="-17"/>
                <w:sz w:val="21"/>
              </w:rPr>
              <w:t>100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7"/>
                <w:sz w:val="21"/>
              </w:rPr>
              <w:t>0.0</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6"/>
              <w:jc w:val="right"/>
              <w:rPr>
                <w:rFonts w:ascii="Times New Roman" w:hAnsi="Times New Roman" w:cs="Times New Roman" w:eastAsia="Times New Roman" w:hint="default"/>
                <w:sz w:val="21"/>
                <w:szCs w:val="21"/>
              </w:rPr>
            </w:pPr>
            <w:r>
              <w:rPr>
                <w:rFonts w:ascii="Times New Roman"/>
                <w:spacing w:val="-17"/>
                <w:sz w:val="21"/>
              </w:rPr>
              <w:t>56,434,229.55</w:t>
            </w:r>
            <w:r>
              <w:rPr>
                <w:rFonts w:ascii="Times New Roman"/>
                <w:sz w:val="21"/>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3"/>
              <w:jc w:val="right"/>
              <w:rPr>
                <w:rFonts w:ascii="Times New Roman" w:hAnsi="Times New Roman" w:cs="Times New Roman" w:eastAsia="Times New Roman" w:hint="default"/>
                <w:sz w:val="21"/>
                <w:szCs w:val="21"/>
              </w:rPr>
            </w:pPr>
            <w:r>
              <w:rPr>
                <w:rFonts w:ascii="Times New Roman"/>
                <w:spacing w:val="-17"/>
                <w:sz w:val="21"/>
              </w:rPr>
              <w:t>2.07</w:t>
            </w:r>
            <w:r>
              <w:rPr>
                <w:rFonts w:ascii="Times New Roman"/>
                <w:sz w:val="21"/>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6"/>
              <w:jc w:val="right"/>
              <w:rPr>
                <w:rFonts w:ascii="Times New Roman" w:hAnsi="Times New Roman" w:cs="Times New Roman" w:eastAsia="Times New Roman" w:hint="default"/>
                <w:sz w:val="21"/>
                <w:szCs w:val="21"/>
              </w:rPr>
            </w:pPr>
            <w:r>
              <w:rPr>
                <w:rFonts w:ascii="Times New Roman"/>
                <w:spacing w:val="-17"/>
                <w:sz w:val="21"/>
              </w:rPr>
              <w:t>14,034,649.55</w:t>
            </w:r>
            <w:r>
              <w:rPr>
                <w:rFonts w:ascii="Times New Roman"/>
                <w:sz w:val="21"/>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6"/>
              <w:jc w:val="right"/>
              <w:rPr>
                <w:rFonts w:ascii="Times New Roman" w:hAnsi="Times New Roman" w:cs="Times New Roman" w:eastAsia="Times New Roman" w:hint="default"/>
                <w:sz w:val="21"/>
                <w:szCs w:val="21"/>
              </w:rPr>
            </w:pPr>
            <w:r>
              <w:rPr>
                <w:rFonts w:ascii="Times New Roman"/>
                <w:spacing w:val="-17"/>
                <w:sz w:val="21"/>
              </w:rPr>
              <w:t>24.87</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4"/>
              <w:jc w:val="right"/>
              <w:rPr>
                <w:rFonts w:ascii="Times New Roman" w:hAnsi="Times New Roman" w:cs="Times New Roman" w:eastAsia="Times New Roman" w:hint="default"/>
                <w:sz w:val="21"/>
                <w:szCs w:val="21"/>
              </w:rPr>
            </w:pPr>
            <w:r>
              <w:rPr>
                <w:rFonts w:ascii="Times New Roman"/>
                <w:spacing w:val="-17"/>
                <w:sz w:val="21"/>
              </w:rPr>
              <w:t>42,399,580.00</w:t>
            </w:r>
            <w:r>
              <w:rPr>
                <w:rFonts w:ascii="Times New Roman"/>
                <w:sz w:val="21"/>
              </w:rPr>
            </w:r>
          </w:p>
        </w:tc>
      </w:tr>
      <w:tr>
        <w:trPr>
          <w:trHeight w:val="281"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34"/>
                <w:sz w:val="21"/>
                <w:szCs w:val="21"/>
              </w:rPr>
              <w:t>其中：</w:t>
            </w:r>
            <w:r>
              <w:rPr>
                <w:rFonts w:ascii="宋体" w:hAnsi="宋体" w:cs="宋体" w:eastAsia="宋体" w:hint="default"/>
                <w:sz w:val="21"/>
                <w:szCs w:val="21"/>
              </w:rPr>
            </w:r>
          </w:p>
        </w:tc>
      </w:tr>
      <w:tr>
        <w:trPr>
          <w:trHeight w:val="281"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军品销售类客户的应收款项</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工程类客户的应收款项</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7"/>
                <w:sz w:val="21"/>
              </w:rPr>
              <w:t>45,655,209.55</w:t>
            </w:r>
            <w:r>
              <w:rPr>
                <w:rFonts w:ascii="Times New Roman"/>
                <w:sz w:val="21"/>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7"/>
                <w:sz w:val="21"/>
              </w:rPr>
              <w:t>3.08</w:t>
            </w:r>
            <w:r>
              <w:rPr>
                <w:rFonts w:ascii="Times New Roman"/>
                <w:sz w:val="21"/>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7"/>
                <w:sz w:val="21"/>
              </w:rPr>
              <w:t>3,116,144.59</w:t>
            </w:r>
            <w:r>
              <w:rPr>
                <w:rFonts w:ascii="Times New Roman"/>
                <w:sz w:val="21"/>
              </w:rPr>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Times New Roman" w:hAnsi="Times New Roman" w:cs="Times New Roman" w:eastAsia="Times New Roman" w:hint="default"/>
                <w:sz w:val="21"/>
                <w:szCs w:val="21"/>
              </w:rPr>
            </w:pPr>
            <w:r>
              <w:rPr>
                <w:rFonts w:ascii="Times New Roman"/>
                <w:spacing w:val="-17"/>
                <w:sz w:val="21"/>
              </w:rPr>
              <w:t>6.83</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7"/>
                <w:sz w:val="21"/>
              </w:rPr>
              <w:t>42,539,064.96</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
              <w:jc w:val="right"/>
              <w:rPr>
                <w:rFonts w:ascii="Times New Roman" w:hAnsi="Times New Roman" w:cs="Times New Roman" w:eastAsia="Times New Roman" w:hint="default"/>
                <w:sz w:val="21"/>
                <w:szCs w:val="21"/>
              </w:rPr>
            </w:pPr>
            <w:r>
              <w:rPr>
                <w:rFonts w:ascii="Times New Roman"/>
                <w:spacing w:val="-16"/>
                <w:sz w:val="21"/>
              </w:rPr>
              <w:t>129,099,347.07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7"/>
                <w:sz w:val="21"/>
              </w:rPr>
              <w:t>4.72</w:t>
            </w:r>
            <w:r>
              <w:rPr>
                <w:rFonts w:ascii="Times New Roman"/>
                <w:sz w:val="21"/>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7"/>
                <w:sz w:val="21"/>
              </w:rPr>
              <w:t>1,177,372.70</w:t>
            </w:r>
            <w:r>
              <w:rPr>
                <w:rFonts w:ascii="Times New Roman"/>
                <w:sz w:val="21"/>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7"/>
                <w:sz w:val="21"/>
              </w:rPr>
              <w:t>0.91</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7"/>
              <w:jc w:val="right"/>
              <w:rPr>
                <w:rFonts w:ascii="Times New Roman" w:hAnsi="Times New Roman" w:cs="Times New Roman" w:eastAsia="Times New Roman" w:hint="default"/>
                <w:sz w:val="21"/>
                <w:szCs w:val="21"/>
              </w:rPr>
            </w:pPr>
            <w:r>
              <w:rPr>
                <w:rFonts w:ascii="Times New Roman"/>
                <w:spacing w:val="-16"/>
                <w:sz w:val="21"/>
              </w:rPr>
              <w:t>127,921,974.37</w:t>
            </w:r>
          </w:p>
        </w:tc>
      </w:tr>
      <w:tr>
        <w:trPr>
          <w:trHeight w:val="284"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IT</w:t>
            </w:r>
            <w:r>
              <w:rPr>
                <w:rFonts w:ascii="宋体" w:hAnsi="宋体" w:cs="宋体" w:eastAsia="宋体" w:hint="default"/>
                <w:spacing w:val="-57"/>
                <w:sz w:val="21"/>
                <w:szCs w:val="21"/>
              </w:rPr>
              <w:t> </w:t>
            </w:r>
            <w:r>
              <w:rPr>
                <w:rFonts w:ascii="宋体" w:hAnsi="宋体" w:cs="宋体" w:eastAsia="宋体" w:hint="default"/>
                <w:sz w:val="21"/>
                <w:szCs w:val="21"/>
              </w:rPr>
              <w:t>分销类客户的应收款项</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除军品销售类客户、工程类客户、</w:t>
            </w:r>
            <w:r>
              <w:rPr>
                <w:rFonts w:ascii="宋体" w:hAnsi="宋体" w:cs="宋体" w:eastAsia="宋体" w:hint="default"/>
                <w:spacing w:val="-5"/>
                <w:sz w:val="21"/>
                <w:szCs w:val="21"/>
              </w:rPr>
              <w:t>IT</w:t>
            </w:r>
            <w:r>
              <w:rPr>
                <w:rFonts w:ascii="宋体" w:hAnsi="宋体" w:cs="宋体" w:eastAsia="宋体" w:hint="default"/>
                <w:spacing w:val="-27"/>
                <w:sz w:val="21"/>
                <w:szCs w:val="21"/>
              </w:rPr>
              <w:t> </w:t>
            </w:r>
            <w:r>
              <w:rPr>
                <w:rFonts w:ascii="宋体" w:hAnsi="宋体" w:cs="宋体" w:eastAsia="宋体" w:hint="default"/>
                <w:sz w:val="21"/>
                <w:szCs w:val="21"/>
              </w:rPr>
              <w:t>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销类客户以外的应收款项</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
              <w:jc w:val="right"/>
              <w:rPr>
                <w:rFonts w:ascii="Times New Roman" w:hAnsi="Times New Roman" w:cs="Times New Roman" w:eastAsia="Times New Roman" w:hint="default"/>
                <w:sz w:val="21"/>
                <w:szCs w:val="21"/>
              </w:rPr>
            </w:pPr>
            <w:r>
              <w:rPr>
                <w:rFonts w:ascii="Times New Roman"/>
                <w:spacing w:val="-16"/>
                <w:sz w:val="21"/>
              </w:rPr>
              <w:t>384,701,908.06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6"/>
              <w:jc w:val="right"/>
              <w:rPr>
                <w:rFonts w:ascii="Times New Roman" w:hAnsi="Times New Roman" w:cs="Times New Roman" w:eastAsia="Times New Roman" w:hint="default"/>
                <w:sz w:val="21"/>
                <w:szCs w:val="21"/>
              </w:rPr>
            </w:pPr>
            <w:r>
              <w:rPr>
                <w:rFonts w:ascii="Times New Roman"/>
                <w:spacing w:val="-17"/>
                <w:sz w:val="21"/>
              </w:rPr>
              <w:t>25.96</w:t>
            </w:r>
            <w:r>
              <w:rPr>
                <w:rFonts w:ascii="Times New Roman"/>
                <w:sz w:val="21"/>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65,071,930.24</w:t>
            </w:r>
            <w:r>
              <w:rPr>
                <w:rFonts w:ascii="Times New Roman"/>
                <w:sz w:val="21"/>
              </w:rPr>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16.91</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
              <w:jc w:val="right"/>
              <w:rPr>
                <w:rFonts w:ascii="Times New Roman" w:hAnsi="Times New Roman" w:cs="Times New Roman" w:eastAsia="Times New Roman" w:hint="default"/>
                <w:sz w:val="21"/>
                <w:szCs w:val="21"/>
              </w:rPr>
            </w:pPr>
            <w:r>
              <w:rPr>
                <w:rFonts w:ascii="Times New Roman"/>
                <w:spacing w:val="-16"/>
                <w:sz w:val="21"/>
              </w:rPr>
              <w:t>319,629,977.82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
              <w:jc w:val="right"/>
              <w:rPr>
                <w:rFonts w:ascii="Times New Roman" w:hAnsi="Times New Roman" w:cs="Times New Roman" w:eastAsia="Times New Roman" w:hint="default"/>
                <w:sz w:val="21"/>
                <w:szCs w:val="21"/>
              </w:rPr>
            </w:pPr>
            <w:r>
              <w:rPr>
                <w:rFonts w:ascii="Times New Roman"/>
                <w:spacing w:val="-16"/>
                <w:sz w:val="21"/>
              </w:rPr>
              <w:t>801,996,083.72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29.38</w:t>
            </w:r>
            <w:r>
              <w:rPr>
                <w:rFonts w:ascii="Times New Roman"/>
                <w:sz w:val="21"/>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6"/>
              <w:jc w:val="right"/>
              <w:rPr>
                <w:rFonts w:ascii="Times New Roman" w:hAnsi="Times New Roman" w:cs="Times New Roman" w:eastAsia="Times New Roman" w:hint="default"/>
                <w:sz w:val="21"/>
                <w:szCs w:val="21"/>
              </w:rPr>
            </w:pPr>
            <w:r>
              <w:rPr>
                <w:rFonts w:ascii="Times New Roman"/>
                <w:spacing w:val="-17"/>
                <w:sz w:val="21"/>
              </w:rPr>
              <w:t>44,699,167.81</w:t>
            </w:r>
            <w:r>
              <w:rPr>
                <w:rFonts w:ascii="Times New Roman"/>
                <w:sz w:val="21"/>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7"/>
                <w:sz w:val="21"/>
              </w:rPr>
              <w:t>5.57</w:t>
            </w:r>
            <w:r>
              <w:rPr>
                <w:rFonts w:ascii="Times New Roman"/>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7"/>
              <w:jc w:val="right"/>
              <w:rPr>
                <w:rFonts w:ascii="Times New Roman" w:hAnsi="Times New Roman" w:cs="Times New Roman" w:eastAsia="Times New Roman" w:hint="default"/>
                <w:sz w:val="21"/>
                <w:szCs w:val="21"/>
              </w:rPr>
            </w:pPr>
            <w:r>
              <w:rPr>
                <w:rFonts w:ascii="Times New Roman"/>
                <w:spacing w:val="-16"/>
                <w:sz w:val="21"/>
              </w:rPr>
              <w:t>757,296,915.91</w:t>
            </w:r>
          </w:p>
        </w:tc>
      </w:tr>
      <w:tr>
        <w:trPr>
          <w:trHeight w:val="283"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
              <w:jc w:val="right"/>
              <w:rPr>
                <w:rFonts w:ascii="Times New Roman" w:hAnsi="Times New Roman" w:cs="Times New Roman" w:eastAsia="Times New Roman" w:hint="default"/>
                <w:sz w:val="21"/>
                <w:szCs w:val="21"/>
              </w:rPr>
            </w:pPr>
            <w:r>
              <w:rPr>
                <w:rFonts w:ascii="Times New Roman"/>
                <w:spacing w:val="-17"/>
                <w:sz w:val="21"/>
              </w:rPr>
              <w:t>1,481,268,259.61</w:t>
            </w:r>
            <w:r>
              <w:rPr>
                <w:rFonts w:ascii="Times New Roman"/>
                <w:sz w:val="21"/>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Times New Roman" w:hAnsi="Times New Roman" w:cs="Times New Roman" w:eastAsia="Times New Roman" w:hint="default"/>
                <w:sz w:val="21"/>
                <w:szCs w:val="21"/>
              </w:rPr>
            </w:pPr>
            <w:r>
              <w:rPr>
                <w:rFonts w:ascii="Times New Roman"/>
                <w:w w:val="100"/>
                <w:sz w:val="21"/>
              </w:rPr>
              <w:t>/</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7"/>
                <w:sz w:val="21"/>
              </w:rPr>
              <w:t>89,070,406.43</w:t>
            </w:r>
            <w:r>
              <w:rPr>
                <w:rFonts w:ascii="Times New Roman"/>
                <w:sz w:val="21"/>
              </w:rPr>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7"/>
                <w:sz w:val="21"/>
              </w:rPr>
              <w:t>1,392,197,853.18</w:t>
            </w:r>
            <w:r>
              <w:rPr>
                <w:rFonts w:ascii="Times New Roman"/>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
              <w:jc w:val="right"/>
              <w:rPr>
                <w:rFonts w:ascii="Times New Roman" w:hAnsi="Times New Roman" w:cs="Times New Roman" w:eastAsia="Times New Roman" w:hint="default"/>
                <w:sz w:val="21"/>
                <w:szCs w:val="21"/>
              </w:rPr>
            </w:pPr>
            <w:r>
              <w:rPr>
                <w:rFonts w:ascii="Times New Roman"/>
                <w:spacing w:val="-17"/>
                <w:sz w:val="21"/>
              </w:rPr>
              <w:t>2,729,994,074.77</w:t>
            </w:r>
            <w:r>
              <w:rPr>
                <w:rFonts w:ascii="Times New Roman"/>
                <w:sz w:val="21"/>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6"/>
              <w:jc w:val="right"/>
              <w:rPr>
                <w:rFonts w:ascii="Times New Roman" w:hAnsi="Times New Roman" w:cs="Times New Roman" w:eastAsia="Times New Roman" w:hint="default"/>
                <w:sz w:val="21"/>
                <w:szCs w:val="21"/>
              </w:rPr>
            </w:pPr>
            <w:r>
              <w:rPr>
                <w:rFonts w:ascii="Times New Roman"/>
                <w:w w:val="100"/>
                <w:sz w:val="21"/>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Times New Roman" w:hAnsi="Times New Roman" w:cs="Times New Roman" w:eastAsia="Times New Roman" w:hint="default"/>
                <w:sz w:val="21"/>
                <w:szCs w:val="21"/>
              </w:rPr>
            </w:pPr>
            <w:r>
              <w:rPr>
                <w:rFonts w:ascii="Times New Roman"/>
                <w:spacing w:val="-17"/>
                <w:sz w:val="21"/>
              </w:rPr>
              <w:t>59,911,190.06</w:t>
            </w:r>
            <w:r>
              <w:rPr>
                <w:rFonts w:ascii="Times New Roman"/>
                <w:sz w:val="21"/>
              </w:rPr>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Times New Roman" w:hAnsi="Times New Roman" w:cs="Times New Roman" w:eastAsia="Times New Roman" w:hint="default"/>
                <w:sz w:val="21"/>
                <w:szCs w:val="21"/>
              </w:rPr>
            </w:pPr>
            <w:r>
              <w:rPr>
                <w:rFonts w:ascii="宋体"/>
                <w:w w:val="100"/>
                <w:sz w:val="21"/>
              </w:rPr>
              <w:t> </w:t>
            </w:r>
            <w:r>
              <w:rPr>
                <w:rFonts w:ascii="宋体"/>
                <w:spacing w:val="-33"/>
                <w:sz w:val="21"/>
              </w:rPr>
              <w:t> </w:t>
            </w:r>
            <w:r>
              <w:rPr>
                <w:rFonts w:ascii="Times New Roman"/>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Times New Roman" w:hAnsi="Times New Roman" w:cs="Times New Roman" w:eastAsia="Times New Roman" w:hint="default"/>
                <w:sz w:val="21"/>
                <w:szCs w:val="21"/>
              </w:rPr>
            </w:pPr>
            <w:r>
              <w:rPr>
                <w:rFonts w:ascii="Times New Roman"/>
                <w:spacing w:val="-17"/>
                <w:sz w:val="21"/>
              </w:rPr>
              <w:t>2,670,082,884.71</w:t>
            </w:r>
            <w:r>
              <w:rPr>
                <w:rFonts w:ascii="Times New Roman"/>
                <w:sz w:val="21"/>
              </w:rPr>
            </w:r>
          </w:p>
        </w:tc>
      </w:tr>
    </w:tbl>
    <w:p>
      <w:pPr>
        <w:spacing w:line="240" w:lineRule="auto" w:before="9"/>
        <w:rPr>
          <w:rFonts w:ascii="宋体" w:hAnsi="宋体" w:cs="宋体" w:eastAsia="宋体" w:hint="default"/>
          <w:sz w:val="9"/>
          <w:szCs w:val="9"/>
        </w:rPr>
      </w:pPr>
    </w:p>
    <w:p>
      <w:pPr>
        <w:pStyle w:val="BodyText"/>
        <w:spacing w:line="240" w:lineRule="auto" w:before="36"/>
        <w:ind w:left="684" w:right="0"/>
        <w:jc w:val="left"/>
      </w:pPr>
      <w:r>
        <w:rPr/>
        <w:t>①同一控制下和具有重大影响的关联方</w:t>
      </w:r>
    </w:p>
    <w:p>
      <w:pPr>
        <w:spacing w:line="240" w:lineRule="auto" w:before="5"/>
        <w:rPr>
          <w:rFonts w:ascii="宋体" w:hAnsi="宋体" w:cs="宋体" w:eastAsia="宋体" w:hint="default"/>
          <w:sz w:val="12"/>
          <w:szCs w:val="12"/>
        </w:rPr>
      </w:pPr>
    </w:p>
    <w:tbl>
      <w:tblPr>
        <w:tblW w:w="0" w:type="auto"/>
        <w:jc w:val="left"/>
        <w:tblInd w:w="120" w:type="dxa"/>
        <w:tblLayout w:type="fixed"/>
        <w:tblCellMar>
          <w:top w:w="0" w:type="dxa"/>
          <w:left w:w="0" w:type="dxa"/>
          <w:bottom w:w="0" w:type="dxa"/>
          <w:right w:w="0" w:type="dxa"/>
        </w:tblCellMar>
        <w:tblLook w:val="01E0"/>
      </w:tblPr>
      <w:tblGrid>
        <w:gridCol w:w="5454"/>
        <w:gridCol w:w="2979"/>
        <w:gridCol w:w="2569"/>
        <w:gridCol w:w="3103"/>
      </w:tblGrid>
      <w:tr>
        <w:trPr>
          <w:trHeight w:val="389" w:hRule="exact"/>
        </w:trPr>
        <w:tc>
          <w:tcPr>
            <w:tcW w:w="5454"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297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2"/>
              <w:ind w:left="6" w:right="0"/>
              <w:jc w:val="center"/>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2569"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2"/>
              <w:ind w:left="722" w:right="0"/>
              <w:jc w:val="left"/>
              <w:rPr>
                <w:rFonts w:ascii="Arial" w:hAnsi="Arial" w:cs="Arial" w:eastAsia="Arial" w:hint="default"/>
                <w:sz w:val="21"/>
                <w:szCs w:val="21"/>
              </w:rPr>
            </w:pPr>
            <w:r>
              <w:rPr>
                <w:rFonts w:ascii="宋体" w:hAnsi="宋体" w:cs="宋体" w:eastAsia="宋体" w:hint="default"/>
                <w:b/>
                <w:bCs/>
                <w:sz w:val="21"/>
                <w:szCs w:val="21"/>
              </w:rPr>
              <w:t>计提比例</w:t>
            </w:r>
            <w:r>
              <w:rPr>
                <w:rFonts w:ascii="Arial" w:hAnsi="Arial" w:cs="Arial" w:eastAsia="Arial" w:hint="default"/>
                <w:b/>
                <w:bCs/>
                <w:sz w:val="21"/>
                <w:szCs w:val="21"/>
              </w:rPr>
              <w:t>(%)</w:t>
            </w:r>
            <w:r>
              <w:rPr>
                <w:rFonts w:ascii="Arial" w:hAnsi="Arial" w:cs="Arial" w:eastAsia="Arial" w:hint="default"/>
                <w:sz w:val="21"/>
                <w:szCs w:val="21"/>
              </w:rPr>
            </w:r>
          </w:p>
        </w:tc>
        <w:tc>
          <w:tcPr>
            <w:tcW w:w="3103"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77" w:hRule="exact"/>
        </w:trPr>
        <w:tc>
          <w:tcPr>
            <w:tcW w:w="54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关联方往来款项</w:t>
            </w:r>
          </w:p>
        </w:tc>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8"/>
              <w:jc w:val="right"/>
              <w:rPr>
                <w:rFonts w:ascii="宋体" w:hAnsi="宋体" w:cs="宋体" w:eastAsia="宋体" w:hint="default"/>
                <w:sz w:val="21"/>
                <w:szCs w:val="21"/>
              </w:rPr>
            </w:pPr>
            <w:r>
              <w:rPr>
                <w:rFonts w:ascii="宋体"/>
                <w:spacing w:val="-1"/>
                <w:sz w:val="21"/>
              </w:rPr>
              <w:t>1,030,028,810.40</w:t>
            </w:r>
            <w:r>
              <w:rPr>
                <w:rFonts w:ascii="宋体"/>
                <w:sz w:val="21"/>
              </w:rPr>
              <w:t> </w:t>
            </w:r>
          </w:p>
        </w:tc>
        <w:tc>
          <w:tcPr>
            <w:tcW w:w="2569" w:type="dxa"/>
            <w:tcBorders>
              <w:top w:val="single" w:sz="6" w:space="0" w:color="000000"/>
              <w:left w:val="single" w:sz="6" w:space="0" w:color="000000"/>
              <w:bottom w:val="single" w:sz="6" w:space="0" w:color="000000"/>
              <w:right w:val="single" w:sz="6" w:space="0" w:color="000000"/>
            </w:tcBorders>
          </w:tcPr>
          <w:p>
            <w:pPr/>
          </w:p>
        </w:tc>
        <w:tc>
          <w:tcPr>
            <w:tcW w:w="3103" w:type="dxa"/>
            <w:tcBorders>
              <w:top w:val="single" w:sz="6" w:space="0" w:color="000000"/>
              <w:left w:val="single" w:sz="6" w:space="0" w:color="000000"/>
              <w:bottom w:val="single" w:sz="6" w:space="0" w:color="000000"/>
              <w:right w:val="nil" w:sz="6" w:space="0" w:color="auto"/>
            </w:tcBorders>
          </w:tcPr>
          <w:p>
            <w:pPr/>
          </w:p>
        </w:tc>
      </w:tr>
      <w:tr>
        <w:trPr>
          <w:trHeight w:val="392" w:hRule="exact"/>
        </w:trPr>
        <w:tc>
          <w:tcPr>
            <w:tcW w:w="5454" w:type="dxa"/>
            <w:tcBorders>
              <w:top w:val="single" w:sz="6" w:space="0" w:color="000000"/>
              <w:left w:val="nil" w:sz="6" w:space="0" w:color="auto"/>
              <w:bottom w:val="single" w:sz="17" w:space="0" w:color="000000"/>
              <w:right w:val="single" w:sz="6" w:space="0" w:color="000000"/>
            </w:tcBorders>
          </w:tcPr>
          <w:p>
            <w:pPr>
              <w:pStyle w:val="TableParagraph"/>
              <w:spacing w:line="240" w:lineRule="auto" w:before="43"/>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79"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43"/>
              <w:ind w:right="-8"/>
              <w:jc w:val="right"/>
              <w:rPr>
                <w:rFonts w:ascii="宋体" w:hAnsi="宋体" w:cs="宋体" w:eastAsia="宋体" w:hint="default"/>
                <w:sz w:val="21"/>
                <w:szCs w:val="21"/>
              </w:rPr>
            </w:pPr>
            <w:r>
              <w:rPr>
                <w:rFonts w:ascii="宋体"/>
                <w:spacing w:val="-1"/>
                <w:sz w:val="21"/>
              </w:rPr>
              <w:t>1,030,028,810.40</w:t>
            </w:r>
            <w:r>
              <w:rPr>
                <w:rFonts w:ascii="宋体"/>
                <w:b/>
                <w:w w:val="99"/>
                <w:sz w:val="21"/>
              </w:rPr>
              <w:t> </w:t>
            </w:r>
            <w:r>
              <w:rPr>
                <w:rFonts w:ascii="宋体"/>
                <w:sz w:val="21"/>
              </w:rPr>
            </w:r>
          </w:p>
        </w:tc>
        <w:tc>
          <w:tcPr>
            <w:tcW w:w="2569" w:type="dxa"/>
            <w:tcBorders>
              <w:top w:val="single" w:sz="6" w:space="0" w:color="000000"/>
              <w:left w:val="single" w:sz="6" w:space="0" w:color="000000"/>
              <w:bottom w:val="single" w:sz="17" w:space="0" w:color="000000"/>
              <w:right w:val="single" w:sz="6" w:space="0" w:color="000000"/>
            </w:tcBorders>
          </w:tcPr>
          <w:p>
            <w:pPr/>
          </w:p>
        </w:tc>
        <w:tc>
          <w:tcPr>
            <w:tcW w:w="3103" w:type="dxa"/>
            <w:tcBorders>
              <w:top w:val="single" w:sz="6" w:space="0" w:color="000000"/>
              <w:left w:val="single" w:sz="6" w:space="0" w:color="000000"/>
              <w:bottom w:val="single" w:sz="17" w:space="0" w:color="000000"/>
              <w:right w:val="nil" w:sz="6" w:space="0" w:color="auto"/>
            </w:tcBorders>
          </w:tcPr>
          <w:p>
            <w:pPr/>
          </w:p>
        </w:tc>
      </w:tr>
    </w:tbl>
    <w:p>
      <w:pPr>
        <w:spacing w:after="0"/>
        <w:sectPr>
          <w:type w:val="continuous"/>
          <w:pgSz w:w="16840" w:h="11910" w:orient="landscape"/>
          <w:pgMar w:top="1120" w:bottom="1380" w:left="1260" w:right="1180"/>
        </w:sectPr>
      </w:pPr>
    </w:p>
    <w:p>
      <w:pPr>
        <w:spacing w:line="240" w:lineRule="auto" w:before="1"/>
        <w:rPr>
          <w:rFonts w:ascii="宋体" w:hAnsi="宋体" w:cs="宋体" w:eastAsia="宋体" w:hint="default"/>
          <w:sz w:val="12"/>
          <w:szCs w:val="12"/>
        </w:rPr>
      </w:pPr>
    </w:p>
    <w:p>
      <w:pPr>
        <w:pStyle w:val="BodyText"/>
        <w:spacing w:line="314" w:lineRule="auto" w:before="36"/>
        <w:ind w:left="244" w:right="212" w:firstLine="420"/>
        <w:jc w:val="left"/>
        <w:rPr>
          <w:rFonts w:ascii="宋体" w:hAnsi="宋体" w:cs="宋体" w:eastAsia="宋体" w:hint="default"/>
        </w:rPr>
      </w:pPr>
      <w:r>
        <w:rPr>
          <w:spacing w:val="-2"/>
        </w:rPr>
        <w:t>②其他有客观证据表明其存在明显减值迹象的应收款项，为应收款单项金额较小，按照组合计提坏账准备不能反映其风险特征的应收款项，涉及客</w:t>
      </w:r>
      <w:r>
        <w:rPr>
          <w:w w:val="100"/>
        </w:rPr>
        <w:t> </w:t>
      </w:r>
      <w:r>
        <w:rPr/>
        <w:t>户</w:t>
      </w:r>
      <w:r>
        <w:rPr>
          <w:spacing w:val="-52"/>
        </w:rPr>
        <w:t> </w:t>
      </w:r>
      <w:r>
        <w:rPr>
          <w:rFonts w:ascii="宋体" w:hAnsi="宋体" w:cs="宋体" w:eastAsia="宋体" w:hint="default"/>
        </w:rPr>
        <w:t>43</w:t>
      </w:r>
      <w:r>
        <w:rPr>
          <w:rFonts w:ascii="宋体" w:hAnsi="宋体" w:cs="宋体" w:eastAsia="宋体" w:hint="default"/>
          <w:spacing w:val="-55"/>
        </w:rPr>
        <w:t> </w:t>
      </w:r>
      <w:r>
        <w:rPr/>
        <w:t>位，合计金额</w:t>
      </w:r>
      <w:r>
        <w:rPr>
          <w:spacing w:val="-55"/>
        </w:rPr>
        <w:t> </w:t>
      </w:r>
      <w:r>
        <w:rPr>
          <w:rFonts w:ascii="宋体" w:hAnsi="宋体" w:cs="宋体" w:eastAsia="宋体" w:hint="default"/>
        </w:rPr>
        <w:t>20,882,331.60</w:t>
      </w:r>
      <w:r>
        <w:rPr>
          <w:rFonts w:ascii="宋体" w:hAnsi="宋体" w:cs="宋体" w:eastAsia="宋体" w:hint="default"/>
          <w:spacing w:val="-55"/>
        </w:rPr>
        <w:t> </w:t>
      </w:r>
      <w:r>
        <w:rPr/>
        <w:t>元。</w:t>
      </w:r>
      <w:r>
        <w:rPr>
          <w:rFonts w:ascii="宋体" w:hAnsi="宋体" w:cs="宋体" w:eastAsia="宋体" w:hint="default"/>
        </w:rPr>
        <w:t> </w:t>
      </w:r>
    </w:p>
    <w:p>
      <w:pPr>
        <w:pStyle w:val="BodyText"/>
        <w:spacing w:line="240" w:lineRule="auto" w:before="140"/>
        <w:ind w:left="664" w:right="212"/>
        <w:jc w:val="left"/>
      </w:pPr>
      <w:r>
        <w:rPr>
          <w:rFonts w:ascii="宋体" w:hAnsi="宋体" w:cs="宋体" w:eastAsia="宋体" w:hint="default"/>
        </w:rPr>
        <w:t>2</w:t>
      </w:r>
      <w:r>
        <w:rPr/>
        <w:t>）按组合计提坏账准备的应收账款</w:t>
      </w:r>
    </w:p>
    <w:p>
      <w:pPr>
        <w:spacing w:line="240" w:lineRule="auto" w:before="3"/>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3949"/>
        <w:gridCol w:w="1872"/>
        <w:gridCol w:w="1406"/>
        <w:gridCol w:w="2108"/>
        <w:gridCol w:w="1873"/>
        <w:gridCol w:w="1169"/>
        <w:gridCol w:w="1735"/>
      </w:tblGrid>
      <w:tr>
        <w:trPr>
          <w:trHeight w:val="379" w:hRule="exact"/>
        </w:trPr>
        <w:tc>
          <w:tcPr>
            <w:tcW w:w="3949"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pacing w:val="-41"/>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386"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42"/>
              <w:ind w:left="107" w:right="0"/>
              <w:jc w:val="center"/>
              <w:rPr>
                <w:rFonts w:ascii="宋体" w:hAnsi="宋体" w:cs="宋体" w:eastAsia="宋体" w:hint="default"/>
                <w:sz w:val="21"/>
                <w:szCs w:val="21"/>
              </w:rPr>
            </w:pPr>
            <w:r>
              <w:rPr>
                <w:rFonts w:ascii="宋体" w:hAnsi="宋体" w:cs="宋体" w:eastAsia="宋体" w:hint="default"/>
                <w:b/>
                <w:bCs/>
                <w:spacing w:val="-41"/>
                <w:sz w:val="21"/>
                <w:szCs w:val="21"/>
              </w:rPr>
              <w:t>年末金额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77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42"/>
              <w:ind w:left="94" w:right="0"/>
              <w:jc w:val="center"/>
              <w:rPr>
                <w:rFonts w:ascii="宋体" w:hAnsi="宋体" w:cs="宋体" w:eastAsia="宋体" w:hint="default"/>
                <w:sz w:val="21"/>
                <w:szCs w:val="21"/>
              </w:rPr>
            </w:pPr>
            <w:r>
              <w:rPr>
                <w:rFonts w:ascii="宋体" w:hAnsi="宋体" w:cs="宋体" w:eastAsia="宋体" w:hint="default"/>
                <w:b/>
                <w:bCs/>
                <w:spacing w:val="-41"/>
                <w:sz w:val="21"/>
                <w:szCs w:val="21"/>
              </w:rPr>
              <w:t>年初金额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3949" w:type="dxa"/>
            <w:vMerge/>
            <w:tcBorders>
              <w:left w:val="nil" w:sz="6" w:space="0" w:color="auto"/>
              <w:bottom w:val="single" w:sz="4" w:space="0" w:color="000000"/>
              <w:right w:val="single" w:sz="4" w:space="0" w:color="000000"/>
            </w:tcBorders>
          </w:tcPr>
          <w:p>
            <w:pP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0" w:right="0"/>
              <w:jc w:val="center"/>
              <w:rPr>
                <w:rFonts w:ascii="宋体" w:hAnsi="宋体" w:cs="宋体" w:eastAsia="宋体" w:hint="default"/>
                <w:sz w:val="21"/>
                <w:szCs w:val="21"/>
              </w:rPr>
            </w:pPr>
            <w:r>
              <w:rPr>
                <w:rFonts w:ascii="宋体" w:hAnsi="宋体" w:cs="宋体" w:eastAsia="宋体" w:hint="default"/>
                <w:b/>
                <w:bCs/>
                <w:spacing w:val="-41"/>
                <w:sz w:val="21"/>
                <w:szCs w:val="21"/>
              </w:rPr>
              <w:t>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89" w:right="0"/>
              <w:jc w:val="left"/>
              <w:rPr>
                <w:rFonts w:ascii="宋体" w:hAnsi="宋体" w:cs="宋体" w:eastAsia="宋体" w:hint="default"/>
                <w:sz w:val="21"/>
                <w:szCs w:val="21"/>
              </w:rPr>
            </w:pPr>
            <w:r>
              <w:rPr>
                <w:rFonts w:ascii="宋体" w:hAnsi="宋体" w:cs="宋体" w:eastAsia="宋体" w:hint="default"/>
                <w:b/>
                <w:bCs/>
                <w:spacing w:val="-35"/>
                <w:sz w:val="21"/>
                <w:szCs w:val="21"/>
              </w:rPr>
              <w:t>比例</w:t>
            </w:r>
            <w:r>
              <w:rPr>
                <w:rFonts w:ascii="宋体" w:hAnsi="宋体" w:cs="宋体" w:eastAsia="宋体" w:hint="default"/>
                <w:b/>
                <w:bCs/>
                <w:spacing w:val="-35"/>
                <w:sz w:val="21"/>
                <w:szCs w:val="21"/>
              </w:rPr>
              <w:t>%</w:t>
            </w:r>
            <w:r>
              <w:rPr>
                <w:rFonts w:ascii="宋体" w:hAnsi="宋体" w:cs="宋体" w:eastAsia="宋体" w:hint="default"/>
                <w:b/>
                <w:bCs/>
                <w:sz w:val="21"/>
                <w:szCs w:val="21"/>
              </w:rPr>
              <w:t> </w:t>
            </w:r>
            <w:r>
              <w:rPr>
                <w:rFonts w:ascii="宋体" w:hAnsi="宋体" w:cs="宋体" w:eastAsia="宋体" w:hint="default"/>
                <w:sz w:val="21"/>
                <w:szCs w:val="21"/>
              </w:rPr>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05" w:right="0"/>
              <w:jc w:val="left"/>
              <w:rPr>
                <w:rFonts w:ascii="宋体" w:hAnsi="宋体" w:cs="宋体" w:eastAsia="宋体" w:hint="default"/>
                <w:sz w:val="21"/>
                <w:szCs w:val="21"/>
              </w:rPr>
            </w:pPr>
            <w:r>
              <w:rPr>
                <w:rFonts w:ascii="宋体" w:hAnsi="宋体" w:cs="宋体" w:eastAsia="宋体" w:hint="default"/>
                <w:b/>
                <w:bCs/>
                <w:spacing w:val="-41"/>
                <w:sz w:val="21"/>
                <w:szCs w:val="21"/>
              </w:rPr>
              <w:t>坏账准备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center"/>
              <w:rPr>
                <w:rFonts w:ascii="宋体" w:hAnsi="宋体" w:cs="宋体" w:eastAsia="宋体" w:hint="default"/>
                <w:sz w:val="21"/>
                <w:szCs w:val="21"/>
              </w:rPr>
            </w:pPr>
            <w:r>
              <w:rPr>
                <w:rFonts w:ascii="宋体" w:hAnsi="宋体" w:cs="宋体" w:eastAsia="宋体" w:hint="default"/>
                <w:b/>
                <w:bCs/>
                <w:spacing w:val="-41"/>
                <w:sz w:val="21"/>
                <w:szCs w:val="21"/>
              </w:rPr>
              <w:t>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74" w:right="0"/>
              <w:jc w:val="left"/>
              <w:rPr>
                <w:rFonts w:ascii="宋体" w:hAnsi="宋体" w:cs="宋体" w:eastAsia="宋体" w:hint="default"/>
                <w:sz w:val="21"/>
                <w:szCs w:val="21"/>
              </w:rPr>
            </w:pPr>
            <w:r>
              <w:rPr>
                <w:rFonts w:ascii="宋体" w:hAnsi="宋体" w:cs="宋体" w:eastAsia="宋体" w:hint="default"/>
                <w:b/>
                <w:bCs/>
                <w:spacing w:val="-35"/>
                <w:sz w:val="21"/>
                <w:szCs w:val="21"/>
              </w:rPr>
              <w:t>比例</w:t>
            </w:r>
            <w:r>
              <w:rPr>
                <w:rFonts w:ascii="宋体" w:hAnsi="宋体" w:cs="宋体" w:eastAsia="宋体" w:hint="default"/>
                <w:b/>
                <w:bCs/>
                <w:spacing w:val="-35"/>
                <w:sz w:val="21"/>
                <w:szCs w:val="21"/>
              </w:rPr>
              <w:t>%</w:t>
            </w:r>
            <w:r>
              <w:rPr>
                <w:rFonts w:ascii="宋体" w:hAnsi="宋体" w:cs="宋体" w:eastAsia="宋体" w:hint="default"/>
                <w:b/>
                <w:bCs/>
                <w:sz w:val="21"/>
                <w:szCs w:val="21"/>
              </w:rPr>
              <w:t> </w:t>
            </w:r>
            <w:r>
              <w:rPr>
                <w:rFonts w:ascii="宋体" w:hAnsi="宋体" w:cs="宋体" w:eastAsia="宋体" w:hint="default"/>
                <w:sz w:val="21"/>
                <w:szCs w:val="21"/>
              </w:rPr>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508" w:right="0"/>
              <w:jc w:val="left"/>
              <w:rPr>
                <w:rFonts w:ascii="宋体" w:hAnsi="宋体" w:cs="宋体" w:eastAsia="宋体" w:hint="default"/>
                <w:sz w:val="21"/>
                <w:szCs w:val="21"/>
              </w:rPr>
            </w:pPr>
            <w:r>
              <w:rPr>
                <w:rFonts w:ascii="宋体" w:hAnsi="宋体" w:cs="宋体" w:eastAsia="宋体" w:hint="default"/>
                <w:b/>
                <w:bCs/>
                <w:spacing w:val="-41"/>
                <w:sz w:val="21"/>
                <w:szCs w:val="21"/>
              </w:rPr>
              <w:t>坏账准备</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2" w:hRule="exact"/>
        </w:trPr>
        <w:tc>
          <w:tcPr>
            <w:tcW w:w="3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78"/>
                <w:sz w:val="21"/>
                <w:szCs w:val="21"/>
              </w:rPr>
              <w:t> </w:t>
            </w:r>
            <w:r>
              <w:rPr>
                <w:rFonts w:ascii="宋体" w:hAnsi="宋体" w:cs="宋体" w:eastAsia="宋体" w:hint="default"/>
                <w:spacing w:val="-29"/>
                <w:sz w:val="21"/>
                <w:szCs w:val="21"/>
              </w:rPr>
              <w:t>个月以内（含</w:t>
            </w:r>
            <w:r>
              <w:rPr>
                <w:rFonts w:ascii="宋体" w:hAnsi="宋体" w:cs="宋体" w:eastAsia="宋体" w:hint="default"/>
                <w:spacing w:val="-29"/>
                <w:sz w:val="21"/>
                <w:szCs w:val="21"/>
              </w:rPr>
              <w:t>3</w:t>
            </w:r>
            <w:r>
              <w:rPr>
                <w:rFonts w:ascii="宋体" w:hAnsi="宋体" w:cs="宋体" w:eastAsia="宋体" w:hint="default"/>
                <w:spacing w:val="-78"/>
                <w:sz w:val="21"/>
                <w:szCs w:val="21"/>
              </w:rPr>
              <w:t> </w:t>
            </w:r>
            <w:r>
              <w:rPr>
                <w:rFonts w:ascii="宋体" w:hAnsi="宋体" w:cs="宋体" w:eastAsia="宋体" w:hint="default"/>
                <w:spacing w:val="-42"/>
                <w:sz w:val="21"/>
                <w:szCs w:val="21"/>
              </w:rPr>
              <w:t>个月）</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21"/>
                <w:szCs w:val="21"/>
              </w:rPr>
            </w:pPr>
            <w:r>
              <w:rPr>
                <w:rFonts w:ascii="宋体"/>
                <w:spacing w:val="-22"/>
                <w:sz w:val="21"/>
              </w:rPr>
              <w:t>167,683,081.95</w:t>
            </w:r>
            <w:r>
              <w:rPr>
                <w:rFonts w:ascii="宋体"/>
                <w:sz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21"/>
                <w:sz w:val="21"/>
              </w:rPr>
              <w:t>0.84</w:t>
            </w:r>
            <w:r>
              <w:rPr>
                <w:rFonts w:ascii="宋体"/>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22"/>
                <w:sz w:val="21"/>
              </w:rPr>
              <w:t>1,413,100.73</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22"/>
                <w:sz w:val="21"/>
              </w:rPr>
              <w:t>691,666,595.19</w:t>
            </w:r>
            <w:r>
              <w:rPr>
                <w:rFonts w:ascii="宋体"/>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21"/>
                <w:sz w:val="21"/>
              </w:rPr>
              <w:t>0.85</w:t>
            </w:r>
            <w:r>
              <w:rPr>
                <w:rFonts w:ascii="宋体"/>
                <w:sz w:val="21"/>
              </w:rPr>
              <w:t> </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5"/>
              <w:jc w:val="right"/>
              <w:rPr>
                <w:rFonts w:ascii="宋体" w:hAnsi="宋体" w:cs="宋体" w:eastAsia="宋体" w:hint="default"/>
                <w:sz w:val="21"/>
                <w:szCs w:val="21"/>
              </w:rPr>
            </w:pPr>
            <w:r>
              <w:rPr>
                <w:rFonts w:ascii="宋体"/>
                <w:spacing w:val="-22"/>
                <w:sz w:val="21"/>
              </w:rPr>
              <w:t>5,848,844.98</w:t>
            </w:r>
            <w:r>
              <w:rPr>
                <w:rFonts w:ascii="宋体"/>
                <w:sz w:val="21"/>
              </w:rPr>
              <w:t> </w:t>
            </w:r>
          </w:p>
        </w:tc>
      </w:tr>
      <w:tr>
        <w:trPr>
          <w:trHeight w:val="370" w:hRule="exact"/>
        </w:trPr>
        <w:tc>
          <w:tcPr>
            <w:tcW w:w="3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3"/>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76"/>
                <w:sz w:val="21"/>
                <w:szCs w:val="21"/>
              </w:rPr>
              <w:t> </w:t>
            </w:r>
            <w:r>
              <w:rPr>
                <w:rFonts w:ascii="宋体" w:hAnsi="宋体" w:cs="宋体" w:eastAsia="宋体" w:hint="default"/>
                <w:spacing w:val="-25"/>
                <w:sz w:val="21"/>
                <w:szCs w:val="21"/>
              </w:rPr>
              <w:t>个月以上</w:t>
            </w:r>
            <w:r>
              <w:rPr>
                <w:rFonts w:ascii="宋体" w:hAnsi="宋体" w:cs="宋体" w:eastAsia="宋体" w:hint="default"/>
                <w:spacing w:val="-25"/>
                <w:sz w:val="21"/>
                <w:szCs w:val="21"/>
              </w:rPr>
              <w:t>6</w:t>
            </w:r>
            <w:r>
              <w:rPr>
                <w:rFonts w:ascii="宋体" w:hAnsi="宋体" w:cs="宋体" w:eastAsia="宋体" w:hint="default"/>
                <w:spacing w:val="-76"/>
                <w:sz w:val="21"/>
                <w:szCs w:val="21"/>
              </w:rPr>
              <w:t> </w:t>
            </w:r>
            <w:r>
              <w:rPr>
                <w:rFonts w:ascii="宋体" w:hAnsi="宋体" w:cs="宋体" w:eastAsia="宋体" w:hint="default"/>
                <w:spacing w:val="-30"/>
                <w:sz w:val="21"/>
                <w:szCs w:val="21"/>
              </w:rPr>
              <w:t>个月以内（含</w:t>
            </w:r>
            <w:r>
              <w:rPr>
                <w:rFonts w:ascii="宋体" w:hAnsi="宋体" w:cs="宋体" w:eastAsia="宋体" w:hint="default"/>
                <w:spacing w:val="-30"/>
                <w:sz w:val="21"/>
                <w:szCs w:val="21"/>
              </w:rPr>
              <w:t>6</w:t>
            </w:r>
            <w:r>
              <w:rPr>
                <w:rFonts w:ascii="宋体" w:hAnsi="宋体" w:cs="宋体" w:eastAsia="宋体" w:hint="default"/>
                <w:spacing w:val="-76"/>
                <w:sz w:val="21"/>
                <w:szCs w:val="21"/>
              </w:rPr>
              <w:t> </w:t>
            </w:r>
            <w:r>
              <w:rPr>
                <w:rFonts w:ascii="宋体" w:hAnsi="宋体" w:cs="宋体" w:eastAsia="宋体" w:hint="default"/>
                <w:spacing w:val="-42"/>
                <w:sz w:val="21"/>
                <w:szCs w:val="21"/>
              </w:rPr>
              <w:t>个月）</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101,002,635.50</w:t>
            </w:r>
            <w:r>
              <w:rPr>
                <w:rFonts w:ascii="宋体"/>
                <w:sz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1"/>
                <w:sz w:val="21"/>
              </w:rPr>
              <w:t>9.50</w:t>
            </w:r>
            <w:r>
              <w:rPr>
                <w:rFonts w:ascii="宋体"/>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9,593,005.49</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121,538,039.33</w:t>
            </w:r>
            <w:r>
              <w:rPr>
                <w:rFonts w:ascii="宋体"/>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1"/>
                <w:sz w:val="21"/>
              </w:rPr>
              <w:t>8.64</w:t>
            </w:r>
            <w:r>
              <w:rPr>
                <w:rFonts w:ascii="宋体"/>
                <w:sz w:val="21"/>
              </w:rPr>
              <w:t> </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10,506,807.45</w:t>
            </w:r>
            <w:r>
              <w:rPr>
                <w:rFonts w:ascii="宋体"/>
                <w:sz w:val="21"/>
              </w:rPr>
              <w:t> </w:t>
            </w:r>
          </w:p>
        </w:tc>
      </w:tr>
      <w:tr>
        <w:trPr>
          <w:trHeight w:val="370" w:hRule="exact"/>
        </w:trPr>
        <w:tc>
          <w:tcPr>
            <w:tcW w:w="3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77"/>
                <w:sz w:val="21"/>
                <w:szCs w:val="21"/>
              </w:rPr>
              <w:t> </w:t>
            </w:r>
            <w:r>
              <w:rPr>
                <w:rFonts w:ascii="宋体" w:hAnsi="宋体" w:cs="宋体" w:eastAsia="宋体" w:hint="default"/>
                <w:spacing w:val="-25"/>
                <w:sz w:val="21"/>
                <w:szCs w:val="21"/>
              </w:rPr>
              <w:t>个月以上</w:t>
            </w:r>
            <w:r>
              <w:rPr>
                <w:rFonts w:ascii="宋体" w:hAnsi="宋体" w:cs="宋体" w:eastAsia="宋体" w:hint="default"/>
                <w:spacing w:val="-25"/>
                <w:sz w:val="21"/>
                <w:szCs w:val="21"/>
              </w:rPr>
              <w:t>1</w:t>
            </w:r>
            <w:r>
              <w:rPr>
                <w:rFonts w:ascii="宋体" w:hAnsi="宋体" w:cs="宋体" w:eastAsia="宋体" w:hint="default"/>
                <w:spacing w:val="-77"/>
                <w:sz w:val="21"/>
                <w:szCs w:val="21"/>
              </w:rPr>
              <w:t> </w:t>
            </w:r>
            <w:r>
              <w:rPr>
                <w:rFonts w:ascii="宋体" w:hAnsi="宋体" w:cs="宋体" w:eastAsia="宋体" w:hint="default"/>
                <w:spacing w:val="-28"/>
                <w:sz w:val="21"/>
                <w:szCs w:val="21"/>
              </w:rPr>
              <w:t>年以内（含</w:t>
            </w:r>
            <w:r>
              <w:rPr>
                <w:rFonts w:ascii="宋体" w:hAnsi="宋体" w:cs="宋体" w:eastAsia="宋体" w:hint="default"/>
                <w:spacing w:val="-28"/>
                <w:sz w:val="21"/>
                <w:szCs w:val="21"/>
              </w:rPr>
              <w:t>1</w:t>
            </w:r>
            <w:r>
              <w:rPr>
                <w:rFonts w:ascii="宋体" w:hAnsi="宋体" w:cs="宋体" w:eastAsia="宋体" w:hint="default"/>
                <w:spacing w:val="-77"/>
                <w:sz w:val="21"/>
                <w:szCs w:val="21"/>
              </w:rPr>
              <w:t> </w:t>
            </w:r>
            <w:r>
              <w:rPr>
                <w:rFonts w:ascii="宋体" w:hAnsi="宋体" w:cs="宋体" w:eastAsia="宋体" w:hint="default"/>
                <w:spacing w:val="-43"/>
                <w:sz w:val="21"/>
                <w:szCs w:val="21"/>
              </w:rPr>
              <w:t>年）</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68,042,559.34</w:t>
            </w:r>
            <w:r>
              <w:rPr>
                <w:rFonts w:ascii="宋体"/>
                <w:sz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19.85</w:t>
            </w:r>
            <w:r>
              <w:rPr>
                <w:rFonts w:ascii="宋体"/>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13,506,978.74</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94,372,756.49</w:t>
            </w:r>
            <w:r>
              <w:rPr>
                <w:rFonts w:ascii="宋体"/>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20.00</w:t>
            </w:r>
            <w:r>
              <w:rPr>
                <w:rFonts w:ascii="宋体"/>
                <w:sz w:val="21"/>
              </w:rPr>
              <w:t> </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18,874,551.30</w:t>
            </w:r>
            <w:r>
              <w:rPr>
                <w:rFonts w:ascii="宋体"/>
                <w:sz w:val="21"/>
              </w:rPr>
              <w:t> </w:t>
            </w:r>
          </w:p>
        </w:tc>
      </w:tr>
      <w:tr>
        <w:trPr>
          <w:trHeight w:val="370" w:hRule="exact"/>
        </w:trPr>
        <w:tc>
          <w:tcPr>
            <w:tcW w:w="3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9"/>
                <w:sz w:val="21"/>
                <w:szCs w:val="21"/>
              </w:rPr>
              <w:t> </w:t>
            </w:r>
            <w:r>
              <w:rPr>
                <w:rFonts w:ascii="宋体" w:hAnsi="宋体" w:cs="宋体" w:eastAsia="宋体" w:hint="default"/>
                <w:spacing w:val="-29"/>
                <w:sz w:val="21"/>
                <w:szCs w:val="21"/>
              </w:rPr>
              <w:t>年以上</w:t>
            </w:r>
            <w:r>
              <w:rPr>
                <w:rFonts w:ascii="宋体" w:hAnsi="宋体" w:cs="宋体" w:eastAsia="宋体" w:hint="default"/>
                <w:spacing w:val="-29"/>
                <w:sz w:val="21"/>
                <w:szCs w:val="21"/>
              </w:rPr>
              <w:t>-2</w:t>
            </w:r>
            <w:r>
              <w:rPr>
                <w:rFonts w:ascii="宋体" w:hAnsi="宋体" w:cs="宋体" w:eastAsia="宋体" w:hint="default"/>
                <w:spacing w:val="-79"/>
                <w:sz w:val="21"/>
                <w:szCs w:val="21"/>
              </w:rPr>
              <w:t> </w:t>
            </w:r>
            <w:r>
              <w:rPr>
                <w:rFonts w:ascii="宋体" w:hAnsi="宋体" w:cs="宋体" w:eastAsia="宋体" w:hint="default"/>
                <w:spacing w:val="-27"/>
                <w:sz w:val="21"/>
                <w:szCs w:val="21"/>
              </w:rPr>
              <w:t>年以内（含</w:t>
            </w:r>
            <w:r>
              <w:rPr>
                <w:rFonts w:ascii="宋体" w:hAnsi="宋体" w:cs="宋体" w:eastAsia="宋体" w:hint="default"/>
                <w:spacing w:val="-27"/>
                <w:sz w:val="21"/>
                <w:szCs w:val="21"/>
              </w:rPr>
              <w:t>2</w:t>
            </w:r>
            <w:r>
              <w:rPr>
                <w:rFonts w:ascii="宋体" w:hAnsi="宋体" w:cs="宋体" w:eastAsia="宋体" w:hint="default"/>
                <w:spacing w:val="-79"/>
                <w:sz w:val="21"/>
                <w:szCs w:val="21"/>
              </w:rPr>
              <w:t> </w:t>
            </w:r>
            <w:r>
              <w:rPr>
                <w:rFonts w:ascii="宋体" w:hAnsi="宋体" w:cs="宋体" w:eastAsia="宋体" w:hint="default"/>
                <w:spacing w:val="-43"/>
                <w:sz w:val="21"/>
                <w:szCs w:val="21"/>
              </w:rPr>
              <w:t>年）</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91,027,060.97</w:t>
            </w:r>
            <w:r>
              <w:rPr>
                <w:rFonts w:ascii="宋体"/>
                <w:sz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45.88</w:t>
            </w:r>
            <w:r>
              <w:rPr>
                <w:rFonts w:ascii="宋体"/>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41,765,504.79</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21,946,065.21</w:t>
            </w:r>
            <w:r>
              <w:rPr>
                <w:rFonts w:ascii="宋体"/>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42.04</w:t>
            </w:r>
            <w:r>
              <w:rPr>
                <w:rFonts w:ascii="宋体"/>
                <w:sz w:val="21"/>
              </w:rPr>
              <w:t> </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9,226,762.91</w:t>
            </w:r>
            <w:r>
              <w:rPr>
                <w:rFonts w:ascii="宋体"/>
                <w:sz w:val="21"/>
              </w:rPr>
              <w:t> </w:t>
            </w:r>
          </w:p>
        </w:tc>
      </w:tr>
      <w:tr>
        <w:trPr>
          <w:trHeight w:val="370" w:hRule="exact"/>
        </w:trPr>
        <w:tc>
          <w:tcPr>
            <w:tcW w:w="3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9"/>
                <w:sz w:val="21"/>
                <w:szCs w:val="21"/>
              </w:rPr>
              <w:t> </w:t>
            </w:r>
            <w:r>
              <w:rPr>
                <w:rFonts w:ascii="宋体" w:hAnsi="宋体" w:cs="宋体" w:eastAsia="宋体" w:hint="default"/>
                <w:spacing w:val="-29"/>
                <w:sz w:val="21"/>
                <w:szCs w:val="21"/>
              </w:rPr>
              <w:t>年以上</w:t>
            </w:r>
            <w:r>
              <w:rPr>
                <w:rFonts w:ascii="宋体" w:hAnsi="宋体" w:cs="宋体" w:eastAsia="宋体" w:hint="default"/>
                <w:spacing w:val="-29"/>
                <w:sz w:val="21"/>
                <w:szCs w:val="21"/>
              </w:rPr>
              <w:t>-3</w:t>
            </w:r>
            <w:r>
              <w:rPr>
                <w:rFonts w:ascii="宋体" w:hAnsi="宋体" w:cs="宋体" w:eastAsia="宋体" w:hint="default"/>
                <w:spacing w:val="-79"/>
                <w:sz w:val="21"/>
                <w:szCs w:val="21"/>
              </w:rPr>
              <w:t> </w:t>
            </w:r>
            <w:r>
              <w:rPr>
                <w:rFonts w:ascii="宋体" w:hAnsi="宋体" w:cs="宋体" w:eastAsia="宋体" w:hint="default"/>
                <w:spacing w:val="-27"/>
                <w:sz w:val="21"/>
                <w:szCs w:val="21"/>
              </w:rPr>
              <w:t>年以内（含</w:t>
            </w:r>
            <w:r>
              <w:rPr>
                <w:rFonts w:ascii="宋体" w:hAnsi="宋体" w:cs="宋体" w:eastAsia="宋体" w:hint="default"/>
                <w:spacing w:val="-27"/>
                <w:sz w:val="21"/>
                <w:szCs w:val="21"/>
              </w:rPr>
              <w:t>3</w:t>
            </w:r>
            <w:r>
              <w:rPr>
                <w:rFonts w:ascii="宋体" w:hAnsi="宋体" w:cs="宋体" w:eastAsia="宋体" w:hint="default"/>
                <w:spacing w:val="-79"/>
                <w:sz w:val="21"/>
                <w:szCs w:val="21"/>
              </w:rPr>
              <w:t> </w:t>
            </w:r>
            <w:r>
              <w:rPr>
                <w:rFonts w:ascii="宋体" w:hAnsi="宋体" w:cs="宋体" w:eastAsia="宋体" w:hint="default"/>
                <w:spacing w:val="-43"/>
                <w:sz w:val="21"/>
                <w:szCs w:val="21"/>
              </w:rPr>
              <w:t>年）</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1,688,248.85</w:t>
            </w:r>
            <w:r>
              <w:rPr>
                <w:rFonts w:ascii="宋体"/>
                <w:sz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58.99</w:t>
            </w:r>
            <w:r>
              <w:rPr>
                <w:rFonts w:ascii="宋体"/>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995,954.08</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722,424.81</w:t>
            </w:r>
            <w:r>
              <w:rPr>
                <w:rFonts w:ascii="宋体"/>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78.90</w:t>
            </w:r>
            <w:r>
              <w:rPr>
                <w:rFonts w:ascii="宋体"/>
                <w:sz w:val="21"/>
              </w:rPr>
              <w:t> </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570,024.11</w:t>
            </w:r>
            <w:r>
              <w:rPr>
                <w:rFonts w:ascii="宋体"/>
                <w:sz w:val="21"/>
              </w:rPr>
              <w:t> </w:t>
            </w:r>
          </w:p>
        </w:tc>
      </w:tr>
      <w:tr>
        <w:trPr>
          <w:trHeight w:val="370" w:hRule="exact"/>
        </w:trPr>
        <w:tc>
          <w:tcPr>
            <w:tcW w:w="3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80"/>
                <w:sz w:val="21"/>
                <w:szCs w:val="21"/>
              </w:rPr>
              <w:t> </w:t>
            </w:r>
            <w:r>
              <w:rPr>
                <w:rFonts w:ascii="宋体" w:hAnsi="宋体" w:cs="宋体" w:eastAsia="宋体" w:hint="default"/>
                <w:spacing w:val="-41"/>
                <w:sz w:val="21"/>
                <w:szCs w:val="21"/>
              </w:rPr>
              <w:t>年以上</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913,531.00</w:t>
            </w:r>
            <w:r>
              <w:rPr>
                <w:rFonts w:ascii="宋体"/>
                <w:sz w:val="21"/>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1"/>
                <w:sz w:val="21"/>
              </w:rPr>
              <w:t>100.00</w:t>
            </w:r>
            <w:r>
              <w:rPr>
                <w:rFonts w:ascii="宋体"/>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913,531.00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849,549.76</w:t>
            </w:r>
            <w:r>
              <w:rPr>
                <w:rFonts w:ascii="宋体"/>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1"/>
                <w:sz w:val="21"/>
              </w:rPr>
              <w:t>100.00</w:t>
            </w:r>
            <w:r>
              <w:rPr>
                <w:rFonts w:ascii="宋体"/>
                <w:sz w:val="21"/>
              </w:rPr>
              <w:t> </w:t>
            </w:r>
          </w:p>
        </w:tc>
        <w:tc>
          <w:tcPr>
            <w:tcW w:w="17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849,549.76</w:t>
            </w:r>
            <w:r>
              <w:rPr>
                <w:rFonts w:ascii="宋体"/>
                <w:sz w:val="21"/>
              </w:rPr>
              <w:t> </w:t>
            </w:r>
          </w:p>
        </w:tc>
      </w:tr>
      <w:tr>
        <w:trPr>
          <w:trHeight w:val="382" w:hRule="exact"/>
        </w:trPr>
        <w:tc>
          <w:tcPr>
            <w:tcW w:w="39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b/>
                <w:bCs/>
                <w:spacing w:val="-41"/>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5"/>
              <w:jc w:val="right"/>
              <w:rPr>
                <w:rFonts w:ascii="宋体" w:hAnsi="宋体" w:cs="宋体" w:eastAsia="宋体" w:hint="default"/>
                <w:sz w:val="21"/>
                <w:szCs w:val="21"/>
              </w:rPr>
            </w:pPr>
            <w:r>
              <w:rPr>
                <w:rFonts w:ascii="宋体"/>
                <w:b/>
                <w:spacing w:val="-22"/>
                <w:sz w:val="21"/>
              </w:rPr>
              <w:t>430,357,117.61</w:t>
            </w:r>
            <w:r>
              <w:rPr>
                <w:rFonts w:ascii="宋体"/>
                <w:b/>
                <w:sz w:val="21"/>
              </w:rPr>
              <w:t> </w:t>
            </w:r>
            <w:r>
              <w:rPr>
                <w:rFonts w:ascii="宋体"/>
                <w:sz w:val="21"/>
              </w:rPr>
            </w:r>
          </w:p>
        </w:tc>
        <w:tc>
          <w:tcPr>
            <w:tcW w:w="140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b/>
                <w:w w:val="99"/>
                <w:sz w:val="21"/>
              </w:rPr>
              <w:t> </w:t>
            </w:r>
            <w:r>
              <w:rPr>
                <w:rFonts w:ascii="宋体"/>
                <w:sz w:val="21"/>
              </w:rPr>
            </w:r>
          </w:p>
        </w:tc>
        <w:tc>
          <w:tcPr>
            <w:tcW w:w="21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b/>
                <w:spacing w:val="-22"/>
                <w:sz w:val="21"/>
              </w:rPr>
              <w:t>68,188,074.83</w:t>
            </w:r>
            <w:r>
              <w:rPr>
                <w:rFonts w:ascii="宋体"/>
                <w:b/>
                <w:sz w:val="21"/>
              </w:rPr>
              <w:t> </w:t>
            </w:r>
            <w:r>
              <w:rPr>
                <w:rFonts w:ascii="宋体"/>
                <w:sz w:val="21"/>
              </w:rPr>
            </w:r>
          </w:p>
        </w:tc>
        <w:tc>
          <w:tcPr>
            <w:tcW w:w="18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b/>
                <w:spacing w:val="-22"/>
                <w:sz w:val="21"/>
              </w:rPr>
              <w:t>931,095,430.79</w:t>
            </w:r>
            <w:r>
              <w:rPr>
                <w:rFonts w:ascii="宋体"/>
                <w:b/>
                <w:sz w:val="21"/>
              </w:rPr>
              <w:t> </w:t>
            </w:r>
            <w:r>
              <w:rPr>
                <w:rFonts w:ascii="宋体"/>
                <w:sz w:val="21"/>
              </w:rPr>
            </w:r>
          </w:p>
        </w:tc>
        <w:tc>
          <w:tcPr>
            <w:tcW w:w="11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b/>
                <w:w w:val="99"/>
                <w:sz w:val="21"/>
              </w:rPr>
              <w:t> </w:t>
            </w:r>
            <w:r>
              <w:rPr>
                <w:rFonts w:ascii="宋体"/>
                <w:sz w:val="21"/>
              </w:rPr>
            </w:r>
          </w:p>
        </w:tc>
        <w:tc>
          <w:tcPr>
            <w:tcW w:w="173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
              <w:ind w:right="5"/>
              <w:jc w:val="right"/>
              <w:rPr>
                <w:rFonts w:ascii="宋体" w:hAnsi="宋体" w:cs="宋体" w:eastAsia="宋体" w:hint="default"/>
                <w:sz w:val="21"/>
                <w:szCs w:val="21"/>
              </w:rPr>
            </w:pPr>
            <w:r>
              <w:rPr>
                <w:rFonts w:ascii="宋体"/>
                <w:b/>
                <w:spacing w:val="-22"/>
                <w:sz w:val="21"/>
              </w:rPr>
              <w:t>45,876,540.51</w:t>
            </w:r>
            <w:r>
              <w:rPr>
                <w:rFonts w:ascii="宋体"/>
                <w:b/>
                <w:sz w:val="21"/>
              </w:rPr>
              <w:t> </w:t>
            </w:r>
            <w:r>
              <w:rPr>
                <w:rFonts w:ascii="宋体"/>
                <w:sz w:val="21"/>
              </w:rPr>
            </w:r>
          </w:p>
        </w:tc>
      </w:tr>
    </w:tbl>
    <w:p>
      <w:pPr>
        <w:pStyle w:val="BodyText"/>
        <w:spacing w:line="239" w:lineRule="exact"/>
        <w:ind w:left="244" w:right="0"/>
        <w:jc w:val="left"/>
        <w:rPr>
          <w:rFonts w:ascii="宋体" w:hAnsi="宋体" w:cs="宋体" w:eastAsia="宋体" w:hint="default"/>
        </w:rPr>
      </w:pPr>
      <w:r>
        <w:rPr>
          <w:rFonts w:ascii="宋体"/>
          <w:w w:val="100"/>
        </w:rPr>
        <w:t> </w:t>
      </w:r>
    </w:p>
    <w:p>
      <w:pPr>
        <w:pStyle w:val="BodyText"/>
        <w:spacing w:line="273" w:lineRule="exact"/>
        <w:ind w:left="244" w:right="212"/>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3" w:lineRule="exact"/>
        <w:ind w:left="244" w:right="21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44" w:right="0"/>
        <w:jc w:val="left"/>
        <w:rPr>
          <w:rFonts w:ascii="宋体" w:hAnsi="宋体" w:cs="宋体" w:eastAsia="宋体" w:hint="default"/>
        </w:rPr>
      </w:pPr>
      <w:r>
        <w:rPr>
          <w:rFonts w:ascii="宋体"/>
          <w:w w:val="100"/>
        </w:rPr>
        <w:t> </w:t>
      </w:r>
    </w:p>
    <w:p>
      <w:pPr>
        <w:pStyle w:val="BodyText"/>
        <w:spacing w:line="272" w:lineRule="exact" w:before="27"/>
        <w:ind w:left="244" w:right="212"/>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2" w:lineRule="exact" w:before="1"/>
        <w:ind w:left="244" w:right="6279"/>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47" w:lineRule="exact"/>
        <w:ind w:left="244" w:right="21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44"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6840" w:h="11910" w:orient="landscape"/>
          <w:pgMar w:header="882" w:footer="1195" w:top="1120" w:bottom="1380" w:left="1280" w:right="1180"/>
        </w:sect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101"/>
          <w:footerReference w:type="default" r:id="rId102"/>
          <w:pgSz w:w="11910" w:h="16840"/>
          <w:pgMar w:header="882" w:footer="1195" w:top="1120" w:bottom="1380" w:left="1580" w:right="1040"/>
          <w:pgNumType w:start="251"/>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20" w:bottom="1380" w:left="1580" w:right="1040"/>
          <w:cols w:num="2" w:equalWidth="0">
            <w:col w:w="2225" w:space="4297"/>
            <w:col w:w="27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62"/>
        <w:gridCol w:w="1592"/>
        <w:gridCol w:w="1591"/>
        <w:gridCol w:w="924"/>
        <w:gridCol w:w="1274"/>
        <w:gridCol w:w="927"/>
        <w:gridCol w:w="1591"/>
      </w:tblGrid>
      <w:tr>
        <w:trPr>
          <w:trHeight w:val="281" w:hRule="exact"/>
        </w:trPr>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71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7" w:hRule="exact"/>
        </w:trPr>
        <w:tc>
          <w:tcPr>
            <w:tcW w:w="1162"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hAnsi="宋体" w:cs="宋体" w:eastAsia="宋体" w:hint="default"/>
                <w:spacing w:val="-2"/>
                <w:sz w:val="21"/>
                <w:szCs w:val="21"/>
              </w:rPr>
              <w:t>转销或核销</w:t>
            </w:r>
            <w:r>
              <w:rPr>
                <w:rFonts w:ascii="宋体" w:hAnsi="宋体" w:cs="宋体" w:eastAsia="宋体" w:hint="default"/>
                <w:sz w:val="21"/>
                <w:szCs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3" w:lineRule="exact"/>
              <w:ind w:left="595" w:right="0"/>
              <w:jc w:val="lef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591" w:type="dxa"/>
            <w:vMerge/>
            <w:tcBorders>
              <w:left w:val="single" w:sz="4" w:space="0" w:color="000000"/>
              <w:bottom w:val="single" w:sz="4" w:space="0" w:color="000000"/>
              <w:right w:val="single" w:sz="4" w:space="0" w:color="000000"/>
            </w:tcBorders>
          </w:tcPr>
          <w:p>
            <w:pPr/>
          </w:p>
        </w:tc>
      </w:tr>
      <w:tr>
        <w:trPr>
          <w:trHeight w:val="281"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59,911,190.06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29,337,409.81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178,193.44</w:t>
            </w:r>
            <w:r>
              <w:rPr>
                <w:rFonts w:ascii="宋体"/>
                <w:sz w:val="21"/>
              </w:rPr>
              <w:t> </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89,070,406.43 </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73" w:lineRule="exact" w:before="36"/>
        <w:ind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(4).</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490" w:space="3031"/>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3"/>
        <w:gridCol w:w="4777"/>
      </w:tblGrid>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178,193.44</w:t>
            </w:r>
            <w:r>
              <w:rPr>
                <w:rFonts w:ascii="宋体"/>
                <w:sz w:val="21"/>
              </w:rPr>
              <w:t> </w:t>
            </w:r>
          </w:p>
        </w:tc>
      </w:tr>
    </w:tbl>
    <w:p>
      <w:pPr>
        <w:pStyle w:val="BodyText"/>
        <w:spacing w:line="239" w:lineRule="exact"/>
        <w:ind w:right="0"/>
        <w:jc w:val="both"/>
        <w:rPr>
          <w:rFonts w:ascii="宋体" w:hAnsi="宋体" w:cs="宋体" w:eastAsia="宋体" w:hint="default"/>
        </w:rPr>
      </w:pPr>
      <w:r>
        <w:rPr>
          <w:rFonts w:ascii="宋体"/>
          <w:w w:val="100"/>
        </w:rPr>
        <w:t> </w:t>
      </w:r>
    </w:p>
    <w:p>
      <w:pPr>
        <w:pStyle w:val="BodyText"/>
        <w:spacing w:line="272" w:lineRule="exact"/>
        <w:ind w:right="0"/>
        <w:jc w:val="both"/>
        <w:rPr>
          <w:rFonts w:ascii="宋体" w:hAnsi="宋体" w:cs="宋体" w:eastAsia="宋体" w:hint="default"/>
        </w:rPr>
      </w:pPr>
      <w:r>
        <w:rPr/>
        <w:t>其中重要的应收账款核销情况</w:t>
      </w:r>
      <w:r>
        <w:rPr>
          <w:rFonts w:ascii="宋体" w:hAnsi="宋体" w:cs="宋体" w:eastAsia="宋体" w:hint="default"/>
        </w:rPr>
        <w:t> </w:t>
      </w:r>
    </w:p>
    <w:p>
      <w:pPr>
        <w:pStyle w:val="BodyText"/>
        <w:spacing w:line="272"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85"/>
        <w:ind w:right="0" w:firstLine="419"/>
        <w:jc w:val="left"/>
        <w:rPr>
          <w:rFonts w:ascii="宋体" w:hAnsi="宋体" w:cs="宋体" w:eastAsia="宋体" w:hint="default"/>
        </w:rPr>
      </w:pPr>
      <w:r>
        <w:rPr>
          <w:spacing w:val="-2"/>
          <w:w w:val="100"/>
        </w:rPr>
        <w:t>按欠款方归集的年末余额前五名的应收账款金额为</w:t>
      </w:r>
      <w:r>
        <w:rPr>
          <w:spacing w:val="-47"/>
          <w:w w:val="100"/>
        </w:rPr>
        <w:t> </w:t>
      </w:r>
      <w:r>
        <w:rPr>
          <w:rFonts w:ascii="宋体" w:hAnsi="宋体" w:cs="宋体" w:eastAsia="宋体" w:hint="default"/>
          <w:spacing w:val="-1"/>
          <w:w w:val="100"/>
        </w:rPr>
        <w:t>346,274,118.69</w:t>
      </w:r>
      <w:r>
        <w:rPr>
          <w:rFonts w:ascii="宋体" w:hAnsi="宋体" w:cs="宋体" w:eastAsia="宋体" w:hint="default"/>
          <w:spacing w:val="-45"/>
          <w:w w:val="100"/>
        </w:rPr>
        <w:t> </w:t>
      </w:r>
      <w:r>
        <w:rPr>
          <w:spacing w:val="-10"/>
          <w:w w:val="100"/>
        </w:rPr>
        <w:t>元，占年末应收账款的比</w:t>
      </w:r>
      <w:r>
        <w:rPr>
          <w:w w:val="100"/>
        </w:rPr>
        <w:t> </w:t>
      </w:r>
      <w:r>
        <w:rPr/>
        <w:t>例为</w:t>
      </w:r>
      <w:r>
        <w:rPr>
          <w:spacing w:val="-55"/>
        </w:rPr>
        <w:t> </w:t>
      </w:r>
      <w:r>
        <w:rPr>
          <w:rFonts w:ascii="宋体" w:hAnsi="宋体" w:cs="宋体" w:eastAsia="宋体" w:hint="default"/>
        </w:rPr>
        <w:t>23.38%</w:t>
      </w:r>
      <w:r>
        <w:rPr/>
        <w:t>。</w:t>
      </w:r>
      <w:r>
        <w:rPr>
          <w:rFonts w:ascii="宋体" w:hAnsi="宋体" w:cs="宋体" w:eastAsia="宋体" w:hint="default"/>
        </w:rPr>
        <w:t> </w:t>
      </w:r>
    </w:p>
    <w:p>
      <w:pPr>
        <w:pStyle w:val="BodyText"/>
        <w:spacing w:line="206" w:lineRule="exact"/>
        <w:ind w:right="0"/>
        <w:jc w:val="both"/>
        <w:rPr>
          <w:rFonts w:ascii="宋体" w:hAnsi="宋体" w:cs="宋体" w:eastAsia="宋体" w:hint="default"/>
        </w:rPr>
      </w:pPr>
      <w:r>
        <w:rPr>
          <w:rFonts w:ascii="宋体"/>
          <w:w w:val="100"/>
        </w:rPr>
        <w:t> </w:t>
      </w:r>
    </w:p>
    <w:p>
      <w:pPr>
        <w:pStyle w:val="Heading2"/>
        <w:spacing w:line="240" w:lineRule="auto" w:before="58"/>
        <w:ind w:right="0"/>
        <w:jc w:val="both"/>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3"/>
          <w:szCs w:val="23"/>
        </w:rPr>
      </w:pPr>
    </w:p>
    <w:p>
      <w:pPr>
        <w:pStyle w:val="Heading2"/>
        <w:spacing w:line="240" w:lineRule="auto" w:before="0"/>
        <w:ind w:right="0"/>
        <w:jc w:val="both"/>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BodyText"/>
        <w:spacing w:line="274" w:lineRule="exact"/>
        <w:ind w:right="0"/>
        <w:jc w:val="both"/>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85"/>
        <w:ind w:left="638" w:right="0"/>
        <w:jc w:val="left"/>
      </w:pPr>
      <w:r>
        <w:rPr/>
        <w:t>应收账款证券化：本公司于</w:t>
      </w:r>
      <w:r>
        <w:rPr>
          <w:spacing w:val="-51"/>
        </w:rPr>
        <w:t> </w:t>
      </w:r>
      <w:r>
        <w:rPr>
          <w:rFonts w:ascii="宋体" w:hAnsi="宋体" w:cs="宋体" w:eastAsia="宋体" w:hint="default"/>
        </w:rPr>
        <w:t>2016</w:t>
      </w:r>
      <w:r>
        <w:rPr>
          <w:rFonts w:ascii="宋体" w:hAnsi="宋体" w:cs="宋体" w:eastAsia="宋体" w:hint="default"/>
          <w:spacing w:val="-54"/>
        </w:rPr>
        <w:t> </w:t>
      </w:r>
      <w:r>
        <w:rPr/>
        <w:t>年</w:t>
      </w:r>
      <w:r>
        <w:rPr>
          <w:spacing w:val="-51"/>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9</w:t>
      </w:r>
      <w:r>
        <w:rPr>
          <w:rFonts w:ascii="宋体" w:hAnsi="宋体" w:cs="宋体" w:eastAsia="宋体" w:hint="default"/>
          <w:spacing w:val="-51"/>
        </w:rPr>
        <w:t> </w:t>
      </w:r>
      <w:r>
        <w:rPr/>
        <w:t>日召开第九届董事会第五十五次会议，审议通过</w:t>
      </w:r>
    </w:p>
    <w:p>
      <w:pPr>
        <w:pStyle w:val="BodyText"/>
        <w:spacing w:line="240" w:lineRule="auto" w:before="85"/>
        <w:ind w:right="0"/>
        <w:jc w:val="both"/>
      </w:pPr>
      <w:r>
        <w:rPr/>
        <w:t>了《关于四川长虹电器股份有限公司启动应收账款资产证券化项目的议案》，该议案于 </w:t>
      </w:r>
      <w:r>
        <w:rPr>
          <w:rFonts w:ascii="宋体" w:hAnsi="宋体" w:cs="宋体" w:eastAsia="宋体" w:hint="default"/>
        </w:rPr>
        <w:t>2016</w:t>
      </w:r>
      <w:r>
        <w:rPr>
          <w:rFonts w:ascii="宋体" w:hAnsi="宋体" w:cs="宋体" w:eastAsia="宋体" w:hint="default"/>
          <w:spacing w:val="6"/>
        </w:rPr>
        <w:t> </w:t>
      </w:r>
      <w:r>
        <w:rPr/>
        <w:t>年</w:t>
      </w:r>
    </w:p>
    <w:p>
      <w:pPr>
        <w:pStyle w:val="BodyText"/>
        <w:spacing w:line="314" w:lineRule="auto" w:before="85"/>
        <w:ind w:right="228"/>
        <w:jc w:val="both"/>
      </w:pPr>
      <w:r>
        <w:rPr>
          <w:rFonts w:ascii="宋体" w:hAnsi="宋体" w:cs="宋体" w:eastAsia="宋体" w:hint="default"/>
        </w:rPr>
        <w:t>11</w:t>
      </w:r>
      <w:r>
        <w:rPr>
          <w:rFonts w:ascii="宋体" w:hAnsi="宋体" w:cs="宋体" w:eastAsia="宋体" w:hint="default"/>
          <w:spacing w:val="-53"/>
        </w:rPr>
        <w:t> </w:t>
      </w:r>
      <w:r>
        <w:rPr/>
        <w:t>月</w:t>
      </w:r>
      <w:r>
        <w:rPr>
          <w:spacing w:val="-53"/>
        </w:rPr>
        <w:t> </w:t>
      </w:r>
      <w:r>
        <w:rPr>
          <w:rFonts w:ascii="宋体" w:hAnsi="宋体" w:cs="宋体" w:eastAsia="宋体" w:hint="default"/>
        </w:rPr>
        <w:t>25</w:t>
      </w:r>
      <w:r>
        <w:rPr>
          <w:rFonts w:ascii="宋体" w:hAnsi="宋体" w:cs="宋体" w:eastAsia="宋体" w:hint="default"/>
          <w:spacing w:val="-53"/>
        </w:rPr>
        <w:t> </w:t>
      </w:r>
      <w:r>
        <w:rPr/>
        <w:t>日经公司</w:t>
      </w:r>
      <w:r>
        <w:rPr>
          <w:spacing w:val="-53"/>
        </w:rPr>
        <w:t> </w:t>
      </w:r>
      <w:r>
        <w:rPr>
          <w:rFonts w:ascii="宋体" w:hAnsi="宋体" w:cs="宋体" w:eastAsia="宋体" w:hint="default"/>
        </w:rPr>
        <w:t>2016</w:t>
      </w:r>
      <w:r>
        <w:rPr>
          <w:rFonts w:ascii="宋体" w:hAnsi="宋体" w:cs="宋体" w:eastAsia="宋体" w:hint="default"/>
          <w:spacing w:val="-52"/>
        </w:rPr>
        <w:t> </w:t>
      </w:r>
      <w:r>
        <w:rPr/>
        <w:t>年第二次临时股东大会审议通过。</w:t>
      </w:r>
      <w:r>
        <w:rPr>
          <w:rFonts w:ascii="宋体" w:hAnsi="宋体" w:cs="宋体" w:eastAsia="宋体" w:hint="default"/>
        </w:rPr>
        <w:t>2017</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日，公司收到上海证券</w:t>
      </w:r>
      <w:r>
        <w:rPr>
          <w:w w:val="100"/>
        </w:rPr>
        <w:t> </w:t>
      </w:r>
      <w:r>
        <w:rPr>
          <w:spacing w:val="10"/>
        </w:rPr>
        <w:t>交易所《关于对招商创融</w:t>
      </w:r>
      <w:r>
        <w:rPr>
          <w:rFonts w:ascii="宋体" w:hAnsi="宋体" w:cs="宋体" w:eastAsia="宋体" w:hint="default"/>
          <w:spacing w:val="10"/>
        </w:rPr>
        <w:t>-</w:t>
      </w:r>
      <w:r>
        <w:rPr>
          <w:spacing w:val="10"/>
        </w:rPr>
        <w:t>四川长虹应收账款资产支持证券挂牌转让无异议的函》（上证函</w:t>
      </w:r>
      <w:r>
        <w:rPr>
          <w:spacing w:val="12"/>
        </w:rPr>
        <w:t> </w:t>
      </w:r>
      <w:r>
        <w:rPr>
          <w:spacing w:val="12"/>
        </w:rPr>
      </w:r>
      <w:r>
        <w:rPr>
          <w:rFonts w:ascii="宋体" w:hAnsi="宋体" w:cs="宋体" w:eastAsia="宋体" w:hint="default"/>
        </w:rPr>
        <w:t>[2017]664</w:t>
      </w:r>
      <w:r>
        <w:rPr>
          <w:rFonts w:ascii="宋体" w:hAnsi="宋体" w:cs="宋体" w:eastAsia="宋体" w:hint="default"/>
          <w:spacing w:val="-49"/>
        </w:rPr>
        <w:t> </w:t>
      </w:r>
      <w:r>
        <w:rPr>
          <w:spacing w:val="-7"/>
        </w:rPr>
        <w:t>号）。</w:t>
      </w:r>
      <w:r>
        <w:rPr>
          <w:rFonts w:ascii="宋体" w:hAnsi="宋体" w:cs="宋体" w:eastAsia="宋体" w:hint="default"/>
          <w:spacing w:val="-7"/>
        </w:rPr>
        <w:t>2017</w:t>
      </w:r>
      <w:r>
        <w:rPr>
          <w:rFonts w:ascii="宋体" w:hAnsi="宋体" w:cs="宋体" w:eastAsia="宋体" w:hint="default"/>
          <w:spacing w:val="-49"/>
        </w:rPr>
        <w:t> </w:t>
      </w:r>
      <w:r>
        <w:rPr/>
        <w:t>年</w:t>
      </w:r>
      <w:r>
        <w:rPr>
          <w:spacing w:val="-45"/>
        </w:rPr>
        <w:t> </w:t>
      </w:r>
      <w:r>
        <w:rPr>
          <w:rFonts w:ascii="宋体" w:hAnsi="宋体" w:cs="宋体" w:eastAsia="宋体" w:hint="default"/>
        </w:rPr>
        <w:t>11</w:t>
      </w:r>
      <w:r>
        <w:rPr>
          <w:rFonts w:ascii="宋体" w:hAnsi="宋体" w:cs="宋体" w:eastAsia="宋体" w:hint="default"/>
          <w:spacing w:val="-47"/>
        </w:rPr>
        <w:t> </w:t>
      </w:r>
      <w:r>
        <w:rPr/>
        <w:t>月</w:t>
      </w:r>
      <w:r>
        <w:rPr>
          <w:spacing w:val="-47"/>
        </w:rPr>
        <w:t> </w:t>
      </w:r>
      <w:r>
        <w:rPr>
          <w:rFonts w:ascii="宋体" w:hAnsi="宋体" w:cs="宋体" w:eastAsia="宋体" w:hint="default"/>
        </w:rPr>
        <w:t>3</w:t>
      </w:r>
      <w:r>
        <w:rPr>
          <w:rFonts w:ascii="宋体" w:hAnsi="宋体" w:cs="宋体" w:eastAsia="宋体" w:hint="default"/>
          <w:spacing w:val="-49"/>
        </w:rPr>
        <w:t> </w:t>
      </w:r>
      <w:r>
        <w:rPr>
          <w:spacing w:val="-3"/>
        </w:rPr>
        <w:t>日，本专项计划共募集资金</w:t>
      </w:r>
      <w:r>
        <w:rPr>
          <w:spacing w:val="-47"/>
        </w:rPr>
        <w:t> </w:t>
      </w:r>
      <w:r>
        <w:rPr>
          <w:rFonts w:ascii="宋体" w:hAnsi="宋体" w:cs="宋体" w:eastAsia="宋体" w:hint="default"/>
        </w:rPr>
        <w:t>10.55</w:t>
      </w:r>
      <w:r>
        <w:rPr>
          <w:rFonts w:ascii="宋体" w:hAnsi="宋体" w:cs="宋体" w:eastAsia="宋体" w:hint="default"/>
          <w:spacing w:val="-47"/>
        </w:rPr>
        <w:t> </w:t>
      </w:r>
      <w:r>
        <w:rPr>
          <w:spacing w:val="-5"/>
        </w:rPr>
        <w:t>亿元，其中：优先级资产支持</w:t>
      </w:r>
    </w:p>
    <w:p>
      <w:pPr>
        <w:pStyle w:val="BodyText"/>
        <w:spacing w:line="314" w:lineRule="auto" w:before="20"/>
        <w:ind w:right="227"/>
        <w:jc w:val="both"/>
      </w:pPr>
      <w:r>
        <w:rPr/>
        <w:t>证券募集资金</w:t>
      </w:r>
      <w:r>
        <w:rPr>
          <w:spacing w:val="-43"/>
        </w:rPr>
        <w:t> </w:t>
      </w:r>
      <w:r>
        <w:rPr>
          <w:rFonts w:ascii="宋体" w:hAnsi="宋体" w:cs="宋体" w:eastAsia="宋体" w:hint="default"/>
        </w:rPr>
        <w:t>10.0225</w:t>
      </w:r>
      <w:r>
        <w:rPr>
          <w:rFonts w:ascii="宋体" w:hAnsi="宋体" w:cs="宋体" w:eastAsia="宋体" w:hint="default"/>
          <w:spacing w:val="-42"/>
        </w:rPr>
        <w:t> </w:t>
      </w:r>
      <w:r>
        <w:rPr>
          <w:spacing w:val="-4"/>
        </w:rPr>
        <w:t>亿元；次级资产支持证券募集资金</w:t>
      </w:r>
      <w:r>
        <w:rPr>
          <w:spacing w:val="-43"/>
        </w:rPr>
        <w:t> </w:t>
      </w:r>
      <w:r>
        <w:rPr>
          <w:rFonts w:ascii="宋体" w:hAnsi="宋体" w:cs="宋体" w:eastAsia="宋体" w:hint="default"/>
        </w:rPr>
        <w:t>0.5275</w:t>
      </w:r>
      <w:r>
        <w:rPr>
          <w:rFonts w:ascii="宋体" w:hAnsi="宋体" w:cs="宋体" w:eastAsia="宋体" w:hint="default"/>
          <w:spacing w:val="-45"/>
        </w:rPr>
        <w:t> </w:t>
      </w:r>
      <w:r>
        <w:rPr>
          <w:spacing w:val="-6"/>
        </w:rPr>
        <w:t>亿元。根据《证券公司及基金管</w:t>
      </w:r>
      <w:r>
        <w:rPr>
          <w:spacing w:val="-101"/>
        </w:rPr>
        <w:t> </w:t>
      </w:r>
      <w:r>
        <w:rPr>
          <w:spacing w:val="-101"/>
        </w:rPr>
      </w:r>
      <w:r>
        <w:rPr>
          <w:spacing w:val="-4"/>
        </w:rPr>
        <w:t>理公司子公司资产证券化业务管理规定》和《招商创融</w:t>
      </w:r>
      <w:r>
        <w:rPr>
          <w:rFonts w:ascii="宋体" w:hAnsi="宋体" w:cs="宋体" w:eastAsia="宋体" w:hint="default"/>
          <w:spacing w:val="-4"/>
        </w:rPr>
        <w:t>-</w:t>
      </w:r>
      <w:r>
        <w:rPr>
          <w:spacing w:val="-4"/>
        </w:rPr>
        <w:t>四川长虹应收账款资产支持专项计划说明</w:t>
      </w:r>
      <w:r>
        <w:rPr>
          <w:spacing w:val="-33"/>
        </w:rPr>
        <w:t> </w:t>
      </w:r>
      <w:r>
        <w:rPr>
          <w:spacing w:val="-33"/>
        </w:rPr>
      </w:r>
      <w:r>
        <w:rPr/>
        <w:t>书》的相关规定，本专项计划已符合成立条件，于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1"/>
        </w:rPr>
        <w:t> </w:t>
      </w:r>
      <w:r>
        <w:rPr>
          <w:rFonts w:ascii="宋体" w:hAnsi="宋体" w:cs="宋体" w:eastAsia="宋体" w:hint="default"/>
        </w:rPr>
        <w:t>11</w:t>
      </w:r>
      <w:r>
        <w:rPr>
          <w:rFonts w:ascii="宋体" w:hAnsi="宋体" w:cs="宋体" w:eastAsia="宋体" w:hint="default"/>
          <w:spacing w:val="-51"/>
        </w:rPr>
        <w:t> </w:t>
      </w:r>
      <w:r>
        <w:rPr/>
        <w:t>月</w:t>
      </w:r>
      <w:r>
        <w:rPr>
          <w:spacing w:val="-54"/>
        </w:rPr>
        <w:t> </w:t>
      </w:r>
      <w:r>
        <w:rPr>
          <w:rFonts w:ascii="宋体" w:hAnsi="宋体" w:cs="宋体" w:eastAsia="宋体" w:hint="default"/>
        </w:rPr>
        <w:t>3</w:t>
      </w:r>
      <w:r>
        <w:rPr>
          <w:rFonts w:ascii="宋体" w:hAnsi="宋体" w:cs="宋体" w:eastAsia="宋体" w:hint="default"/>
          <w:spacing w:val="-51"/>
        </w:rPr>
        <w:t> </w:t>
      </w:r>
      <w:r>
        <w:rPr/>
        <w:t>日成立。自成立之日起，招商</w:t>
      </w:r>
    </w:p>
    <w:p>
      <w:pPr>
        <w:pStyle w:val="BodyText"/>
        <w:spacing w:line="240" w:lineRule="auto" w:before="20"/>
        <w:ind w:right="0"/>
        <w:jc w:val="both"/>
      </w:pPr>
      <w:r>
        <w:rPr>
          <w:spacing w:val="-4"/>
        </w:rPr>
        <w:t>证券资产管理有限公司作为本专项计划的管理人，将正式管理本专项计划。截止 </w:t>
      </w:r>
      <w:r>
        <w:rPr>
          <w:rFonts w:ascii="宋体" w:hAnsi="宋体" w:cs="宋体" w:eastAsia="宋体" w:hint="default"/>
        </w:rPr>
        <w:t>2019</w:t>
      </w:r>
      <w:r>
        <w:rPr>
          <w:rFonts w:ascii="宋体" w:hAnsi="宋体" w:cs="宋体" w:eastAsia="宋体" w:hint="default"/>
          <w:spacing w:val="-20"/>
        </w:rPr>
        <w:t> </w:t>
      </w:r>
      <w:r>
        <w:rPr>
          <w:spacing w:val="-8"/>
        </w:rPr>
        <w:t>年末，由于</w:t>
      </w:r>
    </w:p>
    <w:p>
      <w:pPr>
        <w:pStyle w:val="BodyText"/>
        <w:spacing w:line="240" w:lineRule="auto" w:before="85"/>
        <w:ind w:right="0"/>
        <w:jc w:val="both"/>
        <w:rPr>
          <w:rFonts w:ascii="宋体" w:hAnsi="宋体" w:cs="宋体" w:eastAsia="宋体" w:hint="default"/>
        </w:rPr>
      </w:pPr>
      <w:r>
        <w:rPr/>
        <w:t>该专项计划导致年末受限的应收账款金额为</w:t>
      </w:r>
      <w:r>
        <w:rPr>
          <w:spacing w:val="-58"/>
        </w:rPr>
        <w:t> </w:t>
      </w:r>
      <w:r>
        <w:rPr>
          <w:rFonts w:ascii="宋体" w:hAnsi="宋体" w:cs="宋体" w:eastAsia="宋体" w:hint="default"/>
        </w:rPr>
        <w:t>1,276,460,088.82</w:t>
      </w:r>
      <w:r>
        <w:rPr>
          <w:rFonts w:ascii="宋体" w:hAnsi="宋体" w:cs="宋体" w:eastAsia="宋体" w:hint="default"/>
          <w:spacing w:val="-58"/>
        </w:rPr>
        <w:t> </w:t>
      </w:r>
      <w:r>
        <w:rPr/>
        <w:t>元人民币。</w:t>
      </w:r>
      <w:r>
        <w:rPr>
          <w:rFonts w:ascii="宋体" w:hAnsi="宋体" w:cs="宋体" w:eastAsia="宋体" w:hint="default"/>
        </w:rPr>
        <w:t> </w:t>
      </w:r>
    </w:p>
    <w:p>
      <w:pPr>
        <w:spacing w:after="0" w:line="240" w:lineRule="auto"/>
        <w:jc w:val="both"/>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2"/>
        <w:spacing w:line="290" w:lineRule="auto" w:before="59"/>
        <w:ind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pacing w:val="-1"/>
                <w:sz w:val="21"/>
              </w:rPr>
              <w:t>19,109,582.53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15,154,339.46</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6,240,000.00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14,082,358.08</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7,160,955,092.23</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5,205,110,212.19</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7,186,304,674.76</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5,234,346,909.73</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16" w:space="4506"/>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定期存款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3,588,722.82</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3,722,005.00</w:t>
            </w:r>
            <w:r>
              <w:rPr>
                <w:rFonts w:ascii="宋体"/>
                <w:sz w:val="21"/>
              </w:rPr>
              <w:t> </w:t>
            </w:r>
          </w:p>
        </w:tc>
      </w:tr>
      <w:tr>
        <w:trPr>
          <w:trHeight w:val="281"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15,520,859.71</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11,432,334.46</w:t>
            </w:r>
            <w:r>
              <w:rPr>
                <w:rFonts w:ascii="宋体"/>
                <w:sz w:val="21"/>
              </w:rPr>
              <w:t> </w:t>
            </w:r>
          </w:p>
        </w:tc>
      </w:tr>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19,109,582.53</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15,154,339.46</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9"/>
        <w:ind w:right="0"/>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439" w:space="4083"/>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1"/>
        <w:gridCol w:w="2825"/>
      </w:tblGrid>
      <w:tr>
        <w:trPr>
          <w:trHeight w:val="284"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5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7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8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四川虹信软件股份有限公司</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6,240,000.00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长虹美菱股份有限公司</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14,082,358.08</w:t>
            </w:r>
            <w:r>
              <w:rPr>
                <w:rFonts w:ascii="宋体"/>
                <w:sz w:val="21"/>
              </w:rPr>
              <w:t> </w:t>
            </w: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6,240,000.00</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14,082,358.08</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重要的账龄超过</w:t>
      </w:r>
      <w:r>
        <w:rPr>
          <w:spacing w:val="-53"/>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578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580" w:right="1040"/>
        </w:sectPr>
      </w:pPr>
    </w:p>
    <w:p>
      <w:pPr>
        <w:spacing w:line="240" w:lineRule="auto" w:before="10"/>
        <w:rPr>
          <w:rFonts w:ascii="宋体" w:hAnsi="宋体" w:cs="宋体" w:eastAsia="宋体" w:hint="default"/>
          <w:sz w:val="10"/>
          <w:szCs w:val="10"/>
        </w:rPr>
      </w:pPr>
    </w:p>
    <w:p>
      <w:pPr>
        <w:pStyle w:val="Heading2"/>
        <w:spacing w:line="240" w:lineRule="auto" w:before="36"/>
        <w:ind w:left="244" w:right="212"/>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3"/>
        <w:ind w:left="664" w:right="212"/>
        <w:jc w:val="left"/>
        <w:rPr>
          <w:rFonts w:ascii="宋体" w:hAnsi="宋体" w:cs="宋体" w:eastAsia="宋体" w:hint="default"/>
        </w:rPr>
      </w:pPr>
      <w:r>
        <w:rPr/>
        <w:t>（</w:t>
      </w:r>
      <w:r>
        <w:rPr>
          <w:rFonts w:ascii="宋体" w:hAnsi="宋体" w:cs="宋体" w:eastAsia="宋体" w:hint="default"/>
        </w:rPr>
        <w:t>1</w:t>
      </w:r>
      <w:r>
        <w:rPr/>
        <w:t>）其他应收款按种类</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053"/>
        <w:gridCol w:w="1769"/>
        <w:gridCol w:w="1106"/>
        <w:gridCol w:w="1327"/>
        <w:gridCol w:w="1107"/>
        <w:gridCol w:w="1920"/>
        <w:gridCol w:w="1169"/>
        <w:gridCol w:w="1738"/>
        <w:gridCol w:w="910"/>
      </w:tblGrid>
      <w:tr>
        <w:trPr>
          <w:trHeight w:val="400" w:hRule="exact"/>
        </w:trPr>
        <w:tc>
          <w:tcPr>
            <w:tcW w:w="3053"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17" w:right="0"/>
              <w:jc w:val="left"/>
              <w:rPr>
                <w:rFonts w:ascii="宋体" w:hAnsi="宋体" w:cs="宋体" w:eastAsia="宋体" w:hint="default"/>
                <w:sz w:val="21"/>
                <w:szCs w:val="21"/>
              </w:rPr>
            </w:pPr>
            <w:r>
              <w:rPr>
                <w:rFonts w:ascii="宋体" w:hAnsi="宋体" w:cs="宋体" w:eastAsia="宋体" w:hint="default"/>
                <w:spacing w:val="-41"/>
                <w:sz w:val="21"/>
                <w:szCs w:val="21"/>
              </w:rPr>
              <w:t>种类</w:t>
            </w:r>
            <w:r>
              <w:rPr>
                <w:rFonts w:ascii="宋体" w:hAnsi="宋体" w:cs="宋体" w:eastAsia="宋体" w:hint="default"/>
                <w:sz w:val="21"/>
                <w:szCs w:val="21"/>
              </w:rPr>
              <w:t> </w:t>
            </w:r>
          </w:p>
        </w:tc>
        <w:tc>
          <w:tcPr>
            <w:tcW w:w="5310" w:type="dxa"/>
            <w:gridSpan w:val="4"/>
            <w:tcBorders>
              <w:top w:val="single" w:sz="17" w:space="0" w:color="000000"/>
              <w:left w:val="single" w:sz="4" w:space="0" w:color="000000"/>
              <w:bottom w:val="single" w:sz="4" w:space="0" w:color="000000"/>
              <w:right w:val="single" w:sz="4" w:space="0" w:color="000000"/>
            </w:tcBorders>
          </w:tcPr>
          <w:p>
            <w:pPr>
              <w:pStyle w:val="TableParagraph"/>
              <w:spacing w:line="240" w:lineRule="auto" w:before="45"/>
              <w:ind w:left="103" w:right="0"/>
              <w:jc w:val="center"/>
              <w:rPr>
                <w:rFonts w:ascii="宋体" w:hAnsi="宋体" w:cs="宋体" w:eastAsia="宋体" w:hint="default"/>
                <w:sz w:val="21"/>
                <w:szCs w:val="21"/>
              </w:rPr>
            </w:pPr>
            <w:r>
              <w:rPr>
                <w:rFonts w:ascii="宋体" w:hAnsi="宋体" w:cs="宋体" w:eastAsia="宋体" w:hint="default"/>
                <w:spacing w:val="-42"/>
                <w:sz w:val="21"/>
                <w:szCs w:val="21"/>
              </w:rPr>
              <w:t>年末金额</w:t>
            </w:r>
            <w:r>
              <w:rPr>
                <w:rFonts w:ascii="宋体" w:hAnsi="宋体" w:cs="宋体" w:eastAsia="宋体" w:hint="default"/>
                <w:sz w:val="21"/>
                <w:szCs w:val="21"/>
              </w:rPr>
              <w:t> </w:t>
            </w:r>
          </w:p>
        </w:tc>
        <w:tc>
          <w:tcPr>
            <w:tcW w:w="5737" w:type="dxa"/>
            <w:gridSpan w:val="4"/>
            <w:tcBorders>
              <w:top w:val="single" w:sz="17" w:space="0" w:color="000000"/>
              <w:left w:val="single" w:sz="4" w:space="0" w:color="000000"/>
              <w:bottom w:val="single" w:sz="4" w:space="0" w:color="000000"/>
              <w:right w:val="nil" w:sz="6" w:space="0" w:color="auto"/>
            </w:tcBorders>
          </w:tcPr>
          <w:p>
            <w:pPr>
              <w:pStyle w:val="TableParagraph"/>
              <w:spacing w:line="240" w:lineRule="auto" w:before="45"/>
              <w:ind w:left="98" w:right="0"/>
              <w:jc w:val="center"/>
              <w:rPr>
                <w:rFonts w:ascii="宋体" w:hAnsi="宋体" w:cs="宋体" w:eastAsia="宋体" w:hint="default"/>
                <w:sz w:val="21"/>
                <w:szCs w:val="21"/>
              </w:rPr>
            </w:pPr>
            <w:r>
              <w:rPr>
                <w:rFonts w:ascii="宋体" w:hAnsi="宋体" w:cs="宋体" w:eastAsia="宋体" w:hint="default"/>
                <w:spacing w:val="-42"/>
                <w:sz w:val="21"/>
                <w:szCs w:val="21"/>
              </w:rPr>
              <w:t>年初金额</w:t>
            </w:r>
            <w:r>
              <w:rPr>
                <w:rFonts w:ascii="宋体" w:hAnsi="宋体" w:cs="宋体" w:eastAsia="宋体" w:hint="default"/>
                <w:sz w:val="21"/>
                <w:szCs w:val="21"/>
              </w:rPr>
              <w:t> </w:t>
            </w:r>
          </w:p>
        </w:tc>
      </w:tr>
      <w:tr>
        <w:trPr>
          <w:trHeight w:val="370" w:hRule="exact"/>
        </w:trPr>
        <w:tc>
          <w:tcPr>
            <w:tcW w:w="3053" w:type="dxa"/>
            <w:vMerge/>
            <w:tcBorders>
              <w:left w:val="nil" w:sz="6" w:space="0" w:color="auto"/>
              <w:right w:val="single" w:sz="4" w:space="0" w:color="000000"/>
            </w:tcBorders>
          </w:tcPr>
          <w:p>
            <w:pPr/>
          </w:p>
        </w:tc>
        <w:tc>
          <w:tcPr>
            <w:tcW w:w="28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spacing w:val="-42"/>
                <w:sz w:val="21"/>
                <w:szCs w:val="21"/>
              </w:rPr>
              <w:t>账面余额</w:t>
            </w:r>
            <w:r>
              <w:rPr>
                <w:rFonts w:ascii="宋体" w:hAnsi="宋体" w:cs="宋体" w:eastAsia="宋体" w:hint="default"/>
                <w:sz w:val="21"/>
                <w:szCs w:val="21"/>
              </w:rPr>
              <w:t> </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71" w:right="0"/>
              <w:jc w:val="left"/>
              <w:rPr>
                <w:rFonts w:ascii="宋体" w:hAnsi="宋体" w:cs="宋体" w:eastAsia="宋体" w:hint="default"/>
                <w:sz w:val="21"/>
                <w:szCs w:val="21"/>
              </w:rPr>
            </w:pPr>
            <w:r>
              <w:rPr>
                <w:rFonts w:ascii="宋体" w:hAnsi="宋体" w:cs="宋体" w:eastAsia="宋体" w:hint="default"/>
                <w:spacing w:val="-42"/>
                <w:sz w:val="21"/>
                <w:szCs w:val="21"/>
              </w:rPr>
              <w:t>坏账准备</w:t>
            </w:r>
            <w:r>
              <w:rPr>
                <w:rFonts w:ascii="宋体" w:hAnsi="宋体" w:cs="宋体" w:eastAsia="宋体" w:hint="default"/>
                <w:sz w:val="21"/>
                <w:szCs w:val="21"/>
              </w:rPr>
              <w:t> </w:t>
            </w:r>
          </w:p>
        </w:tc>
        <w:tc>
          <w:tcPr>
            <w:tcW w:w="30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center"/>
              <w:rPr>
                <w:rFonts w:ascii="宋体" w:hAnsi="宋体" w:cs="宋体" w:eastAsia="宋体" w:hint="default"/>
                <w:sz w:val="21"/>
                <w:szCs w:val="21"/>
              </w:rPr>
            </w:pPr>
            <w:r>
              <w:rPr>
                <w:rFonts w:ascii="宋体" w:hAnsi="宋体" w:cs="宋体" w:eastAsia="宋体" w:hint="default"/>
                <w:spacing w:val="-42"/>
                <w:sz w:val="21"/>
                <w:szCs w:val="21"/>
              </w:rPr>
              <w:t>账面余额</w:t>
            </w:r>
            <w:r>
              <w:rPr>
                <w:rFonts w:ascii="宋体" w:hAnsi="宋体" w:cs="宋体" w:eastAsia="宋体" w:hint="default"/>
                <w:sz w:val="21"/>
                <w:szCs w:val="21"/>
              </w:rPr>
              <w:t> </w:t>
            </w:r>
          </w:p>
        </w:tc>
        <w:tc>
          <w:tcPr>
            <w:tcW w:w="264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979" w:right="0"/>
              <w:jc w:val="left"/>
              <w:rPr>
                <w:rFonts w:ascii="宋体" w:hAnsi="宋体" w:cs="宋体" w:eastAsia="宋体" w:hint="default"/>
                <w:sz w:val="21"/>
                <w:szCs w:val="21"/>
              </w:rPr>
            </w:pPr>
            <w:r>
              <w:rPr>
                <w:rFonts w:ascii="宋体" w:hAnsi="宋体" w:cs="宋体" w:eastAsia="宋体" w:hint="default"/>
                <w:spacing w:val="-42"/>
                <w:sz w:val="21"/>
                <w:szCs w:val="21"/>
              </w:rPr>
              <w:t>坏账准备</w:t>
            </w:r>
            <w:r>
              <w:rPr>
                <w:rFonts w:ascii="宋体" w:hAnsi="宋体" w:cs="宋体" w:eastAsia="宋体" w:hint="default"/>
                <w:sz w:val="21"/>
                <w:szCs w:val="21"/>
              </w:rPr>
              <w:t> </w:t>
            </w:r>
          </w:p>
        </w:tc>
      </w:tr>
      <w:tr>
        <w:trPr>
          <w:trHeight w:val="370" w:hRule="exact"/>
        </w:trPr>
        <w:tc>
          <w:tcPr>
            <w:tcW w:w="3053" w:type="dxa"/>
            <w:vMerge/>
            <w:tcBorders>
              <w:left w:val="nil" w:sz="6" w:space="0" w:color="auto"/>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spacing w:val="-41"/>
                <w:sz w:val="21"/>
                <w:szCs w:val="21"/>
              </w:rPr>
              <w:t>金额</w:t>
            </w:r>
            <w:r>
              <w:rPr>
                <w:rFonts w:ascii="宋体" w:hAnsi="宋体" w:cs="宋体" w:eastAsia="宋体" w:hint="default"/>
                <w:sz w:val="21"/>
                <w:szCs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38" w:right="0"/>
              <w:jc w:val="left"/>
              <w:rPr>
                <w:rFonts w:ascii="宋体" w:hAnsi="宋体" w:cs="宋体" w:eastAsia="宋体" w:hint="default"/>
                <w:sz w:val="21"/>
                <w:szCs w:val="21"/>
              </w:rPr>
            </w:pPr>
            <w:r>
              <w:rPr>
                <w:rFonts w:ascii="宋体" w:hAnsi="宋体" w:cs="宋体" w:eastAsia="宋体" w:hint="default"/>
                <w:spacing w:val="-35"/>
                <w:sz w:val="21"/>
                <w:szCs w:val="21"/>
              </w:rPr>
              <w:t>比例</w:t>
            </w:r>
            <w:r>
              <w:rPr>
                <w:rFonts w:ascii="宋体" w:hAnsi="宋体" w:cs="宋体" w:eastAsia="宋体" w:hint="default"/>
                <w:spacing w:val="-35"/>
                <w:sz w:val="21"/>
                <w:szCs w:val="21"/>
              </w:rPr>
              <w:t>%</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87" w:right="0"/>
              <w:jc w:val="left"/>
              <w:rPr>
                <w:rFonts w:ascii="宋体" w:hAnsi="宋体" w:cs="宋体" w:eastAsia="宋体" w:hint="default"/>
                <w:sz w:val="21"/>
                <w:szCs w:val="21"/>
              </w:rPr>
            </w:pPr>
            <w:r>
              <w:rPr>
                <w:rFonts w:ascii="宋体" w:hAnsi="宋体" w:cs="宋体" w:eastAsia="宋体" w:hint="default"/>
                <w:spacing w:val="-41"/>
                <w:sz w:val="21"/>
                <w:szCs w:val="21"/>
              </w:rPr>
              <w:t>金额</w:t>
            </w:r>
            <w:r>
              <w:rPr>
                <w:rFonts w:ascii="宋体" w:hAnsi="宋体" w:cs="宋体" w:eastAsia="宋体" w:hint="default"/>
                <w:sz w:val="21"/>
                <w:szCs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36" w:right="0"/>
              <w:jc w:val="left"/>
              <w:rPr>
                <w:rFonts w:ascii="宋体" w:hAnsi="宋体" w:cs="宋体" w:eastAsia="宋体" w:hint="default"/>
                <w:sz w:val="21"/>
                <w:szCs w:val="21"/>
              </w:rPr>
            </w:pPr>
            <w:r>
              <w:rPr>
                <w:rFonts w:ascii="宋体" w:hAnsi="宋体" w:cs="宋体" w:eastAsia="宋体" w:hint="default"/>
                <w:spacing w:val="-35"/>
                <w:sz w:val="21"/>
                <w:szCs w:val="21"/>
              </w:rPr>
              <w:t>比例</w:t>
            </w:r>
            <w:r>
              <w:rPr>
                <w:rFonts w:ascii="宋体" w:hAnsi="宋体" w:cs="宋体" w:eastAsia="宋体" w:hint="default"/>
                <w:spacing w:val="-35"/>
                <w:sz w:val="21"/>
                <w:szCs w:val="21"/>
              </w:rPr>
              <w:t>%</w:t>
            </w:r>
            <w:r>
              <w:rPr>
                <w:rFonts w:ascii="宋体" w:hAnsi="宋体" w:cs="宋体" w:eastAsia="宋体" w:hint="default"/>
                <w:sz w:val="21"/>
                <w:szCs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pacing w:val="-41"/>
                <w:sz w:val="21"/>
                <w:szCs w:val="21"/>
              </w:rPr>
              <w:t>金额</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67" w:right="0"/>
              <w:jc w:val="left"/>
              <w:rPr>
                <w:rFonts w:ascii="宋体" w:hAnsi="宋体" w:cs="宋体" w:eastAsia="宋体" w:hint="default"/>
                <w:sz w:val="21"/>
                <w:szCs w:val="21"/>
              </w:rPr>
            </w:pPr>
            <w:r>
              <w:rPr>
                <w:rFonts w:ascii="宋体" w:hAnsi="宋体" w:cs="宋体" w:eastAsia="宋体" w:hint="default"/>
                <w:spacing w:val="-35"/>
                <w:sz w:val="21"/>
                <w:szCs w:val="21"/>
              </w:rPr>
              <w:t>比例</w:t>
            </w:r>
            <w:r>
              <w:rPr>
                <w:rFonts w:ascii="宋体" w:hAnsi="宋体" w:cs="宋体" w:eastAsia="宋体" w:hint="default"/>
                <w:spacing w:val="-35"/>
                <w:sz w:val="21"/>
                <w:szCs w:val="21"/>
              </w:rPr>
              <w:t>%</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spacing w:val="-41"/>
                <w:sz w:val="21"/>
                <w:szCs w:val="21"/>
              </w:rPr>
              <w:t>金额</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239" w:right="0"/>
              <w:jc w:val="left"/>
              <w:rPr>
                <w:rFonts w:ascii="宋体" w:hAnsi="宋体" w:cs="宋体" w:eastAsia="宋体" w:hint="default"/>
                <w:sz w:val="21"/>
                <w:szCs w:val="21"/>
              </w:rPr>
            </w:pPr>
            <w:r>
              <w:rPr>
                <w:rFonts w:ascii="宋体" w:hAnsi="宋体" w:cs="宋体" w:eastAsia="宋体" w:hint="default"/>
                <w:spacing w:val="-35"/>
                <w:sz w:val="21"/>
                <w:szCs w:val="21"/>
              </w:rPr>
              <w:t>比例</w:t>
            </w:r>
            <w:r>
              <w:rPr>
                <w:rFonts w:ascii="宋体" w:hAnsi="宋体" w:cs="宋体" w:eastAsia="宋体" w:hint="default"/>
                <w:spacing w:val="-35"/>
                <w:sz w:val="21"/>
                <w:szCs w:val="21"/>
              </w:rPr>
              <w:t>%</w:t>
            </w:r>
            <w:r>
              <w:rPr>
                <w:rFonts w:ascii="宋体" w:hAnsi="宋体" w:cs="宋体" w:eastAsia="宋体" w:hint="default"/>
                <w:sz w:val="21"/>
                <w:szCs w:val="21"/>
              </w:rPr>
              <w:t> </w:t>
            </w:r>
          </w:p>
        </w:tc>
      </w:tr>
      <w:tr>
        <w:trPr>
          <w:trHeight w:val="370" w:hRule="exact"/>
        </w:trPr>
        <w:tc>
          <w:tcPr>
            <w:tcW w:w="14099" w:type="dxa"/>
            <w:gridSpan w:val="9"/>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17" w:right="0"/>
              <w:jc w:val="left"/>
              <w:rPr>
                <w:rFonts w:ascii="宋体" w:hAnsi="宋体" w:cs="宋体" w:eastAsia="宋体" w:hint="default"/>
                <w:sz w:val="21"/>
                <w:szCs w:val="21"/>
              </w:rPr>
            </w:pPr>
            <w:r>
              <w:rPr>
                <w:rFonts w:ascii="宋体" w:hAnsi="宋体" w:cs="宋体" w:eastAsia="宋体" w:hint="default"/>
                <w:spacing w:val="-42"/>
                <w:sz w:val="21"/>
                <w:szCs w:val="21"/>
              </w:rPr>
              <w:t>单项计提坏账准备的其他应收账款</w:t>
            </w:r>
            <w:r>
              <w:rPr>
                <w:rFonts w:ascii="宋体" w:hAnsi="宋体" w:cs="宋体" w:eastAsia="宋体" w:hint="default"/>
                <w:sz w:val="21"/>
                <w:szCs w:val="21"/>
              </w:rPr>
              <w:t> </w:t>
            </w:r>
          </w:p>
        </w:tc>
      </w:tr>
      <w:tr>
        <w:trPr>
          <w:trHeight w:val="373"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17" w:right="0"/>
              <w:jc w:val="left"/>
              <w:rPr>
                <w:rFonts w:ascii="宋体" w:hAnsi="宋体" w:cs="宋体" w:eastAsia="宋体" w:hint="default"/>
                <w:sz w:val="21"/>
                <w:szCs w:val="21"/>
              </w:rPr>
            </w:pPr>
            <w:r>
              <w:rPr>
                <w:rFonts w:ascii="宋体" w:hAnsi="宋体" w:cs="宋体" w:eastAsia="宋体" w:hint="default"/>
                <w:spacing w:val="-42"/>
                <w:sz w:val="21"/>
                <w:szCs w:val="21"/>
              </w:rPr>
              <w:t>其中：应收员工备用金款项</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9"/>
                <w:sz w:val="21"/>
              </w:rPr>
              <w:t>16,981,398.72</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9"/>
                <w:sz w:val="21"/>
              </w:rPr>
              <w:t>0.24</w:t>
            </w:r>
            <w:r>
              <w:rPr>
                <w:rFonts w:ascii="宋体"/>
                <w:sz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w w:val="100"/>
                <w:sz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29"/>
                <w:sz w:val="21"/>
              </w:rPr>
              <w:t>30,624,068.46</w:t>
            </w:r>
            <w:r>
              <w:rPr>
                <w:rFonts w:ascii="宋体"/>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29"/>
                <w:sz w:val="21"/>
              </w:rPr>
              <w:t>0.59</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1"/>
                <w:szCs w:val="21"/>
              </w:rPr>
            </w:pPr>
            <w:r>
              <w:rPr>
                <w:rFonts w:ascii="宋体"/>
                <w:w w:val="100"/>
                <w:sz w:val="21"/>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right"/>
              <w:rPr>
                <w:rFonts w:ascii="宋体" w:hAnsi="宋体" w:cs="宋体" w:eastAsia="宋体" w:hint="default"/>
                <w:sz w:val="21"/>
                <w:szCs w:val="21"/>
              </w:rPr>
            </w:pPr>
            <w:r>
              <w:rPr>
                <w:rFonts w:ascii="宋体"/>
                <w:w w:val="100"/>
                <w:sz w:val="21"/>
              </w:rPr>
              <w:t> </w:t>
            </w:r>
          </w:p>
        </w:tc>
      </w:tr>
      <w:tr>
        <w:trPr>
          <w:trHeight w:val="370"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7" w:right="0"/>
              <w:jc w:val="left"/>
              <w:rPr>
                <w:rFonts w:ascii="宋体" w:hAnsi="宋体" w:cs="宋体" w:eastAsia="宋体" w:hint="default"/>
                <w:sz w:val="21"/>
                <w:szCs w:val="21"/>
              </w:rPr>
            </w:pPr>
            <w:r>
              <w:rPr>
                <w:rFonts w:ascii="宋体" w:hAnsi="宋体" w:cs="宋体" w:eastAsia="宋体" w:hint="default"/>
                <w:spacing w:val="-42"/>
                <w:sz w:val="21"/>
                <w:szCs w:val="21"/>
              </w:rPr>
              <w:t>应收保证金款项</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29"/>
                <w:sz w:val="21"/>
              </w:rPr>
              <w:t>18,752,789.91</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24"/>
              <w:jc w:val="right"/>
              <w:rPr>
                <w:rFonts w:ascii="宋体" w:hAnsi="宋体" w:cs="宋体" w:eastAsia="宋体" w:hint="default"/>
                <w:sz w:val="21"/>
                <w:szCs w:val="21"/>
              </w:rPr>
            </w:pPr>
            <w:r>
              <w:rPr>
                <w:rFonts w:ascii="宋体"/>
                <w:spacing w:val="-29"/>
                <w:sz w:val="21"/>
              </w:rPr>
              <w:t>0.26 </w:t>
            </w:r>
            <w:r>
              <w:rPr>
                <w:rFonts w:ascii="宋体"/>
                <w:sz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w w:val="100"/>
                <w:sz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9"/>
                <w:sz w:val="21"/>
              </w:rPr>
              <w:t>20,133,693.46</w:t>
            </w:r>
            <w:r>
              <w:rPr>
                <w:rFonts w:ascii="宋体"/>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9"/>
                <w:sz w:val="21"/>
              </w:rPr>
              <w:t>0.39</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r>
      <w:tr>
        <w:trPr>
          <w:trHeight w:val="370"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7" w:right="0"/>
              <w:jc w:val="left"/>
              <w:rPr>
                <w:rFonts w:ascii="宋体" w:hAnsi="宋体" w:cs="宋体" w:eastAsia="宋体" w:hint="default"/>
                <w:sz w:val="21"/>
                <w:szCs w:val="21"/>
              </w:rPr>
            </w:pPr>
            <w:r>
              <w:rPr>
                <w:rFonts w:ascii="宋体" w:hAnsi="宋体" w:cs="宋体" w:eastAsia="宋体" w:hint="default"/>
                <w:spacing w:val="-42"/>
                <w:sz w:val="21"/>
                <w:szCs w:val="21"/>
              </w:rPr>
              <w:t>应收出口退税款</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w w:val="100"/>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8" w:right="0"/>
              <w:jc w:val="center"/>
              <w:rPr>
                <w:rFonts w:ascii="宋体" w:hAnsi="宋体" w:cs="宋体" w:eastAsia="宋体" w:hint="default"/>
                <w:sz w:val="21"/>
                <w:szCs w:val="21"/>
              </w:rPr>
            </w:pPr>
            <w:r>
              <w:rPr>
                <w:rFonts w:ascii="宋体"/>
                <w:w w:val="100"/>
                <w:sz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w w:val="100"/>
                <w:sz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w w:val="100"/>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pacing w:val="-42"/>
                <w:sz w:val="21"/>
                <w:szCs w:val="21"/>
              </w:rPr>
              <w:t>同一控制下和具有重大影响的关联方的</w:t>
            </w:r>
            <w:r>
              <w:rPr>
                <w:rFonts w:ascii="宋体" w:hAnsi="宋体" w:cs="宋体" w:eastAsia="宋体" w:hint="default"/>
                <w:sz w:val="21"/>
                <w:szCs w:val="21"/>
              </w:rPr>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pacing w:val="-42"/>
                <w:sz w:val="21"/>
                <w:szCs w:val="21"/>
              </w:rPr>
              <w:t>其他应收款</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29"/>
                <w:sz w:val="21"/>
              </w:rPr>
              <w:t>7,102,783,692.75</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29"/>
                <w:sz w:val="21"/>
              </w:rPr>
              <w:t>99.15 </w:t>
            </w:r>
            <w:r>
              <w:rPr>
                <w:rFonts w:ascii="宋体"/>
                <w:sz w:val="21"/>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right"/>
              <w:rPr>
                <w:rFonts w:ascii="宋体" w:hAnsi="宋体" w:cs="宋体" w:eastAsia="宋体" w:hint="default"/>
                <w:sz w:val="21"/>
                <w:szCs w:val="21"/>
              </w:rPr>
            </w:pPr>
            <w:r>
              <w:rPr>
                <w:rFonts w:ascii="宋体"/>
                <w:spacing w:val="-29"/>
                <w:sz w:val="21"/>
              </w:rPr>
              <w:t>5,147,077,090.45</w:t>
            </w:r>
            <w:r>
              <w:rPr>
                <w:rFonts w:ascii="宋体"/>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right"/>
              <w:rPr>
                <w:rFonts w:ascii="宋体" w:hAnsi="宋体" w:cs="宋体" w:eastAsia="宋体" w:hint="default"/>
                <w:sz w:val="21"/>
                <w:szCs w:val="21"/>
              </w:rPr>
            </w:pPr>
            <w:r>
              <w:rPr>
                <w:rFonts w:ascii="宋体"/>
                <w:spacing w:val="-29"/>
                <w:sz w:val="21"/>
              </w:rPr>
              <w:t>98.44</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right"/>
              <w:rPr>
                <w:rFonts w:ascii="宋体" w:hAnsi="宋体" w:cs="宋体" w:eastAsia="宋体" w:hint="default"/>
                <w:sz w:val="21"/>
                <w:szCs w:val="21"/>
              </w:rPr>
            </w:pPr>
            <w:r>
              <w:rPr>
                <w:rFonts w:ascii="宋体"/>
                <w:w w:val="100"/>
                <w:sz w:val="21"/>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pacing w:val="-42"/>
                <w:sz w:val="21"/>
                <w:szCs w:val="21"/>
              </w:rPr>
              <w:t>其他有客观证据表明其存在明显减值迹</w:t>
            </w:r>
            <w:r>
              <w:rPr>
                <w:rFonts w:ascii="宋体" w:hAnsi="宋体" w:cs="宋体" w:eastAsia="宋体" w:hint="default"/>
                <w:sz w:val="21"/>
                <w:szCs w:val="21"/>
              </w:rPr>
            </w:r>
          </w:p>
          <w:p>
            <w:pPr>
              <w:pStyle w:val="TableParagraph"/>
              <w:spacing w:line="274" w:lineRule="exact"/>
              <w:ind w:left="117" w:right="0"/>
              <w:jc w:val="left"/>
              <w:rPr>
                <w:rFonts w:ascii="宋体" w:hAnsi="宋体" w:cs="宋体" w:eastAsia="宋体" w:hint="default"/>
                <w:sz w:val="21"/>
                <w:szCs w:val="21"/>
              </w:rPr>
            </w:pPr>
            <w:r>
              <w:rPr>
                <w:rFonts w:ascii="宋体" w:hAnsi="宋体" w:cs="宋体" w:eastAsia="宋体" w:hint="default"/>
                <w:spacing w:val="-42"/>
                <w:sz w:val="21"/>
                <w:szCs w:val="21"/>
              </w:rPr>
              <w:t>象的其他应收款项</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29"/>
                <w:sz w:val="21"/>
              </w:rPr>
              <w:t>1,765,194.88</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29"/>
                <w:sz w:val="21"/>
              </w:rPr>
              <w:t>0.02</w:t>
            </w:r>
            <w:r>
              <w:rPr>
                <w:rFonts w:ascii="宋体"/>
                <w:sz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29"/>
                <w:sz w:val="21"/>
              </w:rPr>
              <w:t>1,556,237.98 </w:t>
            </w:r>
            <w:r>
              <w:rPr>
                <w:rFonts w:ascii="宋体"/>
                <w:sz w:val="21"/>
              </w:rPr>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29"/>
                <w:sz w:val="21"/>
              </w:rPr>
              <w:t>88.16</w:t>
            </w:r>
            <w:r>
              <w:rPr>
                <w:rFonts w:ascii="宋体"/>
                <w:sz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right"/>
              <w:rPr>
                <w:rFonts w:ascii="宋体" w:hAnsi="宋体" w:cs="宋体" w:eastAsia="宋体" w:hint="default"/>
                <w:sz w:val="21"/>
                <w:szCs w:val="21"/>
              </w:rPr>
            </w:pPr>
            <w:r>
              <w:rPr>
                <w:rFonts w:ascii="宋体"/>
                <w:spacing w:val="-29"/>
                <w:sz w:val="21"/>
              </w:rPr>
              <w:t>4,224,563.93</w:t>
            </w:r>
            <w:r>
              <w:rPr>
                <w:rFonts w:ascii="宋体"/>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right"/>
              <w:rPr>
                <w:rFonts w:ascii="宋体" w:hAnsi="宋体" w:cs="宋体" w:eastAsia="宋体" w:hint="default"/>
                <w:sz w:val="21"/>
                <w:szCs w:val="21"/>
              </w:rPr>
            </w:pPr>
            <w:r>
              <w:rPr>
                <w:rFonts w:ascii="宋体"/>
                <w:spacing w:val="-29"/>
                <w:sz w:val="21"/>
              </w:rPr>
              <w:t>0.08</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right"/>
              <w:rPr>
                <w:rFonts w:ascii="宋体" w:hAnsi="宋体" w:cs="宋体" w:eastAsia="宋体" w:hint="default"/>
                <w:sz w:val="21"/>
                <w:szCs w:val="21"/>
              </w:rPr>
            </w:pPr>
            <w:r>
              <w:rPr>
                <w:rFonts w:ascii="宋体"/>
                <w:spacing w:val="-29"/>
                <w:sz w:val="21"/>
              </w:rPr>
              <w:t>4,224,563.93</w:t>
            </w:r>
            <w:r>
              <w:rPr>
                <w:rFonts w:ascii="宋体"/>
                <w:sz w:val="21"/>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5"/>
              <w:ind w:right="-1"/>
              <w:jc w:val="right"/>
              <w:rPr>
                <w:rFonts w:ascii="宋体" w:hAnsi="宋体" w:cs="宋体" w:eastAsia="宋体" w:hint="default"/>
                <w:sz w:val="21"/>
                <w:szCs w:val="21"/>
              </w:rPr>
            </w:pPr>
            <w:r>
              <w:rPr>
                <w:rFonts w:ascii="宋体"/>
                <w:spacing w:val="-29"/>
                <w:sz w:val="21"/>
              </w:rPr>
              <w:t>100..00</w:t>
            </w:r>
            <w:r>
              <w:rPr>
                <w:rFonts w:ascii="宋体"/>
                <w:sz w:val="21"/>
              </w:rPr>
              <w:t> </w:t>
            </w:r>
          </w:p>
        </w:tc>
      </w:tr>
      <w:tr>
        <w:trPr>
          <w:trHeight w:val="370" w:hRule="exact"/>
        </w:trPr>
        <w:tc>
          <w:tcPr>
            <w:tcW w:w="14099" w:type="dxa"/>
            <w:gridSpan w:val="9"/>
            <w:tcBorders>
              <w:top w:val="single" w:sz="4" w:space="0" w:color="000000"/>
              <w:left w:val="nil" w:sz="6" w:space="0" w:color="auto"/>
              <w:bottom w:val="single" w:sz="4" w:space="0" w:color="000000"/>
              <w:right w:val="nil" w:sz="6" w:space="0" w:color="auto"/>
            </w:tcBorders>
          </w:tcPr>
          <w:p>
            <w:pPr>
              <w:pStyle w:val="TableParagraph"/>
              <w:spacing w:line="240" w:lineRule="auto" w:before="42"/>
              <w:ind w:left="117" w:right="0"/>
              <w:jc w:val="left"/>
              <w:rPr>
                <w:rFonts w:ascii="宋体" w:hAnsi="宋体" w:cs="宋体" w:eastAsia="宋体" w:hint="default"/>
                <w:sz w:val="21"/>
                <w:szCs w:val="21"/>
              </w:rPr>
            </w:pPr>
            <w:r>
              <w:rPr>
                <w:rFonts w:ascii="宋体" w:hAnsi="宋体" w:cs="宋体" w:eastAsia="宋体" w:hint="default"/>
                <w:spacing w:val="-42"/>
                <w:sz w:val="21"/>
                <w:szCs w:val="21"/>
              </w:rPr>
              <w:t>按组合计提坏账准备的其他应收款</w:t>
            </w:r>
            <w:r>
              <w:rPr>
                <w:rFonts w:ascii="宋体" w:hAnsi="宋体" w:cs="宋体" w:eastAsia="宋体" w:hint="default"/>
                <w:sz w:val="21"/>
                <w:szCs w:val="21"/>
              </w:rPr>
              <w:t> </w:t>
            </w:r>
          </w:p>
        </w:tc>
      </w:tr>
      <w:tr>
        <w:trPr>
          <w:trHeight w:val="370"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pacing w:val="-42"/>
                <w:sz w:val="21"/>
                <w:szCs w:val="21"/>
              </w:rPr>
              <w:t>军品销售类客户的其他应收款项</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r>
      <w:tr>
        <w:trPr>
          <w:trHeight w:val="372"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17" w:right="0"/>
              <w:jc w:val="left"/>
              <w:rPr>
                <w:rFonts w:ascii="宋体" w:hAnsi="宋体" w:cs="宋体" w:eastAsia="宋体" w:hint="default"/>
                <w:sz w:val="21"/>
                <w:szCs w:val="21"/>
              </w:rPr>
            </w:pPr>
            <w:r>
              <w:rPr>
                <w:rFonts w:ascii="宋体" w:hAnsi="宋体" w:cs="宋体" w:eastAsia="宋体" w:hint="default"/>
                <w:spacing w:val="-42"/>
                <w:sz w:val="21"/>
                <w:szCs w:val="21"/>
              </w:rPr>
              <w:t>工程类客户的其他应收款项</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
              <w:jc w:val="right"/>
              <w:rPr>
                <w:rFonts w:ascii="宋体" w:hAnsi="宋体" w:cs="宋体" w:eastAsia="宋体" w:hint="default"/>
                <w:sz w:val="21"/>
                <w:szCs w:val="21"/>
              </w:rPr>
            </w:pPr>
            <w:r>
              <w:rPr>
                <w:rFonts w:ascii="宋体"/>
                <w:w w:val="100"/>
                <w:sz w:val="21"/>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1"/>
              <w:jc w:val="right"/>
              <w:rPr>
                <w:rFonts w:ascii="宋体" w:hAnsi="宋体" w:cs="宋体" w:eastAsia="宋体" w:hint="default"/>
                <w:sz w:val="21"/>
                <w:szCs w:val="21"/>
              </w:rPr>
            </w:pPr>
            <w:r>
              <w:rPr>
                <w:rFonts w:ascii="宋体"/>
                <w:w w:val="100"/>
                <w:sz w:val="21"/>
              </w:rPr>
              <w:t> </w:t>
            </w:r>
          </w:p>
        </w:tc>
      </w:tr>
      <w:tr>
        <w:trPr>
          <w:trHeight w:val="370"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7" w:right="0"/>
              <w:jc w:val="left"/>
              <w:rPr>
                <w:rFonts w:ascii="宋体" w:hAnsi="宋体" w:cs="宋体" w:eastAsia="宋体" w:hint="default"/>
                <w:sz w:val="21"/>
                <w:szCs w:val="21"/>
              </w:rPr>
            </w:pPr>
            <w:r>
              <w:rPr>
                <w:rFonts w:ascii="宋体" w:hAnsi="宋体" w:cs="宋体" w:eastAsia="宋体" w:hint="default"/>
                <w:spacing w:val="-10"/>
                <w:sz w:val="21"/>
                <w:szCs w:val="21"/>
              </w:rPr>
              <w:t>IT</w:t>
            </w:r>
            <w:r>
              <w:rPr>
                <w:rFonts w:ascii="宋体" w:hAnsi="宋体" w:cs="宋体" w:eastAsia="宋体" w:hint="default"/>
                <w:spacing w:val="-63"/>
                <w:sz w:val="21"/>
                <w:szCs w:val="21"/>
              </w:rPr>
              <w:t> </w:t>
            </w:r>
            <w:r>
              <w:rPr>
                <w:rFonts w:ascii="宋体" w:hAnsi="宋体" w:cs="宋体" w:eastAsia="宋体" w:hint="default"/>
                <w:spacing w:val="-42"/>
                <w:sz w:val="21"/>
                <w:szCs w:val="21"/>
              </w:rPr>
              <w:t>分销类客户的其他应收款项</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r>
      <w:tr>
        <w:trPr>
          <w:trHeight w:val="554"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17" w:right="-44"/>
              <w:jc w:val="left"/>
              <w:rPr>
                <w:rFonts w:ascii="宋体" w:hAnsi="宋体" w:cs="宋体" w:eastAsia="宋体" w:hint="default"/>
                <w:sz w:val="21"/>
                <w:szCs w:val="21"/>
              </w:rPr>
            </w:pPr>
            <w:r>
              <w:rPr>
                <w:rFonts w:ascii="宋体" w:hAnsi="宋体" w:cs="宋体" w:eastAsia="宋体" w:hint="default"/>
                <w:spacing w:val="-38"/>
                <w:sz w:val="21"/>
                <w:szCs w:val="21"/>
              </w:rPr>
              <w:t>除军品销售类客户、工程类客户、</w:t>
            </w:r>
            <w:r>
              <w:rPr>
                <w:rFonts w:ascii="宋体" w:hAnsi="宋体" w:cs="宋体" w:eastAsia="宋体" w:hint="default"/>
                <w:spacing w:val="-38"/>
                <w:sz w:val="21"/>
                <w:szCs w:val="21"/>
              </w:rPr>
              <w:t>IT</w:t>
            </w:r>
            <w:r>
              <w:rPr>
                <w:rFonts w:ascii="宋体" w:hAnsi="宋体" w:cs="宋体" w:eastAsia="宋体" w:hint="default"/>
                <w:spacing w:val="-61"/>
                <w:sz w:val="21"/>
                <w:szCs w:val="21"/>
              </w:rPr>
              <w:t> </w:t>
            </w:r>
            <w:r>
              <w:rPr>
                <w:rFonts w:ascii="宋体" w:hAnsi="宋体" w:cs="宋体" w:eastAsia="宋体" w:hint="default"/>
                <w:sz w:val="21"/>
                <w:szCs w:val="21"/>
              </w:rPr>
              <w:t>分</w:t>
            </w:r>
          </w:p>
          <w:p>
            <w:pPr>
              <w:pStyle w:val="TableParagraph"/>
              <w:spacing w:line="273" w:lineRule="exact"/>
              <w:ind w:left="117" w:right="0"/>
              <w:jc w:val="left"/>
              <w:rPr>
                <w:rFonts w:ascii="宋体" w:hAnsi="宋体" w:cs="宋体" w:eastAsia="宋体" w:hint="default"/>
                <w:sz w:val="21"/>
                <w:szCs w:val="21"/>
              </w:rPr>
            </w:pPr>
            <w:r>
              <w:rPr>
                <w:rFonts w:ascii="宋体" w:hAnsi="宋体" w:cs="宋体" w:eastAsia="宋体" w:hint="default"/>
                <w:spacing w:val="-42"/>
                <w:sz w:val="21"/>
                <w:szCs w:val="21"/>
              </w:rPr>
              <w:t>销类客户以外的其他应收款项</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22"/>
                <w:sz w:val="21"/>
              </w:rPr>
              <w:t>23,684,896.55</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21"/>
                <w:sz w:val="21"/>
              </w:rPr>
              <w:t>0.33</w:t>
            </w:r>
            <w:r>
              <w:rPr>
                <w:rFonts w:ascii="宋体"/>
                <w:sz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22"/>
                <w:sz w:val="21"/>
              </w:rPr>
              <w:t>1,456,642.60</w:t>
            </w:r>
            <w:r>
              <w:rPr>
                <w:rFonts w:ascii="宋体"/>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21"/>
                <w:sz w:val="21"/>
              </w:rPr>
              <w:t>6.15</w:t>
            </w:r>
            <w:r>
              <w:rPr>
                <w:rFonts w:ascii="宋体"/>
                <w:sz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22"/>
                <w:sz w:val="21"/>
              </w:rPr>
              <w:t>25,935,684.10</w:t>
            </w:r>
            <w:r>
              <w:rPr>
                <w:rFonts w:ascii="宋体"/>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21"/>
                <w:sz w:val="21"/>
              </w:rPr>
              <w:t>0.50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22"/>
                <w:sz w:val="21"/>
              </w:rPr>
              <w:t>18,660,324.28</w:t>
            </w:r>
            <w:r>
              <w:rPr>
                <w:rFonts w:ascii="宋体"/>
                <w:sz w:val="21"/>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1"/>
              <w:jc w:val="right"/>
              <w:rPr>
                <w:rFonts w:ascii="宋体" w:hAnsi="宋体" w:cs="宋体" w:eastAsia="宋体" w:hint="default"/>
                <w:sz w:val="21"/>
                <w:szCs w:val="21"/>
              </w:rPr>
            </w:pPr>
            <w:r>
              <w:rPr>
                <w:rFonts w:ascii="宋体"/>
                <w:spacing w:val="-22"/>
                <w:sz w:val="21"/>
              </w:rPr>
              <w:t>71.95</w:t>
            </w:r>
            <w:r>
              <w:rPr>
                <w:rFonts w:ascii="宋体"/>
                <w:sz w:val="21"/>
              </w:rPr>
              <w:t> </w:t>
            </w:r>
          </w:p>
        </w:tc>
      </w:tr>
      <w:tr>
        <w:trPr>
          <w:trHeight w:val="370" w:hRule="exact"/>
        </w:trPr>
        <w:tc>
          <w:tcPr>
            <w:tcW w:w="305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17" w:right="0"/>
              <w:jc w:val="left"/>
              <w:rPr>
                <w:rFonts w:ascii="宋体" w:hAnsi="宋体" w:cs="宋体" w:eastAsia="宋体" w:hint="default"/>
                <w:sz w:val="21"/>
                <w:szCs w:val="21"/>
              </w:rPr>
            </w:pPr>
            <w:r>
              <w:rPr>
                <w:rFonts w:ascii="宋体" w:hAnsi="宋体" w:cs="宋体" w:eastAsia="宋体" w:hint="default"/>
                <w:spacing w:val="-42"/>
                <w:sz w:val="21"/>
                <w:szCs w:val="21"/>
              </w:rPr>
              <w:t>组合小计</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22"/>
                <w:sz w:val="21"/>
              </w:rPr>
              <w:t>23,684,896.55</w:t>
            </w:r>
            <w:r>
              <w:rPr>
                <w:rFonts w:ascii="宋体"/>
                <w:sz w:val="21"/>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21"/>
                <w:sz w:val="21"/>
              </w:rPr>
              <w:t>0.33</w:t>
            </w:r>
            <w:r>
              <w:rPr>
                <w:rFonts w:ascii="宋体"/>
                <w:sz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22"/>
                <w:sz w:val="21"/>
              </w:rPr>
              <w:t>1,456,642.60</w:t>
            </w:r>
            <w:r>
              <w:rPr>
                <w:rFonts w:ascii="宋体"/>
                <w:sz w:val="21"/>
              </w:rPr>
              <w:t> </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right"/>
              <w:rPr>
                <w:rFonts w:ascii="宋体" w:hAnsi="宋体" w:cs="宋体" w:eastAsia="宋体" w:hint="default"/>
                <w:sz w:val="21"/>
                <w:szCs w:val="21"/>
              </w:rPr>
            </w:pPr>
            <w:r>
              <w:rPr>
                <w:rFonts w:ascii="宋体"/>
                <w:spacing w:val="-21"/>
                <w:sz w:val="21"/>
              </w:rPr>
              <w:t>6.15</w:t>
            </w:r>
            <w:r>
              <w:rPr>
                <w:rFonts w:ascii="宋体"/>
                <w:sz w:val="21"/>
              </w:rPr>
              <w:t> </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25,935,684.10</w:t>
            </w:r>
            <w:r>
              <w:rPr>
                <w:rFonts w:ascii="宋体"/>
                <w:sz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1"/>
                <w:sz w:val="21"/>
              </w:rPr>
              <w:t>0.50</w:t>
            </w:r>
            <w:r>
              <w:rPr>
                <w:rFonts w:ascii="宋体"/>
                <w:sz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18,660,324.28</w:t>
            </w:r>
            <w:r>
              <w:rPr>
                <w:rFonts w:ascii="宋体"/>
                <w:sz w:val="21"/>
              </w:rPr>
              <w:t> </w:t>
            </w:r>
          </w:p>
        </w:tc>
        <w:tc>
          <w:tcPr>
            <w:tcW w:w="9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
              <w:jc w:val="right"/>
              <w:rPr>
                <w:rFonts w:ascii="宋体" w:hAnsi="宋体" w:cs="宋体" w:eastAsia="宋体" w:hint="default"/>
                <w:sz w:val="21"/>
                <w:szCs w:val="21"/>
              </w:rPr>
            </w:pPr>
            <w:r>
              <w:rPr>
                <w:rFonts w:ascii="宋体"/>
                <w:w w:val="100"/>
                <w:sz w:val="21"/>
              </w:rPr>
              <w:t> </w:t>
            </w:r>
          </w:p>
        </w:tc>
      </w:tr>
      <w:tr>
        <w:trPr>
          <w:trHeight w:val="400" w:hRule="exact"/>
        </w:trPr>
        <w:tc>
          <w:tcPr>
            <w:tcW w:w="3053"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2"/>
              <w:ind w:left="117" w:right="0"/>
              <w:jc w:val="left"/>
              <w:rPr>
                <w:rFonts w:ascii="宋体" w:hAnsi="宋体" w:cs="宋体" w:eastAsia="宋体" w:hint="default"/>
                <w:sz w:val="21"/>
                <w:szCs w:val="21"/>
              </w:rPr>
            </w:pPr>
            <w:r>
              <w:rPr>
                <w:rFonts w:ascii="宋体" w:hAnsi="宋体" w:cs="宋体" w:eastAsia="宋体" w:hint="default"/>
                <w:spacing w:val="-41"/>
                <w:sz w:val="21"/>
                <w:szCs w:val="21"/>
              </w:rPr>
              <w:t>合计</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7,163,967,972.81</w:t>
            </w:r>
            <w:r>
              <w:rPr>
                <w:rFonts w:ascii="宋体"/>
                <w:sz w:val="21"/>
              </w:rPr>
              <w:t> </w:t>
            </w:r>
          </w:p>
        </w:tc>
        <w:tc>
          <w:tcPr>
            <w:tcW w:w="110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1"/>
                <w:sz w:val="21"/>
              </w:rPr>
              <w:t>100.00</w:t>
            </w:r>
            <w:r>
              <w:rPr>
                <w:rFonts w:ascii="宋体"/>
                <w:sz w:val="21"/>
              </w:rPr>
              <w:t> </w:t>
            </w:r>
          </w:p>
        </w:tc>
        <w:tc>
          <w:tcPr>
            <w:tcW w:w="132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3,012,880.58</w:t>
            </w:r>
            <w:r>
              <w:rPr>
                <w:rFonts w:ascii="宋体"/>
                <w:sz w:val="21"/>
              </w:rPr>
              <w:t> </w:t>
            </w:r>
          </w:p>
        </w:tc>
        <w:tc>
          <w:tcPr>
            <w:tcW w:w="110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1"/>
                <w:sz w:val="21"/>
              </w:rPr>
              <w:t>0.04</w:t>
            </w:r>
            <w:r>
              <w:rPr>
                <w:rFonts w:ascii="宋体"/>
                <w:sz w:val="21"/>
              </w:rPr>
              <w:t> </w:t>
            </w:r>
          </w:p>
        </w:tc>
        <w:tc>
          <w:tcPr>
            <w:tcW w:w="19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5,227,995,100.40</w:t>
            </w:r>
            <w:r>
              <w:rPr>
                <w:rFonts w:ascii="宋体"/>
                <w:sz w:val="21"/>
              </w:rPr>
              <w:t> </w:t>
            </w:r>
          </w:p>
        </w:tc>
        <w:tc>
          <w:tcPr>
            <w:tcW w:w="116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100</w:t>
            </w:r>
            <w:r>
              <w:rPr>
                <w:rFonts w:ascii="宋体"/>
                <w:sz w:val="21"/>
              </w:rPr>
              <w:t> </w:t>
            </w:r>
          </w:p>
        </w:tc>
        <w:tc>
          <w:tcPr>
            <w:tcW w:w="173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22,884,888.21</w:t>
            </w:r>
            <w:r>
              <w:rPr>
                <w:rFonts w:ascii="宋体"/>
                <w:sz w:val="21"/>
              </w:rPr>
              <w:t> </w:t>
            </w:r>
          </w:p>
        </w:tc>
        <w:tc>
          <w:tcPr>
            <w:tcW w:w="91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11"/>
              <w:ind w:right="-1"/>
              <w:jc w:val="right"/>
              <w:rPr>
                <w:rFonts w:ascii="宋体" w:hAnsi="宋体" w:cs="宋体" w:eastAsia="宋体" w:hint="default"/>
                <w:sz w:val="21"/>
                <w:szCs w:val="21"/>
              </w:rPr>
            </w:pPr>
            <w:r>
              <w:rPr>
                <w:rFonts w:ascii="宋体"/>
                <w:w w:val="100"/>
                <w:sz w:val="21"/>
              </w:rPr>
              <w:t> </w:t>
            </w:r>
          </w:p>
        </w:tc>
      </w:tr>
    </w:tbl>
    <w:p>
      <w:pPr>
        <w:spacing w:line="240" w:lineRule="auto" w:before="11"/>
        <w:rPr>
          <w:rFonts w:ascii="宋体" w:hAnsi="宋体" w:cs="宋体" w:eastAsia="宋体" w:hint="default"/>
          <w:sz w:val="8"/>
          <w:szCs w:val="8"/>
        </w:rPr>
      </w:pPr>
    </w:p>
    <w:p>
      <w:pPr>
        <w:pStyle w:val="BodyText"/>
        <w:spacing w:line="240" w:lineRule="auto" w:before="36"/>
        <w:ind w:left="664" w:right="212"/>
        <w:jc w:val="left"/>
        <w:rPr>
          <w:rFonts w:ascii="宋体" w:hAnsi="宋体" w:cs="宋体" w:eastAsia="宋体" w:hint="default"/>
        </w:rPr>
      </w:pPr>
      <w:r>
        <w:rPr>
          <w:rFonts w:ascii="宋体" w:hAnsi="宋体" w:cs="宋体" w:eastAsia="宋体" w:hint="default"/>
        </w:rPr>
        <w:t>1</w:t>
      </w:r>
      <w:r>
        <w:rPr/>
        <w:t>）单项计提坏账准备的其他应收账款</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240" w:lineRule="auto"/>
        <w:ind w:left="664" w:right="212"/>
        <w:jc w:val="left"/>
        <w:rPr>
          <w:rFonts w:ascii="宋体" w:hAnsi="宋体" w:cs="宋体" w:eastAsia="宋体" w:hint="default"/>
        </w:rPr>
      </w:pPr>
      <w:r>
        <w:rPr/>
        <w:t>①员工备用金借款、投资借款、关联方往来款项、政府补助款</w:t>
      </w:r>
      <w:r>
        <w:rPr>
          <w:rFonts w:ascii="宋体" w:hAnsi="宋体" w:cs="宋体" w:eastAsia="宋体" w:hint="default"/>
        </w:rPr>
        <w:t> </w:t>
      </w:r>
    </w:p>
    <w:p>
      <w:pPr>
        <w:spacing w:line="240" w:lineRule="auto" w:before="3"/>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6054"/>
        <w:gridCol w:w="3046"/>
        <w:gridCol w:w="2581"/>
        <w:gridCol w:w="2424"/>
      </w:tblGrid>
      <w:tr>
        <w:trPr>
          <w:trHeight w:val="408" w:hRule="exact"/>
        </w:trPr>
        <w:tc>
          <w:tcPr>
            <w:tcW w:w="6054" w:type="dxa"/>
            <w:tcBorders>
              <w:top w:val="single" w:sz="17" w:space="0" w:color="000000"/>
              <w:left w:val="nil" w:sz="6" w:space="0" w:color="auto"/>
              <w:bottom w:val="single" w:sz="17" w:space="0" w:color="000000"/>
              <w:right w:val="single" w:sz="6"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组合名称</w:t>
            </w:r>
            <w:r>
              <w:rPr>
                <w:rFonts w:ascii="宋体" w:hAnsi="宋体" w:cs="宋体" w:eastAsia="宋体" w:hint="default"/>
                <w:sz w:val="21"/>
                <w:szCs w:val="21"/>
              </w:rPr>
              <w:t> </w:t>
            </w:r>
          </w:p>
        </w:tc>
        <w:tc>
          <w:tcPr>
            <w:tcW w:w="3046"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45"/>
              <w:ind w:left="109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581" w:type="dxa"/>
            <w:tcBorders>
              <w:top w:val="single" w:sz="17" w:space="0" w:color="000000"/>
              <w:left w:val="single" w:sz="6" w:space="0" w:color="000000"/>
              <w:bottom w:val="single" w:sz="17" w:space="0" w:color="000000"/>
              <w:right w:val="single" w:sz="6" w:space="0" w:color="000000"/>
            </w:tcBorders>
          </w:tcPr>
          <w:p>
            <w:pPr>
              <w:pStyle w:val="TableParagraph"/>
              <w:spacing w:line="240" w:lineRule="auto" w:before="45"/>
              <w:ind w:left="70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 </w:t>
            </w:r>
          </w:p>
        </w:tc>
        <w:tc>
          <w:tcPr>
            <w:tcW w:w="2424" w:type="dxa"/>
            <w:tcBorders>
              <w:top w:val="single" w:sz="17" w:space="0" w:color="000000"/>
              <w:left w:val="single" w:sz="6" w:space="0" w:color="000000"/>
              <w:bottom w:val="single" w:sz="17" w:space="0" w:color="000000"/>
              <w:right w:val="nil" w:sz="6" w:space="0" w:color="auto"/>
            </w:tcBorders>
          </w:tcPr>
          <w:p>
            <w:pPr>
              <w:pStyle w:val="TableParagraph"/>
              <w:spacing w:line="240" w:lineRule="auto" w:before="45"/>
              <w:ind w:left="78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headerReference w:type="default" r:id="rId103"/>
          <w:footerReference w:type="default" r:id="rId104"/>
          <w:pgSz w:w="16840" w:h="11910" w:orient="landscape"/>
          <w:pgMar w:header="882" w:footer="1195" w:top="1120" w:bottom="1380" w:left="1280" w:right="1180"/>
          <w:pgNumType w:start="253"/>
        </w:sectPr>
      </w:pPr>
    </w:p>
    <w:p>
      <w:pPr>
        <w:spacing w:line="240" w:lineRule="auto" w:before="7"/>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6054"/>
        <w:gridCol w:w="3046"/>
        <w:gridCol w:w="2581"/>
        <w:gridCol w:w="2424"/>
      </w:tblGrid>
      <w:tr>
        <w:trPr>
          <w:trHeight w:val="389" w:hRule="exact"/>
        </w:trPr>
        <w:tc>
          <w:tcPr>
            <w:tcW w:w="6054" w:type="dxa"/>
            <w:tcBorders>
              <w:top w:val="single" w:sz="17" w:space="0" w:color="000000"/>
              <w:left w:val="nil" w:sz="6" w:space="0" w:color="auto"/>
              <w:bottom w:val="single" w:sz="6" w:space="0" w:color="000000"/>
              <w:right w:val="single" w:sz="6"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组合名称</w:t>
            </w:r>
            <w:r>
              <w:rPr>
                <w:rFonts w:ascii="宋体" w:hAnsi="宋体" w:cs="宋体" w:eastAsia="宋体" w:hint="default"/>
                <w:sz w:val="21"/>
                <w:szCs w:val="21"/>
              </w:rPr>
              <w:t> </w:t>
            </w:r>
          </w:p>
        </w:tc>
        <w:tc>
          <w:tcPr>
            <w:tcW w:w="3046"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2"/>
              <w:ind w:left="109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581"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42"/>
              <w:ind w:left="70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 </w:t>
            </w:r>
          </w:p>
        </w:tc>
        <w:tc>
          <w:tcPr>
            <w:tcW w:w="2424" w:type="dxa"/>
            <w:tcBorders>
              <w:top w:val="single" w:sz="17" w:space="0" w:color="000000"/>
              <w:left w:val="single" w:sz="6" w:space="0" w:color="000000"/>
              <w:bottom w:val="single" w:sz="6" w:space="0" w:color="000000"/>
              <w:right w:val="nil" w:sz="6" w:space="0" w:color="auto"/>
            </w:tcBorders>
          </w:tcPr>
          <w:p>
            <w:pPr>
              <w:pStyle w:val="TableParagraph"/>
              <w:spacing w:line="240" w:lineRule="auto" w:before="42"/>
              <w:ind w:left="78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377" w:hRule="exact"/>
        </w:trPr>
        <w:tc>
          <w:tcPr>
            <w:tcW w:w="60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应收员工备用金款项</w:t>
            </w:r>
            <w:r>
              <w:rPr>
                <w:rFonts w:ascii="宋体" w:hAnsi="宋体" w:cs="宋体" w:eastAsia="宋体" w:hint="default"/>
                <w:sz w:val="21"/>
                <w:szCs w:val="21"/>
              </w:rPr>
              <w:t> </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8"/>
              <w:jc w:val="right"/>
              <w:rPr>
                <w:rFonts w:ascii="宋体" w:hAnsi="宋体" w:cs="宋体" w:eastAsia="宋体" w:hint="default"/>
                <w:sz w:val="21"/>
                <w:szCs w:val="21"/>
              </w:rPr>
            </w:pPr>
            <w:r>
              <w:rPr>
                <w:rFonts w:ascii="宋体"/>
                <w:spacing w:val="-1"/>
                <w:sz w:val="21"/>
              </w:rPr>
              <w:t>16,981,398.72</w:t>
            </w:r>
            <w:r>
              <w:rPr>
                <w:rFonts w:ascii="宋体"/>
                <w:sz w:val="21"/>
              </w:rPr>
              <w:t> </w:t>
            </w:r>
          </w:p>
        </w:tc>
        <w:tc>
          <w:tcPr>
            <w:tcW w:w="2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5"/>
              <w:jc w:val="right"/>
              <w:rPr>
                <w:rFonts w:ascii="宋体" w:hAnsi="宋体" w:cs="宋体" w:eastAsia="宋体" w:hint="default"/>
                <w:sz w:val="21"/>
                <w:szCs w:val="21"/>
              </w:rPr>
            </w:pPr>
            <w:r>
              <w:rPr>
                <w:rFonts w:ascii="宋体"/>
                <w:w w:val="100"/>
                <w:sz w:val="21"/>
              </w:rPr>
              <w:t> </w:t>
            </w:r>
          </w:p>
        </w:tc>
        <w:tc>
          <w:tcPr>
            <w:tcW w:w="2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
              <w:jc w:val="right"/>
              <w:rPr>
                <w:rFonts w:ascii="宋体" w:hAnsi="宋体" w:cs="宋体" w:eastAsia="宋体" w:hint="default"/>
                <w:sz w:val="21"/>
                <w:szCs w:val="21"/>
              </w:rPr>
            </w:pPr>
            <w:r>
              <w:rPr>
                <w:rFonts w:ascii="宋体"/>
                <w:w w:val="100"/>
                <w:sz w:val="21"/>
              </w:rPr>
              <w:t> </w:t>
            </w:r>
          </w:p>
        </w:tc>
      </w:tr>
      <w:tr>
        <w:trPr>
          <w:trHeight w:val="374" w:hRule="exact"/>
        </w:trPr>
        <w:tc>
          <w:tcPr>
            <w:tcW w:w="60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应收保证金款项</w:t>
            </w:r>
            <w:r>
              <w:rPr>
                <w:rFonts w:ascii="宋体" w:hAnsi="宋体" w:cs="宋体" w:eastAsia="宋体" w:hint="default"/>
                <w:sz w:val="21"/>
                <w:szCs w:val="21"/>
              </w:rPr>
              <w:t> </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8"/>
              <w:jc w:val="right"/>
              <w:rPr>
                <w:rFonts w:ascii="宋体" w:hAnsi="宋体" w:cs="宋体" w:eastAsia="宋体" w:hint="default"/>
                <w:sz w:val="21"/>
                <w:szCs w:val="21"/>
              </w:rPr>
            </w:pPr>
            <w:r>
              <w:rPr>
                <w:rFonts w:ascii="宋体"/>
                <w:spacing w:val="-1"/>
                <w:sz w:val="21"/>
              </w:rPr>
              <w:t>18,752,789.91</w:t>
            </w:r>
            <w:r>
              <w:rPr>
                <w:rFonts w:ascii="宋体"/>
                <w:sz w:val="21"/>
              </w:rPr>
              <w:t> </w:t>
            </w:r>
          </w:p>
        </w:tc>
        <w:tc>
          <w:tcPr>
            <w:tcW w:w="2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2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r>
      <w:tr>
        <w:trPr>
          <w:trHeight w:val="374" w:hRule="exact"/>
        </w:trPr>
        <w:tc>
          <w:tcPr>
            <w:tcW w:w="605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同一控制下和具有重大影响的关联方</w:t>
            </w:r>
            <w:r>
              <w:rPr>
                <w:rFonts w:ascii="宋体" w:hAnsi="宋体" w:cs="宋体" w:eastAsia="宋体" w:hint="default"/>
                <w:sz w:val="21"/>
                <w:szCs w:val="21"/>
              </w:rPr>
              <w:t> </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8"/>
              <w:jc w:val="right"/>
              <w:rPr>
                <w:rFonts w:ascii="宋体" w:hAnsi="宋体" w:cs="宋体" w:eastAsia="宋体" w:hint="default"/>
                <w:sz w:val="21"/>
                <w:szCs w:val="21"/>
              </w:rPr>
            </w:pPr>
            <w:r>
              <w:rPr>
                <w:rFonts w:ascii="宋体"/>
                <w:spacing w:val="-1"/>
                <w:sz w:val="21"/>
              </w:rPr>
              <w:t>7,102,783,692.75</w:t>
            </w:r>
            <w:r>
              <w:rPr>
                <w:rFonts w:ascii="宋体"/>
                <w:sz w:val="21"/>
              </w:rPr>
              <w:t> </w:t>
            </w:r>
          </w:p>
        </w:tc>
        <w:tc>
          <w:tcPr>
            <w:tcW w:w="2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242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r>
      <w:tr>
        <w:trPr>
          <w:trHeight w:val="391" w:hRule="exact"/>
        </w:trPr>
        <w:tc>
          <w:tcPr>
            <w:tcW w:w="6054" w:type="dxa"/>
            <w:tcBorders>
              <w:top w:val="single" w:sz="6" w:space="0" w:color="000000"/>
              <w:left w:val="nil" w:sz="6" w:space="0" w:color="auto"/>
              <w:bottom w:val="single" w:sz="17" w:space="0" w:color="000000"/>
              <w:right w:val="single" w:sz="6"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46"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54"/>
              <w:ind w:right="-8"/>
              <w:jc w:val="right"/>
              <w:rPr>
                <w:rFonts w:ascii="宋体" w:hAnsi="宋体" w:cs="宋体" w:eastAsia="宋体" w:hint="default"/>
                <w:sz w:val="21"/>
                <w:szCs w:val="21"/>
              </w:rPr>
            </w:pPr>
            <w:r>
              <w:rPr>
                <w:rFonts w:ascii="宋体"/>
                <w:spacing w:val="-1"/>
                <w:sz w:val="21"/>
              </w:rPr>
              <w:t>7,138,517,881.38</w:t>
            </w:r>
            <w:r>
              <w:rPr>
                <w:rFonts w:ascii="宋体"/>
                <w:sz w:val="21"/>
              </w:rPr>
              <w:t> </w:t>
            </w:r>
          </w:p>
        </w:tc>
        <w:tc>
          <w:tcPr>
            <w:tcW w:w="2581" w:type="dxa"/>
            <w:tcBorders>
              <w:top w:val="single" w:sz="6" w:space="0" w:color="000000"/>
              <w:left w:val="single" w:sz="6" w:space="0" w:color="000000"/>
              <w:bottom w:val="single" w:sz="17" w:space="0" w:color="000000"/>
              <w:right w:val="single" w:sz="6" w:space="0" w:color="000000"/>
            </w:tcBorders>
          </w:tcPr>
          <w:p>
            <w:pPr>
              <w:pStyle w:val="TableParagraph"/>
              <w:spacing w:line="240" w:lineRule="auto" w:before="42"/>
              <w:ind w:right="-5"/>
              <w:jc w:val="right"/>
              <w:rPr>
                <w:rFonts w:ascii="宋体" w:hAnsi="宋体" w:cs="宋体" w:eastAsia="宋体" w:hint="default"/>
                <w:sz w:val="21"/>
                <w:szCs w:val="21"/>
              </w:rPr>
            </w:pPr>
            <w:r>
              <w:rPr>
                <w:rFonts w:ascii="宋体"/>
                <w:w w:val="100"/>
                <w:sz w:val="21"/>
              </w:rPr>
              <w:t> </w:t>
            </w:r>
          </w:p>
        </w:tc>
        <w:tc>
          <w:tcPr>
            <w:tcW w:w="2424" w:type="dxa"/>
            <w:tcBorders>
              <w:top w:val="single" w:sz="6" w:space="0" w:color="000000"/>
              <w:left w:val="single" w:sz="6" w:space="0" w:color="000000"/>
              <w:bottom w:val="single" w:sz="17" w:space="0" w:color="000000"/>
              <w:right w:val="nil" w:sz="6" w:space="0" w:color="auto"/>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r>
    </w:tbl>
    <w:p>
      <w:pPr>
        <w:spacing w:line="240" w:lineRule="auto" w:before="9"/>
        <w:rPr>
          <w:rFonts w:ascii="宋体" w:hAnsi="宋体" w:cs="宋体" w:eastAsia="宋体" w:hint="default"/>
          <w:sz w:val="9"/>
          <w:szCs w:val="9"/>
        </w:rPr>
      </w:pPr>
    </w:p>
    <w:p>
      <w:pPr>
        <w:pStyle w:val="BodyText"/>
        <w:spacing w:line="314" w:lineRule="auto" w:before="36"/>
        <w:ind w:left="264" w:right="0" w:firstLine="420"/>
        <w:jc w:val="left"/>
        <w:rPr>
          <w:rFonts w:ascii="宋体" w:hAnsi="宋体" w:cs="宋体" w:eastAsia="宋体" w:hint="default"/>
        </w:rPr>
      </w:pPr>
      <w:r>
        <w:rPr>
          <w:spacing w:val="-2"/>
        </w:rPr>
        <w:t>②其他有客观证据表明其存在明显减值迹象的其他应收款项，为应收款单项金额较小，按照组合计提坏账准备不能反映其风险特征的应收款项，涉</w:t>
      </w:r>
      <w:r>
        <w:rPr>
          <w:w w:val="100"/>
        </w:rPr>
        <w:t> </w:t>
      </w:r>
      <w:r>
        <w:rPr/>
        <w:t>及客户</w:t>
      </w:r>
      <w:r>
        <w:rPr>
          <w:spacing w:val="-51"/>
        </w:rPr>
        <w:t> </w:t>
      </w:r>
      <w:r>
        <w:rPr>
          <w:rFonts w:ascii="宋体" w:hAnsi="宋体" w:cs="宋体" w:eastAsia="宋体" w:hint="default"/>
        </w:rPr>
        <w:t>18</w:t>
      </w:r>
      <w:r>
        <w:rPr>
          <w:rFonts w:ascii="宋体" w:hAnsi="宋体" w:cs="宋体" w:eastAsia="宋体" w:hint="default"/>
          <w:spacing w:val="-54"/>
        </w:rPr>
        <w:t> </w:t>
      </w:r>
      <w:r>
        <w:rPr/>
        <w:t>位，合计金额</w:t>
      </w:r>
      <w:r>
        <w:rPr>
          <w:spacing w:val="-54"/>
        </w:rPr>
        <w:t> </w:t>
      </w:r>
      <w:r>
        <w:rPr>
          <w:rFonts w:ascii="宋体" w:hAnsi="宋体" w:cs="宋体" w:eastAsia="宋体" w:hint="default"/>
        </w:rPr>
        <w:t>1,765,194.88</w:t>
      </w:r>
      <w:r>
        <w:rPr>
          <w:rFonts w:ascii="宋体" w:hAnsi="宋体" w:cs="宋体" w:eastAsia="宋体" w:hint="default"/>
          <w:spacing w:val="-52"/>
        </w:rPr>
        <w:t> </w:t>
      </w:r>
      <w:r>
        <w:rPr>
          <w:spacing w:val="-3"/>
        </w:rPr>
        <w:t>元。</w:t>
      </w:r>
      <w:r>
        <w:rPr>
          <w:rFonts w:ascii="宋体" w:hAnsi="宋体" w:cs="宋体" w:eastAsia="宋体" w:hint="default"/>
        </w:rPr>
        <w:t> </w:t>
      </w:r>
    </w:p>
    <w:p>
      <w:pPr>
        <w:pStyle w:val="BodyText"/>
        <w:spacing w:line="240" w:lineRule="auto" w:before="140"/>
        <w:ind w:left="684" w:right="0"/>
        <w:jc w:val="left"/>
        <w:rPr>
          <w:rFonts w:ascii="宋体" w:hAnsi="宋体" w:cs="宋体" w:eastAsia="宋体" w:hint="default"/>
        </w:rPr>
      </w:pPr>
      <w:r>
        <w:rPr>
          <w:rFonts w:ascii="宋体" w:hAnsi="宋体" w:cs="宋体" w:eastAsia="宋体" w:hint="default"/>
        </w:rPr>
        <w:t>2</w:t>
      </w:r>
      <w:r>
        <w:rPr/>
        <w:t>）按组合计提坏账准备的其他应收款</w:t>
      </w:r>
      <w:r>
        <w:rPr>
          <w:rFonts w:ascii="宋体" w:hAnsi="宋体" w:cs="宋体" w:eastAsia="宋体" w:hint="default"/>
        </w:rPr>
        <w:t> </w:t>
      </w:r>
    </w:p>
    <w:p>
      <w:pPr>
        <w:spacing w:line="240" w:lineRule="auto" w:before="3"/>
        <w:rPr>
          <w:rFonts w:ascii="宋体" w:hAnsi="宋体" w:cs="宋体" w:eastAsia="宋体" w:hint="default"/>
          <w:sz w:val="3"/>
          <w:szCs w:val="3"/>
        </w:rPr>
      </w:pPr>
    </w:p>
    <w:tbl>
      <w:tblPr>
        <w:tblW w:w="0" w:type="auto"/>
        <w:jc w:val="left"/>
        <w:tblInd w:w="127" w:type="dxa"/>
        <w:tblLayout w:type="fixed"/>
        <w:tblCellMar>
          <w:top w:w="0" w:type="dxa"/>
          <w:left w:w="0" w:type="dxa"/>
          <w:bottom w:w="0" w:type="dxa"/>
          <w:right w:w="0" w:type="dxa"/>
        </w:tblCellMar>
        <w:tblLook w:val="01E0"/>
      </w:tblPr>
      <w:tblGrid>
        <w:gridCol w:w="3949"/>
        <w:gridCol w:w="2102"/>
        <w:gridCol w:w="1404"/>
        <w:gridCol w:w="1644"/>
        <w:gridCol w:w="1877"/>
        <w:gridCol w:w="1409"/>
        <w:gridCol w:w="1718"/>
      </w:tblGrid>
      <w:tr>
        <w:trPr>
          <w:trHeight w:val="382" w:hRule="exact"/>
        </w:trPr>
        <w:tc>
          <w:tcPr>
            <w:tcW w:w="3949" w:type="dxa"/>
            <w:vMerge w:val="restart"/>
            <w:tcBorders>
              <w:top w:val="single" w:sz="12"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pacing w:val="-41"/>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15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45"/>
              <w:ind w:left="102" w:right="0"/>
              <w:jc w:val="center"/>
              <w:rPr>
                <w:rFonts w:ascii="宋体" w:hAnsi="宋体" w:cs="宋体" w:eastAsia="宋体" w:hint="default"/>
                <w:sz w:val="21"/>
                <w:szCs w:val="21"/>
              </w:rPr>
            </w:pPr>
            <w:r>
              <w:rPr>
                <w:rFonts w:ascii="宋体" w:hAnsi="宋体" w:cs="宋体" w:eastAsia="宋体" w:hint="default"/>
                <w:b/>
                <w:bCs/>
                <w:spacing w:val="-41"/>
                <w:sz w:val="21"/>
                <w:szCs w:val="21"/>
              </w:rPr>
              <w:t>年末金额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005"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45"/>
              <w:ind w:left="101" w:right="0"/>
              <w:jc w:val="center"/>
              <w:rPr>
                <w:rFonts w:ascii="宋体" w:hAnsi="宋体" w:cs="宋体" w:eastAsia="宋体" w:hint="default"/>
                <w:sz w:val="21"/>
                <w:szCs w:val="21"/>
              </w:rPr>
            </w:pPr>
            <w:r>
              <w:rPr>
                <w:rFonts w:ascii="宋体" w:hAnsi="宋体" w:cs="宋体" w:eastAsia="宋体" w:hint="default"/>
                <w:b/>
                <w:bCs/>
                <w:spacing w:val="-41"/>
                <w:sz w:val="21"/>
                <w:szCs w:val="21"/>
              </w:rPr>
              <w:t>年初金额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3949" w:type="dxa"/>
            <w:vMerge/>
            <w:tcBorders>
              <w:left w:val="nil" w:sz="6" w:space="0" w:color="auto"/>
              <w:bottom w:val="single" w:sz="4" w:space="0" w:color="000000"/>
              <w:right w:val="single" w:sz="4" w:space="0" w:color="000000"/>
            </w:tcBorders>
          </w:tcPr>
          <w:p>
            <w:pP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b/>
                <w:bCs/>
                <w:spacing w:val="-41"/>
                <w:sz w:val="21"/>
                <w:szCs w:val="21"/>
              </w:rPr>
              <w:t>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01" w:right="0"/>
              <w:jc w:val="left"/>
              <w:rPr>
                <w:rFonts w:ascii="宋体" w:hAnsi="宋体" w:cs="宋体" w:eastAsia="宋体" w:hint="default"/>
                <w:sz w:val="21"/>
                <w:szCs w:val="21"/>
              </w:rPr>
            </w:pPr>
            <w:r>
              <w:rPr>
                <w:rFonts w:ascii="宋体" w:hAnsi="宋体" w:cs="宋体" w:eastAsia="宋体" w:hint="default"/>
                <w:b/>
                <w:bCs/>
                <w:spacing w:val="-35"/>
                <w:sz w:val="21"/>
                <w:szCs w:val="21"/>
              </w:rPr>
              <w:t>比例</w:t>
            </w:r>
            <w:r>
              <w:rPr>
                <w:rFonts w:ascii="宋体" w:hAnsi="宋体" w:cs="宋体" w:eastAsia="宋体" w:hint="default"/>
                <w:b/>
                <w:bCs/>
                <w:spacing w:val="-35"/>
                <w:sz w:val="21"/>
                <w:szCs w:val="21"/>
              </w:rPr>
              <w:t>%</w:t>
            </w:r>
            <w:r>
              <w:rPr>
                <w:rFonts w:ascii="宋体" w:hAnsi="宋体" w:cs="宋体" w:eastAsia="宋体" w:hint="default"/>
                <w:b/>
                <w:bCs/>
                <w:sz w:val="21"/>
                <w:szCs w:val="21"/>
              </w:rPr>
              <w:t> </w:t>
            </w:r>
            <w:r>
              <w:rPr>
                <w:rFonts w:ascii="宋体" w:hAnsi="宋体" w:cs="宋体" w:eastAsia="宋体" w:hint="default"/>
                <w:sz w:val="21"/>
                <w:szCs w:val="21"/>
              </w:rPr>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77" w:right="0"/>
              <w:jc w:val="left"/>
              <w:rPr>
                <w:rFonts w:ascii="宋体" w:hAnsi="宋体" w:cs="宋体" w:eastAsia="宋体" w:hint="default"/>
                <w:sz w:val="21"/>
                <w:szCs w:val="21"/>
              </w:rPr>
            </w:pPr>
            <w:r>
              <w:rPr>
                <w:rFonts w:ascii="宋体" w:hAnsi="宋体" w:cs="宋体" w:eastAsia="宋体" w:hint="default"/>
                <w:b/>
                <w:bCs/>
                <w:spacing w:val="-41"/>
                <w:sz w:val="21"/>
                <w:szCs w:val="21"/>
              </w:rPr>
              <w:t>坏账准备</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center"/>
              <w:rPr>
                <w:rFonts w:ascii="宋体" w:hAnsi="宋体" w:cs="宋体" w:eastAsia="宋体" w:hint="default"/>
                <w:sz w:val="21"/>
                <w:szCs w:val="21"/>
              </w:rPr>
            </w:pPr>
            <w:r>
              <w:rPr>
                <w:rFonts w:ascii="宋体" w:hAnsi="宋体" w:cs="宋体" w:eastAsia="宋体" w:hint="default"/>
                <w:b/>
                <w:bCs/>
                <w:spacing w:val="-41"/>
                <w:sz w:val="21"/>
                <w:szCs w:val="21"/>
              </w:rPr>
              <w:t>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84" w:right="0"/>
              <w:jc w:val="left"/>
              <w:rPr>
                <w:rFonts w:ascii="宋体" w:hAnsi="宋体" w:cs="宋体" w:eastAsia="宋体" w:hint="default"/>
                <w:sz w:val="21"/>
                <w:szCs w:val="21"/>
              </w:rPr>
            </w:pPr>
            <w:r>
              <w:rPr>
                <w:rFonts w:ascii="宋体" w:hAnsi="宋体" w:cs="宋体" w:eastAsia="宋体" w:hint="default"/>
                <w:b/>
                <w:bCs/>
                <w:spacing w:val="-35"/>
                <w:sz w:val="21"/>
                <w:szCs w:val="21"/>
              </w:rPr>
              <w:t>比例</w:t>
            </w:r>
            <w:r>
              <w:rPr>
                <w:rFonts w:ascii="宋体" w:hAnsi="宋体" w:cs="宋体" w:eastAsia="宋体" w:hint="default"/>
                <w:b/>
                <w:bCs/>
                <w:spacing w:val="-35"/>
                <w:sz w:val="21"/>
                <w:szCs w:val="21"/>
              </w:rPr>
              <w:t>%</w:t>
            </w:r>
            <w:r>
              <w:rPr>
                <w:rFonts w:ascii="宋体" w:hAnsi="宋体" w:cs="宋体" w:eastAsia="宋体" w:hint="default"/>
                <w:b/>
                <w:bCs/>
                <w:sz w:val="21"/>
                <w:szCs w:val="21"/>
              </w:rPr>
              <w:t> </w:t>
            </w:r>
            <w:r>
              <w:rPr>
                <w:rFonts w:ascii="宋体" w:hAnsi="宋体" w:cs="宋体" w:eastAsia="宋体" w:hint="default"/>
                <w:sz w:val="21"/>
                <w:szCs w:val="21"/>
              </w:rPr>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513" w:right="0"/>
              <w:jc w:val="left"/>
              <w:rPr>
                <w:rFonts w:ascii="宋体" w:hAnsi="宋体" w:cs="宋体" w:eastAsia="宋体" w:hint="default"/>
                <w:sz w:val="21"/>
                <w:szCs w:val="21"/>
              </w:rPr>
            </w:pPr>
            <w:r>
              <w:rPr>
                <w:rFonts w:ascii="宋体" w:hAnsi="宋体" w:cs="宋体" w:eastAsia="宋体" w:hint="default"/>
                <w:b/>
                <w:bCs/>
                <w:spacing w:val="-41"/>
                <w:sz w:val="21"/>
                <w:szCs w:val="21"/>
              </w:rPr>
              <w:t>坏账准备</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3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78"/>
                <w:sz w:val="21"/>
                <w:szCs w:val="21"/>
              </w:rPr>
              <w:t> </w:t>
            </w:r>
            <w:r>
              <w:rPr>
                <w:rFonts w:ascii="宋体" w:hAnsi="宋体" w:cs="宋体" w:eastAsia="宋体" w:hint="default"/>
                <w:spacing w:val="-29"/>
                <w:sz w:val="21"/>
                <w:szCs w:val="21"/>
              </w:rPr>
              <w:t>个月以内（含</w:t>
            </w:r>
            <w:r>
              <w:rPr>
                <w:rFonts w:ascii="宋体" w:hAnsi="宋体" w:cs="宋体" w:eastAsia="宋体" w:hint="default"/>
                <w:spacing w:val="-29"/>
                <w:sz w:val="21"/>
                <w:szCs w:val="21"/>
              </w:rPr>
              <w:t>3</w:t>
            </w:r>
            <w:r>
              <w:rPr>
                <w:rFonts w:ascii="宋体" w:hAnsi="宋体" w:cs="宋体" w:eastAsia="宋体" w:hint="default"/>
                <w:spacing w:val="-78"/>
                <w:sz w:val="21"/>
                <w:szCs w:val="21"/>
              </w:rPr>
              <w:t> </w:t>
            </w:r>
            <w:r>
              <w:rPr>
                <w:rFonts w:ascii="宋体" w:hAnsi="宋体" w:cs="宋体" w:eastAsia="宋体" w:hint="default"/>
                <w:spacing w:val="-42"/>
                <w:sz w:val="21"/>
                <w:szCs w:val="21"/>
              </w:rPr>
              <w:t>个月）</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22,138,336.14</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21"/>
                <w:sz w:val="21"/>
              </w:rPr>
              <w:t>1.00</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221,383.36</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1,858,126.30</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1"/>
                <w:sz w:val="21"/>
              </w:rPr>
              <w:t>1.00</w:t>
            </w:r>
            <w:r>
              <w:rPr>
                <w:rFonts w:ascii="宋体"/>
                <w:sz w:val="21"/>
              </w:rPr>
              <w:t> </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
              <w:jc w:val="right"/>
              <w:rPr>
                <w:rFonts w:ascii="宋体" w:hAnsi="宋体" w:cs="宋体" w:eastAsia="宋体" w:hint="default"/>
                <w:sz w:val="21"/>
                <w:szCs w:val="21"/>
              </w:rPr>
            </w:pPr>
            <w:r>
              <w:rPr>
                <w:rFonts w:ascii="宋体"/>
                <w:spacing w:val="-22"/>
                <w:sz w:val="21"/>
              </w:rPr>
              <w:t>18,581.26</w:t>
            </w:r>
            <w:r>
              <w:rPr>
                <w:rFonts w:ascii="宋体"/>
                <w:sz w:val="21"/>
              </w:rPr>
              <w:t> </w:t>
            </w:r>
          </w:p>
        </w:tc>
      </w:tr>
      <w:tr>
        <w:trPr>
          <w:trHeight w:val="370" w:hRule="exact"/>
        </w:trPr>
        <w:tc>
          <w:tcPr>
            <w:tcW w:w="3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76"/>
                <w:sz w:val="21"/>
                <w:szCs w:val="21"/>
              </w:rPr>
              <w:t> </w:t>
            </w:r>
            <w:r>
              <w:rPr>
                <w:rFonts w:ascii="宋体" w:hAnsi="宋体" w:cs="宋体" w:eastAsia="宋体" w:hint="default"/>
                <w:spacing w:val="-25"/>
                <w:sz w:val="21"/>
                <w:szCs w:val="21"/>
              </w:rPr>
              <w:t>个月以上</w:t>
            </w:r>
            <w:r>
              <w:rPr>
                <w:rFonts w:ascii="宋体" w:hAnsi="宋体" w:cs="宋体" w:eastAsia="宋体" w:hint="default"/>
                <w:spacing w:val="-25"/>
                <w:sz w:val="21"/>
                <w:szCs w:val="21"/>
              </w:rPr>
              <w:t>6</w:t>
            </w:r>
            <w:r>
              <w:rPr>
                <w:rFonts w:ascii="宋体" w:hAnsi="宋体" w:cs="宋体" w:eastAsia="宋体" w:hint="default"/>
                <w:spacing w:val="-76"/>
                <w:sz w:val="21"/>
                <w:szCs w:val="21"/>
              </w:rPr>
              <w:t> </w:t>
            </w:r>
            <w:r>
              <w:rPr>
                <w:rFonts w:ascii="宋体" w:hAnsi="宋体" w:cs="宋体" w:eastAsia="宋体" w:hint="default"/>
                <w:spacing w:val="-30"/>
                <w:sz w:val="21"/>
                <w:szCs w:val="21"/>
              </w:rPr>
              <w:t>个月以内（含</w:t>
            </w:r>
            <w:r>
              <w:rPr>
                <w:rFonts w:ascii="宋体" w:hAnsi="宋体" w:cs="宋体" w:eastAsia="宋体" w:hint="default"/>
                <w:spacing w:val="-30"/>
                <w:sz w:val="21"/>
                <w:szCs w:val="21"/>
              </w:rPr>
              <w:t>6</w:t>
            </w:r>
            <w:r>
              <w:rPr>
                <w:rFonts w:ascii="宋体" w:hAnsi="宋体" w:cs="宋体" w:eastAsia="宋体" w:hint="default"/>
                <w:spacing w:val="-76"/>
                <w:sz w:val="21"/>
                <w:szCs w:val="21"/>
              </w:rPr>
              <w:t> </w:t>
            </w:r>
            <w:r>
              <w:rPr>
                <w:rFonts w:ascii="宋体" w:hAnsi="宋体" w:cs="宋体" w:eastAsia="宋体" w:hint="default"/>
                <w:spacing w:val="-42"/>
                <w:sz w:val="21"/>
                <w:szCs w:val="21"/>
              </w:rPr>
              <w:t>个月）</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44,609.00</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10.00</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4,460.90</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31,848.18</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10.00</w:t>
            </w:r>
            <w:r>
              <w:rPr>
                <w:rFonts w:ascii="宋体"/>
                <w:sz w:val="21"/>
              </w:rPr>
              <w:t> </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
              <w:jc w:val="right"/>
              <w:rPr>
                <w:rFonts w:ascii="宋体" w:hAnsi="宋体" w:cs="宋体" w:eastAsia="宋体" w:hint="default"/>
                <w:sz w:val="21"/>
                <w:szCs w:val="21"/>
              </w:rPr>
            </w:pPr>
            <w:r>
              <w:rPr>
                <w:rFonts w:ascii="宋体"/>
                <w:spacing w:val="-22"/>
                <w:sz w:val="21"/>
              </w:rPr>
              <w:t>3,184.82</w:t>
            </w:r>
            <w:r>
              <w:rPr>
                <w:rFonts w:ascii="宋体"/>
                <w:sz w:val="21"/>
              </w:rPr>
              <w:t> </w:t>
            </w:r>
          </w:p>
        </w:tc>
      </w:tr>
      <w:tr>
        <w:trPr>
          <w:trHeight w:val="370" w:hRule="exact"/>
        </w:trPr>
        <w:tc>
          <w:tcPr>
            <w:tcW w:w="3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77"/>
                <w:sz w:val="21"/>
                <w:szCs w:val="21"/>
              </w:rPr>
              <w:t> </w:t>
            </w:r>
            <w:r>
              <w:rPr>
                <w:rFonts w:ascii="宋体" w:hAnsi="宋体" w:cs="宋体" w:eastAsia="宋体" w:hint="default"/>
                <w:spacing w:val="-25"/>
                <w:sz w:val="21"/>
                <w:szCs w:val="21"/>
              </w:rPr>
              <w:t>个月以上</w:t>
            </w:r>
            <w:r>
              <w:rPr>
                <w:rFonts w:ascii="宋体" w:hAnsi="宋体" w:cs="宋体" w:eastAsia="宋体" w:hint="default"/>
                <w:spacing w:val="-25"/>
                <w:sz w:val="21"/>
                <w:szCs w:val="21"/>
              </w:rPr>
              <w:t>1</w:t>
            </w:r>
            <w:r>
              <w:rPr>
                <w:rFonts w:ascii="宋体" w:hAnsi="宋体" w:cs="宋体" w:eastAsia="宋体" w:hint="default"/>
                <w:spacing w:val="-77"/>
                <w:sz w:val="21"/>
                <w:szCs w:val="21"/>
              </w:rPr>
              <w:t> </w:t>
            </w:r>
            <w:r>
              <w:rPr>
                <w:rFonts w:ascii="宋体" w:hAnsi="宋体" w:cs="宋体" w:eastAsia="宋体" w:hint="default"/>
                <w:spacing w:val="-28"/>
                <w:sz w:val="21"/>
                <w:szCs w:val="21"/>
              </w:rPr>
              <w:t>年以内（含</w:t>
            </w:r>
            <w:r>
              <w:rPr>
                <w:rFonts w:ascii="宋体" w:hAnsi="宋体" w:cs="宋体" w:eastAsia="宋体" w:hint="default"/>
                <w:spacing w:val="-28"/>
                <w:sz w:val="21"/>
                <w:szCs w:val="21"/>
              </w:rPr>
              <w:t>1</w:t>
            </w:r>
            <w:r>
              <w:rPr>
                <w:rFonts w:ascii="宋体" w:hAnsi="宋体" w:cs="宋体" w:eastAsia="宋体" w:hint="default"/>
                <w:spacing w:val="-77"/>
                <w:sz w:val="21"/>
                <w:szCs w:val="21"/>
              </w:rPr>
              <w:t> </w:t>
            </w:r>
            <w:r>
              <w:rPr>
                <w:rFonts w:ascii="宋体" w:hAnsi="宋体" w:cs="宋体" w:eastAsia="宋体" w:hint="default"/>
                <w:spacing w:val="-43"/>
                <w:sz w:val="21"/>
                <w:szCs w:val="21"/>
              </w:rPr>
              <w:t>年）</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290,563.94</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20.00</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58,112.79</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113,225.38</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20.00</w:t>
            </w:r>
            <w:r>
              <w:rPr>
                <w:rFonts w:ascii="宋体"/>
                <w:sz w:val="21"/>
              </w:rPr>
              <w:t> </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
              <w:jc w:val="right"/>
              <w:rPr>
                <w:rFonts w:ascii="宋体" w:hAnsi="宋体" w:cs="宋体" w:eastAsia="宋体" w:hint="default"/>
                <w:sz w:val="21"/>
                <w:szCs w:val="21"/>
              </w:rPr>
            </w:pPr>
            <w:r>
              <w:rPr>
                <w:rFonts w:ascii="宋体"/>
                <w:spacing w:val="-22"/>
                <w:sz w:val="21"/>
              </w:rPr>
              <w:t>22,645.08</w:t>
            </w:r>
            <w:r>
              <w:rPr>
                <w:rFonts w:ascii="宋体"/>
                <w:sz w:val="21"/>
              </w:rPr>
              <w:t> </w:t>
            </w:r>
          </w:p>
        </w:tc>
      </w:tr>
      <w:tr>
        <w:trPr>
          <w:trHeight w:val="372" w:hRule="exact"/>
        </w:trPr>
        <w:tc>
          <w:tcPr>
            <w:tcW w:w="3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79"/>
                <w:sz w:val="21"/>
                <w:szCs w:val="21"/>
              </w:rPr>
              <w:t> </w:t>
            </w:r>
            <w:r>
              <w:rPr>
                <w:rFonts w:ascii="宋体" w:hAnsi="宋体" w:cs="宋体" w:eastAsia="宋体" w:hint="default"/>
                <w:spacing w:val="-29"/>
                <w:sz w:val="21"/>
                <w:szCs w:val="21"/>
              </w:rPr>
              <w:t>年以上</w:t>
            </w:r>
            <w:r>
              <w:rPr>
                <w:rFonts w:ascii="宋体" w:hAnsi="宋体" w:cs="宋体" w:eastAsia="宋体" w:hint="default"/>
                <w:spacing w:val="-29"/>
                <w:sz w:val="21"/>
                <w:szCs w:val="21"/>
              </w:rPr>
              <w:t>-2</w:t>
            </w:r>
            <w:r>
              <w:rPr>
                <w:rFonts w:ascii="宋体" w:hAnsi="宋体" w:cs="宋体" w:eastAsia="宋体" w:hint="default"/>
                <w:spacing w:val="-79"/>
                <w:sz w:val="21"/>
                <w:szCs w:val="21"/>
              </w:rPr>
              <w:t> </w:t>
            </w:r>
            <w:r>
              <w:rPr>
                <w:rFonts w:ascii="宋体" w:hAnsi="宋体" w:cs="宋体" w:eastAsia="宋体" w:hint="default"/>
                <w:spacing w:val="-27"/>
                <w:sz w:val="21"/>
                <w:szCs w:val="21"/>
              </w:rPr>
              <w:t>年以内（含</w:t>
            </w:r>
            <w:r>
              <w:rPr>
                <w:rFonts w:ascii="宋体" w:hAnsi="宋体" w:cs="宋体" w:eastAsia="宋体" w:hint="default"/>
                <w:spacing w:val="-27"/>
                <w:sz w:val="21"/>
                <w:szCs w:val="21"/>
              </w:rPr>
              <w:t>2</w:t>
            </w:r>
            <w:r>
              <w:rPr>
                <w:rFonts w:ascii="宋体" w:hAnsi="宋体" w:cs="宋体" w:eastAsia="宋体" w:hint="default"/>
                <w:spacing w:val="-79"/>
                <w:sz w:val="21"/>
                <w:szCs w:val="21"/>
              </w:rPr>
              <w:t> </w:t>
            </w:r>
            <w:r>
              <w:rPr>
                <w:rFonts w:ascii="宋体" w:hAnsi="宋体" w:cs="宋体" w:eastAsia="宋体" w:hint="default"/>
                <w:spacing w:val="-43"/>
                <w:sz w:val="21"/>
                <w:szCs w:val="21"/>
              </w:rPr>
              <w:t>年）</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22"/>
                <w:sz w:val="21"/>
              </w:rPr>
              <w:t>58,526.73</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21"/>
                <w:szCs w:val="21"/>
              </w:rPr>
            </w:pPr>
            <w:r>
              <w:rPr>
                <w:rFonts w:ascii="宋体"/>
                <w:spacing w:val="-22"/>
                <w:sz w:val="21"/>
              </w:rPr>
              <w:t>50.00</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right"/>
              <w:rPr>
                <w:rFonts w:ascii="宋体" w:hAnsi="宋体" w:cs="宋体" w:eastAsia="宋体" w:hint="default"/>
                <w:sz w:val="21"/>
                <w:szCs w:val="21"/>
              </w:rPr>
            </w:pPr>
            <w:r>
              <w:rPr>
                <w:rFonts w:ascii="宋体"/>
                <w:spacing w:val="-22"/>
                <w:sz w:val="21"/>
              </w:rPr>
              <w:t>29,263.37</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22"/>
                <w:sz w:val="21"/>
              </w:rPr>
              <w:t>2,311,800.76</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right"/>
              <w:rPr>
                <w:rFonts w:ascii="宋体" w:hAnsi="宋体" w:cs="宋体" w:eastAsia="宋体" w:hint="default"/>
                <w:sz w:val="21"/>
                <w:szCs w:val="21"/>
              </w:rPr>
            </w:pPr>
            <w:r>
              <w:rPr>
                <w:rFonts w:ascii="宋体"/>
                <w:spacing w:val="-22"/>
                <w:sz w:val="21"/>
              </w:rPr>
              <w:t>50.00</w:t>
            </w:r>
            <w:r>
              <w:rPr>
                <w:rFonts w:ascii="宋体"/>
                <w:sz w:val="21"/>
              </w:rPr>
              <w:t> </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
              <w:jc w:val="right"/>
              <w:rPr>
                <w:rFonts w:ascii="宋体" w:hAnsi="宋体" w:cs="宋体" w:eastAsia="宋体" w:hint="default"/>
                <w:sz w:val="21"/>
                <w:szCs w:val="21"/>
              </w:rPr>
            </w:pPr>
            <w:r>
              <w:rPr>
                <w:rFonts w:ascii="宋体"/>
                <w:spacing w:val="-22"/>
                <w:sz w:val="21"/>
              </w:rPr>
              <w:t>1,155,900.38</w:t>
            </w:r>
            <w:r>
              <w:rPr>
                <w:rFonts w:ascii="宋体"/>
                <w:sz w:val="21"/>
              </w:rPr>
              <w:t> </w:t>
            </w:r>
          </w:p>
        </w:tc>
      </w:tr>
      <w:tr>
        <w:trPr>
          <w:trHeight w:val="370" w:hRule="exact"/>
        </w:trPr>
        <w:tc>
          <w:tcPr>
            <w:tcW w:w="3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9"/>
                <w:sz w:val="21"/>
                <w:szCs w:val="21"/>
              </w:rPr>
              <w:t> </w:t>
            </w:r>
            <w:r>
              <w:rPr>
                <w:rFonts w:ascii="宋体" w:hAnsi="宋体" w:cs="宋体" w:eastAsia="宋体" w:hint="default"/>
                <w:spacing w:val="-29"/>
                <w:sz w:val="21"/>
                <w:szCs w:val="21"/>
              </w:rPr>
              <w:t>年以上</w:t>
            </w:r>
            <w:r>
              <w:rPr>
                <w:rFonts w:ascii="宋体" w:hAnsi="宋体" w:cs="宋体" w:eastAsia="宋体" w:hint="default"/>
                <w:spacing w:val="-29"/>
                <w:sz w:val="21"/>
                <w:szCs w:val="21"/>
              </w:rPr>
              <w:t>-3</w:t>
            </w:r>
            <w:r>
              <w:rPr>
                <w:rFonts w:ascii="宋体" w:hAnsi="宋体" w:cs="宋体" w:eastAsia="宋体" w:hint="default"/>
                <w:spacing w:val="-79"/>
                <w:sz w:val="21"/>
                <w:szCs w:val="21"/>
              </w:rPr>
              <w:t> </w:t>
            </w:r>
            <w:r>
              <w:rPr>
                <w:rFonts w:ascii="宋体" w:hAnsi="宋体" w:cs="宋体" w:eastAsia="宋体" w:hint="default"/>
                <w:spacing w:val="-27"/>
                <w:sz w:val="21"/>
                <w:szCs w:val="21"/>
              </w:rPr>
              <w:t>年以内（含</w:t>
            </w:r>
            <w:r>
              <w:rPr>
                <w:rFonts w:ascii="宋体" w:hAnsi="宋体" w:cs="宋体" w:eastAsia="宋体" w:hint="default"/>
                <w:spacing w:val="-27"/>
                <w:sz w:val="21"/>
                <w:szCs w:val="21"/>
              </w:rPr>
              <w:t>3</w:t>
            </w:r>
            <w:r>
              <w:rPr>
                <w:rFonts w:ascii="宋体" w:hAnsi="宋体" w:cs="宋体" w:eastAsia="宋体" w:hint="default"/>
                <w:spacing w:val="-79"/>
                <w:sz w:val="21"/>
                <w:szCs w:val="21"/>
              </w:rPr>
              <w:t> </w:t>
            </w:r>
            <w:r>
              <w:rPr>
                <w:rFonts w:ascii="宋体" w:hAnsi="宋体" w:cs="宋体" w:eastAsia="宋体" w:hint="default"/>
                <w:spacing w:val="-43"/>
                <w:sz w:val="21"/>
                <w:szCs w:val="21"/>
              </w:rPr>
              <w:t>年）</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47,192.81</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80.00</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37,754.25</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20,803,353.68</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80.00</w:t>
            </w:r>
            <w:r>
              <w:rPr>
                <w:rFonts w:ascii="宋体"/>
                <w:sz w:val="21"/>
              </w:rPr>
              <w:t> </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
              <w:jc w:val="right"/>
              <w:rPr>
                <w:rFonts w:ascii="宋体" w:hAnsi="宋体" w:cs="宋体" w:eastAsia="宋体" w:hint="default"/>
                <w:sz w:val="21"/>
                <w:szCs w:val="21"/>
              </w:rPr>
            </w:pPr>
            <w:r>
              <w:rPr>
                <w:rFonts w:ascii="宋体"/>
                <w:spacing w:val="-22"/>
                <w:sz w:val="21"/>
              </w:rPr>
              <w:t>16,642,682.94</w:t>
            </w:r>
            <w:r>
              <w:rPr>
                <w:rFonts w:ascii="宋体"/>
                <w:sz w:val="21"/>
              </w:rPr>
              <w:t> </w:t>
            </w:r>
          </w:p>
        </w:tc>
      </w:tr>
      <w:tr>
        <w:trPr>
          <w:trHeight w:val="370" w:hRule="exact"/>
        </w:trPr>
        <w:tc>
          <w:tcPr>
            <w:tcW w:w="39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80"/>
                <w:sz w:val="21"/>
                <w:szCs w:val="21"/>
              </w:rPr>
              <w:t> </w:t>
            </w:r>
            <w:r>
              <w:rPr>
                <w:rFonts w:ascii="宋体" w:hAnsi="宋体" w:cs="宋体" w:eastAsia="宋体" w:hint="default"/>
                <w:spacing w:val="-41"/>
                <w:sz w:val="21"/>
                <w:szCs w:val="21"/>
              </w:rPr>
              <w:t>年以上</w:t>
            </w:r>
            <w:r>
              <w:rPr>
                <w:rFonts w:ascii="宋体" w:hAnsi="宋体" w:cs="宋体" w:eastAsia="宋体" w:hint="default"/>
                <w:sz w:val="21"/>
                <w:szCs w:val="21"/>
              </w:rPr>
              <w:t> </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1,105,667.93</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21"/>
                <w:sz w:val="21"/>
              </w:rPr>
              <w:t>100.00</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spacing w:val="-22"/>
                <w:sz w:val="21"/>
              </w:rPr>
              <w:t>1,105,667.93</w:t>
            </w:r>
            <w:r>
              <w:rPr>
                <w:rFonts w:ascii="宋体"/>
                <w:sz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2"/>
                <w:sz w:val="21"/>
              </w:rPr>
              <w:t>817,329.80</w:t>
            </w:r>
            <w:r>
              <w:rPr>
                <w:rFonts w:ascii="宋体"/>
                <w:sz w:val="21"/>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21"/>
                <w:sz w:val="21"/>
              </w:rPr>
              <w:t>100.00</w:t>
            </w:r>
            <w:r>
              <w:rPr>
                <w:rFonts w:ascii="宋体"/>
                <w:sz w:val="21"/>
              </w:rPr>
              <w:t> </w:t>
            </w:r>
          </w:p>
        </w:tc>
        <w:tc>
          <w:tcPr>
            <w:tcW w:w="17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1"/>
              <w:jc w:val="right"/>
              <w:rPr>
                <w:rFonts w:ascii="宋体" w:hAnsi="宋体" w:cs="宋体" w:eastAsia="宋体" w:hint="default"/>
                <w:sz w:val="21"/>
                <w:szCs w:val="21"/>
              </w:rPr>
            </w:pPr>
            <w:r>
              <w:rPr>
                <w:rFonts w:ascii="宋体"/>
                <w:spacing w:val="-22"/>
                <w:sz w:val="21"/>
              </w:rPr>
              <w:t>817,329.80</w:t>
            </w:r>
            <w:r>
              <w:rPr>
                <w:rFonts w:ascii="宋体"/>
                <w:sz w:val="21"/>
              </w:rPr>
              <w:t> </w:t>
            </w:r>
          </w:p>
        </w:tc>
      </w:tr>
      <w:tr>
        <w:trPr>
          <w:trHeight w:val="382" w:hRule="exact"/>
        </w:trPr>
        <w:tc>
          <w:tcPr>
            <w:tcW w:w="394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pacing w:val="-41"/>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b/>
                <w:spacing w:val="-22"/>
                <w:sz w:val="21"/>
              </w:rPr>
              <w:t>23,684,896.55</w:t>
            </w:r>
            <w:r>
              <w:rPr>
                <w:rFonts w:ascii="宋体"/>
                <w:b/>
                <w:sz w:val="21"/>
              </w:rPr>
              <w:t> </w:t>
            </w:r>
            <w:r>
              <w:rPr>
                <w:rFonts w:ascii="宋体"/>
                <w:sz w:val="21"/>
              </w:rPr>
            </w:r>
          </w:p>
        </w:tc>
        <w:tc>
          <w:tcPr>
            <w:tcW w:w="140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b/>
                <w:w w:val="99"/>
                <w:sz w:val="21"/>
              </w:rPr>
              <w:t> </w:t>
            </w:r>
            <w:r>
              <w:rPr>
                <w:rFonts w:ascii="宋体"/>
                <w:sz w:val="21"/>
              </w:rPr>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5"/>
              <w:jc w:val="right"/>
              <w:rPr>
                <w:rFonts w:ascii="宋体" w:hAnsi="宋体" w:cs="宋体" w:eastAsia="宋体" w:hint="default"/>
                <w:sz w:val="21"/>
                <w:szCs w:val="21"/>
              </w:rPr>
            </w:pPr>
            <w:r>
              <w:rPr>
                <w:rFonts w:ascii="宋体"/>
                <w:b/>
                <w:spacing w:val="-22"/>
                <w:sz w:val="21"/>
              </w:rPr>
              <w:t>1,456,642.60</w:t>
            </w:r>
            <w:r>
              <w:rPr>
                <w:rFonts w:ascii="宋体"/>
                <w:b/>
                <w:sz w:val="21"/>
              </w:rPr>
              <w:t> </w:t>
            </w:r>
            <w:r>
              <w:rPr>
                <w:rFonts w:ascii="宋体"/>
                <w:sz w:val="21"/>
              </w:rPr>
            </w:r>
          </w:p>
        </w:tc>
        <w:tc>
          <w:tcPr>
            <w:tcW w:w="18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b/>
                <w:spacing w:val="-22"/>
                <w:sz w:val="21"/>
              </w:rPr>
              <w:t>25,935,684.10</w:t>
            </w:r>
            <w:r>
              <w:rPr>
                <w:rFonts w:ascii="宋体"/>
                <w:b/>
                <w:sz w:val="21"/>
              </w:rPr>
              <w:t> </w:t>
            </w:r>
            <w:r>
              <w:rPr>
                <w:rFonts w:ascii="宋体"/>
                <w:sz w:val="21"/>
              </w:rPr>
            </w:r>
          </w:p>
        </w:tc>
        <w:tc>
          <w:tcPr>
            <w:tcW w:w="14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w w:val="100"/>
                <w:sz w:val="21"/>
              </w:rPr>
              <w:t> </w:t>
            </w:r>
          </w:p>
        </w:tc>
        <w:tc>
          <w:tcPr>
            <w:tcW w:w="17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1"/>
              <w:ind w:right="-1"/>
              <w:jc w:val="right"/>
              <w:rPr>
                <w:rFonts w:ascii="宋体" w:hAnsi="宋体" w:cs="宋体" w:eastAsia="宋体" w:hint="default"/>
                <w:sz w:val="21"/>
                <w:szCs w:val="21"/>
              </w:rPr>
            </w:pPr>
            <w:r>
              <w:rPr>
                <w:rFonts w:ascii="宋体"/>
                <w:b/>
                <w:spacing w:val="-22"/>
                <w:sz w:val="21"/>
              </w:rPr>
              <w:t>18,660,324.28</w:t>
            </w:r>
            <w:r>
              <w:rPr>
                <w:rFonts w:ascii="宋体"/>
                <w:b/>
                <w:sz w:val="21"/>
              </w:rPr>
              <w:t> </w:t>
            </w:r>
            <w:r>
              <w:rPr>
                <w:rFonts w:ascii="宋体"/>
                <w:sz w:val="21"/>
              </w:rPr>
            </w:r>
          </w:p>
        </w:tc>
      </w:tr>
    </w:tbl>
    <w:p>
      <w:pPr>
        <w:pStyle w:val="BodyText"/>
        <w:spacing w:line="241" w:lineRule="exact"/>
        <w:ind w:left="264" w:right="0"/>
        <w:jc w:val="left"/>
        <w:rPr>
          <w:rFonts w:ascii="宋体" w:hAnsi="宋体" w:cs="宋体" w:eastAsia="宋体" w:hint="default"/>
        </w:rPr>
      </w:pPr>
      <w:r>
        <w:rPr>
          <w:rFonts w:ascii="宋体"/>
          <w:w w:val="100"/>
        </w:rPr>
        <w:t> </w:t>
      </w:r>
    </w:p>
    <w:p>
      <w:pPr>
        <w:pStyle w:val="Heading2"/>
        <w:spacing w:line="240" w:lineRule="auto"/>
        <w:ind w:left="264"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56"/>
        <w:ind w:left="26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264" w:right="0"/>
        <w:jc w:val="left"/>
        <w:rPr>
          <w:rFonts w:ascii="宋体" w:hAnsi="宋体" w:cs="宋体" w:eastAsia="宋体" w:hint="default"/>
        </w:rPr>
      </w:pPr>
      <w:r>
        <w:rPr>
          <w:rFonts w:ascii="宋体"/>
          <w:w w:val="100"/>
        </w:rPr>
        <w:t> </w:t>
      </w:r>
    </w:p>
    <w:p>
      <w:pPr>
        <w:spacing w:after="0" w:line="275" w:lineRule="exact"/>
        <w:jc w:val="left"/>
        <w:rPr>
          <w:rFonts w:ascii="宋体" w:hAnsi="宋体" w:cs="宋体" w:eastAsia="宋体" w:hint="default"/>
        </w:rPr>
        <w:sectPr>
          <w:pgSz w:w="16840" w:h="11910" w:orient="landscape"/>
          <w:pgMar w:header="882" w:footer="1195" w:top="1120" w:bottom="1380" w:left="1260" w:right="1180"/>
        </w:sectPr>
      </w:pP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6840" w:h="11910" w:orient="landscape"/>
          <w:pgMar w:header="882" w:footer="1195" w:top="1120" w:bottom="1380" w:left="1300" w:right="1200"/>
        </w:sectPr>
      </w:pPr>
    </w:p>
    <w:p>
      <w:pPr>
        <w:pStyle w:val="Heading2"/>
        <w:spacing w:line="240" w:lineRule="auto" w:before="36"/>
        <w:ind w:left="224"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cols w:num="2" w:equalWidth="0">
            <w:col w:w="2757" w:space="8806"/>
            <w:col w:w="277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791"/>
        <w:gridCol w:w="4642"/>
        <w:gridCol w:w="4657"/>
      </w:tblGrid>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1"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员工备用金借款</w:t>
            </w:r>
            <w:r>
              <w:rPr>
                <w:rFonts w:ascii="宋体" w:hAnsi="宋体" w:cs="宋体" w:eastAsia="宋体" w:hint="default"/>
                <w:sz w:val="21"/>
                <w:szCs w:val="21"/>
              </w:rPr>
              <w:t> </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16,981,398.72</w:t>
            </w:r>
            <w:r>
              <w:rPr>
                <w:rFonts w:ascii="宋体"/>
                <w:sz w:val="21"/>
              </w:rPr>
              <w:t> </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30,970,134.06</w:t>
            </w:r>
            <w:r>
              <w:rPr>
                <w:rFonts w:ascii="宋体"/>
                <w:sz w:val="21"/>
              </w:rPr>
              <w:t> </w:t>
            </w: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18,752,789.91</w:t>
            </w:r>
            <w:r>
              <w:rPr>
                <w:rFonts w:ascii="宋体"/>
                <w:sz w:val="21"/>
              </w:rPr>
              <w:t> </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20,133,693.46</w:t>
            </w:r>
            <w:r>
              <w:rPr>
                <w:rFonts w:ascii="宋体"/>
                <w:sz w:val="21"/>
              </w:rPr>
              <w:t> </w:t>
            </w:r>
          </w:p>
        </w:tc>
      </w:tr>
      <w:tr>
        <w:trPr>
          <w:trHeight w:val="283"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关联方款项</w:t>
            </w:r>
            <w:r>
              <w:rPr>
                <w:rFonts w:ascii="宋体" w:hAnsi="宋体" w:cs="宋体" w:eastAsia="宋体" w:hint="default"/>
                <w:sz w:val="21"/>
                <w:szCs w:val="21"/>
              </w:rPr>
              <w:t> </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7,102,783,692.75</w:t>
            </w:r>
            <w:r>
              <w:rPr>
                <w:rFonts w:ascii="宋体"/>
                <w:sz w:val="21"/>
              </w:rPr>
              <w:t> </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5,146,731,024.85</w:t>
            </w:r>
            <w:r>
              <w:rPr>
                <w:rFonts w:ascii="宋体"/>
                <w:sz w:val="21"/>
              </w:rPr>
              <w:t> </w:t>
            </w:r>
          </w:p>
        </w:tc>
      </w:tr>
      <w:tr>
        <w:trPr>
          <w:trHeight w:val="281"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25,450,091.43</w:t>
            </w:r>
            <w:r>
              <w:rPr>
                <w:rFonts w:ascii="宋体"/>
                <w:sz w:val="21"/>
              </w:rPr>
              <w:t> </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30,160,248.03</w:t>
            </w:r>
            <w:r>
              <w:rPr>
                <w:rFonts w:ascii="宋体"/>
                <w:sz w:val="21"/>
              </w:rPr>
              <w:t> </w:t>
            </w:r>
          </w:p>
        </w:tc>
      </w:tr>
      <w:tr>
        <w:trPr>
          <w:trHeight w:val="284" w:hRule="exact"/>
        </w:trPr>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7,163,967,972.81</w:t>
            </w:r>
            <w:r>
              <w:rPr>
                <w:rFonts w:ascii="宋体"/>
                <w:sz w:val="21"/>
              </w:rPr>
              <w:t> </w:t>
            </w:r>
          </w:p>
        </w:tc>
        <w:tc>
          <w:tcPr>
            <w:tcW w:w="4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5,227,995,100.40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1300" w:right="1200"/>
        </w:sectPr>
      </w:pPr>
    </w:p>
    <w:p>
      <w:pPr>
        <w:pStyle w:val="BodyText"/>
        <w:spacing w:line="241" w:lineRule="exact"/>
        <w:ind w:left="224" w:right="0"/>
        <w:jc w:val="left"/>
        <w:rPr>
          <w:rFonts w:ascii="宋体" w:hAnsi="宋体" w:cs="宋体" w:eastAsia="宋体" w:hint="default"/>
        </w:rPr>
      </w:pPr>
      <w:r>
        <w:rPr>
          <w:rFonts w:ascii="宋体"/>
          <w:w w:val="100"/>
        </w:rPr>
        <w:t> </w:t>
      </w:r>
    </w:p>
    <w:p>
      <w:pPr>
        <w:pStyle w:val="Heading2"/>
        <w:spacing w:line="240" w:lineRule="auto" w:before="58"/>
        <w:ind w:left="224"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24"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7"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rFonts w:ascii="宋体"/>
          <w:w w:val="100"/>
        </w:rPr>
        <w:t> </w:t>
      </w:r>
    </w:p>
    <w:p>
      <w:pPr>
        <w:pStyle w:val="Heading2"/>
        <w:spacing w:line="240" w:lineRule="auto"/>
        <w:ind w:left="224"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tabs>
          <w:tab w:pos="1275" w:val="left" w:leader="none"/>
        </w:tabs>
        <w:spacing w:line="240" w:lineRule="auto"/>
        <w:ind w:left="224" w:right="0"/>
        <w:jc w:val="left"/>
      </w:pPr>
      <w:r>
        <w:rPr>
          <w:spacing w:val="-1"/>
        </w:rPr>
        <w:t>单位：元</w:t>
        <w:tab/>
      </w:r>
      <w:r>
        <w:rPr>
          <w:spacing w:val="-2"/>
        </w:rPr>
        <w:t>币种：人民币</w:t>
      </w:r>
    </w:p>
    <w:p>
      <w:pPr>
        <w:spacing w:after="0" w:line="240" w:lineRule="auto"/>
        <w:jc w:val="left"/>
        <w:sectPr>
          <w:type w:val="continuous"/>
          <w:pgSz w:w="16840" w:h="11910" w:orient="landscape"/>
          <w:pgMar w:top="1120" w:bottom="1380" w:left="1300" w:right="1200"/>
          <w:cols w:num="2" w:equalWidth="0">
            <w:col w:w="7685" w:space="3878"/>
            <w:col w:w="2777"/>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242"/>
        <w:gridCol w:w="1892"/>
        <w:gridCol w:w="2052"/>
        <w:gridCol w:w="1892"/>
        <w:gridCol w:w="2016"/>
        <w:gridCol w:w="2005"/>
        <w:gridCol w:w="2004"/>
      </w:tblGrid>
      <w:tr>
        <w:trPr>
          <w:trHeight w:val="283" w:hRule="exact"/>
        </w:trPr>
        <w:tc>
          <w:tcPr>
            <w:tcW w:w="2242"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92" w:type="dxa"/>
            <w:vMerge w:val="restart"/>
            <w:tcBorders>
              <w:top w:val="single" w:sz="4" w:space="0" w:color="000000"/>
              <w:left w:val="single" w:sz="4" w:space="0" w:color="000000"/>
              <w:right w:val="single" w:sz="4" w:space="0" w:color="000000"/>
            </w:tcBorders>
          </w:tcPr>
          <w:p>
            <w:pPr>
              <w:pStyle w:val="TableParagraph"/>
              <w:spacing w:line="240" w:lineRule="auto" w:before="107"/>
              <w:ind w:left="52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79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2004" w:type="dxa"/>
            <w:vMerge w:val="restart"/>
            <w:tcBorders>
              <w:top w:val="single" w:sz="4" w:space="0" w:color="000000"/>
              <w:left w:val="single" w:sz="4" w:space="0" w:color="000000"/>
              <w:right w:val="single" w:sz="4" w:space="0" w:color="000000"/>
            </w:tcBorders>
          </w:tcPr>
          <w:p>
            <w:pPr>
              <w:pStyle w:val="TableParagraph"/>
              <w:spacing w:line="240" w:lineRule="auto" w:before="107"/>
              <w:ind w:left="5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242" w:type="dxa"/>
            <w:vMerge/>
            <w:tcBorders>
              <w:left w:val="single" w:sz="4" w:space="0" w:color="000000"/>
              <w:bottom w:val="single" w:sz="4" w:space="0" w:color="000000"/>
              <w:right w:val="single" w:sz="4" w:space="0" w:color="000000"/>
            </w:tcBorders>
          </w:tcPr>
          <w:p>
            <w:pPr/>
          </w:p>
        </w:tc>
        <w:tc>
          <w:tcPr>
            <w:tcW w:w="1892" w:type="dxa"/>
            <w:vMerge/>
            <w:tcBorders>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2004" w:type="dxa"/>
            <w:vMerge/>
            <w:tcBorders>
              <w:left w:val="single" w:sz="4" w:space="0" w:color="000000"/>
              <w:bottom w:val="single" w:sz="4" w:space="0" w:color="000000"/>
              <w:right w:val="single" w:sz="4" w:space="0" w:color="000000"/>
            </w:tcBorders>
          </w:tcPr>
          <w:p>
            <w:pPr/>
          </w:p>
        </w:tc>
      </w:tr>
      <w:tr>
        <w:trPr>
          <w:trHeight w:val="283" w:hRule="exact"/>
        </w:trPr>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0" w:right="-1"/>
              <w:jc w:val="left"/>
              <w:rPr>
                <w:rFonts w:ascii="宋体" w:hAnsi="宋体" w:cs="宋体" w:eastAsia="宋体" w:hint="default"/>
                <w:sz w:val="21"/>
                <w:szCs w:val="21"/>
              </w:rPr>
            </w:pPr>
            <w:r>
              <w:rPr>
                <w:rFonts w:ascii="宋体"/>
                <w:sz w:val="21"/>
              </w:rPr>
              <w:t>22,884,888.21 </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sz w:val="21"/>
              </w:rPr>
              <w:t>-19,872,007.63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sz w:val="21"/>
              </w:rPr>
              <w:t>3,012,880.58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4"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224"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6840" w:h="11910" w:orient="landscape"/>
          <w:pgMar w:top="1120" w:bottom="1380" w:left="1300" w:right="1200"/>
        </w:sectPr>
      </w:pPr>
    </w:p>
    <w:p>
      <w:pPr>
        <w:pStyle w:val="Heading2"/>
        <w:spacing w:line="240" w:lineRule="auto" w:before="117"/>
        <w:ind w:left="144"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4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2" w:footer="1195" w:top="1120" w:bottom="1380" w:left="1380" w:right="1220"/>
          <w:cols w:num="2" w:equalWidth="0">
            <w:col w:w="5416" w:space="6147"/>
            <w:col w:w="2677"/>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410"/>
        <w:gridCol w:w="2125"/>
        <w:gridCol w:w="1925"/>
        <w:gridCol w:w="2084"/>
        <w:gridCol w:w="2765"/>
        <w:gridCol w:w="2628"/>
      </w:tblGrid>
      <w:tr>
        <w:trPr>
          <w:trHeight w:val="55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占其他应收款期末余额合计</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数的比例</w:t>
            </w:r>
            <w:r>
              <w:rPr>
                <w:rFonts w:ascii="宋体" w:hAnsi="宋体" w:cs="宋体" w:eastAsia="宋体" w:hint="default"/>
                <w:sz w:val="21"/>
                <w:szCs w:val="21"/>
              </w:rPr>
              <w:t>(%) </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9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p>
            <w:pPr>
              <w:pStyle w:val="TableParagraph"/>
              <w:spacing w:line="274" w:lineRule="exact"/>
              <w:ind w:left="89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 w:right="0"/>
              <w:jc w:val="center"/>
              <w:rPr>
                <w:rFonts w:ascii="宋体" w:hAnsi="宋体" w:cs="宋体" w:eastAsia="宋体" w:hint="default"/>
                <w:sz w:val="21"/>
                <w:szCs w:val="21"/>
              </w:rPr>
            </w:pPr>
            <w:r>
              <w:rPr>
                <w:rFonts w:ascii="宋体"/>
                <w:sz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 w:right="-8"/>
              <w:jc w:val="center"/>
              <w:rPr>
                <w:rFonts w:ascii="宋体" w:hAnsi="宋体" w:cs="宋体" w:eastAsia="宋体" w:hint="default"/>
                <w:sz w:val="21"/>
                <w:szCs w:val="21"/>
              </w:rPr>
            </w:pPr>
            <w:r>
              <w:rPr>
                <w:rFonts w:ascii="宋体"/>
                <w:sz w:val="21"/>
              </w:rPr>
              <w:t>6,491,655,411.81 </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 w:right="0"/>
              <w:jc w:val="center"/>
              <w:rPr>
                <w:rFonts w:ascii="宋体" w:hAnsi="宋体" w:cs="宋体" w:eastAsia="宋体" w:hint="default"/>
                <w:sz w:val="21"/>
                <w:szCs w:val="21"/>
              </w:rPr>
            </w:pP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90.62%</w:t>
            </w:r>
          </w:p>
        </w:tc>
        <w:tc>
          <w:tcPr>
            <w:tcW w:w="26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80" w:right="1220"/>
        </w:sectPr>
      </w:pPr>
    </w:p>
    <w:p>
      <w:pPr>
        <w:pStyle w:val="BodyText"/>
        <w:spacing w:line="241" w:lineRule="exact"/>
        <w:ind w:left="144" w:right="0"/>
        <w:jc w:val="left"/>
        <w:rPr>
          <w:rFonts w:ascii="宋体" w:hAnsi="宋体" w:cs="宋体" w:eastAsia="宋体" w:hint="default"/>
        </w:rPr>
      </w:pPr>
      <w:r>
        <w:rPr>
          <w:rFonts w:ascii="宋体"/>
          <w:w w:val="100"/>
        </w:rPr>
        <w:t> </w:t>
      </w:r>
    </w:p>
    <w:p>
      <w:pPr>
        <w:pStyle w:val="Heading2"/>
        <w:spacing w:line="240" w:lineRule="auto" w:before="58"/>
        <w:ind w:left="144"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44" w:right="0"/>
        <w:jc w:val="left"/>
        <w:rPr>
          <w:rFonts w:ascii="宋体" w:hAnsi="宋体" w:cs="宋体" w:eastAsia="宋体" w:hint="default"/>
        </w:rPr>
      </w:pPr>
      <w:r>
        <w:rPr>
          <w:rFonts w:ascii="宋体"/>
          <w:w w:val="100"/>
        </w:rPr>
        <w:t> </w:t>
      </w:r>
    </w:p>
    <w:p>
      <w:pPr>
        <w:pStyle w:val="BodyText"/>
        <w:spacing w:line="274" w:lineRule="exact"/>
        <w:ind w:left="144" w:right="0"/>
        <w:jc w:val="left"/>
        <w:rPr>
          <w:rFonts w:ascii="宋体" w:hAnsi="宋体" w:cs="宋体" w:eastAsia="宋体" w:hint="default"/>
        </w:rPr>
      </w:pPr>
      <w:r>
        <w:rPr>
          <w:rFonts w:ascii="宋体"/>
          <w:w w:val="100"/>
        </w:rPr>
        <w:t> </w:t>
      </w:r>
    </w:p>
    <w:p>
      <w:pPr>
        <w:pStyle w:val="Heading2"/>
        <w:spacing w:line="240" w:lineRule="auto"/>
        <w:ind w:left="144"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3"/>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44" w:right="0"/>
        <w:jc w:val="left"/>
        <w:rPr>
          <w:rFonts w:ascii="宋体" w:hAnsi="宋体" w:cs="宋体" w:eastAsia="宋体" w:hint="default"/>
        </w:rPr>
      </w:pPr>
      <w:r>
        <w:rPr>
          <w:rFonts w:ascii="宋体"/>
          <w:w w:val="100"/>
        </w:rPr>
        <w:t> </w:t>
      </w:r>
    </w:p>
    <w:p>
      <w:pPr>
        <w:pStyle w:val="Heading2"/>
        <w:spacing w:line="240" w:lineRule="auto" w:before="58"/>
        <w:ind w:left="144"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44" w:right="0"/>
        <w:jc w:val="left"/>
        <w:rPr>
          <w:rFonts w:ascii="宋体" w:hAnsi="宋体" w:cs="宋体" w:eastAsia="宋体" w:hint="default"/>
        </w:rPr>
      </w:pPr>
      <w:r>
        <w:rPr>
          <w:rFonts w:ascii="宋体"/>
          <w:w w:val="100"/>
        </w:rPr>
        <w:t> </w:t>
      </w:r>
    </w:p>
    <w:p>
      <w:pPr>
        <w:pStyle w:val="Heading2"/>
        <w:spacing w:line="240" w:lineRule="auto"/>
        <w:ind w:left="144"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ind w:left="14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80" w:right="1220"/>
          <w:cols w:num="2" w:equalWidth="0">
            <w:col w:w="5416" w:space="6147"/>
            <w:col w:w="2677"/>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441"/>
        <w:gridCol w:w="2785"/>
        <w:gridCol w:w="1742"/>
        <w:gridCol w:w="1743"/>
        <w:gridCol w:w="1742"/>
        <w:gridCol w:w="1743"/>
        <w:gridCol w:w="1740"/>
      </w:tblGrid>
      <w:tr>
        <w:trPr>
          <w:trHeight w:val="281" w:hRule="exact"/>
        </w:trPr>
        <w:tc>
          <w:tcPr>
            <w:tcW w:w="2441"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2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2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441" w:type="dxa"/>
            <w:vMerge/>
            <w:tcBorders>
              <w:left w:val="single" w:sz="4" w:space="0" w:color="000000"/>
              <w:bottom w:val="single" w:sz="4" w:space="0" w:color="000000"/>
              <w:right w:val="single" w:sz="4" w:space="0" w:color="000000"/>
            </w:tcBorders>
          </w:tcPr>
          <w:p>
            <w:pP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6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7"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7,765,329,161.20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center"/>
              <w:rPr>
                <w:rFonts w:ascii="宋体" w:hAnsi="宋体" w:cs="宋体" w:eastAsia="宋体" w:hint="default"/>
                <w:sz w:val="21"/>
                <w:szCs w:val="21"/>
              </w:rPr>
            </w:pPr>
            <w:r>
              <w:rPr>
                <w:rFonts w:ascii="宋体"/>
                <w:sz w:val="21"/>
              </w:rPr>
              <w:t>199,264,933.45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7,566,064,227.75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7,743,289,607.66</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199,264,933.45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7,544,024,674.21</w:t>
            </w:r>
          </w:p>
        </w:tc>
      </w:tr>
      <w:tr>
        <w:trPr>
          <w:trHeight w:val="281"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对联营、合营企业投资</w:t>
            </w:r>
            <w:r>
              <w:rPr>
                <w:rFonts w:ascii="宋体" w:hAnsi="宋体" w:cs="宋体" w:eastAsia="宋体" w:hint="default"/>
                <w:sz w:val="21"/>
                <w:szCs w:val="21"/>
              </w:rPr>
              <w:t> </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2,099,716,423.26</w:t>
            </w:r>
          </w:p>
        </w:tc>
        <w:tc>
          <w:tcPr>
            <w:tcW w:w="1742"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2,099,716,423.26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2,053,822,336.43</w:t>
            </w:r>
          </w:p>
        </w:tc>
        <w:tc>
          <w:tcPr>
            <w:tcW w:w="1743"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2,053,822,336.43</w:t>
            </w:r>
          </w:p>
        </w:tc>
      </w:tr>
      <w:tr>
        <w:trPr>
          <w:trHeight w:val="28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9,865,045,584.46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center"/>
              <w:rPr>
                <w:rFonts w:ascii="宋体" w:hAnsi="宋体" w:cs="宋体" w:eastAsia="宋体" w:hint="default"/>
                <w:sz w:val="21"/>
                <w:szCs w:val="21"/>
              </w:rPr>
            </w:pPr>
            <w:r>
              <w:rPr>
                <w:rFonts w:ascii="宋体"/>
                <w:sz w:val="21"/>
              </w:rPr>
              <w:t>199,264,933.45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9,665,780,651.01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9,797,111,944.09</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199,264,933.45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sz w:val="21"/>
              </w:rPr>
              <w:t>9,597,847,010.64</w:t>
            </w:r>
          </w:p>
        </w:tc>
      </w:tr>
    </w:tbl>
    <w:p>
      <w:pPr>
        <w:pStyle w:val="BodyText"/>
        <w:spacing w:line="240" w:lineRule="exact"/>
        <w:ind w:left="144" w:right="0"/>
        <w:jc w:val="left"/>
        <w:rPr>
          <w:rFonts w:ascii="宋体" w:hAnsi="宋体" w:cs="宋体" w:eastAsia="宋体" w:hint="default"/>
        </w:rPr>
      </w:pPr>
      <w:r>
        <w:rPr>
          <w:rFonts w:ascii="宋体"/>
          <w:w w:val="100"/>
        </w:rPr>
        <w:t> </w:t>
      </w:r>
    </w:p>
    <w:p>
      <w:pPr>
        <w:pStyle w:val="BodyText"/>
        <w:spacing w:line="275" w:lineRule="exact"/>
        <w:ind w:left="144" w:right="0"/>
        <w:jc w:val="left"/>
        <w:rPr>
          <w:rFonts w:ascii="宋体" w:hAnsi="宋体" w:cs="宋体" w:eastAsia="宋体" w:hint="default"/>
        </w:rPr>
      </w:pPr>
      <w:r>
        <w:rPr>
          <w:rFonts w:ascii="宋体"/>
          <w:w w:val="100"/>
        </w:rPr>
        <w:t> </w:t>
      </w:r>
    </w:p>
    <w:p>
      <w:pPr>
        <w:pStyle w:val="Heading2"/>
        <w:spacing w:line="240" w:lineRule="auto"/>
        <w:ind w:left="144"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80" w:right="1220"/>
        </w:sectPr>
      </w:pPr>
    </w:p>
    <w:p>
      <w:pPr>
        <w:pStyle w:val="BodyText"/>
        <w:spacing w:line="240" w:lineRule="auto" w:before="117"/>
        <w:ind w:left="0" w:right="112"/>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1"/>
        <w:gridCol w:w="1897"/>
        <w:gridCol w:w="1874"/>
        <w:gridCol w:w="1870"/>
        <w:gridCol w:w="1896"/>
        <w:gridCol w:w="1873"/>
        <w:gridCol w:w="1870"/>
      </w:tblGrid>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73"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3"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本期计提减值准</w:t>
            </w:r>
          </w:p>
          <w:p>
            <w:pPr>
              <w:pStyle w:val="TableParagraph"/>
              <w:spacing w:line="274" w:lineRule="exact"/>
              <w:ind w:left="111"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减值准备期末余</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173,850,000.00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173,850,000.00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绵阳虹云孵化器管理有限公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287,784.82</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287,784.82</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540,000,000.00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540,000,000.00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四川长虹电子系统有限公司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四川长虹模塑科技有限公司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116,147,248.59</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116,147,248.59</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455,000,000.00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455,000,000.00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四川长虹新能源科技股份有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121,324,000.00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121,324,000.00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76,570,000.00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76,570,000.00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四川长虹包装印务有限公司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34,200,000.00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34,200,000.00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四川长虹精密电子科技有限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162,513,276.56</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162,513,276.56</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四川长虹民生物流股份有限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68,000,000.00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68,000,000.00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长虹美菱股份有限公司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1,028,821,993.36</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6,885,030.56</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1,035,707,023.92</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长虹华意压缩机股份有限公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753,985,697.26</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17,203,122.98</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771,188,820.24</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乐家易连锁管理有限公司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40,000,000.00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40,000,000.00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四川快益点电器服务连锁有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13,500,000.00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13,500,000.00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长虹（香港）贸易有限公司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162,303,000.00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162,303,000.00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长虹顺达通科技发展有限公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47,500,000.00</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47,500,000.00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长虹佳华控股有限公司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44,453,159.27</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44,453,159.27</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1"/>
        <w:gridCol w:w="1897"/>
        <w:gridCol w:w="1874"/>
        <w:gridCol w:w="1870"/>
        <w:gridCol w:w="1896"/>
        <w:gridCol w:w="1873"/>
        <w:gridCol w:w="1870"/>
      </w:tblGrid>
      <w:tr>
        <w:trPr>
          <w:trHeight w:val="281"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长虹欧洲电器有限责任公司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243,583,065.00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243,583,065.00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合肥长虹实业有限公司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316,800,000.00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316,800,000.00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192,802,479.86</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192,802,479.86</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四川虹视显示技术有限公司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360,000,000.00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360,000,000.00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199,264,933.45</w:t>
            </w:r>
            <w:r>
              <w:rPr>
                <w:rFonts w:ascii="宋体"/>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四川虹信软件股份有限公司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长虹印尼电器有限公司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60,020,160.00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60,020,160.00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成都长虹电子科技有限责任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118,800,000.00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118,800,000.00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广元长虹电子科技有限公司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9,900,000.00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9,900,000.00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四川长虹魔方网络科技有限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长虹俄罗斯电器有限责任公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6,826,300.00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6,826,300.00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四川长虹光电有限公司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四川长虹集能阳光科技有限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45,000,000.00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45,000,000.00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绵阳科技城大数据科技有限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35,000,000.00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35,000,000.00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四川虹电数字家庭产业技术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长虹北美研发中心有限公司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8,952,040.00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8,952,040.00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远信融资租赁有限公司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262,780,978.94</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262,780,978.94</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智易家网络科技有限公司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35,000,000.00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35,000,000.00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四川长虹通信科技有限公司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四川长虹点点帮科技有限公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95,000,000.00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95,000,000.00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四川长虹智慧健康科技有限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42,500,000.00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42,500,000.00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长虹国际控股（香港）有限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125,401,300.00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20,185,800.00</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145,587,100.00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1"/>
        <w:gridCol w:w="1897"/>
        <w:gridCol w:w="1874"/>
        <w:gridCol w:w="1870"/>
        <w:gridCol w:w="1896"/>
        <w:gridCol w:w="1873"/>
        <w:gridCol w:w="1870"/>
      </w:tblGrid>
      <w:tr>
        <w:trPr>
          <w:trHeight w:val="281"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零八一电子集团有限公司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1,581,967,124.00</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1,581,967,124.00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四川虹尚建筑工程有限公司</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31,589,600.00</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31,589,600.00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7,743,289,607.66</w:t>
            </w:r>
            <w:r>
              <w:rPr>
                <w:rFonts w:ascii="宋体"/>
                <w:sz w:val="21"/>
              </w:rPr>
              <w:t> </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143,363,553.54</w:t>
            </w:r>
            <w:r>
              <w:rPr>
                <w:rFonts w:ascii="宋体"/>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121,324,000.00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7,765,329,161.20</w:t>
            </w:r>
            <w:r>
              <w:rPr>
                <w:rFonts w:ascii="宋体"/>
                <w:sz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199,264,933.45</w:t>
            </w:r>
            <w:r>
              <w:rPr>
                <w:rFonts w:ascii="宋体"/>
                <w:sz w:val="21"/>
              </w:rPr>
              <w:t> </w:t>
            </w:r>
          </w:p>
        </w:tc>
      </w:tr>
    </w:tbl>
    <w:p>
      <w:pPr>
        <w:spacing w:after="0" w:line="241" w:lineRule="exact"/>
        <w:jc w:val="right"/>
        <w:rPr>
          <w:rFonts w:ascii="宋体" w:hAnsi="宋体" w:cs="宋体" w:eastAsia="宋体" w:hint="default"/>
          <w:sz w:val="21"/>
          <w:szCs w:val="21"/>
        </w:rPr>
        <w:sectPr>
          <w:pgSz w:w="16840" w:h="11910" w:orient="landscape"/>
          <w:pgMar w:header="882" w:footer="1195" w:top="1120" w:bottom="1380" w:left="1300" w:right="1220"/>
        </w:sectPr>
      </w:pPr>
    </w:p>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rFonts w:ascii="宋体"/>
          <w:w w:val="100"/>
        </w:rPr>
        <w:t> </w:t>
      </w:r>
    </w:p>
    <w:p>
      <w:pPr>
        <w:pStyle w:val="Heading2"/>
        <w:spacing w:line="240" w:lineRule="auto" w:before="58"/>
        <w:ind w:left="224"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20"/>
          <w:cols w:num="2" w:equalWidth="0">
            <w:col w:w="2966" w:space="8597"/>
            <w:col w:w="275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583"/>
        <w:gridCol w:w="1465"/>
        <w:gridCol w:w="641"/>
        <w:gridCol w:w="643"/>
        <w:gridCol w:w="1682"/>
        <w:gridCol w:w="1467"/>
        <w:gridCol w:w="785"/>
        <w:gridCol w:w="1147"/>
        <w:gridCol w:w="788"/>
        <w:gridCol w:w="497"/>
        <w:gridCol w:w="1464"/>
        <w:gridCol w:w="929"/>
      </w:tblGrid>
      <w:tr>
        <w:trPr>
          <w:trHeight w:val="284" w:hRule="exact"/>
        </w:trPr>
        <w:tc>
          <w:tcPr>
            <w:tcW w:w="258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1075" w:right="971"/>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r>
              <w:rPr>
                <w:rFonts w:ascii="宋体" w:hAnsi="宋体" w:cs="宋体" w:eastAsia="宋体" w:hint="default"/>
                <w:sz w:val="21"/>
                <w:szCs w:val="21"/>
              </w:rPr>
              <w:t> </w:t>
            </w:r>
          </w:p>
        </w:tc>
        <w:tc>
          <w:tcPr>
            <w:tcW w:w="146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518" w:right="41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6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518" w:right="40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929" w:type="dxa"/>
            <w:vMerge w:val="restart"/>
            <w:tcBorders>
              <w:top w:val="single" w:sz="4" w:space="0" w:color="000000"/>
              <w:left w:val="single" w:sz="4" w:space="0" w:color="000000"/>
              <w:right w:val="single" w:sz="4" w:space="0" w:color="000000"/>
            </w:tcBorders>
          </w:tcPr>
          <w:p>
            <w:pPr>
              <w:pStyle w:val="TableParagraph"/>
              <w:spacing w:line="237" w:lineRule="auto" w:before="110"/>
              <w:ind w:left="144" w:right="139"/>
              <w:jc w:val="both"/>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826" w:hRule="exact"/>
        </w:trPr>
        <w:tc>
          <w:tcPr>
            <w:tcW w:w="2583" w:type="dxa"/>
            <w:vMerge/>
            <w:tcBorders>
              <w:left w:val="single" w:sz="4" w:space="0" w:color="000000"/>
              <w:bottom w:val="single" w:sz="4" w:space="0" w:color="000000"/>
              <w:right w:val="single" w:sz="4" w:space="0" w:color="000000"/>
            </w:tcBorders>
          </w:tcPr>
          <w:p>
            <w:pPr/>
          </w:p>
        </w:tc>
        <w:tc>
          <w:tcPr>
            <w:tcW w:w="1465" w:type="dxa"/>
            <w:vMerge/>
            <w:tcBorders>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8" w:right="-1"/>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09" w:right="201" w:hanging="104"/>
              <w:jc w:val="left"/>
              <w:rPr>
                <w:rFonts w:ascii="宋体" w:hAnsi="宋体" w:cs="宋体" w:eastAsia="宋体" w:hint="default"/>
                <w:sz w:val="21"/>
                <w:szCs w:val="21"/>
              </w:rPr>
            </w:pPr>
            <w:r>
              <w:rPr>
                <w:rFonts w:ascii="宋体" w:hAnsi="宋体" w:cs="宋体" w:eastAsia="宋体" w:hint="default"/>
                <w:sz w:val="21"/>
                <w:szCs w:val="21"/>
              </w:rPr>
              <w:t>权益法下确认</w:t>
            </w:r>
            <w:r>
              <w:rPr>
                <w:rFonts w:ascii="宋体" w:hAnsi="宋体" w:cs="宋体" w:eastAsia="宋体" w:hint="default"/>
                <w:w w:val="100"/>
                <w:sz w:val="21"/>
                <w:szCs w:val="21"/>
              </w:rPr>
              <w:t> </w:t>
            </w:r>
            <w:r>
              <w:rPr>
                <w:rFonts w:ascii="宋体" w:hAnsi="宋体" w:cs="宋体" w:eastAsia="宋体" w:hint="default"/>
                <w:sz w:val="21"/>
                <w:szCs w:val="21"/>
              </w:rPr>
              <w:t>的投资损益</w:t>
            </w:r>
            <w:r>
              <w:rPr>
                <w:rFonts w:ascii="宋体" w:hAnsi="宋体" w:cs="宋体" w:eastAsia="宋体" w:hint="default"/>
                <w:sz w:val="21"/>
                <w:szCs w:val="21"/>
              </w:rPr>
              <w:t> </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13" w:right="199" w:hanging="212"/>
              <w:jc w:val="left"/>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益调整</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77" w:right="71"/>
              <w:jc w:val="left"/>
              <w:rPr>
                <w:rFonts w:ascii="宋体" w:hAnsi="宋体" w:cs="宋体" w:eastAsia="宋体" w:hint="default"/>
                <w:sz w:val="21"/>
                <w:szCs w:val="21"/>
              </w:rPr>
            </w:pP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40" w:lineRule="auto"/>
              <w:ind w:left="254" w:right="141" w:hanging="104"/>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r>
              <w:rPr>
                <w:rFonts w:ascii="宋体" w:hAnsi="宋体" w:cs="宋体" w:eastAsia="宋体" w:hint="default"/>
                <w:sz w:val="21"/>
                <w:szCs w:val="21"/>
              </w:rPr>
              <w:t> </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80" w:right="71"/>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9" w:right="29"/>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c>
          <w:tcPr>
            <w:tcW w:w="1464" w:type="dxa"/>
            <w:vMerge/>
            <w:tcBorders>
              <w:left w:val="single" w:sz="4" w:space="0" w:color="000000"/>
              <w:bottom w:val="single" w:sz="4" w:space="0" w:color="000000"/>
              <w:right w:val="single" w:sz="4" w:space="0" w:color="000000"/>
            </w:tcBorders>
          </w:tcPr>
          <w:p>
            <w:pPr/>
          </w:p>
        </w:tc>
        <w:tc>
          <w:tcPr>
            <w:tcW w:w="929" w:type="dxa"/>
            <w:vMerge/>
            <w:tcBorders>
              <w:left w:val="single" w:sz="4" w:space="0" w:color="000000"/>
              <w:bottom w:val="single" w:sz="4" w:space="0" w:color="000000"/>
              <w:right w:val="single" w:sz="4" w:space="0" w:color="000000"/>
            </w:tcBorders>
          </w:tcPr>
          <w:p>
            <w:pPr/>
          </w:p>
        </w:tc>
      </w:tr>
      <w:tr>
        <w:trPr>
          <w:trHeight w:val="283"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283" w:hRule="exact"/>
        </w:trPr>
        <w:tc>
          <w:tcPr>
            <w:tcW w:w="1409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554"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四川长虹集团财务有限公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1,161,106,549.37</w:t>
            </w:r>
            <w:r>
              <w:rPr>
                <w:rFonts w:ascii="Times New Roman"/>
                <w:sz w:val="21"/>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23,750,340.58</w:t>
            </w:r>
            <w:r>
              <w:rPr>
                <w:rFonts w:ascii="Times New Roman"/>
                <w:sz w:val="21"/>
              </w:rPr>
            </w:r>
          </w:p>
        </w:tc>
        <w:tc>
          <w:tcPr>
            <w:tcW w:w="146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5"/>
                <w:sz w:val="21"/>
              </w:rPr>
              <w:t>1,184,856,889.95</w:t>
            </w:r>
            <w:r>
              <w:rPr>
                <w:rFonts w:ascii="Times New Roman"/>
                <w:sz w:val="21"/>
              </w:rPr>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绵阳嘉创孵化器管理有限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535,276,478.63</w:t>
            </w:r>
            <w:r>
              <w:rPr>
                <w:rFonts w:ascii="Times New Roman"/>
                <w:sz w:val="21"/>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6"/>
                <w:sz w:val="21"/>
              </w:rPr>
              <w:t>-882,694.29</w:t>
            </w:r>
            <w:r>
              <w:rPr>
                <w:rFonts w:ascii="Times New Roman"/>
                <w:sz w:val="21"/>
              </w:rPr>
            </w:r>
          </w:p>
        </w:tc>
        <w:tc>
          <w:tcPr>
            <w:tcW w:w="146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5"/>
                <w:sz w:val="21"/>
              </w:rPr>
              <w:t>534,393,784.34</w:t>
            </w:r>
            <w:r>
              <w:rPr>
                <w:rFonts w:ascii="Times New Roman"/>
                <w:sz w:val="21"/>
              </w:rPr>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四川申万宏源长虹股权投</w:t>
            </w:r>
          </w:p>
          <w:p>
            <w:pPr>
              <w:pStyle w:val="TableParagraph"/>
              <w:spacing w:line="272" w:lineRule="exact" w:before="27"/>
              <w:ind w:left="103" w:right="259"/>
              <w:jc w:val="left"/>
              <w:rPr>
                <w:rFonts w:ascii="宋体" w:hAnsi="宋体" w:cs="宋体" w:eastAsia="宋体" w:hint="default"/>
                <w:sz w:val="21"/>
                <w:szCs w:val="21"/>
              </w:rPr>
            </w:pPr>
            <w:r>
              <w:rPr>
                <w:rFonts w:ascii="宋体" w:hAnsi="宋体" w:cs="宋体" w:eastAsia="宋体" w:hint="default"/>
                <w:spacing w:val="-2"/>
                <w:sz w:val="21"/>
                <w:szCs w:val="21"/>
              </w:rPr>
              <w:t>资基金合伙企业</w:t>
            </w:r>
            <w:r>
              <w:rPr>
                <w:rFonts w:ascii="宋体" w:hAnsi="宋体" w:cs="宋体" w:eastAsia="宋体" w:hint="default"/>
                <w:spacing w:val="-2"/>
                <w:sz w:val="21"/>
                <w:szCs w:val="21"/>
              </w:rPr>
              <w:t>(</w:t>
            </w:r>
            <w:r>
              <w:rPr>
                <w:rFonts w:ascii="宋体" w:hAnsi="宋体" w:cs="宋体" w:eastAsia="宋体" w:hint="default"/>
                <w:spacing w:val="-2"/>
                <w:sz w:val="21"/>
                <w:szCs w:val="21"/>
              </w:rPr>
              <w:t>有限合</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伙</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155,301,710.52</w:t>
            </w:r>
            <w:r>
              <w:rPr>
                <w:rFonts w:ascii="Times New Roman"/>
                <w:sz w:val="21"/>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4,145,425.38</w:t>
            </w:r>
            <w:r>
              <w:rPr>
                <w:rFonts w:ascii="Times New Roman"/>
                <w:sz w:val="21"/>
              </w:rPr>
            </w:r>
          </w:p>
        </w:tc>
        <w:tc>
          <w:tcPr>
            <w:tcW w:w="146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159,447,135.90</w:t>
            </w:r>
            <w:r>
              <w:rPr>
                <w:rFonts w:ascii="Times New Roman"/>
                <w:sz w:val="21"/>
              </w:rPr>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四川长虹川富股权投资基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金合伙企业（有限合伙）</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60,694,913.87</w:t>
            </w:r>
            <w:r>
              <w:rPr>
                <w:rFonts w:ascii="Times New Roman"/>
                <w:sz w:val="21"/>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spacing w:val="-16"/>
                <w:sz w:val="21"/>
              </w:rPr>
              <w:t>-847,926.69</w:t>
            </w:r>
            <w:r>
              <w:rPr>
                <w:rFonts w:ascii="Times New Roman"/>
                <w:sz w:val="21"/>
              </w:rPr>
            </w:r>
          </w:p>
        </w:tc>
        <w:tc>
          <w:tcPr>
            <w:tcW w:w="146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5"/>
                <w:sz w:val="21"/>
              </w:rPr>
              <w:t>59,846,987.18</w:t>
            </w:r>
            <w:r>
              <w:rPr>
                <w:rFonts w:ascii="Times New Roman"/>
                <w:sz w:val="21"/>
              </w:rPr>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四川虹云新一代信息技术</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创业投资基金合伙企业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63,968,058.71</w:t>
            </w:r>
            <w:r>
              <w:rPr>
                <w:rFonts w:ascii="Times New Roman"/>
                <w:sz w:val="21"/>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6"/>
                <w:sz w:val="21"/>
              </w:rPr>
              <w:t>-720,581.91</w:t>
            </w:r>
            <w:r>
              <w:rPr>
                <w:rFonts w:ascii="Times New Roman"/>
                <w:sz w:val="21"/>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29" w:right="0"/>
              <w:jc w:val="left"/>
              <w:rPr>
                <w:rFonts w:ascii="Times New Roman" w:hAnsi="Times New Roman" w:cs="Times New Roman" w:eastAsia="Times New Roman" w:hint="default"/>
                <w:sz w:val="21"/>
                <w:szCs w:val="21"/>
              </w:rPr>
            </w:pPr>
            <w:r>
              <w:rPr>
                <w:rFonts w:ascii="Times New Roman"/>
                <w:spacing w:val="-15"/>
                <w:sz w:val="21"/>
              </w:rPr>
              <w:t>17,845,271.18</w:t>
            </w:r>
            <w:r>
              <w:rPr>
                <w:rFonts w:ascii="Times New Roman"/>
                <w:sz w:val="21"/>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81,092,747.98</w:t>
            </w:r>
            <w:r>
              <w:rPr>
                <w:rFonts w:ascii="Times New Roman"/>
                <w:sz w:val="21"/>
              </w:rPr>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四川省虹然绿色能源有限</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5"/>
                <w:sz w:val="21"/>
              </w:rPr>
              <w:t>33,372,459.65</w:t>
            </w:r>
            <w:r>
              <w:rPr>
                <w:rFonts w:ascii="Times New Roman"/>
                <w:sz w:val="21"/>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8"/>
              <w:jc w:val="right"/>
              <w:rPr>
                <w:rFonts w:ascii="Times New Roman" w:hAnsi="Times New Roman" w:cs="Times New Roman" w:eastAsia="Times New Roman" w:hint="default"/>
                <w:sz w:val="21"/>
                <w:szCs w:val="21"/>
              </w:rPr>
            </w:pPr>
            <w:r>
              <w:rPr>
                <w:rFonts w:ascii="Times New Roman"/>
                <w:spacing w:val="-15"/>
                <w:sz w:val="21"/>
              </w:rPr>
              <w:t>641,349.55</w:t>
            </w:r>
            <w:r>
              <w:rPr>
                <w:rFonts w:ascii="Times New Roman"/>
                <w:sz w:val="21"/>
              </w:rPr>
            </w:r>
          </w:p>
        </w:tc>
        <w:tc>
          <w:tcPr>
            <w:tcW w:w="146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96"/>
              <w:jc w:val="right"/>
              <w:rPr>
                <w:rFonts w:ascii="Times New Roman" w:hAnsi="Times New Roman" w:cs="Times New Roman" w:eastAsia="Times New Roman" w:hint="default"/>
                <w:sz w:val="21"/>
                <w:szCs w:val="21"/>
              </w:rPr>
            </w:pPr>
            <w:r>
              <w:rPr>
                <w:rFonts w:ascii="Times New Roman"/>
                <w:spacing w:val="-15"/>
                <w:sz w:val="21"/>
              </w:rPr>
              <w:t>34,013,809.20</w:t>
            </w:r>
            <w:r>
              <w:rPr>
                <w:rFonts w:ascii="Times New Roman"/>
                <w:sz w:val="21"/>
              </w:rPr>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p>
          <w:p>
            <w:pPr>
              <w:pStyle w:val="TableParagraph"/>
              <w:spacing w:line="272" w:lineRule="exact" w:before="26"/>
              <w:ind w:left="103" w:right="154"/>
              <w:jc w:val="left"/>
              <w:rPr>
                <w:rFonts w:ascii="宋体" w:hAnsi="宋体" w:cs="宋体" w:eastAsia="宋体" w:hint="default"/>
                <w:sz w:val="21"/>
                <w:szCs w:val="21"/>
              </w:rPr>
            </w:pPr>
            <w:r>
              <w:rPr>
                <w:rFonts w:ascii="宋体" w:hAnsi="宋体" w:cs="宋体" w:eastAsia="宋体" w:hint="default"/>
                <w:spacing w:val="-2"/>
                <w:sz w:val="21"/>
                <w:szCs w:val="21"/>
              </w:rPr>
              <w:t>（原名：四川长虹东元精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密设备有限公司）</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22,897,233.80</w:t>
            </w:r>
            <w:r>
              <w:rPr>
                <w:rFonts w:ascii="Times New Roman"/>
                <w:sz w:val="21"/>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5"/>
                <w:sz w:val="21"/>
              </w:rPr>
              <w:t>2,172,555.87</w:t>
            </w:r>
            <w:r>
              <w:rPr>
                <w:rFonts w:ascii="Times New Roman"/>
                <w:sz w:val="21"/>
              </w:rPr>
            </w:r>
          </w:p>
        </w:tc>
        <w:tc>
          <w:tcPr>
            <w:tcW w:w="146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5"/>
                <w:sz w:val="21"/>
              </w:rPr>
              <w:t>25,069,789.67</w:t>
            </w:r>
            <w:r>
              <w:rPr>
                <w:rFonts w:ascii="Times New Roman"/>
                <w:sz w:val="21"/>
              </w:rPr>
            </w:r>
          </w:p>
        </w:tc>
        <w:tc>
          <w:tcPr>
            <w:tcW w:w="92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20"/>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583"/>
        <w:gridCol w:w="1465"/>
        <w:gridCol w:w="641"/>
        <w:gridCol w:w="643"/>
        <w:gridCol w:w="1682"/>
        <w:gridCol w:w="1467"/>
        <w:gridCol w:w="785"/>
        <w:gridCol w:w="1147"/>
        <w:gridCol w:w="788"/>
        <w:gridCol w:w="497"/>
        <w:gridCol w:w="1464"/>
        <w:gridCol w:w="929"/>
      </w:tblGrid>
      <w:tr>
        <w:trPr>
          <w:trHeight w:val="555"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绵阳市电子电器检测有限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5"/>
                <w:sz w:val="21"/>
              </w:rPr>
              <w:t>18,956,702.65</w:t>
            </w:r>
            <w:r>
              <w:rPr>
                <w:rFonts w:ascii="Times New Roman"/>
                <w:sz w:val="21"/>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3"/>
              <w:jc w:val="right"/>
              <w:rPr>
                <w:rFonts w:ascii="Times New Roman" w:hAnsi="Times New Roman" w:cs="Times New Roman" w:eastAsia="Times New Roman" w:hint="default"/>
                <w:sz w:val="21"/>
                <w:szCs w:val="21"/>
              </w:rPr>
            </w:pPr>
            <w:r>
              <w:rPr>
                <w:rFonts w:ascii="Times New Roman"/>
                <w:spacing w:val="-16"/>
                <w:sz w:val="21"/>
              </w:rPr>
              <w:t>-389,655.93</w:t>
            </w:r>
            <w:r>
              <w:rPr>
                <w:rFonts w:ascii="Times New Roman"/>
                <w:sz w:val="21"/>
              </w:rPr>
            </w:r>
          </w:p>
        </w:tc>
        <w:tc>
          <w:tcPr>
            <w:tcW w:w="146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Times New Roman" w:hAnsi="Times New Roman" w:cs="Times New Roman" w:eastAsia="Times New Roman" w:hint="default"/>
                <w:sz w:val="21"/>
                <w:szCs w:val="21"/>
              </w:rPr>
            </w:pPr>
            <w:r>
              <w:rPr>
                <w:rFonts w:ascii="Times New Roman"/>
                <w:spacing w:val="-15"/>
                <w:sz w:val="21"/>
              </w:rPr>
              <w:t>18,567,046.72</w:t>
            </w:r>
            <w:r>
              <w:rPr>
                <w:rFonts w:ascii="Times New Roman"/>
                <w:sz w:val="21"/>
              </w:rPr>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四川虹云创业股权投资管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810,115.68</w:t>
            </w:r>
            <w:r>
              <w:rPr>
                <w:rFonts w:ascii="Times New Roman"/>
                <w:sz w:val="21"/>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111,820.95</w:t>
            </w:r>
            <w:r>
              <w:rPr>
                <w:rFonts w:ascii="Times New Roman"/>
                <w:sz w:val="21"/>
              </w:rPr>
            </w:r>
          </w:p>
        </w:tc>
        <w:tc>
          <w:tcPr>
            <w:tcW w:w="146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5"/>
                <w:sz w:val="21"/>
              </w:rPr>
              <w:t>921,936.63</w:t>
            </w:r>
            <w:r>
              <w:rPr>
                <w:rFonts w:ascii="Times New Roman"/>
                <w:sz w:val="21"/>
              </w:rPr>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成都厚朴检测技术有限公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5"/>
                <w:sz w:val="21"/>
              </w:rPr>
              <w:t>1,438,113.55</w:t>
            </w:r>
            <w:r>
              <w:rPr>
                <w:rFonts w:ascii="Times New Roman"/>
                <w:sz w:val="21"/>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5"/>
                <w:sz w:val="21"/>
              </w:rPr>
              <w:t>68,182.14</w:t>
            </w:r>
            <w:r>
              <w:rPr>
                <w:rFonts w:ascii="Times New Roman"/>
                <w:sz w:val="21"/>
              </w:rPr>
            </w:r>
          </w:p>
        </w:tc>
        <w:tc>
          <w:tcPr>
            <w:tcW w:w="146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6"/>
              <w:jc w:val="right"/>
              <w:rPr>
                <w:rFonts w:ascii="Times New Roman" w:hAnsi="Times New Roman" w:cs="Times New Roman" w:eastAsia="Times New Roman" w:hint="default"/>
                <w:sz w:val="21"/>
                <w:szCs w:val="21"/>
              </w:rPr>
            </w:pPr>
            <w:r>
              <w:rPr>
                <w:rFonts w:ascii="Times New Roman"/>
                <w:spacing w:val="-15"/>
                <w:sz w:val="21"/>
              </w:rPr>
              <w:t>1,506,295.69</w:t>
            </w:r>
            <w:r>
              <w:rPr>
                <w:rFonts w:ascii="Times New Roman"/>
                <w:sz w:val="21"/>
              </w:rPr>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2,053,822,336.43</w:t>
            </w:r>
            <w:r>
              <w:rPr>
                <w:rFonts w:ascii="Times New Roman"/>
                <w:sz w:val="21"/>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28,048,815.65</w:t>
            </w:r>
            <w:r>
              <w:rPr>
                <w:rFonts w:ascii="Times New Roman"/>
                <w:sz w:val="21"/>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5"/>
                <w:sz w:val="21"/>
              </w:rPr>
              <w:t>17,845,271.18</w:t>
            </w:r>
            <w:r>
              <w:rPr>
                <w:rFonts w:ascii="Times New Roman"/>
                <w:sz w:val="21"/>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5"/>
                <w:sz w:val="21"/>
              </w:rPr>
              <w:t>2,099,716,423.26</w:t>
            </w:r>
            <w:r>
              <w:rPr>
                <w:rFonts w:ascii="Times New Roman"/>
                <w:sz w:val="21"/>
              </w:rPr>
            </w:r>
          </w:p>
        </w:tc>
        <w:tc>
          <w:tcPr>
            <w:tcW w:w="92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2,053,822,336.43</w:t>
            </w:r>
            <w:r>
              <w:rPr>
                <w:rFonts w:ascii="Times New Roman"/>
                <w:sz w:val="21"/>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28,048,815.65</w:t>
            </w:r>
            <w:r>
              <w:rPr>
                <w:rFonts w:ascii="Times New Roman"/>
                <w:sz w:val="21"/>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5"/>
                <w:sz w:val="21"/>
              </w:rPr>
              <w:t>17,845,271.18</w:t>
            </w:r>
            <w:r>
              <w:rPr>
                <w:rFonts w:ascii="Times New Roman"/>
                <w:sz w:val="21"/>
              </w:rPr>
            </w:r>
          </w:p>
        </w:tc>
        <w:tc>
          <w:tcPr>
            <w:tcW w:w="785"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pacing w:val="-15"/>
                <w:sz w:val="21"/>
              </w:rPr>
              <w:t>2,099,716,423.26</w:t>
            </w:r>
            <w:r>
              <w:rPr>
                <w:rFonts w:ascii="Times New Roman"/>
                <w:sz w:val="21"/>
              </w:rPr>
            </w:r>
          </w:p>
        </w:tc>
        <w:tc>
          <w:tcPr>
            <w:tcW w:w="92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5" w:lineRule="exact"/>
        <w:ind w:left="224" w:right="0"/>
        <w:jc w:val="left"/>
        <w:rPr>
          <w:rFonts w:ascii="宋体" w:hAnsi="宋体" w:cs="宋体" w:eastAsia="宋体" w:hint="default"/>
        </w:rPr>
      </w:pPr>
      <w:r>
        <w:rPr>
          <w:rFonts w:ascii="宋体"/>
          <w:w w:val="100"/>
        </w:rPr>
        <w:t> </w:t>
      </w:r>
    </w:p>
    <w:p>
      <w:pPr>
        <w:spacing w:after="0" w:line="275" w:lineRule="exact"/>
        <w:jc w:val="left"/>
        <w:rPr>
          <w:rFonts w:ascii="宋体" w:hAnsi="宋体" w:cs="宋体" w:eastAsia="宋体" w:hint="default"/>
        </w:rPr>
        <w:sectPr>
          <w:footerReference w:type="default" r:id="rId105"/>
          <w:pgSz w:w="16840" w:h="11910" w:orient="landscape"/>
          <w:pgMar w:footer="1195" w:header="882" w:top="1120" w:bottom="1380" w:left="1300" w:right="1220"/>
        </w:sectPr>
      </w:pP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106"/>
          <w:footerReference w:type="default" r:id="rId107"/>
          <w:pgSz w:w="11910" w:h="16840"/>
          <w:pgMar w:header="882" w:footer="1195" w:top="1120" w:bottom="1380" w:left="1540" w:right="1020"/>
          <w:pgNumType w:start="261"/>
        </w:sectPr>
      </w:pPr>
    </w:p>
    <w:p>
      <w:pPr>
        <w:pStyle w:val="Heading2"/>
        <w:spacing w:line="240" w:lineRule="auto" w:before="36"/>
        <w:ind w:left="258"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2"/>
        <w:spacing w:line="240" w:lineRule="auto" w:before="58"/>
        <w:ind w:left="25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5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40" w:right="1020"/>
          <w:cols w:num="2" w:equalWidth="0">
            <w:col w:w="3211" w:space="3311"/>
            <w:col w:w="2828"/>
          </w:cols>
        </w:sectPr>
      </w:pPr>
    </w:p>
    <w:p>
      <w:pPr>
        <w:spacing w:line="240" w:lineRule="auto" w:before="4"/>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884"/>
        <w:gridCol w:w="1793"/>
        <w:gridCol w:w="1791"/>
        <w:gridCol w:w="1790"/>
        <w:gridCol w:w="1791"/>
      </w:tblGrid>
      <w:tr>
        <w:trPr>
          <w:trHeight w:val="283" w:hRule="exact"/>
        </w:trPr>
        <w:tc>
          <w:tcPr>
            <w:tcW w:w="1884" w:type="dxa"/>
            <w:vMerge w:val="restart"/>
            <w:tcBorders>
              <w:top w:val="single" w:sz="4" w:space="0" w:color="000000"/>
              <w:left w:val="single" w:sz="4" w:space="0" w:color="000000"/>
              <w:right w:val="single" w:sz="4" w:space="0" w:color="000000"/>
            </w:tcBorders>
          </w:tcPr>
          <w:p>
            <w:pPr>
              <w:pStyle w:val="TableParagraph"/>
              <w:spacing w:line="240" w:lineRule="auto" w:before="107"/>
              <w:ind w:left="72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6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884" w:type="dxa"/>
            <w:vMerge/>
            <w:tcBorders>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1"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16,015,710,175.04</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14,762,865,347.74</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24,236,922,319.67</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22,160,198,989.09</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522,598,033.58</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230,797,506.66</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526,473,188.66</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231,422,371.34</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16,538,308,208.62</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14,993,662,854.40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24,763,395,508.33</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22,391,621,360.43</w:t>
            </w:r>
          </w:p>
        </w:tc>
      </w:tr>
    </w:tbl>
    <w:p>
      <w:pPr>
        <w:spacing w:line="240" w:lineRule="auto" w:before="9"/>
        <w:rPr>
          <w:rFonts w:ascii="宋体" w:hAnsi="宋体" w:cs="宋体" w:eastAsia="宋体" w:hint="default"/>
          <w:sz w:val="9"/>
          <w:szCs w:val="9"/>
        </w:rPr>
      </w:pPr>
    </w:p>
    <w:p>
      <w:pPr>
        <w:pStyle w:val="BodyText"/>
        <w:spacing w:line="240" w:lineRule="auto" w:before="36"/>
        <w:ind w:left="678" w:right="0"/>
        <w:jc w:val="left"/>
        <w:rPr>
          <w:rFonts w:ascii="宋体" w:hAnsi="宋体" w:cs="宋体" w:eastAsia="宋体" w:hint="default"/>
        </w:rPr>
      </w:pPr>
      <w:r>
        <w:rPr>
          <w:rFonts w:ascii="宋体" w:hAnsi="宋体" w:cs="宋体" w:eastAsia="宋体" w:hint="default"/>
        </w:rPr>
        <w:t>1</w:t>
      </w:r>
      <w:r>
        <w:rPr/>
        <w:t>）主营业务—按行业分类</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498"/>
        <w:gridCol w:w="1873"/>
        <w:gridCol w:w="1875"/>
        <w:gridCol w:w="1872"/>
        <w:gridCol w:w="1947"/>
      </w:tblGrid>
      <w:tr>
        <w:trPr>
          <w:trHeight w:val="386" w:hRule="exact"/>
        </w:trPr>
        <w:tc>
          <w:tcPr>
            <w:tcW w:w="1498" w:type="dxa"/>
            <w:vMerge w:val="restart"/>
            <w:tcBorders>
              <w:top w:val="single" w:sz="17"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行业名称</w:t>
            </w:r>
            <w:r>
              <w:rPr>
                <w:rFonts w:ascii="宋体" w:hAnsi="宋体" w:cs="宋体" w:eastAsia="宋体" w:hint="default"/>
                <w:sz w:val="21"/>
                <w:szCs w:val="21"/>
              </w:rPr>
              <w:t> </w:t>
            </w:r>
          </w:p>
        </w:tc>
        <w:tc>
          <w:tcPr>
            <w:tcW w:w="3747"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sz w:val="21"/>
                <w:szCs w:val="21"/>
              </w:rPr>
              <w:t>本年金额</w:t>
            </w:r>
            <w:r>
              <w:rPr>
                <w:rFonts w:ascii="宋体" w:hAnsi="宋体" w:cs="宋体" w:eastAsia="宋体" w:hint="default"/>
                <w:sz w:val="21"/>
                <w:szCs w:val="21"/>
              </w:rPr>
              <w:t> </w:t>
            </w:r>
          </w:p>
        </w:tc>
        <w:tc>
          <w:tcPr>
            <w:tcW w:w="3819"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sz w:val="21"/>
                <w:szCs w:val="21"/>
              </w:rPr>
              <w:t>上年金额</w:t>
            </w:r>
            <w:r>
              <w:rPr>
                <w:rFonts w:ascii="宋体" w:hAnsi="宋体" w:cs="宋体" w:eastAsia="宋体" w:hint="default"/>
                <w:sz w:val="21"/>
                <w:szCs w:val="21"/>
              </w:rPr>
              <w:t> </w:t>
            </w:r>
          </w:p>
        </w:tc>
      </w:tr>
      <w:tr>
        <w:trPr>
          <w:trHeight w:val="373" w:hRule="exact"/>
        </w:trPr>
        <w:tc>
          <w:tcPr>
            <w:tcW w:w="1498" w:type="dxa"/>
            <w:vMerge/>
            <w:tcBorders>
              <w:left w:val="nil" w:sz="6" w:space="0" w:color="auto"/>
              <w:bottom w:val="single" w:sz="4" w:space="0" w:color="000000"/>
              <w:right w:val="single" w:sz="4" w:space="0" w:color="000000"/>
            </w:tcBorders>
          </w:tcPr>
          <w:p>
            <w:pP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11"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11"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11"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547"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r>
      <w:tr>
        <w:trPr>
          <w:trHeight w:val="370" w:hRule="exact"/>
        </w:trPr>
        <w:tc>
          <w:tcPr>
            <w:tcW w:w="1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家电</w:t>
            </w:r>
            <w:r>
              <w:rPr>
                <w:rFonts w:ascii="宋体" w:hAnsi="宋体" w:cs="宋体" w:eastAsia="宋体" w:hint="default"/>
                <w:sz w:val="21"/>
                <w:szCs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6,317,076,349.37</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5,587,332,458.90</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9,490,883,742.54</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7,549,168,699.17</w:t>
            </w:r>
          </w:p>
        </w:tc>
      </w:tr>
      <w:tr>
        <w:trPr>
          <w:trHeight w:val="370" w:hRule="exact"/>
        </w:trPr>
        <w:tc>
          <w:tcPr>
            <w:tcW w:w="1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中间产品</w:t>
            </w:r>
            <w:r>
              <w:rPr>
                <w:rFonts w:ascii="宋体" w:hAnsi="宋体" w:cs="宋体" w:eastAsia="宋体" w:hint="default"/>
                <w:sz w:val="21"/>
                <w:szCs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9,162,003,079.79</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8,916,006,395.06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14,629,555,395.59</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14,513,837,522.03</w:t>
            </w:r>
          </w:p>
        </w:tc>
      </w:tr>
      <w:tr>
        <w:trPr>
          <w:trHeight w:val="370" w:hRule="exact"/>
        </w:trPr>
        <w:tc>
          <w:tcPr>
            <w:tcW w:w="1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房地产</w:t>
            </w:r>
            <w:r>
              <w:rPr>
                <w:rFonts w:ascii="宋体" w:hAnsi="宋体" w:cs="宋体" w:eastAsia="宋体" w:hint="default"/>
                <w:sz w:val="21"/>
                <w:szCs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470,025,736.40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198,876,964.66</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30,722,958.90</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18,980,756.85</w:t>
            </w:r>
          </w:p>
        </w:tc>
      </w:tr>
      <w:tr>
        <w:trPr>
          <w:trHeight w:val="370" w:hRule="exact"/>
        </w:trPr>
        <w:tc>
          <w:tcPr>
            <w:tcW w:w="14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66,605,009.48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60,649,529.12</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85,760,222.64</w:t>
            </w:r>
          </w:p>
        </w:tc>
        <w:tc>
          <w:tcPr>
            <w:tcW w:w="19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78,212,011.04</w:t>
            </w:r>
          </w:p>
        </w:tc>
      </w:tr>
      <w:tr>
        <w:trPr>
          <w:trHeight w:val="389" w:hRule="exact"/>
        </w:trPr>
        <w:tc>
          <w:tcPr>
            <w:tcW w:w="149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73"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b/>
                <w:spacing w:val="-1"/>
                <w:sz w:val="21"/>
              </w:rPr>
              <w:t>16,015,710,175.04</w:t>
            </w:r>
            <w:r>
              <w:rPr>
                <w:rFonts w:ascii="Times New Roman"/>
                <w:spacing w:val="-1"/>
                <w:sz w:val="21"/>
              </w:rPr>
            </w:r>
          </w:p>
        </w:tc>
        <w:tc>
          <w:tcPr>
            <w:tcW w:w="187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b/>
                <w:spacing w:val="-1"/>
                <w:sz w:val="21"/>
              </w:rPr>
              <w:t>14,762,865,347.74</w:t>
            </w:r>
            <w:r>
              <w:rPr>
                <w:rFonts w:ascii="Times New Roman"/>
                <w:spacing w:val="-1"/>
                <w:sz w:val="21"/>
              </w:rPr>
            </w:r>
          </w:p>
        </w:tc>
        <w:tc>
          <w:tcPr>
            <w:tcW w:w="187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b/>
                <w:spacing w:val="-1"/>
                <w:sz w:val="21"/>
              </w:rPr>
              <w:t>24,236,922,319.67</w:t>
            </w:r>
            <w:r>
              <w:rPr>
                <w:rFonts w:ascii="Times New Roman"/>
                <w:spacing w:val="-1"/>
                <w:sz w:val="21"/>
              </w:rPr>
            </w:r>
          </w:p>
        </w:tc>
        <w:tc>
          <w:tcPr>
            <w:tcW w:w="194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b/>
                <w:spacing w:val="-1"/>
                <w:sz w:val="21"/>
              </w:rPr>
              <w:t>22,160,198,989.09</w:t>
            </w:r>
            <w:r>
              <w:rPr>
                <w:rFonts w:ascii="Times New Roman"/>
                <w:spacing w:val="-1"/>
                <w:sz w:val="21"/>
              </w:rPr>
            </w:r>
          </w:p>
        </w:tc>
      </w:tr>
    </w:tbl>
    <w:p>
      <w:pPr>
        <w:spacing w:line="240" w:lineRule="auto" w:before="9"/>
        <w:rPr>
          <w:rFonts w:ascii="宋体" w:hAnsi="宋体" w:cs="宋体" w:eastAsia="宋体" w:hint="default"/>
          <w:sz w:val="9"/>
          <w:szCs w:val="9"/>
        </w:rPr>
      </w:pPr>
    </w:p>
    <w:p>
      <w:pPr>
        <w:pStyle w:val="BodyText"/>
        <w:spacing w:line="240" w:lineRule="auto" w:before="36"/>
        <w:ind w:left="678" w:right="0"/>
        <w:jc w:val="left"/>
        <w:rPr>
          <w:rFonts w:ascii="宋体" w:hAnsi="宋体" w:cs="宋体" w:eastAsia="宋体" w:hint="default"/>
        </w:rPr>
      </w:pPr>
      <w:r>
        <w:rPr>
          <w:rFonts w:ascii="宋体" w:hAnsi="宋体" w:cs="宋体" w:eastAsia="宋体" w:hint="default"/>
        </w:rPr>
        <w:t>2</w:t>
      </w:r>
      <w:r>
        <w:rPr/>
        <w:t>）主营业务—按产品分类</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476"/>
        <w:gridCol w:w="1911"/>
        <w:gridCol w:w="1908"/>
        <w:gridCol w:w="1908"/>
        <w:gridCol w:w="1860"/>
      </w:tblGrid>
      <w:tr>
        <w:trPr>
          <w:trHeight w:val="389" w:hRule="exact"/>
        </w:trPr>
        <w:tc>
          <w:tcPr>
            <w:tcW w:w="1476" w:type="dxa"/>
            <w:vMerge w:val="restart"/>
            <w:tcBorders>
              <w:top w:val="single" w:sz="17"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产品名称</w:t>
            </w:r>
            <w:r>
              <w:rPr>
                <w:rFonts w:ascii="宋体" w:hAnsi="宋体" w:cs="宋体" w:eastAsia="宋体" w:hint="default"/>
                <w:sz w:val="21"/>
                <w:szCs w:val="21"/>
              </w:rPr>
              <w:t> </w:t>
            </w:r>
          </w:p>
        </w:tc>
        <w:tc>
          <w:tcPr>
            <w:tcW w:w="3819"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45"/>
              <w:ind w:left="103" w:right="0"/>
              <w:jc w:val="center"/>
              <w:rPr>
                <w:rFonts w:ascii="宋体" w:hAnsi="宋体" w:cs="宋体" w:eastAsia="宋体" w:hint="default"/>
                <w:sz w:val="21"/>
                <w:szCs w:val="21"/>
              </w:rPr>
            </w:pPr>
            <w:r>
              <w:rPr>
                <w:rFonts w:ascii="宋体" w:hAnsi="宋体" w:cs="宋体" w:eastAsia="宋体" w:hint="default"/>
                <w:sz w:val="21"/>
                <w:szCs w:val="21"/>
              </w:rPr>
              <w:t>本年金额</w:t>
            </w:r>
            <w:r>
              <w:rPr>
                <w:rFonts w:ascii="宋体" w:hAnsi="宋体" w:cs="宋体" w:eastAsia="宋体" w:hint="default"/>
                <w:sz w:val="21"/>
                <w:szCs w:val="21"/>
              </w:rPr>
              <w:t> </w:t>
            </w:r>
          </w:p>
        </w:tc>
        <w:tc>
          <w:tcPr>
            <w:tcW w:w="3768"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45"/>
              <w:ind w:left="100" w:right="0"/>
              <w:jc w:val="center"/>
              <w:rPr>
                <w:rFonts w:ascii="宋体" w:hAnsi="宋体" w:cs="宋体" w:eastAsia="宋体" w:hint="default"/>
                <w:sz w:val="21"/>
                <w:szCs w:val="21"/>
              </w:rPr>
            </w:pPr>
            <w:r>
              <w:rPr>
                <w:rFonts w:ascii="宋体" w:hAnsi="宋体" w:cs="宋体" w:eastAsia="宋体" w:hint="default"/>
                <w:sz w:val="21"/>
                <w:szCs w:val="21"/>
              </w:rPr>
              <w:t>上年金额</w:t>
            </w:r>
            <w:r>
              <w:rPr>
                <w:rFonts w:ascii="宋体" w:hAnsi="宋体" w:cs="宋体" w:eastAsia="宋体" w:hint="default"/>
                <w:sz w:val="21"/>
                <w:szCs w:val="21"/>
              </w:rPr>
              <w:t> </w:t>
            </w:r>
          </w:p>
        </w:tc>
      </w:tr>
      <w:tr>
        <w:trPr>
          <w:trHeight w:val="370" w:hRule="exact"/>
        </w:trPr>
        <w:tc>
          <w:tcPr>
            <w:tcW w:w="1476" w:type="dxa"/>
            <w:vMerge/>
            <w:tcBorders>
              <w:left w:val="nil" w:sz="6" w:space="0" w:color="auto"/>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27"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25"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28"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left="504"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r>
      <w:tr>
        <w:trPr>
          <w:trHeight w:val="370"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电视机</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6,311,777,719.73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5,582,139,801.85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9,461,900,712.67</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7,520,765,329.90</w:t>
            </w:r>
          </w:p>
        </w:tc>
      </w:tr>
      <w:tr>
        <w:trPr>
          <w:trHeight w:val="370"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空调冰箱</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5,298,629.64</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5,192,657.05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28,983,029.87</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28,403,369.27</w:t>
            </w:r>
          </w:p>
        </w:tc>
      </w:tr>
      <w:tr>
        <w:trPr>
          <w:trHeight w:val="372"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left="122" w:right="0"/>
              <w:jc w:val="left"/>
              <w:rPr>
                <w:rFonts w:ascii="宋体" w:hAnsi="宋体" w:cs="宋体" w:eastAsia="宋体" w:hint="default"/>
                <w:sz w:val="21"/>
                <w:szCs w:val="21"/>
              </w:rPr>
            </w:pPr>
            <w:r>
              <w:rPr>
                <w:rFonts w:ascii="宋体" w:hAnsi="宋体" w:cs="宋体" w:eastAsia="宋体" w:hint="default"/>
                <w:sz w:val="21"/>
                <w:szCs w:val="21"/>
              </w:rPr>
              <w:t>中间产品</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9,162,003,079.79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21"/>
                <w:szCs w:val="21"/>
              </w:rPr>
            </w:pPr>
            <w:r>
              <w:rPr>
                <w:rFonts w:ascii="Times New Roman"/>
                <w:spacing w:val="-1"/>
                <w:sz w:val="21"/>
              </w:rPr>
              <w:t>8,916,006,395.06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1"/>
                <w:sz w:val="21"/>
              </w:rPr>
              <w:t>14,629,555,395.59</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4"/>
              <w:ind w:right="103"/>
              <w:jc w:val="right"/>
              <w:rPr>
                <w:rFonts w:ascii="Times New Roman" w:hAnsi="Times New Roman" w:cs="Times New Roman" w:eastAsia="Times New Roman" w:hint="default"/>
                <w:sz w:val="21"/>
                <w:szCs w:val="21"/>
              </w:rPr>
            </w:pPr>
            <w:r>
              <w:rPr>
                <w:rFonts w:ascii="Times New Roman"/>
                <w:spacing w:val="-1"/>
                <w:sz w:val="21"/>
              </w:rPr>
              <w:t>14,513,837,522.03</w:t>
            </w:r>
          </w:p>
        </w:tc>
      </w:tr>
      <w:tr>
        <w:trPr>
          <w:trHeight w:val="370"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房地产</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470,025,736.40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198,876,964.66</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30,722,958.90</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18,980,756.85</w:t>
            </w:r>
          </w:p>
        </w:tc>
      </w:tr>
      <w:tr>
        <w:trPr>
          <w:trHeight w:val="370" w:hRule="exact"/>
        </w:trPr>
        <w:tc>
          <w:tcPr>
            <w:tcW w:w="14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66,605,009.48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60,649,529.12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85,760,222.64</w:t>
            </w:r>
          </w:p>
        </w:tc>
        <w:tc>
          <w:tcPr>
            <w:tcW w:w="18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78,212,011.04</w:t>
            </w:r>
          </w:p>
        </w:tc>
      </w:tr>
      <w:tr>
        <w:trPr>
          <w:trHeight w:val="389" w:hRule="exact"/>
        </w:trPr>
        <w:tc>
          <w:tcPr>
            <w:tcW w:w="147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1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b/>
                <w:spacing w:val="-1"/>
                <w:sz w:val="21"/>
              </w:rPr>
              <w:t>16,015,710,175.04</w:t>
            </w:r>
            <w:r>
              <w:rPr>
                <w:rFonts w:ascii="Times New Roman"/>
                <w:spacing w:val="-1"/>
                <w:sz w:val="21"/>
              </w:rPr>
            </w:r>
          </w:p>
        </w:tc>
        <w:tc>
          <w:tcPr>
            <w:tcW w:w="19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b/>
                <w:spacing w:val="-1"/>
                <w:sz w:val="21"/>
              </w:rPr>
              <w:t>14,762,865,347.74</w:t>
            </w:r>
            <w:r>
              <w:rPr>
                <w:rFonts w:ascii="Times New Roman"/>
                <w:spacing w:val="-1"/>
                <w:sz w:val="21"/>
              </w:rPr>
            </w:r>
          </w:p>
        </w:tc>
        <w:tc>
          <w:tcPr>
            <w:tcW w:w="19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b/>
                <w:spacing w:val="-1"/>
                <w:sz w:val="21"/>
              </w:rPr>
              <w:t>24,236,922,319.67</w:t>
            </w:r>
            <w:r>
              <w:rPr>
                <w:rFonts w:ascii="Times New Roman"/>
                <w:spacing w:val="-1"/>
                <w:sz w:val="21"/>
              </w:rPr>
            </w:r>
          </w:p>
        </w:tc>
        <w:tc>
          <w:tcPr>
            <w:tcW w:w="186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b/>
                <w:spacing w:val="-1"/>
                <w:sz w:val="21"/>
              </w:rPr>
              <w:t>22,160,198,989.09</w:t>
            </w:r>
            <w:r>
              <w:rPr>
                <w:rFonts w:ascii="Times New Roman"/>
                <w:spacing w:val="-1"/>
                <w:sz w:val="21"/>
              </w:rPr>
            </w:r>
          </w:p>
        </w:tc>
      </w:tr>
    </w:tbl>
    <w:p>
      <w:pPr>
        <w:spacing w:line="240" w:lineRule="auto" w:before="9"/>
        <w:rPr>
          <w:rFonts w:ascii="宋体" w:hAnsi="宋体" w:cs="宋体" w:eastAsia="宋体" w:hint="default"/>
          <w:sz w:val="9"/>
          <w:szCs w:val="9"/>
        </w:rPr>
      </w:pPr>
    </w:p>
    <w:p>
      <w:pPr>
        <w:pStyle w:val="BodyText"/>
        <w:spacing w:line="240" w:lineRule="auto" w:before="36"/>
        <w:ind w:left="678" w:right="0"/>
        <w:jc w:val="left"/>
        <w:rPr>
          <w:rFonts w:ascii="宋体" w:hAnsi="宋体" w:cs="宋体" w:eastAsia="宋体" w:hint="default"/>
        </w:rPr>
      </w:pPr>
      <w:r>
        <w:rPr>
          <w:rFonts w:ascii="宋体" w:hAnsi="宋体" w:cs="宋体" w:eastAsia="宋体" w:hint="default"/>
        </w:rPr>
        <w:t>3</w:t>
      </w:r>
      <w:r>
        <w:rPr/>
        <w:t>）主营业务—按地区分类</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500"/>
        <w:gridCol w:w="1892"/>
        <w:gridCol w:w="1892"/>
        <w:gridCol w:w="1891"/>
        <w:gridCol w:w="1889"/>
      </w:tblGrid>
      <w:tr>
        <w:trPr>
          <w:trHeight w:val="389" w:hRule="exact"/>
        </w:trPr>
        <w:tc>
          <w:tcPr>
            <w:tcW w:w="1500" w:type="dxa"/>
            <w:vMerge w:val="restart"/>
            <w:tcBorders>
              <w:top w:val="single" w:sz="17" w:space="0" w:color="000000"/>
              <w:left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地区名称</w:t>
            </w:r>
            <w:r>
              <w:rPr>
                <w:rFonts w:ascii="宋体" w:hAnsi="宋体" w:cs="宋体" w:eastAsia="宋体" w:hint="default"/>
                <w:sz w:val="21"/>
                <w:szCs w:val="21"/>
              </w:rPr>
              <w:t> </w:t>
            </w:r>
          </w:p>
        </w:tc>
        <w:tc>
          <w:tcPr>
            <w:tcW w:w="3783"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45"/>
              <w:ind w:left="105" w:right="0"/>
              <w:jc w:val="center"/>
              <w:rPr>
                <w:rFonts w:ascii="宋体" w:hAnsi="宋体" w:cs="宋体" w:eastAsia="宋体" w:hint="default"/>
                <w:sz w:val="21"/>
                <w:szCs w:val="21"/>
              </w:rPr>
            </w:pPr>
            <w:r>
              <w:rPr>
                <w:rFonts w:ascii="宋体" w:hAnsi="宋体" w:cs="宋体" w:eastAsia="宋体" w:hint="default"/>
                <w:sz w:val="21"/>
                <w:szCs w:val="21"/>
              </w:rPr>
              <w:t>本年金额</w:t>
            </w:r>
            <w:r>
              <w:rPr>
                <w:rFonts w:ascii="宋体" w:hAnsi="宋体" w:cs="宋体" w:eastAsia="宋体" w:hint="default"/>
                <w:sz w:val="21"/>
                <w:szCs w:val="21"/>
              </w:rPr>
              <w:t> </w:t>
            </w:r>
          </w:p>
        </w:tc>
        <w:tc>
          <w:tcPr>
            <w:tcW w:w="3780"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45"/>
              <w:ind w:left="98" w:right="0"/>
              <w:jc w:val="center"/>
              <w:rPr>
                <w:rFonts w:ascii="宋体" w:hAnsi="宋体" w:cs="宋体" w:eastAsia="宋体" w:hint="default"/>
                <w:sz w:val="21"/>
                <w:szCs w:val="21"/>
              </w:rPr>
            </w:pPr>
            <w:r>
              <w:rPr>
                <w:rFonts w:ascii="宋体" w:hAnsi="宋体" w:cs="宋体" w:eastAsia="宋体" w:hint="default"/>
                <w:sz w:val="21"/>
                <w:szCs w:val="21"/>
              </w:rPr>
              <w:t>上年金额</w:t>
            </w:r>
            <w:r>
              <w:rPr>
                <w:rFonts w:ascii="宋体" w:hAnsi="宋体" w:cs="宋体" w:eastAsia="宋体" w:hint="default"/>
                <w:sz w:val="21"/>
                <w:szCs w:val="21"/>
              </w:rPr>
              <w:t> </w:t>
            </w:r>
          </w:p>
        </w:tc>
      </w:tr>
      <w:tr>
        <w:trPr>
          <w:trHeight w:val="370" w:hRule="exact"/>
        </w:trPr>
        <w:tc>
          <w:tcPr>
            <w:tcW w:w="1500" w:type="dxa"/>
            <w:vMerge/>
            <w:tcBorders>
              <w:left w:val="nil" w:sz="6" w:space="0" w:color="auto"/>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20"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18"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18"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3"/>
              <w:ind w:left="518"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r>
      <w:tr>
        <w:trPr>
          <w:trHeight w:val="370"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国内</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14,539,113,829.52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13,358,047,488.71</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23,689,996,179.80</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21,670,452,708.89</w:t>
            </w:r>
          </w:p>
        </w:tc>
      </w:tr>
      <w:tr>
        <w:trPr>
          <w:trHeight w:val="370" w:hRule="exact"/>
        </w:trPr>
        <w:tc>
          <w:tcPr>
            <w:tcW w:w="15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国外</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1,476,596,345.52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1,404,817,859.03</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546,926,139.87</w:t>
            </w:r>
          </w:p>
        </w:tc>
        <w:tc>
          <w:tcPr>
            <w:tcW w:w="18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489,746,280.20</w:t>
            </w:r>
          </w:p>
        </w:tc>
      </w:tr>
      <w:tr>
        <w:trPr>
          <w:trHeight w:val="389" w:hRule="exact"/>
        </w:trPr>
        <w:tc>
          <w:tcPr>
            <w:tcW w:w="1500"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b/>
                <w:spacing w:val="-1"/>
                <w:sz w:val="21"/>
              </w:rPr>
              <w:t>16,015,710,175.04</w:t>
            </w:r>
            <w:r>
              <w:rPr>
                <w:rFonts w:ascii="Times New Roman"/>
                <w:spacing w:val="-1"/>
                <w:sz w:val="21"/>
              </w:rPr>
            </w:r>
          </w:p>
        </w:tc>
        <w:tc>
          <w:tcPr>
            <w:tcW w:w="189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b/>
                <w:spacing w:val="-1"/>
                <w:sz w:val="21"/>
              </w:rPr>
              <w:t>14,762,865,347.74</w:t>
            </w:r>
            <w:r>
              <w:rPr>
                <w:rFonts w:ascii="Times New Roman"/>
                <w:spacing w:val="-1"/>
                <w:sz w:val="21"/>
              </w:rPr>
            </w:r>
          </w:p>
        </w:tc>
        <w:tc>
          <w:tcPr>
            <w:tcW w:w="189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b/>
                <w:spacing w:val="-1"/>
                <w:sz w:val="21"/>
              </w:rPr>
              <w:t>24,236,922,319.67</w:t>
            </w:r>
            <w:r>
              <w:rPr>
                <w:rFonts w:ascii="Times New Roman"/>
                <w:spacing w:val="-1"/>
                <w:sz w:val="21"/>
              </w:rPr>
            </w:r>
          </w:p>
        </w:tc>
        <w:tc>
          <w:tcPr>
            <w:tcW w:w="188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b/>
                <w:spacing w:val="-1"/>
                <w:sz w:val="21"/>
              </w:rPr>
              <w:t>22,160,198,989.09</w:t>
            </w:r>
            <w:r>
              <w:rPr>
                <w:rFonts w:ascii="Times New Roman"/>
                <w:spacing w:val="-1"/>
                <w:sz w:val="21"/>
              </w:rPr>
            </w:r>
          </w:p>
        </w:tc>
      </w:tr>
    </w:tbl>
    <w:p>
      <w:pPr>
        <w:spacing w:line="240" w:lineRule="auto" w:before="9"/>
        <w:rPr>
          <w:rFonts w:ascii="宋体" w:hAnsi="宋体" w:cs="宋体" w:eastAsia="宋体" w:hint="default"/>
          <w:sz w:val="9"/>
          <w:szCs w:val="9"/>
        </w:rPr>
      </w:pPr>
    </w:p>
    <w:p>
      <w:pPr>
        <w:pStyle w:val="BodyText"/>
        <w:spacing w:line="240" w:lineRule="auto" w:before="36"/>
        <w:ind w:left="678" w:right="0"/>
        <w:jc w:val="left"/>
        <w:rPr>
          <w:rFonts w:ascii="宋体" w:hAnsi="宋体" w:cs="宋体" w:eastAsia="宋体" w:hint="default"/>
        </w:rPr>
      </w:pPr>
      <w:r>
        <w:rPr>
          <w:rFonts w:ascii="宋体" w:hAnsi="宋体" w:cs="宋体" w:eastAsia="宋体" w:hint="default"/>
        </w:rPr>
        <w:t>4</w:t>
      </w:r>
      <w:r>
        <w:rPr/>
        <w:t>）前五名客户的销售收入总额为</w:t>
      </w:r>
      <w:r>
        <w:rPr>
          <w:spacing w:val="-57"/>
        </w:rPr>
        <w:t> </w:t>
      </w:r>
      <w:r>
        <w:rPr>
          <w:rFonts w:ascii="宋体" w:hAnsi="宋体" w:cs="宋体" w:eastAsia="宋体" w:hint="default"/>
        </w:rPr>
        <w:t>8,614,089,744.04</w:t>
      </w:r>
      <w:r>
        <w:rPr>
          <w:rFonts w:ascii="宋体" w:hAnsi="宋体" w:cs="宋体" w:eastAsia="宋体" w:hint="default"/>
          <w:spacing w:val="-59"/>
        </w:rPr>
        <w:t> </w:t>
      </w:r>
      <w:r>
        <w:rPr/>
        <w:t>元，占全部销售收入的</w:t>
      </w:r>
      <w:r>
        <w:rPr>
          <w:spacing w:val="-56"/>
        </w:rPr>
        <w:t> </w:t>
      </w:r>
      <w:r>
        <w:rPr>
          <w:rFonts w:ascii="宋体" w:hAnsi="宋体" w:cs="宋体" w:eastAsia="宋体" w:hint="default"/>
        </w:rPr>
        <w:t>52.09%</w:t>
      </w:r>
      <w:r>
        <w:rPr/>
        <w:t>。</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2"/>
        <w:spacing w:line="240" w:lineRule="auto" w:before="36"/>
        <w:ind w:left="25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合同产生的收入的情况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40" w:right="1020"/>
        </w:sectPr>
      </w:pPr>
    </w:p>
    <w:p>
      <w:pPr>
        <w:spacing w:line="240" w:lineRule="auto" w:before="1"/>
        <w:rPr>
          <w:rFonts w:ascii="宋体" w:hAnsi="宋体" w:cs="宋体" w:eastAsia="宋体" w:hint="default"/>
          <w:sz w:val="25"/>
          <w:szCs w:val="25"/>
        </w:rPr>
      </w:pPr>
    </w:p>
    <w:p>
      <w:pPr>
        <w:pStyle w:val="BodyText"/>
        <w:spacing w:line="274" w:lineRule="exact" w:before="36"/>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履约义务的说明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
        </w:rPr>
        <w:t> </w:t>
      </w:r>
      <w:r>
        <w:rPr/>
        <w:t>分摊至剩余履约义务的说明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bookmarkStart w:name="OLE_LINK6" w:id="18"/>
      <w:bookmarkEnd w:id="18"/>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4"/>
                <w:sz w:val="21"/>
                <w:szCs w:val="21"/>
              </w:rPr>
              <w:t>成本法核算的长期股权投资收益（</w:t>
            </w:r>
            <w:r>
              <w:rPr>
                <w:rFonts w:ascii="宋体" w:hAnsi="宋体" w:cs="宋体" w:eastAsia="宋体" w:hint="default"/>
                <w:spacing w:val="-4"/>
                <w:sz w:val="21"/>
                <w:szCs w:val="21"/>
              </w:rPr>
              <w:t>1</w:t>
            </w:r>
            <w:r>
              <w:rPr>
                <w:rFonts w:ascii="宋体" w:hAnsi="宋体" w:cs="宋体" w:eastAsia="宋体" w:hint="default"/>
                <w:spacing w:val="-4"/>
                <w:sz w:val="21"/>
                <w:szCs w:val="21"/>
              </w:rPr>
              <w:t>）</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1,077,657,110.47</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621,828,079.53</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spacing w:val="-4"/>
                <w:sz w:val="21"/>
                <w:szCs w:val="21"/>
              </w:rPr>
              <w:t>权益法核算的长期股权投资收益（</w:t>
            </w:r>
            <w:r>
              <w:rPr>
                <w:rFonts w:ascii="宋体" w:hAnsi="宋体" w:cs="宋体" w:eastAsia="宋体" w:hint="default"/>
                <w:spacing w:val="-4"/>
                <w:sz w:val="21"/>
                <w:szCs w:val="21"/>
              </w:rPr>
              <w:t>2</w:t>
            </w:r>
            <w:r>
              <w:rPr>
                <w:rFonts w:ascii="宋体" w:hAnsi="宋体" w:cs="宋体" w:eastAsia="宋体" w:hint="default"/>
                <w:spacing w:val="-4"/>
                <w:sz w:val="21"/>
                <w:szCs w:val="21"/>
              </w:rPr>
              <w:t>）</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28,048,815.65</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45,282,942.97</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447,200,033.96</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-58,158,664.38</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351,446.27</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持有非流动金融资产期间取得的投资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11,563,543.31</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12,714,308.08</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处置衍生金融资产和负债取得的投资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3,362,351.66</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-23,969,770.58</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3,212,252.68</w:t>
            </w:r>
            <w:r>
              <w:rPr>
                <w:rFonts w:ascii="宋体"/>
                <w:sz w:val="21"/>
              </w:rPr>
              <w:t> </w:t>
            </w:r>
          </w:p>
        </w:tc>
      </w:tr>
      <w:tr>
        <w:trPr>
          <w:trHeight w:val="28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1,568,183,301.32</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600,909,148.30</w:t>
            </w:r>
            <w:r>
              <w:rPr>
                <w:rFonts w:ascii="宋体"/>
                <w:sz w:val="21"/>
              </w:rPr>
              <w:t> </w:t>
            </w:r>
          </w:p>
        </w:tc>
      </w:tr>
    </w:tbl>
    <w:p>
      <w:pPr>
        <w:spacing w:line="240" w:lineRule="auto" w:before="0"/>
        <w:rPr>
          <w:rFonts w:ascii="宋体" w:hAnsi="宋体" w:cs="宋体" w:eastAsia="宋体" w:hint="default"/>
          <w:sz w:val="20"/>
          <w:szCs w:val="20"/>
        </w:rPr>
      </w:pPr>
    </w:p>
    <w:p>
      <w:pPr>
        <w:pStyle w:val="BodyText"/>
        <w:spacing w:line="240" w:lineRule="auto" w:before="174"/>
        <w:ind w:left="638" w:right="0"/>
        <w:jc w:val="left"/>
      </w:pPr>
      <w:r>
        <w:rPr/>
        <w:t>本公司不存在投资收益汇回的重大限制。</w:t>
      </w:r>
    </w:p>
    <w:p>
      <w:pPr>
        <w:spacing w:line="240" w:lineRule="auto" w:before="9"/>
        <w:rPr>
          <w:rFonts w:ascii="宋体" w:hAnsi="宋体" w:cs="宋体" w:eastAsia="宋体" w:hint="default"/>
          <w:sz w:val="15"/>
          <w:szCs w:val="15"/>
        </w:rPr>
      </w:pPr>
    </w:p>
    <w:p>
      <w:pPr>
        <w:pStyle w:val="BodyText"/>
        <w:spacing w:line="240" w:lineRule="auto"/>
        <w:ind w:left="638" w:right="0"/>
        <w:jc w:val="left"/>
        <w:rPr>
          <w:rFonts w:ascii="宋体" w:hAnsi="宋体" w:cs="宋体" w:eastAsia="宋体" w:hint="default"/>
        </w:rPr>
      </w:pPr>
      <w:r>
        <w:rPr/>
        <w:t>（</w:t>
      </w:r>
      <w:r>
        <w:rPr>
          <w:rFonts w:ascii="宋体" w:hAnsi="宋体" w:cs="宋体" w:eastAsia="宋体" w:hint="default"/>
        </w:rPr>
        <w:t>1</w:t>
      </w:r>
      <w:r>
        <w:rPr/>
        <w:t>）成本法核算的长期股权投资收益</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663"/>
        <w:gridCol w:w="1911"/>
        <w:gridCol w:w="1697"/>
        <w:gridCol w:w="1779"/>
      </w:tblGrid>
      <w:tr>
        <w:trPr>
          <w:trHeight w:val="370"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7"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9"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6" w:right="0"/>
              <w:jc w:val="left"/>
              <w:rPr>
                <w:rFonts w:ascii="宋体" w:hAnsi="宋体" w:cs="宋体" w:eastAsia="宋体" w:hint="default"/>
                <w:sz w:val="21"/>
                <w:szCs w:val="21"/>
              </w:rPr>
            </w:pPr>
            <w:r>
              <w:rPr>
                <w:rFonts w:ascii="宋体" w:hAnsi="宋体" w:cs="宋体" w:eastAsia="宋体" w:hint="default"/>
                <w:b/>
                <w:bCs/>
                <w:sz w:val="21"/>
                <w:szCs w:val="21"/>
              </w:rPr>
              <w:t>增减变动的原因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b/>
                <w:sz w:val="21"/>
              </w:rPr>
              <w:t>1,077,657,110.47 </w:t>
            </w:r>
            <w:r>
              <w:rPr>
                <w:rFonts w:ascii="宋体"/>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b/>
                <w:w w:val="95"/>
                <w:sz w:val="21"/>
              </w:rPr>
              <w:t>621,828,079.53 </w:t>
            </w:r>
            <w:r>
              <w:rPr>
                <w:rFonts w:ascii="宋体"/>
                <w:sz w:val="21"/>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83" w:right="0"/>
              <w:jc w:val="left"/>
              <w:rPr>
                <w:rFonts w:ascii="宋体" w:hAnsi="宋体" w:cs="宋体" w:eastAsia="宋体" w:hint="default"/>
                <w:sz w:val="21"/>
                <w:szCs w:val="21"/>
              </w:rPr>
            </w:pPr>
            <w:r>
              <w:rPr>
                <w:rFonts w:ascii="宋体"/>
                <w:b/>
                <w:w w:val="99"/>
                <w:sz w:val="21"/>
              </w:rPr>
              <w:t> </w:t>
            </w:r>
            <w:r>
              <w:rPr>
                <w:rFonts w:ascii="宋体"/>
                <w:b/>
                <w:spacing w:val="-1"/>
                <w:sz w:val="21"/>
              </w:rPr>
              <w:t> </w:t>
            </w:r>
            <w:r>
              <w:rPr>
                <w:rFonts w:ascii="宋体"/>
                <w:b/>
                <w:w w:val="99"/>
                <w:sz w:val="21"/>
              </w:rPr>
              <w:t> </w:t>
            </w:r>
            <w:r>
              <w:rPr>
                <w:rFonts w:ascii="宋体"/>
                <w:sz w:val="21"/>
              </w:rPr>
            </w:r>
          </w:p>
        </w:tc>
      </w:tr>
      <w:tr>
        <w:trPr>
          <w:trHeight w:val="370"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8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70"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长虹华意压缩机股份有限公司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4,175,974.22</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5,239,083.33</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4" w:right="0"/>
              <w:jc w:val="left"/>
              <w:rPr>
                <w:rFonts w:ascii="宋体" w:hAnsi="宋体" w:cs="宋体" w:eastAsia="宋体" w:hint="default"/>
                <w:sz w:val="21"/>
                <w:szCs w:val="21"/>
              </w:rPr>
            </w:pPr>
            <w:r>
              <w:rPr>
                <w:rFonts w:ascii="宋体" w:hAnsi="宋体" w:cs="宋体" w:eastAsia="宋体" w:hint="default"/>
                <w:sz w:val="21"/>
                <w:szCs w:val="21"/>
              </w:rPr>
              <w:t>两年分红变化</w:t>
            </w:r>
            <w:r>
              <w:rPr>
                <w:rFonts w:ascii="宋体" w:hAnsi="宋体" w:cs="宋体" w:eastAsia="宋体" w:hint="default"/>
                <w:sz w:val="21"/>
                <w:szCs w:val="21"/>
              </w:rPr>
              <w:t> </w:t>
            </w:r>
          </w:p>
        </w:tc>
      </w:tr>
      <w:tr>
        <w:trPr>
          <w:trHeight w:val="370"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长虹美菱股份有限公司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14,907,463.44</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14,082,358.08</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4" w:right="0"/>
              <w:jc w:val="left"/>
              <w:rPr>
                <w:rFonts w:ascii="宋体" w:hAnsi="宋体" w:cs="宋体" w:eastAsia="宋体" w:hint="default"/>
                <w:sz w:val="21"/>
                <w:szCs w:val="21"/>
              </w:rPr>
            </w:pPr>
            <w:r>
              <w:rPr>
                <w:rFonts w:ascii="宋体" w:hAnsi="宋体" w:cs="宋体" w:eastAsia="宋体" w:hint="default"/>
                <w:sz w:val="21"/>
                <w:szCs w:val="21"/>
              </w:rPr>
              <w:t>两年分红变化</w:t>
            </w:r>
            <w:r>
              <w:rPr>
                <w:rFonts w:ascii="宋体" w:hAnsi="宋体" w:cs="宋体" w:eastAsia="宋体" w:hint="default"/>
                <w:sz w:val="21"/>
                <w:szCs w:val="21"/>
              </w:rPr>
              <w:t> </w:t>
            </w:r>
          </w:p>
        </w:tc>
      </w:tr>
      <w:tr>
        <w:trPr>
          <w:trHeight w:val="373"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长虹佳华控股有限公司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2,584,377.43</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2,339,014.64</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4" w:right="0"/>
              <w:jc w:val="left"/>
              <w:rPr>
                <w:rFonts w:ascii="宋体" w:hAnsi="宋体" w:cs="宋体" w:eastAsia="宋体" w:hint="default"/>
                <w:sz w:val="21"/>
                <w:szCs w:val="21"/>
              </w:rPr>
            </w:pPr>
            <w:r>
              <w:rPr>
                <w:rFonts w:ascii="宋体" w:hAnsi="宋体" w:cs="宋体" w:eastAsia="宋体" w:hint="default"/>
                <w:sz w:val="21"/>
                <w:szCs w:val="21"/>
              </w:rPr>
              <w:t>两年分红变化</w:t>
            </w:r>
            <w:r>
              <w:rPr>
                <w:rFonts w:ascii="宋体" w:hAnsi="宋体" w:cs="宋体" w:eastAsia="宋体" w:hint="default"/>
                <w:sz w:val="21"/>
                <w:szCs w:val="21"/>
              </w:rPr>
              <w:t> </w:t>
            </w:r>
          </w:p>
        </w:tc>
      </w:tr>
      <w:tr>
        <w:trPr>
          <w:trHeight w:val="370"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49,571,735.04</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24,097,833.07</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4" w:right="0"/>
              <w:jc w:val="left"/>
              <w:rPr>
                <w:rFonts w:ascii="宋体" w:hAnsi="宋体" w:cs="宋体" w:eastAsia="宋体" w:hint="default"/>
                <w:sz w:val="21"/>
                <w:szCs w:val="21"/>
              </w:rPr>
            </w:pPr>
            <w:r>
              <w:rPr>
                <w:rFonts w:ascii="宋体" w:hAnsi="宋体" w:cs="宋体" w:eastAsia="宋体" w:hint="default"/>
                <w:sz w:val="21"/>
                <w:szCs w:val="21"/>
              </w:rPr>
              <w:t>两年分红变化</w:t>
            </w:r>
            <w:r>
              <w:rPr>
                <w:rFonts w:ascii="宋体" w:hAnsi="宋体" w:cs="宋体" w:eastAsia="宋体" w:hint="default"/>
                <w:sz w:val="21"/>
                <w:szCs w:val="21"/>
              </w:rPr>
              <w:t> </w:t>
            </w:r>
          </w:p>
        </w:tc>
      </w:tr>
      <w:tr>
        <w:trPr>
          <w:trHeight w:val="370"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四川长虹精密电子科技有限公司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10,528,380.00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10,064,870.00</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4" w:right="0"/>
              <w:jc w:val="left"/>
              <w:rPr>
                <w:rFonts w:ascii="宋体" w:hAnsi="宋体" w:cs="宋体" w:eastAsia="宋体" w:hint="default"/>
                <w:sz w:val="21"/>
                <w:szCs w:val="21"/>
              </w:rPr>
            </w:pPr>
            <w:r>
              <w:rPr>
                <w:rFonts w:ascii="宋体" w:hAnsi="宋体" w:cs="宋体" w:eastAsia="宋体" w:hint="default"/>
                <w:sz w:val="21"/>
                <w:szCs w:val="21"/>
              </w:rPr>
              <w:t>两年分红变化</w:t>
            </w:r>
            <w:r>
              <w:rPr>
                <w:rFonts w:ascii="宋体" w:hAnsi="宋体" w:cs="宋体" w:eastAsia="宋体" w:hint="default"/>
                <w:sz w:val="21"/>
                <w:szCs w:val="21"/>
              </w:rPr>
              <w:t> </w:t>
            </w:r>
          </w:p>
        </w:tc>
      </w:tr>
      <w:tr>
        <w:trPr>
          <w:trHeight w:val="370"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294,091,585.05</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83,201,878.19</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4" w:right="0"/>
              <w:jc w:val="left"/>
              <w:rPr>
                <w:rFonts w:ascii="宋体" w:hAnsi="宋体" w:cs="宋体" w:eastAsia="宋体" w:hint="default"/>
                <w:sz w:val="21"/>
                <w:szCs w:val="21"/>
              </w:rPr>
            </w:pPr>
            <w:r>
              <w:rPr>
                <w:rFonts w:ascii="宋体" w:hAnsi="宋体" w:cs="宋体" w:eastAsia="宋体" w:hint="default"/>
                <w:sz w:val="21"/>
                <w:szCs w:val="21"/>
              </w:rPr>
              <w:t>两年分红变化</w:t>
            </w:r>
            <w:r>
              <w:rPr>
                <w:rFonts w:ascii="宋体" w:hAnsi="宋体" w:cs="宋体" w:eastAsia="宋体" w:hint="default"/>
                <w:sz w:val="21"/>
                <w:szCs w:val="21"/>
              </w:rPr>
              <w:t> </w:t>
            </w:r>
          </w:p>
        </w:tc>
      </w:tr>
      <w:tr>
        <w:trPr>
          <w:trHeight w:val="370"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8,660,300.00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32,615,100.00</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4" w:right="0"/>
              <w:jc w:val="left"/>
              <w:rPr>
                <w:rFonts w:ascii="宋体" w:hAnsi="宋体" w:cs="宋体" w:eastAsia="宋体" w:hint="default"/>
                <w:sz w:val="21"/>
                <w:szCs w:val="21"/>
              </w:rPr>
            </w:pPr>
            <w:r>
              <w:rPr>
                <w:rFonts w:ascii="宋体" w:hAnsi="宋体" w:cs="宋体" w:eastAsia="宋体" w:hint="default"/>
                <w:sz w:val="21"/>
                <w:szCs w:val="21"/>
              </w:rPr>
              <w:t>两年分红变化</w:t>
            </w:r>
            <w:r>
              <w:rPr>
                <w:rFonts w:ascii="宋体" w:hAnsi="宋体" w:cs="宋体" w:eastAsia="宋体" w:hint="default"/>
                <w:sz w:val="21"/>
                <w:szCs w:val="21"/>
              </w:rPr>
              <w:t> </w:t>
            </w:r>
          </w:p>
        </w:tc>
      </w:tr>
      <w:tr>
        <w:trPr>
          <w:trHeight w:val="370"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10,485,746.98</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4" w:right="0"/>
              <w:jc w:val="left"/>
              <w:rPr>
                <w:rFonts w:ascii="宋体" w:hAnsi="宋体" w:cs="宋体" w:eastAsia="宋体" w:hint="default"/>
                <w:sz w:val="21"/>
                <w:szCs w:val="21"/>
              </w:rPr>
            </w:pPr>
            <w:r>
              <w:rPr>
                <w:rFonts w:ascii="宋体" w:hAnsi="宋体" w:cs="宋体" w:eastAsia="宋体" w:hint="default"/>
                <w:sz w:val="21"/>
                <w:szCs w:val="21"/>
              </w:rPr>
              <w:t>两年分红变化</w:t>
            </w:r>
            <w:r>
              <w:rPr>
                <w:rFonts w:ascii="宋体" w:hAnsi="宋体" w:cs="宋体" w:eastAsia="宋体" w:hint="default"/>
                <w:sz w:val="21"/>
                <w:szCs w:val="21"/>
              </w:rPr>
              <w:t> </w:t>
            </w:r>
          </w:p>
        </w:tc>
      </w:tr>
      <w:tr>
        <w:trPr>
          <w:trHeight w:val="372"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595,000,000.00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271,425,000.00</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4" w:right="0"/>
              <w:jc w:val="left"/>
              <w:rPr>
                <w:rFonts w:ascii="宋体" w:hAnsi="宋体" w:cs="宋体" w:eastAsia="宋体" w:hint="default"/>
                <w:sz w:val="21"/>
                <w:szCs w:val="21"/>
              </w:rPr>
            </w:pPr>
            <w:r>
              <w:rPr>
                <w:rFonts w:ascii="宋体" w:hAnsi="宋体" w:cs="宋体" w:eastAsia="宋体" w:hint="default"/>
                <w:sz w:val="21"/>
                <w:szCs w:val="21"/>
              </w:rPr>
              <w:t>两年分红变化</w:t>
            </w:r>
            <w:r>
              <w:rPr>
                <w:rFonts w:ascii="宋体" w:hAnsi="宋体" w:cs="宋体" w:eastAsia="宋体" w:hint="default"/>
                <w:sz w:val="21"/>
                <w:szCs w:val="21"/>
              </w:rPr>
              <w:t> </w:t>
            </w:r>
          </w:p>
        </w:tc>
      </w:tr>
      <w:tr>
        <w:trPr>
          <w:trHeight w:val="370"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23,771,000.00</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4" w:right="0"/>
              <w:jc w:val="left"/>
              <w:rPr>
                <w:rFonts w:ascii="宋体" w:hAnsi="宋体" w:cs="宋体" w:eastAsia="宋体" w:hint="default"/>
                <w:sz w:val="21"/>
                <w:szCs w:val="21"/>
              </w:rPr>
            </w:pPr>
            <w:r>
              <w:rPr>
                <w:rFonts w:ascii="宋体" w:hAnsi="宋体" w:cs="宋体" w:eastAsia="宋体" w:hint="default"/>
                <w:sz w:val="21"/>
                <w:szCs w:val="21"/>
              </w:rPr>
              <w:t>两年分红变化</w:t>
            </w:r>
            <w:r>
              <w:rPr>
                <w:rFonts w:ascii="宋体" w:hAnsi="宋体" w:cs="宋体" w:eastAsia="宋体" w:hint="default"/>
                <w:sz w:val="21"/>
                <w:szCs w:val="21"/>
              </w:rPr>
              <w:t> </w:t>
            </w:r>
          </w:p>
        </w:tc>
      </w:tr>
      <w:tr>
        <w:trPr>
          <w:trHeight w:val="370"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四川长虹包装印务有限公司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7,023,992.14</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17,448,024.22</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4" w:right="0"/>
              <w:jc w:val="left"/>
              <w:rPr>
                <w:rFonts w:ascii="宋体" w:hAnsi="宋体" w:cs="宋体" w:eastAsia="宋体" w:hint="default"/>
                <w:sz w:val="21"/>
                <w:szCs w:val="21"/>
              </w:rPr>
            </w:pPr>
            <w:r>
              <w:rPr>
                <w:rFonts w:ascii="宋体" w:hAnsi="宋体" w:cs="宋体" w:eastAsia="宋体" w:hint="default"/>
                <w:sz w:val="21"/>
                <w:szCs w:val="21"/>
              </w:rPr>
              <w:t>两年分红变化</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663"/>
        <w:gridCol w:w="1911"/>
        <w:gridCol w:w="1697"/>
        <w:gridCol w:w="1779"/>
      </w:tblGrid>
      <w:tr>
        <w:trPr>
          <w:trHeight w:val="372"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27" w:right="0"/>
              <w:jc w:val="left"/>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19" w:right="0"/>
              <w:jc w:val="left"/>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46" w:right="0"/>
              <w:jc w:val="left"/>
              <w:rPr>
                <w:rFonts w:ascii="宋体" w:hAnsi="宋体" w:cs="宋体" w:eastAsia="宋体" w:hint="default"/>
                <w:sz w:val="21"/>
                <w:szCs w:val="21"/>
              </w:rPr>
            </w:pPr>
            <w:r>
              <w:rPr>
                <w:rFonts w:ascii="宋体" w:hAnsi="宋体" w:cs="宋体" w:eastAsia="宋体" w:hint="default"/>
                <w:b/>
                <w:bCs/>
                <w:sz w:val="21"/>
                <w:szCs w:val="21"/>
              </w:rPr>
              <w:t>增减变动的原因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21,851,700.00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18,813,600.00</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4" w:right="0"/>
              <w:jc w:val="left"/>
              <w:rPr>
                <w:rFonts w:ascii="宋体" w:hAnsi="宋体" w:cs="宋体" w:eastAsia="宋体" w:hint="default"/>
                <w:sz w:val="21"/>
                <w:szCs w:val="21"/>
              </w:rPr>
            </w:pPr>
            <w:r>
              <w:rPr>
                <w:rFonts w:ascii="宋体" w:hAnsi="宋体" w:cs="宋体" w:eastAsia="宋体" w:hint="default"/>
                <w:sz w:val="21"/>
                <w:szCs w:val="21"/>
              </w:rPr>
              <w:t>两年分红变化</w:t>
            </w:r>
            <w:r>
              <w:rPr>
                <w:rFonts w:ascii="宋体" w:hAnsi="宋体" w:cs="宋体" w:eastAsia="宋体" w:hint="default"/>
                <w:sz w:val="21"/>
                <w:szCs w:val="21"/>
              </w:rPr>
              <w:t> </w:t>
            </w:r>
          </w:p>
        </w:tc>
      </w:tr>
      <w:tr>
        <w:trPr>
          <w:trHeight w:val="370"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四川长虹模塑科技有限公司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14,230,556.17</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77,590,318.00</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4" w:right="0"/>
              <w:jc w:val="left"/>
              <w:rPr>
                <w:rFonts w:ascii="宋体" w:hAnsi="宋体" w:cs="宋体" w:eastAsia="宋体" w:hint="default"/>
                <w:sz w:val="21"/>
                <w:szCs w:val="21"/>
              </w:rPr>
            </w:pPr>
            <w:r>
              <w:rPr>
                <w:rFonts w:ascii="宋体" w:hAnsi="宋体" w:cs="宋体" w:eastAsia="宋体" w:hint="default"/>
                <w:sz w:val="21"/>
                <w:szCs w:val="21"/>
              </w:rPr>
              <w:t>两年分红变化</w:t>
            </w:r>
            <w:r>
              <w:rPr>
                <w:rFonts w:ascii="宋体" w:hAnsi="宋体" w:cs="宋体" w:eastAsia="宋体" w:hint="default"/>
                <w:sz w:val="21"/>
                <w:szCs w:val="21"/>
              </w:rPr>
              <w:t> </w:t>
            </w:r>
          </w:p>
        </w:tc>
      </w:tr>
      <w:tr>
        <w:trPr>
          <w:trHeight w:val="370"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四川虹信软件股份有限公司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6,240,000.00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2,640,000.00</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4" w:right="0"/>
              <w:jc w:val="left"/>
              <w:rPr>
                <w:rFonts w:ascii="宋体" w:hAnsi="宋体" w:cs="宋体" w:eastAsia="宋体" w:hint="default"/>
                <w:sz w:val="21"/>
                <w:szCs w:val="21"/>
              </w:rPr>
            </w:pPr>
            <w:r>
              <w:rPr>
                <w:rFonts w:ascii="宋体" w:hAnsi="宋体" w:cs="宋体" w:eastAsia="宋体" w:hint="default"/>
                <w:sz w:val="21"/>
                <w:szCs w:val="21"/>
              </w:rPr>
              <w:t>两年分红变化</w:t>
            </w:r>
            <w:r>
              <w:rPr>
                <w:rFonts w:ascii="宋体" w:hAnsi="宋体" w:cs="宋体" w:eastAsia="宋体" w:hint="default"/>
                <w:sz w:val="21"/>
                <w:szCs w:val="21"/>
              </w:rPr>
              <w:t> </w:t>
            </w:r>
          </w:p>
        </w:tc>
      </w:tr>
      <w:tr>
        <w:trPr>
          <w:trHeight w:val="370"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四川长虹新能源科技股份有限公司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19,600,000.00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14,700,000.00</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4" w:right="0"/>
              <w:jc w:val="left"/>
              <w:rPr>
                <w:rFonts w:ascii="宋体" w:hAnsi="宋体" w:cs="宋体" w:eastAsia="宋体" w:hint="default"/>
                <w:sz w:val="21"/>
                <w:szCs w:val="21"/>
              </w:rPr>
            </w:pPr>
            <w:r>
              <w:rPr>
                <w:rFonts w:ascii="宋体" w:hAnsi="宋体" w:cs="宋体" w:eastAsia="宋体" w:hint="default"/>
                <w:sz w:val="21"/>
                <w:szCs w:val="21"/>
              </w:rPr>
              <w:t>两年分红变化</w:t>
            </w:r>
            <w:r>
              <w:rPr>
                <w:rFonts w:ascii="宋体" w:hAnsi="宋体" w:cs="宋体" w:eastAsia="宋体" w:hint="default"/>
                <w:sz w:val="21"/>
                <w:szCs w:val="21"/>
              </w:rPr>
              <w:t> </w:t>
            </w:r>
          </w:p>
        </w:tc>
      </w:tr>
      <w:tr>
        <w:trPr>
          <w:trHeight w:val="370"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四川快益点服务连锁有限公司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1,705,300.00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w w:val="100"/>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w w:val="100"/>
                <w:sz w:val="21"/>
              </w:rPr>
              <w:t> </w:t>
            </w:r>
          </w:p>
        </w:tc>
      </w:tr>
      <w:tr>
        <w:trPr>
          <w:trHeight w:val="372" w:hRule="exact"/>
        </w:trPr>
        <w:tc>
          <w:tcPr>
            <w:tcW w:w="3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四川长虹民生物流股份有限公司</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17,000,000.00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23,800,000.00</w:t>
            </w:r>
            <w:r>
              <w:rPr>
                <w:rFonts w:ascii="宋体"/>
                <w:sz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54" w:right="0"/>
              <w:jc w:val="left"/>
              <w:rPr>
                <w:rFonts w:ascii="宋体" w:hAnsi="宋体" w:cs="宋体" w:eastAsia="宋体" w:hint="default"/>
                <w:sz w:val="21"/>
                <w:szCs w:val="21"/>
              </w:rPr>
            </w:pPr>
            <w:r>
              <w:rPr>
                <w:rFonts w:ascii="宋体" w:hAnsi="宋体" w:cs="宋体" w:eastAsia="宋体" w:hint="default"/>
                <w:sz w:val="21"/>
                <w:szCs w:val="21"/>
              </w:rPr>
              <w:t>两年分红变化</w:t>
            </w:r>
            <w:r>
              <w:rPr>
                <w:rFonts w:ascii="宋体" w:hAnsi="宋体" w:cs="宋体" w:eastAsia="宋体" w:hint="default"/>
                <w:sz w:val="21"/>
                <w:szCs w:val="21"/>
              </w:rPr>
              <w:t> </w:t>
            </w:r>
          </w:p>
        </w:tc>
      </w:tr>
    </w:tbl>
    <w:p>
      <w:pPr>
        <w:spacing w:line="240" w:lineRule="auto" w:before="9"/>
        <w:rPr>
          <w:rFonts w:ascii="宋体" w:hAnsi="宋体" w:cs="宋体" w:eastAsia="宋体" w:hint="default"/>
          <w:sz w:val="9"/>
          <w:szCs w:val="9"/>
        </w:rPr>
      </w:pPr>
    </w:p>
    <w:p>
      <w:pPr>
        <w:pStyle w:val="BodyText"/>
        <w:spacing w:line="240" w:lineRule="auto" w:before="36"/>
        <w:ind w:left="638" w:right="0"/>
        <w:jc w:val="left"/>
        <w:rPr>
          <w:rFonts w:ascii="宋体" w:hAnsi="宋体" w:cs="宋体" w:eastAsia="宋体" w:hint="default"/>
        </w:rPr>
      </w:pPr>
      <w:r>
        <w:rPr/>
        <w:t>（</w:t>
      </w:r>
      <w:r>
        <w:rPr>
          <w:rFonts w:ascii="宋体" w:hAnsi="宋体" w:cs="宋体" w:eastAsia="宋体" w:hint="default"/>
        </w:rPr>
        <w:t>2</w:t>
      </w:r>
      <w:r>
        <w:rPr/>
        <w:t>）权益法核算的长期股权投资收益</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937"/>
        <w:gridCol w:w="1592"/>
        <w:gridCol w:w="1591"/>
        <w:gridCol w:w="1930"/>
      </w:tblGrid>
      <w:tr>
        <w:trPr>
          <w:trHeight w:val="73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pacing w:val="-29"/>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b/>
                <w:bCs/>
                <w:spacing w:val="-29"/>
                <w:sz w:val="21"/>
                <w:szCs w:val="21"/>
              </w:rPr>
              <w:t>本年金额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b/>
                <w:bCs/>
                <w:spacing w:val="-29"/>
                <w:sz w:val="21"/>
                <w:szCs w:val="21"/>
              </w:rPr>
              <w:t>上年金额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684" w:right="106" w:hanging="548"/>
              <w:jc w:val="left"/>
              <w:rPr>
                <w:rFonts w:ascii="宋体" w:hAnsi="宋体" w:cs="宋体" w:eastAsia="宋体" w:hint="default"/>
                <w:sz w:val="21"/>
                <w:szCs w:val="21"/>
              </w:rPr>
            </w:pPr>
            <w:r>
              <w:rPr>
                <w:rFonts w:ascii="宋体" w:hAnsi="宋体" w:cs="宋体" w:eastAsia="宋体" w:hint="default"/>
                <w:b/>
                <w:bCs/>
                <w:spacing w:val="-26"/>
                <w:sz w:val="21"/>
                <w:szCs w:val="21"/>
              </w:rPr>
              <w:t>本年比上年增减变动</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pacing w:val="-29"/>
                <w:sz w:val="21"/>
                <w:szCs w:val="21"/>
              </w:rPr>
              <w:t>的原因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b/>
                <w:w w:val="95"/>
                <w:sz w:val="21"/>
              </w:rPr>
              <w:t>28,048,815.65 </w:t>
            </w:r>
            <w:r>
              <w:rPr>
                <w:rFonts w:ascii="宋体"/>
                <w:sz w:val="21"/>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b/>
                <w:w w:val="95"/>
                <w:sz w:val="21"/>
              </w:rPr>
              <w:t>45,282,942.97 </w:t>
            </w:r>
            <w:r>
              <w:rPr>
                <w:rFonts w:ascii="宋体"/>
                <w:sz w:val="21"/>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52"/>
              <w:jc w:val="right"/>
              <w:rPr>
                <w:rFonts w:ascii="宋体" w:hAnsi="宋体" w:cs="宋体" w:eastAsia="宋体" w:hint="default"/>
                <w:sz w:val="21"/>
                <w:szCs w:val="21"/>
              </w:rPr>
            </w:pPr>
            <w:r>
              <w:rPr>
                <w:rFonts w:ascii="宋体"/>
                <w:b/>
                <w:w w:val="99"/>
                <w:sz w:val="21"/>
              </w:rPr>
              <w:t> </w:t>
            </w:r>
            <w:r>
              <w:rPr>
                <w:rFonts w:ascii="宋体"/>
                <w:sz w:val="21"/>
              </w:rPr>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w w:val="100"/>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52"/>
              <w:jc w:val="right"/>
              <w:rPr>
                <w:rFonts w:ascii="宋体" w:hAnsi="宋体" w:cs="宋体" w:eastAsia="宋体" w:hint="default"/>
                <w:sz w:val="21"/>
                <w:szCs w:val="21"/>
              </w:rPr>
            </w:pPr>
            <w:r>
              <w:rPr>
                <w:rFonts w:ascii="宋体"/>
                <w:w w:val="100"/>
                <w:sz w:val="21"/>
              </w:rPr>
              <w:t> </w:t>
            </w:r>
          </w:p>
        </w:tc>
      </w:tr>
      <w:tr>
        <w:trPr>
          <w:trHeight w:val="73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绵阳海立电器有限公司</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2,172,555.87</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3,375,077.23</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749" w:right="115" w:hanging="630"/>
              <w:jc w:val="left"/>
              <w:rPr>
                <w:rFonts w:ascii="宋体" w:hAnsi="宋体" w:cs="宋体" w:eastAsia="宋体" w:hint="default"/>
                <w:sz w:val="21"/>
                <w:szCs w:val="21"/>
              </w:rPr>
            </w:pPr>
            <w:r>
              <w:rPr>
                <w:rFonts w:ascii="宋体" w:hAnsi="宋体" w:cs="宋体" w:eastAsia="宋体" w:hint="default"/>
                <w:sz w:val="21"/>
                <w:szCs w:val="21"/>
              </w:rPr>
              <w:t>被投资单位净利润</w:t>
            </w:r>
            <w:r>
              <w:rPr>
                <w:rFonts w:ascii="宋体" w:hAnsi="宋体" w:cs="宋体" w:eastAsia="宋体" w:hint="default"/>
                <w:w w:val="100"/>
                <w:sz w:val="21"/>
                <w:szCs w:val="21"/>
              </w:rPr>
              <w:t> </w:t>
            </w:r>
            <w:r>
              <w:rPr>
                <w:rFonts w:ascii="宋体" w:hAnsi="宋体" w:cs="宋体" w:eastAsia="宋体" w:hint="default"/>
                <w:sz w:val="21"/>
                <w:szCs w:val="21"/>
              </w:rPr>
              <w:t>变化</w:t>
            </w:r>
            <w:r>
              <w:rPr>
                <w:rFonts w:ascii="宋体" w:hAnsi="宋体" w:cs="宋体" w:eastAsia="宋体" w:hint="default"/>
                <w:sz w:val="21"/>
                <w:szCs w:val="21"/>
              </w:rPr>
              <w:t> </w:t>
            </w:r>
          </w:p>
        </w:tc>
      </w:tr>
      <w:tr>
        <w:trPr>
          <w:trHeight w:val="73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四川虹然绿色能源有限公司</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641,349.55</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761,806.88</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749" w:right="115" w:hanging="630"/>
              <w:jc w:val="left"/>
              <w:rPr>
                <w:rFonts w:ascii="宋体" w:hAnsi="宋体" w:cs="宋体" w:eastAsia="宋体" w:hint="default"/>
                <w:sz w:val="21"/>
                <w:szCs w:val="21"/>
              </w:rPr>
            </w:pPr>
            <w:r>
              <w:rPr>
                <w:rFonts w:ascii="宋体" w:hAnsi="宋体" w:cs="宋体" w:eastAsia="宋体" w:hint="default"/>
                <w:sz w:val="21"/>
                <w:szCs w:val="21"/>
              </w:rPr>
              <w:t>被投资单位净利润</w:t>
            </w:r>
            <w:r>
              <w:rPr>
                <w:rFonts w:ascii="宋体" w:hAnsi="宋体" w:cs="宋体" w:eastAsia="宋体" w:hint="default"/>
                <w:w w:val="100"/>
                <w:sz w:val="21"/>
                <w:szCs w:val="21"/>
              </w:rPr>
              <w:t> </w:t>
            </w:r>
            <w:r>
              <w:rPr>
                <w:rFonts w:ascii="宋体" w:hAnsi="宋体" w:cs="宋体" w:eastAsia="宋体" w:hint="default"/>
                <w:sz w:val="21"/>
                <w:szCs w:val="21"/>
              </w:rPr>
              <w:t>变化</w:t>
            </w:r>
            <w:r>
              <w:rPr>
                <w:rFonts w:ascii="宋体" w:hAnsi="宋体" w:cs="宋体" w:eastAsia="宋体" w:hint="default"/>
                <w:sz w:val="21"/>
                <w:szCs w:val="21"/>
              </w:rPr>
              <w:t> </w:t>
            </w:r>
          </w:p>
        </w:tc>
      </w:tr>
      <w:tr>
        <w:trPr>
          <w:trHeight w:val="73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四川长虹集团财务有限公司</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23,750,340.58</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38,467,823.59</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749" w:right="115" w:hanging="630"/>
              <w:jc w:val="left"/>
              <w:rPr>
                <w:rFonts w:ascii="宋体" w:hAnsi="宋体" w:cs="宋体" w:eastAsia="宋体" w:hint="default"/>
                <w:sz w:val="21"/>
                <w:szCs w:val="21"/>
              </w:rPr>
            </w:pPr>
            <w:r>
              <w:rPr>
                <w:rFonts w:ascii="宋体" w:hAnsi="宋体" w:cs="宋体" w:eastAsia="宋体" w:hint="default"/>
                <w:sz w:val="21"/>
                <w:szCs w:val="21"/>
              </w:rPr>
              <w:t>被投资单位净利润</w:t>
            </w:r>
            <w:r>
              <w:rPr>
                <w:rFonts w:ascii="宋体" w:hAnsi="宋体" w:cs="宋体" w:eastAsia="宋体" w:hint="default"/>
                <w:w w:val="100"/>
                <w:sz w:val="21"/>
                <w:szCs w:val="21"/>
              </w:rPr>
              <w:t> </w:t>
            </w:r>
            <w:r>
              <w:rPr>
                <w:rFonts w:ascii="宋体" w:hAnsi="宋体" w:cs="宋体" w:eastAsia="宋体" w:hint="default"/>
                <w:sz w:val="21"/>
                <w:szCs w:val="21"/>
              </w:rPr>
              <w:t>变化</w:t>
            </w:r>
            <w:r>
              <w:rPr>
                <w:rFonts w:ascii="宋体" w:hAnsi="宋体" w:cs="宋体" w:eastAsia="宋体" w:hint="default"/>
                <w:sz w:val="21"/>
                <w:szCs w:val="21"/>
              </w:rPr>
              <w:t> </w:t>
            </w:r>
          </w:p>
        </w:tc>
      </w:tr>
      <w:tr>
        <w:trPr>
          <w:trHeight w:val="73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四川虹云创业股权投资管理公司</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111,820.95</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743,899.58</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749" w:right="115" w:hanging="630"/>
              <w:jc w:val="left"/>
              <w:rPr>
                <w:rFonts w:ascii="宋体" w:hAnsi="宋体" w:cs="宋体" w:eastAsia="宋体" w:hint="default"/>
                <w:sz w:val="21"/>
                <w:szCs w:val="21"/>
              </w:rPr>
            </w:pPr>
            <w:r>
              <w:rPr>
                <w:rFonts w:ascii="宋体" w:hAnsi="宋体" w:cs="宋体" w:eastAsia="宋体" w:hint="default"/>
                <w:sz w:val="21"/>
                <w:szCs w:val="21"/>
              </w:rPr>
              <w:t>被投资单位净利润</w:t>
            </w:r>
            <w:r>
              <w:rPr>
                <w:rFonts w:ascii="宋体" w:hAnsi="宋体" w:cs="宋体" w:eastAsia="宋体" w:hint="default"/>
                <w:w w:val="100"/>
                <w:sz w:val="21"/>
                <w:szCs w:val="21"/>
              </w:rPr>
              <w:t> </w:t>
            </w:r>
            <w:r>
              <w:rPr>
                <w:rFonts w:ascii="宋体" w:hAnsi="宋体" w:cs="宋体" w:eastAsia="宋体" w:hint="default"/>
                <w:sz w:val="21"/>
                <w:szCs w:val="21"/>
              </w:rPr>
              <w:t>变化</w:t>
            </w:r>
            <w:r>
              <w:rPr>
                <w:rFonts w:ascii="宋体" w:hAnsi="宋体" w:cs="宋体" w:eastAsia="宋体" w:hint="default"/>
                <w:sz w:val="21"/>
                <w:szCs w:val="21"/>
              </w:rPr>
              <w:t> </w:t>
            </w:r>
          </w:p>
        </w:tc>
      </w:tr>
      <w:tr>
        <w:trPr>
          <w:trHeight w:val="73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绵阳虹云孵化器管理有限公司</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-9,226.52</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854" w:right="115" w:hanging="735"/>
              <w:jc w:val="left"/>
              <w:rPr>
                <w:rFonts w:ascii="宋体" w:hAnsi="宋体" w:cs="宋体" w:eastAsia="宋体" w:hint="default"/>
                <w:sz w:val="21"/>
                <w:szCs w:val="21"/>
              </w:rPr>
            </w:pPr>
            <w:r>
              <w:rPr>
                <w:rFonts w:ascii="宋体" w:hAnsi="宋体" w:cs="宋体" w:eastAsia="宋体" w:hint="default"/>
                <w:sz w:val="21"/>
                <w:szCs w:val="21"/>
              </w:rPr>
              <w:t>上期转为成本法核</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sz w:val="21"/>
                <w:szCs w:val="21"/>
              </w:rPr>
              <w:t> </w:t>
            </w:r>
          </w:p>
        </w:tc>
      </w:tr>
      <w:tr>
        <w:trPr>
          <w:trHeight w:val="73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成都厚朴检测技术有限公司</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68,182.14</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410,764.54</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749" w:right="115" w:hanging="630"/>
              <w:jc w:val="left"/>
              <w:rPr>
                <w:rFonts w:ascii="宋体" w:hAnsi="宋体" w:cs="宋体" w:eastAsia="宋体" w:hint="default"/>
                <w:sz w:val="21"/>
                <w:szCs w:val="21"/>
              </w:rPr>
            </w:pPr>
            <w:r>
              <w:rPr>
                <w:rFonts w:ascii="宋体" w:hAnsi="宋体" w:cs="宋体" w:eastAsia="宋体" w:hint="default"/>
                <w:sz w:val="21"/>
                <w:szCs w:val="21"/>
              </w:rPr>
              <w:t>被投资单位净利润</w:t>
            </w:r>
            <w:r>
              <w:rPr>
                <w:rFonts w:ascii="宋体" w:hAnsi="宋体" w:cs="宋体" w:eastAsia="宋体" w:hint="default"/>
                <w:w w:val="100"/>
                <w:sz w:val="21"/>
                <w:szCs w:val="21"/>
              </w:rPr>
              <w:t> </w:t>
            </w:r>
            <w:r>
              <w:rPr>
                <w:rFonts w:ascii="宋体" w:hAnsi="宋体" w:cs="宋体" w:eastAsia="宋体" w:hint="default"/>
                <w:sz w:val="21"/>
                <w:szCs w:val="21"/>
              </w:rPr>
              <w:t>变化</w:t>
            </w:r>
            <w:r>
              <w:rPr>
                <w:rFonts w:ascii="宋体" w:hAnsi="宋体" w:cs="宋体" w:eastAsia="宋体" w:hint="default"/>
                <w:sz w:val="21"/>
                <w:szCs w:val="21"/>
              </w:rPr>
              <w:t> </w:t>
            </w:r>
          </w:p>
        </w:tc>
      </w:tr>
      <w:tr>
        <w:trPr>
          <w:trHeight w:val="73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2"/>
              <w:ind w:left="103" w:right="105"/>
              <w:jc w:val="left"/>
              <w:rPr>
                <w:rFonts w:ascii="宋体" w:hAnsi="宋体" w:cs="宋体" w:eastAsia="宋体" w:hint="default"/>
                <w:sz w:val="21"/>
                <w:szCs w:val="21"/>
              </w:rPr>
            </w:pPr>
            <w:r>
              <w:rPr>
                <w:rFonts w:ascii="宋体" w:hAnsi="宋体" w:cs="宋体" w:eastAsia="宋体" w:hint="default"/>
                <w:spacing w:val="5"/>
                <w:sz w:val="21"/>
                <w:szCs w:val="21"/>
              </w:rPr>
              <w:t>四川虹云新一代信息技术创业投资基金</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合伙企业（有限合伙）</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-720,581.91</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-358,497.43</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749" w:right="115" w:hanging="630"/>
              <w:jc w:val="left"/>
              <w:rPr>
                <w:rFonts w:ascii="宋体" w:hAnsi="宋体" w:cs="宋体" w:eastAsia="宋体" w:hint="default"/>
                <w:sz w:val="21"/>
                <w:szCs w:val="21"/>
              </w:rPr>
            </w:pPr>
            <w:r>
              <w:rPr>
                <w:rFonts w:ascii="宋体" w:hAnsi="宋体" w:cs="宋体" w:eastAsia="宋体" w:hint="default"/>
                <w:sz w:val="21"/>
                <w:szCs w:val="21"/>
              </w:rPr>
              <w:t>被投资单位净利润</w:t>
            </w:r>
            <w:r>
              <w:rPr>
                <w:rFonts w:ascii="宋体" w:hAnsi="宋体" w:cs="宋体" w:eastAsia="宋体" w:hint="default"/>
                <w:w w:val="100"/>
                <w:sz w:val="21"/>
                <w:szCs w:val="21"/>
              </w:rPr>
              <w:t> </w:t>
            </w:r>
            <w:r>
              <w:rPr>
                <w:rFonts w:ascii="宋体" w:hAnsi="宋体" w:cs="宋体" w:eastAsia="宋体" w:hint="default"/>
                <w:sz w:val="21"/>
                <w:szCs w:val="21"/>
              </w:rPr>
              <w:t>变化</w:t>
            </w:r>
            <w:r>
              <w:rPr>
                <w:rFonts w:ascii="宋体" w:hAnsi="宋体" w:cs="宋体" w:eastAsia="宋体" w:hint="default"/>
                <w:sz w:val="21"/>
                <w:szCs w:val="21"/>
              </w:rPr>
              <w:t> </w:t>
            </w:r>
          </w:p>
        </w:tc>
      </w:tr>
      <w:tr>
        <w:trPr>
          <w:trHeight w:val="73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5"/>
              <w:jc w:val="left"/>
              <w:rPr>
                <w:rFonts w:ascii="宋体" w:hAnsi="宋体" w:cs="宋体" w:eastAsia="宋体" w:hint="default"/>
                <w:sz w:val="21"/>
                <w:szCs w:val="21"/>
              </w:rPr>
            </w:pPr>
            <w:r>
              <w:rPr>
                <w:rFonts w:ascii="宋体" w:hAnsi="宋体" w:cs="宋体" w:eastAsia="宋体" w:hint="default"/>
                <w:spacing w:val="5"/>
                <w:sz w:val="21"/>
                <w:szCs w:val="21"/>
              </w:rPr>
              <w:t>四川申万宏源长虹股权投资基金合伙企</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4,145,425.38</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2,966,852.14</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749" w:right="115" w:hanging="630"/>
              <w:jc w:val="left"/>
              <w:rPr>
                <w:rFonts w:ascii="宋体" w:hAnsi="宋体" w:cs="宋体" w:eastAsia="宋体" w:hint="default"/>
                <w:sz w:val="21"/>
                <w:szCs w:val="21"/>
              </w:rPr>
            </w:pPr>
            <w:r>
              <w:rPr>
                <w:rFonts w:ascii="宋体" w:hAnsi="宋体" w:cs="宋体" w:eastAsia="宋体" w:hint="default"/>
                <w:sz w:val="21"/>
                <w:szCs w:val="21"/>
              </w:rPr>
              <w:t>被投资单位净利润</w:t>
            </w:r>
            <w:r>
              <w:rPr>
                <w:rFonts w:ascii="宋体" w:hAnsi="宋体" w:cs="宋体" w:eastAsia="宋体" w:hint="default"/>
                <w:w w:val="100"/>
                <w:sz w:val="21"/>
                <w:szCs w:val="21"/>
              </w:rPr>
              <w:t> </w:t>
            </w:r>
            <w:r>
              <w:rPr>
                <w:rFonts w:ascii="宋体" w:hAnsi="宋体" w:cs="宋体" w:eastAsia="宋体" w:hint="default"/>
                <w:sz w:val="21"/>
                <w:szCs w:val="21"/>
              </w:rPr>
              <w:t>变化</w:t>
            </w:r>
            <w:r>
              <w:rPr>
                <w:rFonts w:ascii="宋体" w:hAnsi="宋体" w:cs="宋体" w:eastAsia="宋体" w:hint="default"/>
                <w:sz w:val="21"/>
                <w:szCs w:val="21"/>
              </w:rPr>
              <w:t> </w:t>
            </w:r>
          </w:p>
        </w:tc>
      </w:tr>
      <w:tr>
        <w:trPr>
          <w:trHeight w:val="73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绵阳嘉创孵化器管理有限公司</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-882,694.29</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-1,414,549.45</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749" w:right="115" w:hanging="630"/>
              <w:jc w:val="left"/>
              <w:rPr>
                <w:rFonts w:ascii="宋体" w:hAnsi="宋体" w:cs="宋体" w:eastAsia="宋体" w:hint="default"/>
                <w:sz w:val="21"/>
                <w:szCs w:val="21"/>
              </w:rPr>
            </w:pPr>
            <w:r>
              <w:rPr>
                <w:rFonts w:ascii="宋体" w:hAnsi="宋体" w:cs="宋体" w:eastAsia="宋体" w:hint="default"/>
                <w:sz w:val="21"/>
                <w:szCs w:val="21"/>
              </w:rPr>
              <w:t>被投资单位净利润</w:t>
            </w:r>
            <w:r>
              <w:rPr>
                <w:rFonts w:ascii="宋体" w:hAnsi="宋体" w:cs="宋体" w:eastAsia="宋体" w:hint="default"/>
                <w:w w:val="100"/>
                <w:sz w:val="21"/>
                <w:szCs w:val="21"/>
              </w:rPr>
              <w:t> </w:t>
            </w:r>
            <w:r>
              <w:rPr>
                <w:rFonts w:ascii="宋体" w:hAnsi="宋体" w:cs="宋体" w:eastAsia="宋体" w:hint="default"/>
                <w:sz w:val="21"/>
                <w:szCs w:val="21"/>
              </w:rPr>
              <w:t>变化</w:t>
            </w:r>
            <w:r>
              <w:rPr>
                <w:rFonts w:ascii="宋体" w:hAnsi="宋体" w:cs="宋体" w:eastAsia="宋体" w:hint="default"/>
                <w:sz w:val="21"/>
                <w:szCs w:val="21"/>
              </w:rPr>
              <w:t> </w:t>
            </w:r>
          </w:p>
        </w:tc>
      </w:tr>
      <w:tr>
        <w:trPr>
          <w:trHeight w:val="73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8"/>
              <w:jc w:val="left"/>
              <w:rPr>
                <w:rFonts w:ascii="宋体" w:hAnsi="宋体" w:cs="宋体" w:eastAsia="宋体" w:hint="default"/>
                <w:sz w:val="21"/>
                <w:szCs w:val="21"/>
              </w:rPr>
            </w:pPr>
            <w:r>
              <w:rPr>
                <w:rFonts w:ascii="宋体" w:hAnsi="宋体" w:cs="宋体" w:eastAsia="宋体" w:hint="default"/>
                <w:spacing w:val="-5"/>
                <w:sz w:val="21"/>
                <w:szCs w:val="21"/>
              </w:rPr>
              <w:t>四川长虹川富股权投资基金合伙企业（有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限合伙）</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-847,926.69</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382,660.00</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749" w:right="115" w:hanging="630"/>
              <w:jc w:val="left"/>
              <w:rPr>
                <w:rFonts w:ascii="宋体" w:hAnsi="宋体" w:cs="宋体" w:eastAsia="宋体" w:hint="default"/>
                <w:sz w:val="21"/>
                <w:szCs w:val="21"/>
              </w:rPr>
            </w:pPr>
            <w:r>
              <w:rPr>
                <w:rFonts w:ascii="宋体" w:hAnsi="宋体" w:cs="宋体" w:eastAsia="宋体" w:hint="default"/>
                <w:sz w:val="21"/>
                <w:szCs w:val="21"/>
              </w:rPr>
              <w:t>被投资单位净利润</w:t>
            </w:r>
            <w:r>
              <w:rPr>
                <w:rFonts w:ascii="宋体" w:hAnsi="宋体" w:cs="宋体" w:eastAsia="宋体" w:hint="default"/>
                <w:w w:val="100"/>
                <w:sz w:val="21"/>
                <w:szCs w:val="21"/>
              </w:rPr>
              <w:t> </w:t>
            </w:r>
            <w:r>
              <w:rPr>
                <w:rFonts w:ascii="宋体" w:hAnsi="宋体" w:cs="宋体" w:eastAsia="宋体" w:hint="default"/>
                <w:sz w:val="21"/>
                <w:szCs w:val="21"/>
              </w:rPr>
              <w:t>变化</w:t>
            </w:r>
            <w:r>
              <w:rPr>
                <w:rFonts w:ascii="宋体" w:hAnsi="宋体" w:cs="宋体" w:eastAsia="宋体" w:hint="default"/>
                <w:sz w:val="21"/>
                <w:szCs w:val="21"/>
              </w:rPr>
              <w:t> </w:t>
            </w:r>
          </w:p>
        </w:tc>
      </w:tr>
      <w:tr>
        <w:trPr>
          <w:trHeight w:val="73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绵阳市电子电器检测有限责任公司</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-389,655.93</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-43,667.59</w:t>
            </w:r>
            <w:r>
              <w:rPr>
                <w:rFonts w:ascii="宋体"/>
                <w:sz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749" w:right="115" w:hanging="630"/>
              <w:jc w:val="left"/>
              <w:rPr>
                <w:rFonts w:ascii="宋体" w:hAnsi="宋体" w:cs="宋体" w:eastAsia="宋体" w:hint="default"/>
                <w:sz w:val="21"/>
                <w:szCs w:val="21"/>
              </w:rPr>
            </w:pPr>
            <w:r>
              <w:rPr>
                <w:rFonts w:ascii="宋体" w:hAnsi="宋体" w:cs="宋体" w:eastAsia="宋体" w:hint="default"/>
                <w:sz w:val="21"/>
                <w:szCs w:val="21"/>
              </w:rPr>
              <w:t>被投资单位净利润</w:t>
            </w:r>
            <w:r>
              <w:rPr>
                <w:rFonts w:ascii="宋体" w:hAnsi="宋体" w:cs="宋体" w:eastAsia="宋体" w:hint="default"/>
                <w:w w:val="100"/>
                <w:sz w:val="21"/>
                <w:szCs w:val="21"/>
              </w:rPr>
              <w:t> </w:t>
            </w:r>
            <w:r>
              <w:rPr>
                <w:rFonts w:ascii="宋体" w:hAnsi="宋体" w:cs="宋体" w:eastAsia="宋体" w:hint="default"/>
                <w:sz w:val="21"/>
                <w:szCs w:val="21"/>
              </w:rPr>
              <w:t>变化</w:t>
            </w:r>
            <w:r>
              <w:rPr>
                <w:rFonts w:ascii="宋体" w:hAnsi="宋体" w:cs="宋体" w:eastAsia="宋体" w:hint="default"/>
                <w:sz w:val="21"/>
                <w:szCs w:val="21"/>
              </w:rPr>
              <w:t> </w:t>
            </w:r>
          </w:p>
        </w:tc>
      </w:tr>
    </w:tbl>
    <w:p>
      <w:pPr>
        <w:spacing w:line="240" w:lineRule="auto" w:before="9"/>
        <w:rPr>
          <w:rFonts w:ascii="宋体" w:hAnsi="宋体" w:cs="宋体" w:eastAsia="宋体" w:hint="default"/>
          <w:sz w:val="9"/>
          <w:szCs w:val="9"/>
        </w:rPr>
      </w:pPr>
    </w:p>
    <w:p>
      <w:pPr>
        <w:pStyle w:val="BodyText"/>
        <w:spacing w:line="240" w:lineRule="auto" w:before="36"/>
        <w:ind w:left="638" w:right="0"/>
        <w:jc w:val="left"/>
        <w:rPr>
          <w:rFonts w:ascii="宋体" w:hAnsi="宋体" w:cs="宋体" w:eastAsia="宋体" w:hint="default"/>
        </w:rPr>
      </w:pPr>
      <w:r>
        <w:rPr/>
        <w:t>（</w:t>
      </w:r>
      <w:r>
        <w:rPr>
          <w:rFonts w:ascii="宋体" w:hAnsi="宋体" w:cs="宋体" w:eastAsia="宋体" w:hint="default"/>
        </w:rPr>
        <w:t>3</w:t>
      </w:r>
      <w:r>
        <w:rPr/>
        <w:t>）处置长期股权投资产生的投资收益</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6061"/>
        <w:gridCol w:w="2989"/>
      </w:tblGrid>
      <w:tr>
        <w:trPr>
          <w:trHeight w:val="372" w:hRule="exact"/>
        </w:trPr>
        <w:tc>
          <w:tcPr>
            <w:tcW w:w="6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被转让单位</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68" w:right="0"/>
              <w:jc w:val="left"/>
              <w:rPr>
                <w:rFonts w:ascii="宋体" w:hAnsi="宋体" w:cs="宋体" w:eastAsia="宋体" w:hint="default"/>
                <w:sz w:val="21"/>
                <w:szCs w:val="21"/>
              </w:rPr>
            </w:pPr>
            <w:r>
              <w:rPr>
                <w:rFonts w:ascii="宋体" w:hAnsi="宋体" w:cs="宋体" w:eastAsia="宋体" w:hint="default"/>
                <w:b/>
                <w:bCs/>
                <w:sz w:val="21"/>
                <w:szCs w:val="21"/>
              </w:rPr>
              <w:t>处置损益</w:t>
            </w:r>
            <w:r>
              <w:rPr>
                <w:rFonts w:ascii="宋体" w:hAnsi="宋体" w:cs="宋体" w:eastAsia="宋体" w:hint="default"/>
                <w:b/>
                <w:bCs/>
                <w:w w:val="99"/>
                <w:sz w:val="21"/>
                <w:szCs w:val="21"/>
              </w:rPr>
              <w:t> </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061"/>
        <w:gridCol w:w="2989"/>
      </w:tblGrid>
      <w:tr>
        <w:trPr>
          <w:trHeight w:val="372" w:hRule="exact"/>
        </w:trPr>
        <w:tc>
          <w:tcPr>
            <w:tcW w:w="6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四川长虹新能源科技股份有限公司</w:t>
            </w:r>
            <w:r>
              <w:rPr>
                <w:rFonts w:ascii="宋体" w:hAnsi="宋体" w:cs="宋体" w:eastAsia="宋体" w:hint="default"/>
                <w:sz w:val="21"/>
                <w:szCs w:val="21"/>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宋体" w:hAnsi="宋体" w:cs="宋体" w:eastAsia="宋体" w:hint="default"/>
                <w:sz w:val="21"/>
                <w:szCs w:val="21"/>
              </w:rPr>
            </w:pPr>
            <w:r>
              <w:rPr>
                <w:rFonts w:ascii="宋体"/>
                <w:spacing w:val="-1"/>
                <w:sz w:val="21"/>
              </w:rPr>
              <w:t>447,200,033.96</w:t>
            </w:r>
            <w:r>
              <w:rPr>
                <w:rFonts w:ascii="宋体"/>
                <w:sz w:val="21"/>
              </w:rPr>
              <w:t> </w:t>
            </w:r>
          </w:p>
        </w:tc>
      </w:tr>
      <w:tr>
        <w:trPr>
          <w:trHeight w:val="370" w:hRule="exact"/>
        </w:trPr>
        <w:tc>
          <w:tcPr>
            <w:tcW w:w="6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b/>
                <w:w w:val="95"/>
                <w:sz w:val="21"/>
              </w:rPr>
              <w:t>447,200,033.96 </w:t>
            </w:r>
            <w:r>
              <w:rPr>
                <w:rFonts w:ascii="宋体"/>
                <w:sz w:val="21"/>
              </w:rPr>
            </w:r>
          </w:p>
        </w:tc>
      </w:tr>
    </w:tbl>
    <w:p>
      <w:pPr>
        <w:spacing w:line="240" w:lineRule="auto" w:before="9"/>
        <w:rPr>
          <w:rFonts w:ascii="宋体" w:hAnsi="宋体" w:cs="宋体" w:eastAsia="宋体" w:hint="default"/>
          <w:sz w:val="9"/>
          <w:szCs w:val="9"/>
        </w:rPr>
      </w:pPr>
    </w:p>
    <w:p>
      <w:pPr>
        <w:pStyle w:val="BodyText"/>
        <w:spacing w:line="240" w:lineRule="auto" w:before="36"/>
        <w:ind w:left="638" w:right="0"/>
        <w:jc w:val="left"/>
        <w:rPr>
          <w:rFonts w:ascii="宋体" w:hAnsi="宋体" w:cs="宋体" w:eastAsia="宋体" w:hint="default"/>
        </w:rPr>
      </w:pPr>
      <w:r>
        <w:rPr/>
        <w:t>（</w:t>
      </w:r>
      <w:r>
        <w:rPr>
          <w:rFonts w:ascii="宋体" w:hAnsi="宋体" w:cs="宋体" w:eastAsia="宋体" w:hint="default"/>
        </w:rPr>
        <w:t>4</w:t>
      </w:r>
      <w:r>
        <w:rPr/>
        <w:t>）持有非流动金融资产期间取得的投资收益</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757"/>
        <w:gridCol w:w="1676"/>
        <w:gridCol w:w="1594"/>
        <w:gridCol w:w="2024"/>
      </w:tblGrid>
      <w:tr>
        <w:trPr>
          <w:trHeight w:val="370"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b/>
                <w:bCs/>
                <w:sz w:val="21"/>
                <w:szCs w:val="21"/>
              </w:rPr>
              <w:t>本年金额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63"/>
              <w:jc w:val="right"/>
              <w:rPr>
                <w:rFonts w:ascii="宋体" w:hAnsi="宋体" w:cs="宋体" w:eastAsia="宋体" w:hint="default"/>
                <w:sz w:val="21"/>
                <w:szCs w:val="21"/>
              </w:rPr>
            </w:pPr>
            <w:r>
              <w:rPr>
                <w:rFonts w:ascii="宋体" w:hAnsi="宋体" w:cs="宋体" w:eastAsia="宋体" w:hint="default"/>
                <w:b/>
                <w:bCs/>
                <w:spacing w:val="-1"/>
                <w:sz w:val="21"/>
                <w:szCs w:val="21"/>
              </w:rPr>
              <w:t>增减变动的原因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87" w:right="-3"/>
              <w:jc w:val="center"/>
              <w:rPr>
                <w:rFonts w:ascii="宋体" w:hAnsi="宋体" w:cs="宋体" w:eastAsia="宋体" w:hint="default"/>
                <w:sz w:val="21"/>
                <w:szCs w:val="21"/>
              </w:rPr>
            </w:pPr>
            <w:r>
              <w:rPr>
                <w:rFonts w:ascii="宋体"/>
                <w:b/>
                <w:sz w:val="21"/>
              </w:rPr>
              <w:t>11,563,543.31 </w:t>
            </w:r>
            <w:r>
              <w:rPr>
                <w:rFonts w:ascii="宋体"/>
                <w:sz w:val="21"/>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1"/>
              <w:jc w:val="center"/>
              <w:rPr>
                <w:rFonts w:ascii="宋体" w:hAnsi="宋体" w:cs="宋体" w:eastAsia="宋体" w:hint="default"/>
                <w:sz w:val="21"/>
                <w:szCs w:val="21"/>
              </w:rPr>
            </w:pPr>
            <w:r>
              <w:rPr>
                <w:rFonts w:ascii="宋体"/>
                <w:b/>
                <w:sz w:val="21"/>
              </w:rPr>
              <w:t>12,714,308.08 </w:t>
            </w:r>
            <w:r>
              <w:rPr>
                <w:rFonts w:ascii="宋体"/>
                <w:sz w:val="21"/>
              </w:rPr>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86" w:right="0"/>
              <w:jc w:val="center"/>
              <w:rPr>
                <w:rFonts w:ascii="宋体" w:hAnsi="宋体" w:cs="宋体" w:eastAsia="宋体" w:hint="default"/>
                <w:sz w:val="21"/>
                <w:szCs w:val="21"/>
              </w:rPr>
            </w:pPr>
            <w:r>
              <w:rPr>
                <w:rFonts w:ascii="宋体"/>
                <w:b/>
                <w:w w:val="99"/>
                <w:sz w:val="21"/>
              </w:rPr>
              <w:t> </w:t>
            </w:r>
            <w:r>
              <w:rPr>
                <w:rFonts w:ascii="宋体"/>
                <w:b/>
                <w:spacing w:val="-30"/>
                <w:sz w:val="21"/>
              </w:rPr>
              <w:t> </w:t>
            </w:r>
            <w:r>
              <w:rPr>
                <w:rFonts w:ascii="宋体"/>
                <w:b/>
                <w:w w:val="99"/>
                <w:sz w:val="21"/>
              </w:rPr>
              <w:t> </w:t>
            </w:r>
            <w:r>
              <w:rPr>
                <w:rFonts w:ascii="宋体"/>
                <w:sz w:val="21"/>
              </w:rPr>
            </w:r>
          </w:p>
        </w:tc>
      </w:tr>
      <w:tr>
        <w:trPr>
          <w:trHeight w:val="370"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86" w:right="0"/>
              <w:jc w:val="center"/>
              <w:rPr>
                <w:rFonts w:ascii="宋体" w:hAnsi="宋体" w:cs="宋体" w:eastAsia="宋体" w:hint="default"/>
                <w:sz w:val="21"/>
                <w:szCs w:val="21"/>
              </w:rPr>
            </w:pPr>
            <w:r>
              <w:rPr>
                <w:rFonts w:ascii="宋体"/>
                <w:w w:val="100"/>
                <w:sz w:val="21"/>
              </w:rPr>
              <w:t> </w:t>
            </w:r>
            <w:r>
              <w:rPr>
                <w:rFonts w:ascii="宋体"/>
                <w:spacing w:val="-29"/>
                <w:sz w:val="21"/>
              </w:rPr>
              <w:t> </w:t>
            </w:r>
            <w:r>
              <w:rPr>
                <w:rFonts w:ascii="宋体"/>
                <w:w w:val="100"/>
                <w:sz w:val="21"/>
              </w:rPr>
              <w:t> </w:t>
            </w:r>
          </w:p>
        </w:tc>
      </w:tr>
      <w:tr>
        <w:trPr>
          <w:trHeight w:val="372" w:hRule="exact"/>
        </w:trPr>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国开精诚（北京）投资基金有限公司</w:t>
            </w:r>
            <w:r>
              <w:rPr>
                <w:rFonts w:ascii="宋体" w:hAnsi="宋体" w:cs="宋体" w:eastAsia="宋体" w:hint="default"/>
                <w:sz w:val="21"/>
                <w:szCs w:val="21"/>
              </w:rPr>
              <w:t> </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96" w:right="-3"/>
              <w:jc w:val="center"/>
              <w:rPr>
                <w:rFonts w:ascii="宋体" w:hAnsi="宋体" w:cs="宋体" w:eastAsia="宋体" w:hint="default"/>
                <w:sz w:val="21"/>
                <w:szCs w:val="21"/>
              </w:rPr>
            </w:pPr>
            <w:r>
              <w:rPr>
                <w:rFonts w:ascii="宋体"/>
                <w:sz w:val="21"/>
              </w:rPr>
              <w:t>11,563,543.31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12" w:right="-1"/>
              <w:jc w:val="center"/>
              <w:rPr>
                <w:rFonts w:ascii="宋体" w:hAnsi="宋体" w:cs="宋体" w:eastAsia="宋体" w:hint="default"/>
                <w:sz w:val="21"/>
                <w:szCs w:val="21"/>
              </w:rPr>
            </w:pPr>
            <w:r>
              <w:rPr>
                <w:rFonts w:ascii="宋体"/>
                <w:sz w:val="21"/>
              </w:rPr>
              <w:t>12,714,308.08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3"/>
              <w:jc w:val="right"/>
              <w:rPr>
                <w:rFonts w:ascii="宋体" w:hAnsi="宋体" w:cs="宋体" w:eastAsia="宋体" w:hint="default"/>
                <w:sz w:val="21"/>
                <w:szCs w:val="21"/>
              </w:rPr>
            </w:pPr>
            <w:r>
              <w:rPr>
                <w:rFonts w:ascii="宋体" w:hAnsi="宋体" w:cs="宋体" w:eastAsia="宋体" w:hint="default"/>
                <w:spacing w:val="-30"/>
                <w:sz w:val="21"/>
                <w:szCs w:val="21"/>
              </w:rPr>
              <w:t>投资分红金额变化</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74" w:lineRule="exact" w:before="5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066" w:space="3456"/>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49"/>
        <w:gridCol w:w="2384"/>
        <w:gridCol w:w="2717"/>
      </w:tblGrid>
      <w:tr>
        <w:trPr>
          <w:trHeight w:val="283"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3"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281"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187,886,161.92</w:t>
            </w:r>
            <w:r>
              <w:rPr>
                <w:rFonts w:ascii="宋体"/>
                <w:sz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112,101,366.73</w:t>
            </w:r>
            <w:r>
              <w:rPr>
                <w:rFonts w:ascii="宋体"/>
                <w:sz w:val="21"/>
              </w:rPr>
              <w:t> </w:t>
            </w:r>
          </w:p>
        </w:tc>
      </w:tr>
      <w:tr>
        <w:trPr>
          <w:trHeight w:val="828"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计入当期损益的政府补助（与企业业务密</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4"/>
                <w:sz w:val="21"/>
                <w:szCs w:val="21"/>
              </w:rPr>
              <w:t>切相关，按照国家统一标准定额或定量享</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受的政府补助除外）</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481,908,640.54</w:t>
            </w:r>
            <w:r>
              <w:rPr>
                <w:rFonts w:ascii="宋体"/>
                <w:sz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321,141,909.25</w:t>
            </w:r>
            <w:r>
              <w:rPr>
                <w:rFonts w:ascii="宋体"/>
                <w:sz w:val="21"/>
              </w:rPr>
              <w:t> </w:t>
            </w:r>
          </w:p>
        </w:tc>
      </w:tr>
      <w:tr>
        <w:trPr>
          <w:trHeight w:val="284"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632,065.86</w:t>
            </w:r>
            <w:r>
              <w:rPr>
                <w:rFonts w:ascii="宋体"/>
                <w:sz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生的损益</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1370"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4"/>
                <w:sz w:val="21"/>
                <w:szCs w:val="21"/>
              </w:rPr>
              <w:t>保值业务外，持有交易性金融资产、交易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4"/>
                <w:sz w:val="21"/>
                <w:szCs w:val="21"/>
              </w:rPr>
              <w:t>性金融负债产生的公允价值变动损益，以</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及处置交易性金融资产、交易性金融负债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和可供出售金融资产取得的投资收益</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-9,027,724.51</w:t>
            </w:r>
            <w:r>
              <w:rPr>
                <w:rFonts w:ascii="宋体"/>
                <w:sz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-88,947,915.72</w:t>
            </w:r>
            <w:r>
              <w:rPr>
                <w:rFonts w:ascii="宋体"/>
                <w:sz w:val="21"/>
              </w:rPr>
              <w:t> </w:t>
            </w:r>
          </w:p>
        </w:tc>
      </w:tr>
      <w:tr>
        <w:trPr>
          <w:trHeight w:val="1918"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4"/>
                <w:sz w:val="21"/>
                <w:szCs w:val="21"/>
              </w:rPr>
              <w:t>保值业务外，持有交易性金融资产、衍生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4"/>
                <w:sz w:val="21"/>
                <w:szCs w:val="21"/>
              </w:rPr>
              <w:t>金融资产、交易性金融负债、衍生金融负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4"/>
                <w:sz w:val="21"/>
                <w:szCs w:val="21"/>
              </w:rPr>
              <w:t>债产生的公允价值变动损益，以及处置交</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易性金融资产、衍生金融资产、交易性金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4"/>
                <w:sz w:val="21"/>
                <w:szCs w:val="21"/>
              </w:rPr>
              <w:t>融负债、衍生金融负债和其他债权投资取</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得的投资收益</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1,936,952.67</w:t>
            </w:r>
            <w:r>
              <w:rPr>
                <w:rFonts w:ascii="宋体"/>
                <w:sz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2,543,553.45</w:t>
            </w:r>
            <w:r>
              <w:rPr>
                <w:rFonts w:ascii="宋体"/>
                <w:sz w:val="21"/>
              </w:rPr>
              <w:t> </w:t>
            </w:r>
          </w:p>
        </w:tc>
      </w:tr>
      <w:tr>
        <w:trPr>
          <w:trHeight w:val="554"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单独进行减值测试的应收款项、合同资产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22,640,512.79</w:t>
            </w:r>
            <w:r>
              <w:rPr>
                <w:rFonts w:ascii="宋体"/>
                <w:sz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12,040,992.23</w:t>
            </w:r>
            <w:r>
              <w:rPr>
                <w:rFonts w:ascii="宋体"/>
                <w:sz w:val="21"/>
              </w:rPr>
              <w:t> </w:t>
            </w:r>
          </w:p>
        </w:tc>
      </w:tr>
      <w:tr>
        <w:trPr>
          <w:trHeight w:val="281"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3,212,252.68</w:t>
            </w:r>
            <w:r>
              <w:rPr>
                <w:rFonts w:ascii="宋体"/>
                <w:sz w:val="21"/>
              </w:rPr>
              <w:t> </w:t>
            </w:r>
          </w:p>
        </w:tc>
      </w:tr>
      <w:tr>
        <w:trPr>
          <w:trHeight w:val="283"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685,976,609.27</w:t>
            </w:r>
            <w:r>
              <w:rPr>
                <w:rFonts w:ascii="宋体"/>
                <w:sz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362,092,158.62</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49"/>
        <w:gridCol w:w="2384"/>
        <w:gridCol w:w="2717"/>
      </w:tblGrid>
      <w:tr>
        <w:trPr>
          <w:trHeight w:val="284"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-46,971,906.68</w:t>
            </w:r>
            <w:r>
              <w:rPr>
                <w:rFonts w:ascii="宋体"/>
                <w:sz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-48,573,416.06</w:t>
            </w:r>
            <w:r>
              <w:rPr>
                <w:rFonts w:ascii="宋体"/>
                <w:sz w:val="21"/>
              </w:rPr>
              <w:t> </w:t>
            </w:r>
          </w:p>
        </w:tc>
      </w:tr>
      <w:tr>
        <w:trPr>
          <w:trHeight w:val="283"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-139,511,616.69</w:t>
            </w:r>
            <w:r>
              <w:rPr>
                <w:rFonts w:ascii="宋体"/>
                <w:sz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-97,875,692.93</w:t>
            </w:r>
            <w:r>
              <w:rPr>
                <w:rFonts w:ascii="宋体"/>
                <w:sz w:val="21"/>
              </w:rPr>
              <w:t> </w:t>
            </w:r>
          </w:p>
        </w:tc>
      </w:tr>
      <w:tr>
        <w:trPr>
          <w:trHeight w:val="283" w:hRule="exact"/>
        </w:trPr>
        <w:tc>
          <w:tcPr>
            <w:tcW w:w="3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499,493,085.90</w:t>
            </w:r>
            <w:r>
              <w:rPr>
                <w:rFonts w:ascii="宋体"/>
                <w:sz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215,643,049.63</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right="23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0.4640</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0.0131</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0.0131</w:t>
            </w:r>
            <w:r>
              <w:rPr>
                <w:rFonts w:ascii="宋体"/>
                <w:sz w:val="21"/>
              </w:rPr>
              <w:t> </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-3.3627</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-0.0951</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-0.0951</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right="0"/>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638" w:right="0"/>
        <w:jc w:val="left"/>
        <w:rPr>
          <w:rFonts w:ascii="宋体" w:hAnsi="宋体" w:cs="宋体" w:eastAsia="宋体" w:hint="default"/>
        </w:rPr>
      </w:pPr>
      <w:r>
        <w:rPr>
          <w:spacing w:val="-2"/>
        </w:rPr>
        <w:t>两个期间的数据变动幅度达</w:t>
      </w:r>
      <w:r>
        <w:rPr>
          <w:spacing w:val="3"/>
        </w:rPr>
        <w:t> </w:t>
      </w:r>
      <w:r>
        <w:rPr>
          <w:rFonts w:ascii="宋体" w:hAnsi="宋体" w:cs="宋体" w:eastAsia="宋体" w:hint="default"/>
          <w:spacing w:val="-2"/>
        </w:rPr>
        <w:t>30%</w:t>
      </w:r>
      <w:r>
        <w:rPr>
          <w:spacing w:val="-2"/>
        </w:rPr>
        <w:t>以上报表项目说明：（单位：万元）</w:t>
      </w:r>
      <w:r>
        <w:rPr>
          <w:rFonts w:ascii="宋体" w:hAnsi="宋体" w:cs="宋体" w:eastAsia="宋体" w:hint="default"/>
        </w:rPr>
        <w:t> </w:t>
      </w:r>
    </w:p>
    <w:p>
      <w:pPr>
        <w:spacing w:line="240" w:lineRule="auto" w:before="9"/>
        <w:rPr>
          <w:rFonts w:ascii="宋体" w:hAnsi="宋体" w:cs="宋体" w:eastAsia="宋体" w:hint="default"/>
          <w:sz w:val="15"/>
          <w:szCs w:val="15"/>
        </w:rPr>
      </w:pPr>
    </w:p>
    <w:p>
      <w:pPr>
        <w:pStyle w:val="BodyText"/>
        <w:spacing w:line="240" w:lineRule="auto"/>
        <w:ind w:left="638" w:right="0"/>
        <w:jc w:val="left"/>
        <w:rPr>
          <w:rFonts w:ascii="宋体" w:hAnsi="宋体" w:cs="宋体" w:eastAsia="宋体" w:hint="default"/>
        </w:rPr>
      </w:pPr>
      <w:r>
        <w:rPr/>
        <w:t>（</w:t>
      </w:r>
      <w:r>
        <w:rPr>
          <w:rFonts w:ascii="宋体" w:hAnsi="宋体" w:cs="宋体" w:eastAsia="宋体" w:hint="default"/>
        </w:rPr>
        <w:t>1</w:t>
      </w:r>
      <w:r>
        <w:rPr/>
        <w:t>）资产负债表科目</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526"/>
        <w:gridCol w:w="1395"/>
        <w:gridCol w:w="1298"/>
        <w:gridCol w:w="992"/>
        <w:gridCol w:w="3838"/>
      </w:tblGrid>
      <w:tr>
        <w:trPr>
          <w:trHeight w:val="73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pacing w:val="-21"/>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595" w:right="79" w:hanging="492"/>
              <w:jc w:val="left"/>
              <w:rPr>
                <w:rFonts w:ascii="宋体" w:hAnsi="宋体" w:cs="宋体" w:eastAsia="宋体" w:hint="default"/>
                <w:sz w:val="21"/>
                <w:szCs w:val="21"/>
              </w:rPr>
            </w:pPr>
            <w:r>
              <w:rPr>
                <w:rFonts w:ascii="宋体" w:hAnsi="宋体" w:cs="宋体" w:eastAsia="宋体" w:hint="default"/>
                <w:b/>
                <w:bCs/>
                <w:spacing w:val="-10"/>
                <w:sz w:val="21"/>
                <w:szCs w:val="21"/>
              </w:rPr>
              <w:t>2019.12.31</w:t>
            </w:r>
            <w:r>
              <w:rPr>
                <w:rFonts w:ascii="宋体" w:hAnsi="宋体" w:cs="宋体" w:eastAsia="宋体" w:hint="default"/>
                <w:b/>
                <w:bCs/>
                <w:spacing w:val="-83"/>
                <w:sz w:val="21"/>
                <w:szCs w:val="21"/>
              </w:rPr>
              <w:t> </w:t>
            </w:r>
            <w:r>
              <w:rPr>
                <w:rFonts w:ascii="宋体" w:hAnsi="宋体" w:cs="宋体" w:eastAsia="宋体" w:hint="default"/>
                <w:b/>
                <w:bCs/>
                <w:sz w:val="21"/>
                <w:szCs w:val="21"/>
              </w:rPr>
              <w:t>余</w:t>
            </w:r>
            <w:r>
              <w:rPr>
                <w:rFonts w:ascii="宋体" w:hAnsi="宋体" w:cs="宋体" w:eastAsia="宋体" w:hint="default"/>
                <w:b/>
                <w:bCs/>
                <w:spacing w:val="-102"/>
                <w:sz w:val="21"/>
                <w:szCs w:val="21"/>
              </w:rPr>
              <w:t> </w:t>
            </w:r>
            <w:r>
              <w:rPr>
                <w:rFonts w:ascii="宋体" w:hAnsi="宋体" w:cs="宋体" w:eastAsia="宋体" w:hint="default"/>
                <w:b/>
                <w:bCs/>
                <w:spacing w:val="-19"/>
                <w:sz w:val="21"/>
                <w:szCs w:val="21"/>
              </w:rPr>
              <w:t>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544" w:right="120" w:hanging="406"/>
              <w:jc w:val="left"/>
              <w:rPr>
                <w:rFonts w:ascii="宋体" w:hAnsi="宋体" w:cs="宋体" w:eastAsia="宋体" w:hint="default"/>
                <w:sz w:val="21"/>
                <w:szCs w:val="21"/>
              </w:rPr>
            </w:pPr>
            <w:r>
              <w:rPr>
                <w:rFonts w:ascii="宋体" w:hAnsi="宋体" w:cs="宋体" w:eastAsia="宋体" w:hint="default"/>
                <w:b/>
                <w:bCs/>
                <w:spacing w:val="-10"/>
                <w:sz w:val="21"/>
                <w:szCs w:val="21"/>
              </w:rPr>
              <w:t>2019.1.1</w:t>
            </w:r>
            <w:r>
              <w:rPr>
                <w:rFonts w:ascii="宋体" w:hAnsi="宋体" w:cs="宋体" w:eastAsia="宋体" w:hint="default"/>
                <w:b/>
                <w:bCs/>
                <w:spacing w:val="-62"/>
                <w:sz w:val="21"/>
                <w:szCs w:val="21"/>
              </w:rPr>
              <w:t> </w:t>
            </w:r>
            <w:r>
              <w:rPr>
                <w:rFonts w:ascii="宋体" w:hAnsi="宋体" w:cs="宋体" w:eastAsia="宋体" w:hint="default"/>
                <w:b/>
                <w:bCs/>
                <w:sz w:val="21"/>
                <w:szCs w:val="21"/>
              </w:rPr>
              <w:t>余</w:t>
            </w:r>
            <w:r>
              <w:rPr>
                <w:rFonts w:ascii="宋体" w:hAnsi="宋体" w:cs="宋体" w:eastAsia="宋体" w:hint="default"/>
                <w:b/>
                <w:bCs/>
                <w:spacing w:val="-104"/>
                <w:sz w:val="21"/>
                <w:szCs w:val="21"/>
              </w:rPr>
              <w:t> </w:t>
            </w:r>
            <w:r>
              <w:rPr>
                <w:rFonts w:ascii="宋体" w:hAnsi="宋体" w:cs="宋体" w:eastAsia="宋体" w:hint="default"/>
                <w:b/>
                <w:bCs/>
                <w:spacing w:val="-20"/>
                <w:sz w:val="21"/>
                <w:szCs w:val="21"/>
              </w:rPr>
              <w:t>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b/>
                <w:bCs/>
                <w:spacing w:val="-21"/>
                <w:sz w:val="21"/>
                <w:szCs w:val="21"/>
              </w:rPr>
              <w:t>变化比例</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b/>
                <w:bCs/>
                <w:spacing w:val="-21"/>
                <w:sz w:val="21"/>
                <w:szCs w:val="21"/>
              </w:rPr>
              <w:t>变动原因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73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249"/>
              <w:jc w:val="left"/>
              <w:rPr>
                <w:rFonts w:ascii="宋体" w:hAnsi="宋体" w:cs="宋体" w:eastAsia="宋体" w:hint="default"/>
                <w:sz w:val="21"/>
                <w:szCs w:val="21"/>
              </w:rPr>
            </w:pPr>
            <w:r>
              <w:rPr>
                <w:rFonts w:ascii="宋体" w:hAnsi="宋体" w:cs="宋体" w:eastAsia="宋体" w:hint="default"/>
                <w:spacing w:val="-18"/>
                <w:sz w:val="21"/>
                <w:szCs w:val="21"/>
              </w:rPr>
              <w:t>交易性金融资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2"/>
                <w:sz w:val="21"/>
                <w:szCs w:val="21"/>
              </w:rPr>
              <w:t>产</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2"/>
                <w:sz w:val="21"/>
              </w:rPr>
              <w:t>65,843.48</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2"/>
                <w:sz w:val="21"/>
              </w:rPr>
              <w:t>38,269.30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1"/>
                <w:sz w:val="21"/>
              </w:rPr>
              <w:t>72.05%</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1"/>
              <w:jc w:val="left"/>
              <w:rPr>
                <w:rFonts w:ascii="宋体" w:hAnsi="宋体" w:cs="宋体" w:eastAsia="宋体" w:hint="default"/>
                <w:sz w:val="21"/>
                <w:szCs w:val="21"/>
              </w:rPr>
            </w:pPr>
            <w:r>
              <w:rPr>
                <w:rFonts w:ascii="宋体" w:hAnsi="宋体" w:cs="宋体" w:eastAsia="宋体" w:hint="default"/>
                <w:spacing w:val="-21"/>
                <w:sz w:val="21"/>
                <w:szCs w:val="21"/>
              </w:rPr>
              <w:t>主要系子公司长虹华意购买理财产品增加所</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2"/>
                <w:sz w:val="21"/>
                <w:szCs w:val="21"/>
              </w:rPr>
              <w:t>致</w:t>
            </w:r>
            <w:r>
              <w:rPr>
                <w:rFonts w:ascii="宋体" w:hAnsi="宋体" w:cs="宋体" w:eastAsia="宋体" w:hint="default"/>
                <w:sz w:val="21"/>
                <w:szCs w:val="21"/>
              </w:rPr>
              <w:t> </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pacing w:val="-22"/>
                <w:sz w:val="21"/>
                <w:szCs w:val="21"/>
              </w:rPr>
              <w:t>衍生金融资产</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
              <w:jc w:val="right"/>
              <w:rPr>
                <w:rFonts w:ascii="宋体" w:hAnsi="宋体" w:cs="宋体" w:eastAsia="宋体" w:hint="default"/>
                <w:sz w:val="21"/>
                <w:szCs w:val="21"/>
              </w:rPr>
            </w:pPr>
            <w:r>
              <w:rPr>
                <w:rFonts w:ascii="宋体"/>
                <w:spacing w:val="-12"/>
                <w:sz w:val="21"/>
              </w:rPr>
              <w:t>11,241.20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right"/>
              <w:rPr>
                <w:rFonts w:ascii="宋体" w:hAnsi="宋体" w:cs="宋体" w:eastAsia="宋体" w:hint="default"/>
                <w:sz w:val="21"/>
                <w:szCs w:val="21"/>
              </w:rPr>
            </w:pPr>
            <w:r>
              <w:rPr>
                <w:rFonts w:ascii="宋体"/>
                <w:spacing w:val="-12"/>
                <w:sz w:val="21"/>
              </w:rPr>
              <w:t>24,973.34</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
              <w:jc w:val="right"/>
              <w:rPr>
                <w:rFonts w:ascii="宋体" w:hAnsi="宋体" w:cs="宋体" w:eastAsia="宋体" w:hint="default"/>
                <w:sz w:val="21"/>
                <w:szCs w:val="21"/>
              </w:rPr>
            </w:pPr>
            <w:r>
              <w:rPr>
                <w:rFonts w:ascii="宋体"/>
                <w:spacing w:val="-12"/>
                <w:sz w:val="21"/>
              </w:rPr>
              <w:t>-54.99%</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主要系本年远期外汇合约和期权合约减少及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公允价值评估波动所致</w:t>
            </w:r>
            <w:r>
              <w:rPr>
                <w:rFonts w:ascii="宋体" w:hAnsi="宋体" w:cs="宋体" w:eastAsia="宋体" w:hint="default"/>
                <w:sz w:val="21"/>
                <w:szCs w:val="21"/>
              </w:rPr>
              <w:t> </w:t>
            </w:r>
          </w:p>
        </w:tc>
      </w:tr>
      <w:tr>
        <w:trPr>
          <w:trHeight w:val="37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22"/>
                <w:sz w:val="21"/>
                <w:szCs w:val="21"/>
              </w:rPr>
              <w:t>应收款项融资</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2"/>
                <w:sz w:val="21"/>
              </w:rPr>
              <w:t>207,186.02</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2"/>
                <w:sz w:val="21"/>
              </w:rPr>
              <w:t>330,692.18</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2"/>
                <w:sz w:val="21"/>
              </w:rPr>
              <w:t>-37.35%</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22"/>
                <w:sz w:val="21"/>
                <w:szCs w:val="21"/>
              </w:rPr>
              <w:t>主要系本年银行承兑汇票期末余额减少所致</w:t>
            </w:r>
            <w:r>
              <w:rPr>
                <w:rFonts w:ascii="宋体" w:hAnsi="宋体" w:cs="宋体" w:eastAsia="宋体" w:hint="default"/>
                <w:sz w:val="21"/>
                <w:szCs w:val="21"/>
              </w:rPr>
              <w:t> </w:t>
            </w:r>
          </w:p>
        </w:tc>
      </w:tr>
      <w:tr>
        <w:trPr>
          <w:trHeight w:val="73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22"/>
                <w:sz w:val="21"/>
                <w:szCs w:val="21"/>
              </w:rPr>
              <w:t>其他流动资产</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2"/>
                <w:sz w:val="21"/>
              </w:rPr>
              <w:t>54,758.94</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2"/>
                <w:sz w:val="21"/>
              </w:rPr>
              <w:t>161,821.28</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2"/>
                <w:sz w:val="21"/>
              </w:rPr>
              <w:t>-66.16%</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1"/>
              <w:jc w:val="left"/>
              <w:rPr>
                <w:rFonts w:ascii="宋体" w:hAnsi="宋体" w:cs="宋体" w:eastAsia="宋体" w:hint="default"/>
                <w:sz w:val="21"/>
                <w:szCs w:val="21"/>
              </w:rPr>
            </w:pPr>
            <w:r>
              <w:rPr>
                <w:rFonts w:ascii="宋体" w:hAnsi="宋体" w:cs="宋体" w:eastAsia="宋体" w:hint="default"/>
                <w:spacing w:val="-21"/>
                <w:sz w:val="21"/>
                <w:szCs w:val="21"/>
              </w:rPr>
              <w:t>主要系子公司长虹美菱本年理财产品到期减</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2"/>
                <w:sz w:val="21"/>
                <w:szCs w:val="21"/>
              </w:rPr>
              <w:t>少所致</w:t>
            </w:r>
            <w:r>
              <w:rPr>
                <w:rFonts w:ascii="宋体" w:hAnsi="宋体" w:cs="宋体" w:eastAsia="宋体" w:hint="default"/>
                <w:sz w:val="21"/>
                <w:szCs w:val="21"/>
              </w:rPr>
              <w:t> </w:t>
            </w:r>
          </w:p>
        </w:tc>
      </w:tr>
      <w:tr>
        <w:trPr>
          <w:trHeight w:val="37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22"/>
                <w:sz w:val="21"/>
                <w:szCs w:val="21"/>
              </w:rPr>
              <w:t>使用权资产</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1"/>
                <w:sz w:val="21"/>
              </w:rPr>
              <w:t>438.19</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1"/>
                <w:sz w:val="21"/>
              </w:rPr>
              <w:t>856.76</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2"/>
                <w:sz w:val="21"/>
              </w:rPr>
              <w:t>-48.85%</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22"/>
                <w:sz w:val="21"/>
                <w:szCs w:val="21"/>
              </w:rPr>
              <w:t>主要系子公司佳华控股租赁资产减少所致</w:t>
            </w:r>
            <w:r>
              <w:rPr>
                <w:rFonts w:ascii="宋体" w:hAnsi="宋体" w:cs="宋体" w:eastAsia="宋体" w:hint="default"/>
                <w:sz w:val="21"/>
                <w:szCs w:val="21"/>
              </w:rPr>
              <w:t> </w:t>
            </w:r>
          </w:p>
        </w:tc>
      </w:tr>
      <w:tr>
        <w:trPr>
          <w:trHeight w:val="73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22"/>
                <w:sz w:val="21"/>
                <w:szCs w:val="21"/>
              </w:rPr>
              <w:t>商誉</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2"/>
                <w:sz w:val="21"/>
              </w:rPr>
              <w:t>27,459.62</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2"/>
                <w:sz w:val="21"/>
              </w:rPr>
              <w:t>44,775.86</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2"/>
                <w:sz w:val="21"/>
              </w:rPr>
              <w:t>-38.67%</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1"/>
              <w:jc w:val="left"/>
              <w:rPr>
                <w:rFonts w:ascii="宋体" w:hAnsi="宋体" w:cs="宋体" w:eastAsia="宋体" w:hint="default"/>
                <w:sz w:val="21"/>
                <w:szCs w:val="21"/>
              </w:rPr>
            </w:pPr>
            <w:r>
              <w:rPr>
                <w:rFonts w:ascii="宋体" w:hAnsi="宋体" w:cs="宋体" w:eastAsia="宋体" w:hint="default"/>
                <w:spacing w:val="-21"/>
                <w:sz w:val="21"/>
                <w:szCs w:val="21"/>
              </w:rPr>
              <w:t>主要系本年处置子公司新能源公司合并商誉</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22"/>
                <w:sz w:val="21"/>
                <w:szCs w:val="21"/>
              </w:rPr>
              <w:t>减少所致</w:t>
            </w:r>
            <w:r>
              <w:rPr>
                <w:rFonts w:ascii="宋体" w:hAnsi="宋体" w:cs="宋体" w:eastAsia="宋体" w:hint="default"/>
                <w:sz w:val="21"/>
                <w:szCs w:val="21"/>
              </w:rPr>
              <w:t> </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pacing w:val="-22"/>
                <w:sz w:val="21"/>
                <w:szCs w:val="21"/>
              </w:rPr>
              <w:t>长期待摊费用</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
              <w:jc w:val="right"/>
              <w:rPr>
                <w:rFonts w:ascii="宋体" w:hAnsi="宋体" w:cs="宋体" w:eastAsia="宋体" w:hint="default"/>
                <w:sz w:val="21"/>
                <w:szCs w:val="21"/>
              </w:rPr>
            </w:pPr>
            <w:r>
              <w:rPr>
                <w:rFonts w:ascii="宋体"/>
                <w:spacing w:val="-11"/>
                <w:sz w:val="21"/>
              </w:rPr>
              <w:t>690.59</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right"/>
              <w:rPr>
                <w:rFonts w:ascii="宋体" w:hAnsi="宋体" w:cs="宋体" w:eastAsia="宋体" w:hint="default"/>
                <w:sz w:val="21"/>
                <w:szCs w:val="21"/>
              </w:rPr>
            </w:pPr>
            <w:r>
              <w:rPr>
                <w:rFonts w:ascii="宋体"/>
                <w:spacing w:val="-12"/>
                <w:sz w:val="21"/>
              </w:rPr>
              <w:t>1,404.80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
              <w:jc w:val="right"/>
              <w:rPr>
                <w:rFonts w:ascii="宋体" w:hAnsi="宋体" w:cs="宋体" w:eastAsia="宋体" w:hint="default"/>
                <w:sz w:val="21"/>
                <w:szCs w:val="21"/>
              </w:rPr>
            </w:pPr>
            <w:r>
              <w:rPr>
                <w:rFonts w:ascii="宋体"/>
                <w:spacing w:val="-12"/>
                <w:sz w:val="21"/>
              </w:rPr>
              <w:t>-50.84%</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主要系本年待摊费用摊销减少及处置子公司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新能源公司合并减少所致</w:t>
            </w:r>
            <w:r>
              <w:rPr>
                <w:rFonts w:ascii="宋体" w:hAnsi="宋体" w:cs="宋体" w:eastAsia="宋体" w:hint="default"/>
                <w:sz w:val="21"/>
                <w:szCs w:val="21"/>
              </w:rPr>
              <w:t> </w:t>
            </w:r>
          </w:p>
        </w:tc>
      </w:tr>
      <w:tr>
        <w:trPr>
          <w:trHeight w:val="554"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pacing w:val="-22"/>
                <w:sz w:val="21"/>
                <w:szCs w:val="21"/>
              </w:rPr>
              <w:t>衍生金融负债</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
              <w:jc w:val="right"/>
              <w:rPr>
                <w:rFonts w:ascii="宋体" w:hAnsi="宋体" w:cs="宋体" w:eastAsia="宋体" w:hint="default"/>
                <w:sz w:val="21"/>
                <w:szCs w:val="21"/>
              </w:rPr>
            </w:pPr>
            <w:r>
              <w:rPr>
                <w:rFonts w:ascii="宋体"/>
                <w:spacing w:val="-11"/>
                <w:sz w:val="21"/>
              </w:rPr>
              <w:t>3,566.71</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right"/>
              <w:rPr>
                <w:rFonts w:ascii="宋体" w:hAnsi="宋体" w:cs="宋体" w:eastAsia="宋体" w:hint="default"/>
                <w:sz w:val="21"/>
                <w:szCs w:val="21"/>
              </w:rPr>
            </w:pPr>
            <w:r>
              <w:rPr>
                <w:rFonts w:ascii="宋体"/>
                <w:spacing w:val="-12"/>
                <w:sz w:val="21"/>
              </w:rPr>
              <w:t>17,132.77</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
              <w:jc w:val="right"/>
              <w:rPr>
                <w:rFonts w:ascii="宋体" w:hAnsi="宋体" w:cs="宋体" w:eastAsia="宋体" w:hint="default"/>
                <w:sz w:val="21"/>
                <w:szCs w:val="21"/>
              </w:rPr>
            </w:pPr>
            <w:r>
              <w:rPr>
                <w:rFonts w:ascii="宋体"/>
                <w:spacing w:val="-12"/>
                <w:sz w:val="21"/>
              </w:rPr>
              <w:t>-79.18%</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主要系本年远期外汇合约和期权合约减少及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2"/>
                <w:sz w:val="21"/>
                <w:szCs w:val="21"/>
              </w:rPr>
              <w:t>公允价值评估波动所致</w:t>
            </w:r>
            <w:r>
              <w:rPr>
                <w:rFonts w:ascii="宋体" w:hAnsi="宋体" w:cs="宋体" w:eastAsia="宋体" w:hint="default"/>
                <w:sz w:val="21"/>
                <w:szCs w:val="21"/>
              </w:rPr>
              <w:t> </w:t>
            </w:r>
          </w:p>
        </w:tc>
      </w:tr>
      <w:tr>
        <w:trPr>
          <w:trHeight w:val="37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18"/>
                <w:sz w:val="21"/>
                <w:szCs w:val="21"/>
              </w:rPr>
              <w:t>一年内到期的</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1"/>
                <w:sz w:val="21"/>
              </w:rPr>
              <w:t>1,927.40</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2"/>
                <w:sz w:val="21"/>
              </w:rPr>
              <w:t>74,530.09</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2"/>
                <w:sz w:val="21"/>
              </w:rPr>
              <w:t>-97.41%</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22"/>
                <w:sz w:val="21"/>
                <w:szCs w:val="21"/>
              </w:rPr>
              <w:t>主要系本年一年内到期的长期借款减少所致</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26"/>
        <w:gridCol w:w="1395"/>
        <w:gridCol w:w="1298"/>
        <w:gridCol w:w="992"/>
        <w:gridCol w:w="3838"/>
      </w:tblGrid>
      <w:tr>
        <w:trPr>
          <w:trHeight w:val="73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b/>
                <w:bCs/>
                <w:spacing w:val="-21"/>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595" w:right="79" w:hanging="492"/>
              <w:jc w:val="left"/>
              <w:rPr>
                <w:rFonts w:ascii="宋体" w:hAnsi="宋体" w:cs="宋体" w:eastAsia="宋体" w:hint="default"/>
                <w:sz w:val="21"/>
                <w:szCs w:val="21"/>
              </w:rPr>
            </w:pPr>
            <w:r>
              <w:rPr>
                <w:rFonts w:ascii="宋体" w:hAnsi="宋体" w:cs="宋体" w:eastAsia="宋体" w:hint="default"/>
                <w:b/>
                <w:bCs/>
                <w:spacing w:val="-10"/>
                <w:sz w:val="21"/>
                <w:szCs w:val="21"/>
              </w:rPr>
              <w:t>2019.12.31</w:t>
            </w:r>
            <w:r>
              <w:rPr>
                <w:rFonts w:ascii="宋体" w:hAnsi="宋体" w:cs="宋体" w:eastAsia="宋体" w:hint="default"/>
                <w:b/>
                <w:bCs/>
                <w:spacing w:val="-83"/>
                <w:sz w:val="21"/>
                <w:szCs w:val="21"/>
              </w:rPr>
              <w:t> </w:t>
            </w:r>
            <w:r>
              <w:rPr>
                <w:rFonts w:ascii="宋体" w:hAnsi="宋体" w:cs="宋体" w:eastAsia="宋体" w:hint="default"/>
                <w:b/>
                <w:bCs/>
                <w:sz w:val="21"/>
                <w:szCs w:val="21"/>
              </w:rPr>
              <w:t>余</w:t>
            </w:r>
            <w:r>
              <w:rPr>
                <w:rFonts w:ascii="宋体" w:hAnsi="宋体" w:cs="宋体" w:eastAsia="宋体" w:hint="default"/>
                <w:b/>
                <w:bCs/>
                <w:spacing w:val="-102"/>
                <w:sz w:val="21"/>
                <w:szCs w:val="21"/>
              </w:rPr>
              <w:t> </w:t>
            </w:r>
            <w:r>
              <w:rPr>
                <w:rFonts w:ascii="宋体" w:hAnsi="宋体" w:cs="宋体" w:eastAsia="宋体" w:hint="default"/>
                <w:b/>
                <w:bCs/>
                <w:spacing w:val="-19"/>
                <w:sz w:val="21"/>
                <w:szCs w:val="21"/>
              </w:rPr>
              <w:t>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544" w:right="120" w:hanging="406"/>
              <w:jc w:val="left"/>
              <w:rPr>
                <w:rFonts w:ascii="宋体" w:hAnsi="宋体" w:cs="宋体" w:eastAsia="宋体" w:hint="default"/>
                <w:sz w:val="21"/>
                <w:szCs w:val="21"/>
              </w:rPr>
            </w:pPr>
            <w:r>
              <w:rPr>
                <w:rFonts w:ascii="宋体" w:hAnsi="宋体" w:cs="宋体" w:eastAsia="宋体" w:hint="default"/>
                <w:b/>
                <w:bCs/>
                <w:spacing w:val="-10"/>
                <w:sz w:val="21"/>
                <w:szCs w:val="21"/>
              </w:rPr>
              <w:t>2019.1.1</w:t>
            </w:r>
            <w:r>
              <w:rPr>
                <w:rFonts w:ascii="宋体" w:hAnsi="宋体" w:cs="宋体" w:eastAsia="宋体" w:hint="default"/>
                <w:b/>
                <w:bCs/>
                <w:spacing w:val="-62"/>
                <w:sz w:val="21"/>
                <w:szCs w:val="21"/>
              </w:rPr>
              <w:t> </w:t>
            </w:r>
            <w:r>
              <w:rPr>
                <w:rFonts w:ascii="宋体" w:hAnsi="宋体" w:cs="宋体" w:eastAsia="宋体" w:hint="default"/>
                <w:b/>
                <w:bCs/>
                <w:sz w:val="21"/>
                <w:szCs w:val="21"/>
              </w:rPr>
              <w:t>余</w:t>
            </w:r>
            <w:r>
              <w:rPr>
                <w:rFonts w:ascii="宋体" w:hAnsi="宋体" w:cs="宋体" w:eastAsia="宋体" w:hint="default"/>
                <w:b/>
                <w:bCs/>
                <w:spacing w:val="-104"/>
                <w:sz w:val="21"/>
                <w:szCs w:val="21"/>
              </w:rPr>
              <w:t> </w:t>
            </w:r>
            <w:r>
              <w:rPr>
                <w:rFonts w:ascii="宋体" w:hAnsi="宋体" w:cs="宋体" w:eastAsia="宋体" w:hint="default"/>
                <w:b/>
                <w:bCs/>
                <w:spacing w:val="-20"/>
                <w:sz w:val="21"/>
                <w:szCs w:val="21"/>
              </w:rPr>
              <w:t>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b/>
                <w:bCs/>
                <w:spacing w:val="-21"/>
                <w:sz w:val="21"/>
                <w:szCs w:val="21"/>
              </w:rPr>
              <w:t>变化比例</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b/>
                <w:bCs/>
                <w:spacing w:val="-21"/>
                <w:sz w:val="21"/>
                <w:szCs w:val="21"/>
              </w:rPr>
              <w:t>变动原因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22"/>
                <w:sz w:val="21"/>
                <w:szCs w:val="21"/>
              </w:rPr>
              <w:t>非流动负债</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8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22"/>
                <w:sz w:val="21"/>
                <w:szCs w:val="21"/>
              </w:rPr>
              <w:t>其他流动负债</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2"/>
                <w:sz w:val="21"/>
              </w:rPr>
              <w:t>109,526.04</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2"/>
                <w:sz w:val="21"/>
              </w:rPr>
              <w:t>26,176.38</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2"/>
                <w:sz w:val="21"/>
              </w:rPr>
              <w:t>318.42%</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22"/>
                <w:sz w:val="21"/>
                <w:szCs w:val="21"/>
              </w:rPr>
              <w:t>主要系本年新增超短期融资券所致</w:t>
            </w:r>
            <w:r>
              <w:rPr>
                <w:rFonts w:ascii="宋体" w:hAnsi="宋体" w:cs="宋体" w:eastAsia="宋体" w:hint="default"/>
                <w:sz w:val="21"/>
                <w:szCs w:val="21"/>
              </w:rPr>
              <w:t> </w:t>
            </w:r>
          </w:p>
        </w:tc>
      </w:tr>
      <w:tr>
        <w:trPr>
          <w:trHeight w:val="37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116,593.98</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10,192.00</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7"/>
                <w:sz w:val="21"/>
              </w:rPr>
              <w:t>1043.98%</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主要系本年子公司借款增加所致</w:t>
            </w:r>
            <w:r>
              <w:rPr>
                <w:rFonts w:ascii="宋体" w:hAnsi="宋体" w:cs="宋体" w:eastAsia="宋体" w:hint="default"/>
                <w:sz w:val="21"/>
                <w:szCs w:val="21"/>
              </w:rPr>
              <w:t> </w:t>
            </w:r>
          </w:p>
        </w:tc>
      </w:tr>
      <w:tr>
        <w:trPr>
          <w:trHeight w:val="37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22"/>
                <w:sz w:val="21"/>
                <w:szCs w:val="21"/>
              </w:rPr>
              <w:t>长期应付款</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1"/>
                <w:sz w:val="21"/>
              </w:rPr>
              <w:t>2,681.33</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2"/>
                <w:sz w:val="21"/>
              </w:rPr>
              <w:t>1,269.78</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2"/>
                <w:sz w:val="21"/>
              </w:rPr>
              <w:t>111.17%</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22"/>
                <w:sz w:val="21"/>
                <w:szCs w:val="21"/>
              </w:rPr>
              <w:t>主要系本年收到的专项补贴款增加所致</w:t>
            </w:r>
            <w:r>
              <w:rPr>
                <w:rFonts w:ascii="宋体" w:hAnsi="宋体" w:cs="宋体" w:eastAsia="宋体" w:hint="default"/>
                <w:sz w:val="21"/>
                <w:szCs w:val="21"/>
              </w:rPr>
              <w:t> </w:t>
            </w:r>
          </w:p>
        </w:tc>
      </w:tr>
      <w:tr>
        <w:trPr>
          <w:trHeight w:val="37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22"/>
                <w:sz w:val="21"/>
                <w:szCs w:val="21"/>
              </w:rPr>
              <w:t>其他综合收益</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2"/>
                <w:sz w:val="21"/>
              </w:rPr>
              <w:t>-431.89</w:t>
            </w:r>
            <w:r>
              <w:rPr>
                <w:rFonts w:ascii="宋体"/>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1"/>
                <w:sz w:val="21"/>
              </w:rPr>
              <w:t>500.15</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1"/>
                <w:sz w:val="21"/>
              </w:rPr>
              <w:t>-186.35%</w:t>
            </w:r>
            <w:r>
              <w:rPr>
                <w:rFonts w:ascii="宋体"/>
                <w:sz w:val="21"/>
              </w:rPr>
              <w:t> </w:t>
            </w:r>
          </w:p>
        </w:tc>
        <w:tc>
          <w:tcPr>
            <w:tcW w:w="3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22"/>
                <w:sz w:val="21"/>
                <w:szCs w:val="21"/>
              </w:rPr>
              <w:t>主要系外币报表折算差异变动所致</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pStyle w:val="BodyText"/>
        <w:spacing w:line="240" w:lineRule="auto" w:before="172"/>
        <w:ind w:left="638" w:right="0"/>
        <w:jc w:val="left"/>
        <w:rPr>
          <w:rFonts w:ascii="宋体" w:hAnsi="宋体" w:cs="宋体" w:eastAsia="宋体" w:hint="default"/>
        </w:rPr>
      </w:pPr>
      <w:r>
        <w:rPr/>
        <w:t>（</w:t>
      </w:r>
      <w:r>
        <w:rPr>
          <w:rFonts w:ascii="宋体" w:hAnsi="宋体" w:cs="宋体" w:eastAsia="宋体" w:hint="default"/>
        </w:rPr>
        <w:t>2</w:t>
      </w:r>
      <w:r>
        <w:rPr/>
        <w:t>）利润表及现金流量表科目</w:t>
      </w:r>
      <w:r>
        <w:rPr>
          <w:rFonts w:ascii="宋体" w:hAnsi="宋体" w:cs="宋体" w:eastAsia="宋体" w:hint="default"/>
        </w:rPr>
        <w:t> </w:t>
      </w:r>
    </w:p>
    <w:p>
      <w:pPr>
        <w:spacing w:line="240" w:lineRule="auto" w:before="5"/>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810"/>
        <w:gridCol w:w="1419"/>
        <w:gridCol w:w="1315"/>
        <w:gridCol w:w="1095"/>
        <w:gridCol w:w="3411"/>
      </w:tblGrid>
      <w:tr>
        <w:trPr>
          <w:trHeight w:val="37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b/>
                <w:bCs/>
                <w:spacing w:val="-21"/>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97" w:right="0"/>
              <w:jc w:val="left"/>
              <w:rPr>
                <w:rFonts w:ascii="宋体" w:hAnsi="宋体" w:cs="宋体" w:eastAsia="宋体" w:hint="default"/>
                <w:sz w:val="21"/>
                <w:szCs w:val="21"/>
              </w:rPr>
            </w:pPr>
            <w:r>
              <w:rPr>
                <w:rFonts w:ascii="宋体" w:hAnsi="宋体" w:cs="宋体" w:eastAsia="宋体" w:hint="default"/>
                <w:b/>
                <w:bCs/>
                <w:spacing w:val="-9"/>
                <w:sz w:val="21"/>
                <w:szCs w:val="21"/>
              </w:rPr>
              <w:t>2019</w:t>
            </w:r>
            <w:r>
              <w:rPr>
                <w:rFonts w:ascii="宋体" w:hAnsi="宋体" w:cs="宋体" w:eastAsia="宋体" w:hint="default"/>
                <w:b/>
                <w:bCs/>
                <w:spacing w:val="-62"/>
                <w:sz w:val="21"/>
                <w:szCs w:val="21"/>
              </w:rPr>
              <w:t> </w:t>
            </w:r>
            <w:r>
              <w:rPr>
                <w:rFonts w:ascii="宋体" w:hAnsi="宋体" w:cs="宋体" w:eastAsia="宋体" w:hint="default"/>
                <w:b/>
                <w:bCs/>
                <w:spacing w:val="-21"/>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42" w:right="0"/>
              <w:jc w:val="left"/>
              <w:rPr>
                <w:rFonts w:ascii="宋体" w:hAnsi="宋体" w:cs="宋体" w:eastAsia="宋体" w:hint="default"/>
                <w:sz w:val="21"/>
                <w:szCs w:val="21"/>
              </w:rPr>
            </w:pPr>
            <w:r>
              <w:rPr>
                <w:rFonts w:ascii="宋体" w:hAnsi="宋体" w:cs="宋体" w:eastAsia="宋体" w:hint="default"/>
                <w:b/>
                <w:bCs/>
                <w:spacing w:val="-9"/>
                <w:sz w:val="21"/>
                <w:szCs w:val="21"/>
              </w:rPr>
              <w:t>2018</w:t>
            </w:r>
            <w:r>
              <w:rPr>
                <w:rFonts w:ascii="宋体" w:hAnsi="宋体" w:cs="宋体" w:eastAsia="宋体" w:hint="default"/>
                <w:b/>
                <w:bCs/>
                <w:spacing w:val="-63"/>
                <w:sz w:val="21"/>
                <w:szCs w:val="21"/>
              </w:rPr>
              <w:t> </w:t>
            </w:r>
            <w:r>
              <w:rPr>
                <w:rFonts w:ascii="宋体" w:hAnsi="宋体" w:cs="宋体" w:eastAsia="宋体" w:hint="default"/>
                <w:b/>
                <w:bCs/>
                <w:spacing w:val="-21"/>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58" w:right="0"/>
              <w:jc w:val="left"/>
              <w:rPr>
                <w:rFonts w:ascii="宋体" w:hAnsi="宋体" w:cs="宋体" w:eastAsia="宋体" w:hint="default"/>
                <w:sz w:val="21"/>
                <w:szCs w:val="21"/>
              </w:rPr>
            </w:pPr>
            <w:r>
              <w:rPr>
                <w:rFonts w:ascii="宋体" w:hAnsi="宋体" w:cs="宋体" w:eastAsia="宋体" w:hint="default"/>
                <w:b/>
                <w:bCs/>
                <w:spacing w:val="-21"/>
                <w:sz w:val="21"/>
                <w:szCs w:val="21"/>
              </w:rPr>
              <w:t>变化比例</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center"/>
              <w:rPr>
                <w:rFonts w:ascii="宋体" w:hAnsi="宋体" w:cs="宋体" w:eastAsia="宋体" w:hint="default"/>
                <w:sz w:val="21"/>
                <w:szCs w:val="21"/>
              </w:rPr>
            </w:pPr>
            <w:r>
              <w:rPr>
                <w:rFonts w:ascii="宋体" w:hAnsi="宋体" w:cs="宋体" w:eastAsia="宋体" w:hint="default"/>
                <w:b/>
                <w:bCs/>
                <w:spacing w:val="-21"/>
                <w:sz w:val="21"/>
                <w:szCs w:val="21"/>
              </w:rPr>
              <w:t>变动原因</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7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22"/>
                <w:sz w:val="21"/>
                <w:szCs w:val="21"/>
              </w:rPr>
              <w:t>其他收益</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2"/>
                <w:sz w:val="21"/>
              </w:rPr>
              <w:t>5,7766.48</w:t>
            </w:r>
            <w:r>
              <w:rPr>
                <w:rFonts w:ascii="宋体"/>
                <w:sz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2"/>
                <w:sz w:val="21"/>
              </w:rPr>
              <w:t>4,1456.32</w:t>
            </w:r>
            <w:r>
              <w:rPr>
                <w:rFonts w:ascii="宋体"/>
                <w:sz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1"/>
                <w:sz w:val="21"/>
              </w:rPr>
              <w:t>39.34%</w:t>
            </w:r>
            <w:r>
              <w:rPr>
                <w:rFonts w:ascii="宋体"/>
                <w:sz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pacing w:val="-22"/>
                <w:sz w:val="21"/>
                <w:szCs w:val="21"/>
              </w:rPr>
              <w:t>主要系本年稳岗补贴增加所致</w:t>
            </w:r>
            <w:r>
              <w:rPr>
                <w:rFonts w:ascii="宋体" w:hAnsi="宋体" w:cs="宋体" w:eastAsia="宋体" w:hint="default"/>
                <w:sz w:val="21"/>
                <w:szCs w:val="21"/>
              </w:rPr>
              <w:t> </w:t>
            </w:r>
          </w:p>
        </w:tc>
      </w:tr>
      <w:tr>
        <w:trPr>
          <w:trHeight w:val="73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22"/>
                <w:sz w:val="21"/>
                <w:szCs w:val="21"/>
              </w:rPr>
              <w:t>投资收益</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2"/>
                <w:sz w:val="21"/>
              </w:rPr>
              <w:t>25,251.42</w:t>
            </w:r>
            <w:r>
              <w:rPr>
                <w:rFonts w:ascii="宋体"/>
                <w:sz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2"/>
                <w:sz w:val="21"/>
              </w:rPr>
              <w:t>8,569.63</w:t>
            </w:r>
            <w:r>
              <w:rPr>
                <w:rFonts w:ascii="宋体"/>
                <w:sz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2"/>
                <w:sz w:val="21"/>
              </w:rPr>
              <w:t>194.66%</w:t>
            </w:r>
            <w:r>
              <w:rPr>
                <w:rFonts w:ascii="宋体"/>
                <w:sz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0" w:right="79"/>
              <w:jc w:val="left"/>
              <w:rPr>
                <w:rFonts w:ascii="宋体" w:hAnsi="宋体" w:cs="宋体" w:eastAsia="宋体" w:hint="default"/>
                <w:sz w:val="21"/>
                <w:szCs w:val="21"/>
              </w:rPr>
            </w:pPr>
            <w:r>
              <w:rPr>
                <w:rFonts w:ascii="宋体" w:hAnsi="宋体" w:cs="宋体" w:eastAsia="宋体" w:hint="default"/>
                <w:spacing w:val="-11"/>
                <w:sz w:val="21"/>
                <w:szCs w:val="21"/>
              </w:rPr>
              <w:t>主要系本年处置子公司投资收益增加</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2"/>
                <w:sz w:val="21"/>
                <w:szCs w:val="21"/>
              </w:rPr>
              <w:t>所致</w:t>
            </w:r>
            <w:r>
              <w:rPr>
                <w:rFonts w:ascii="宋体" w:hAnsi="宋体" w:cs="宋体" w:eastAsia="宋体" w:hint="default"/>
                <w:sz w:val="21"/>
                <w:szCs w:val="21"/>
              </w:rPr>
              <w:t> </w:t>
            </w:r>
          </w:p>
        </w:tc>
      </w:tr>
      <w:tr>
        <w:trPr>
          <w:trHeight w:val="73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22"/>
                <w:sz w:val="21"/>
                <w:szCs w:val="21"/>
              </w:rPr>
              <w:t>公允价值变动收益</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2"/>
                <w:sz w:val="21"/>
              </w:rPr>
              <w:t>-179.12</w:t>
            </w:r>
            <w:r>
              <w:rPr>
                <w:rFonts w:ascii="宋体"/>
                <w:sz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2"/>
                <w:sz w:val="21"/>
              </w:rPr>
              <w:t>11,210.23</w:t>
            </w:r>
            <w:r>
              <w:rPr>
                <w:rFonts w:ascii="宋体"/>
                <w:sz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2"/>
                <w:sz w:val="21"/>
              </w:rPr>
              <w:t>-101.60%</w:t>
            </w:r>
            <w:r>
              <w:rPr>
                <w:rFonts w:ascii="宋体"/>
                <w:sz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79"/>
              <w:jc w:val="left"/>
              <w:rPr>
                <w:rFonts w:ascii="宋体" w:hAnsi="宋体" w:cs="宋体" w:eastAsia="宋体" w:hint="default"/>
                <w:sz w:val="21"/>
                <w:szCs w:val="21"/>
              </w:rPr>
            </w:pPr>
            <w:r>
              <w:rPr>
                <w:rFonts w:ascii="宋体" w:hAnsi="宋体" w:cs="宋体" w:eastAsia="宋体" w:hint="default"/>
                <w:spacing w:val="-11"/>
                <w:sz w:val="21"/>
                <w:szCs w:val="21"/>
              </w:rPr>
              <w:t>主要系本年远期外汇合约和期权合约</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2"/>
                <w:sz w:val="21"/>
                <w:szCs w:val="21"/>
              </w:rPr>
              <w:t>汇率波动所致</w:t>
            </w:r>
            <w:r>
              <w:rPr>
                <w:rFonts w:ascii="宋体" w:hAnsi="宋体" w:cs="宋体" w:eastAsia="宋体" w:hint="default"/>
                <w:sz w:val="21"/>
                <w:szCs w:val="21"/>
              </w:rPr>
              <w:t> </w:t>
            </w:r>
          </w:p>
        </w:tc>
      </w:tr>
      <w:tr>
        <w:trPr>
          <w:trHeight w:val="73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22"/>
                <w:sz w:val="21"/>
                <w:szCs w:val="21"/>
              </w:rPr>
              <w:t>资产处置收益</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2"/>
                <w:sz w:val="21"/>
              </w:rPr>
              <w:t>1,218.76</w:t>
            </w:r>
            <w:r>
              <w:rPr>
                <w:rFonts w:ascii="宋体"/>
                <w:sz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2"/>
                <w:sz w:val="21"/>
              </w:rPr>
              <w:t>11,925.75</w:t>
            </w:r>
            <w:r>
              <w:rPr>
                <w:rFonts w:ascii="宋体"/>
                <w:sz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2"/>
                <w:sz w:val="21"/>
              </w:rPr>
              <w:t>-89.78%</w:t>
            </w:r>
            <w:r>
              <w:rPr>
                <w:rFonts w:ascii="宋体"/>
                <w:sz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79"/>
              <w:jc w:val="left"/>
              <w:rPr>
                <w:rFonts w:ascii="宋体" w:hAnsi="宋体" w:cs="宋体" w:eastAsia="宋体" w:hint="default"/>
                <w:sz w:val="21"/>
                <w:szCs w:val="21"/>
              </w:rPr>
            </w:pPr>
            <w:r>
              <w:rPr>
                <w:rFonts w:ascii="宋体" w:hAnsi="宋体" w:cs="宋体" w:eastAsia="宋体" w:hint="default"/>
                <w:spacing w:val="-11"/>
                <w:sz w:val="21"/>
                <w:szCs w:val="21"/>
              </w:rPr>
              <w:t>主要系本年处置固定资产收益减少所</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2"/>
                <w:sz w:val="21"/>
                <w:szCs w:val="21"/>
              </w:rPr>
              <w:t>致</w:t>
            </w:r>
            <w:r>
              <w:rPr>
                <w:rFonts w:ascii="宋体" w:hAnsi="宋体" w:cs="宋体" w:eastAsia="宋体" w:hint="default"/>
                <w:sz w:val="21"/>
                <w:szCs w:val="21"/>
              </w:rPr>
              <w:t> </w:t>
            </w:r>
          </w:p>
        </w:tc>
      </w:tr>
      <w:tr>
        <w:trPr>
          <w:trHeight w:val="37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pacing w:val="-22"/>
                <w:sz w:val="21"/>
                <w:szCs w:val="21"/>
              </w:rPr>
              <w:t>营业外支出</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right"/>
              <w:rPr>
                <w:rFonts w:ascii="宋体" w:hAnsi="宋体" w:cs="宋体" w:eastAsia="宋体" w:hint="default"/>
                <w:sz w:val="21"/>
                <w:szCs w:val="21"/>
              </w:rPr>
            </w:pPr>
            <w:r>
              <w:rPr>
                <w:rFonts w:ascii="宋体"/>
                <w:spacing w:val="-12"/>
                <w:sz w:val="21"/>
              </w:rPr>
              <w:t>2,753.24</w:t>
            </w:r>
            <w:r>
              <w:rPr>
                <w:rFonts w:ascii="宋体"/>
                <w:sz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2"/>
                <w:sz w:val="21"/>
              </w:rPr>
              <w:t>4,313.66</w:t>
            </w:r>
            <w:r>
              <w:rPr>
                <w:rFonts w:ascii="宋体"/>
                <w:sz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2"/>
                <w:sz w:val="21"/>
              </w:rPr>
              <w:t>-36.17%</w:t>
            </w:r>
            <w:r>
              <w:rPr>
                <w:rFonts w:ascii="宋体"/>
                <w:sz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pacing w:val="-22"/>
                <w:sz w:val="21"/>
                <w:szCs w:val="21"/>
              </w:rPr>
              <w:t>主要系本年罚款及滞纳金减少所致</w:t>
            </w:r>
            <w:r>
              <w:rPr>
                <w:rFonts w:ascii="宋体" w:hAnsi="宋体" w:cs="宋体" w:eastAsia="宋体" w:hint="default"/>
                <w:sz w:val="21"/>
                <w:szCs w:val="21"/>
              </w:rPr>
              <w:t> </w:t>
            </w:r>
          </w:p>
        </w:tc>
      </w:tr>
      <w:tr>
        <w:trPr>
          <w:trHeight w:val="73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15"/>
                <w:sz w:val="21"/>
                <w:szCs w:val="21"/>
              </w:rPr>
              <w:t>经营活动产生的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2"/>
                <w:sz w:val="21"/>
              </w:rPr>
              <w:t>156,545.72</w:t>
            </w:r>
            <w:r>
              <w:rPr>
                <w:rFonts w:ascii="宋体"/>
                <w:sz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2"/>
                <w:sz w:val="21"/>
              </w:rPr>
              <w:t>442,445.43</w:t>
            </w:r>
            <w:r>
              <w:rPr>
                <w:rFonts w:ascii="宋体"/>
                <w:sz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2"/>
                <w:sz w:val="21"/>
              </w:rPr>
              <w:t>-64.62%</w:t>
            </w:r>
            <w:r>
              <w:rPr>
                <w:rFonts w:ascii="宋体"/>
                <w:sz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235"/>
              <w:jc w:val="left"/>
              <w:rPr>
                <w:rFonts w:ascii="宋体" w:hAnsi="宋体" w:cs="宋体" w:eastAsia="宋体" w:hint="default"/>
                <w:sz w:val="21"/>
                <w:szCs w:val="21"/>
              </w:rPr>
            </w:pPr>
            <w:r>
              <w:rPr>
                <w:rFonts w:ascii="宋体" w:hAnsi="宋体" w:cs="宋体" w:eastAsia="宋体" w:hint="default"/>
                <w:spacing w:val="-21"/>
                <w:sz w:val="21"/>
                <w:szCs w:val="21"/>
              </w:rPr>
              <w:t>主要系本年土地开发成本支出增加所</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2"/>
                <w:sz w:val="21"/>
                <w:szCs w:val="21"/>
              </w:rPr>
              <w:t>致</w:t>
            </w:r>
            <w:r>
              <w:rPr>
                <w:rFonts w:ascii="宋体" w:hAnsi="宋体" w:cs="宋体" w:eastAsia="宋体" w:hint="default"/>
                <w:sz w:val="21"/>
                <w:szCs w:val="21"/>
              </w:rPr>
              <w:t> </w:t>
            </w:r>
          </w:p>
        </w:tc>
      </w:tr>
      <w:tr>
        <w:trPr>
          <w:trHeight w:val="73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99"/>
              <w:jc w:val="left"/>
              <w:rPr>
                <w:rFonts w:ascii="宋体" w:hAnsi="宋体" w:cs="宋体" w:eastAsia="宋体" w:hint="default"/>
                <w:sz w:val="21"/>
                <w:szCs w:val="21"/>
              </w:rPr>
            </w:pPr>
            <w:r>
              <w:rPr>
                <w:rFonts w:ascii="宋体" w:hAnsi="宋体" w:cs="宋体" w:eastAsia="宋体" w:hint="default"/>
                <w:spacing w:val="15"/>
                <w:sz w:val="21"/>
                <w:szCs w:val="21"/>
              </w:rPr>
              <w:t>投资活动产生的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2"/>
                <w:sz w:val="21"/>
              </w:rPr>
              <w:t>32,805.39</w:t>
            </w:r>
            <w:r>
              <w:rPr>
                <w:rFonts w:ascii="宋体"/>
                <w:sz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2"/>
                <w:sz w:val="21"/>
              </w:rPr>
              <w:t>-275,095.36</w:t>
            </w:r>
            <w:r>
              <w:rPr>
                <w:rFonts w:ascii="宋体"/>
                <w:sz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2"/>
                <w:sz w:val="21"/>
              </w:rPr>
              <w:t>111.93%</w:t>
            </w:r>
            <w:r>
              <w:rPr>
                <w:rFonts w:ascii="宋体"/>
                <w:sz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144"/>
              <w:jc w:val="left"/>
              <w:rPr>
                <w:rFonts w:ascii="宋体" w:hAnsi="宋体" w:cs="宋体" w:eastAsia="宋体" w:hint="default"/>
                <w:sz w:val="21"/>
                <w:szCs w:val="21"/>
              </w:rPr>
            </w:pPr>
            <w:r>
              <w:rPr>
                <w:rFonts w:ascii="宋体" w:hAnsi="宋体" w:cs="宋体" w:eastAsia="宋体" w:hint="default"/>
                <w:spacing w:val="-2"/>
                <w:sz w:val="21"/>
                <w:szCs w:val="21"/>
              </w:rPr>
              <w:t>主要系本年投资支付的现金减少所</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致</w:t>
            </w:r>
            <w:r>
              <w:rPr>
                <w:rFonts w:ascii="宋体" w:hAnsi="宋体" w:cs="宋体" w:eastAsia="宋体" w:hint="default"/>
                <w:sz w:val="21"/>
                <w:szCs w:val="21"/>
              </w:rPr>
              <w:t> </w:t>
            </w:r>
          </w:p>
        </w:tc>
      </w:tr>
      <w:tr>
        <w:trPr>
          <w:trHeight w:val="73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9"/>
              <w:jc w:val="left"/>
              <w:rPr>
                <w:rFonts w:ascii="宋体" w:hAnsi="宋体" w:cs="宋体" w:eastAsia="宋体" w:hint="default"/>
                <w:sz w:val="21"/>
                <w:szCs w:val="21"/>
              </w:rPr>
            </w:pPr>
            <w:r>
              <w:rPr>
                <w:rFonts w:ascii="宋体" w:hAnsi="宋体" w:cs="宋体" w:eastAsia="宋体" w:hint="default"/>
                <w:spacing w:val="15"/>
                <w:sz w:val="21"/>
                <w:szCs w:val="21"/>
              </w:rPr>
              <w:t>筹资活动产生的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现金流量净额</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2"/>
                <w:sz w:val="21"/>
              </w:rPr>
              <w:t>73,772.28</w:t>
            </w:r>
            <w:r>
              <w:rPr>
                <w:rFonts w:ascii="宋体"/>
                <w:sz w:val="21"/>
              </w:rPr>
              <w:t> </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2"/>
                <w:sz w:val="21"/>
              </w:rPr>
              <w:t>-68,158.64</w:t>
            </w:r>
            <w:r>
              <w:rPr>
                <w:rFonts w:ascii="宋体"/>
                <w:sz w:val="21"/>
              </w:rPr>
              <w:t> </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1"/>
                <w:szCs w:val="21"/>
              </w:rPr>
            </w:pPr>
            <w:r>
              <w:rPr>
                <w:rFonts w:ascii="宋体"/>
                <w:spacing w:val="-12"/>
                <w:sz w:val="21"/>
              </w:rPr>
              <w:t>208.24%</w:t>
            </w:r>
            <w:r>
              <w:rPr>
                <w:rFonts w:ascii="宋体"/>
                <w:sz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pacing w:val="-22"/>
                <w:sz w:val="21"/>
                <w:szCs w:val="21"/>
              </w:rPr>
              <w:t>主要系本年取得借款收入增加所致</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1"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580" w:right="1040"/>
        </w:sectPr>
      </w:pPr>
    </w:p>
    <w:p>
      <w:pPr>
        <w:spacing w:line="240" w:lineRule="auto" w:before="9"/>
        <w:rPr>
          <w:rFonts w:ascii="宋体" w:hAnsi="宋体" w:cs="宋体" w:eastAsia="宋体" w:hint="default"/>
          <w:sz w:val="25"/>
          <w:szCs w:val="25"/>
        </w:rPr>
      </w:pPr>
    </w:p>
    <w:p>
      <w:pPr>
        <w:pStyle w:val="Heading1"/>
        <w:spacing w:line="240" w:lineRule="auto"/>
        <w:ind w:left="3081" w:right="0"/>
        <w:jc w:val="left"/>
        <w:rPr>
          <w:rFonts w:ascii="宋体" w:hAnsi="宋体" w:cs="宋体" w:eastAsia="宋体" w:hint="default"/>
          <w:b w:val="0"/>
          <w:bCs w:val="0"/>
        </w:rPr>
      </w:pPr>
      <w:bookmarkStart w:name="_bookmark11" w:id="19"/>
      <w:bookmarkEnd w:id="19"/>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载有公司董事长亲笔签名的</w:t>
            </w:r>
            <w:r>
              <w:rPr>
                <w:rFonts w:ascii="宋体" w:hAnsi="宋体" w:cs="宋体" w:eastAsia="宋体" w:hint="default"/>
                <w:sz w:val="21"/>
                <w:szCs w:val="21"/>
              </w:rPr>
              <w:t>2019</w:t>
            </w:r>
            <w:r>
              <w:rPr>
                <w:rFonts w:ascii="宋体" w:hAnsi="宋体" w:cs="宋体" w:eastAsia="宋体" w:hint="default"/>
                <w:sz w:val="21"/>
                <w:szCs w:val="21"/>
              </w:rPr>
              <w:t>年年度报告。</w:t>
            </w:r>
            <w:r>
              <w:rPr>
                <w:rFonts w:ascii="宋体" w:hAnsi="宋体" w:cs="宋体" w:eastAsia="宋体" w:hint="default"/>
                <w:sz w:val="21"/>
                <w:szCs w:val="21"/>
              </w:rPr>
              <w:t> </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载有公司法定代表人、主管会计工作负责人、会计机构负责人签名并盖</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章的会计报表。</w:t>
            </w:r>
            <w:r>
              <w:rPr>
                <w:rFonts w:ascii="宋体" w:hAnsi="宋体" w:cs="宋体" w:eastAsia="宋体" w:hint="default"/>
                <w:sz w:val="21"/>
                <w:szCs w:val="21"/>
              </w:rPr>
              <w:t> </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载有会计师事务所盖章、注册会计师签名的审计报告原件。</w:t>
            </w:r>
            <w:r>
              <w:rPr>
                <w:rFonts w:ascii="宋体" w:hAnsi="宋体" w:cs="宋体" w:eastAsia="宋体" w:hint="default"/>
                <w:sz w:val="21"/>
                <w:szCs w:val="21"/>
              </w:rPr>
              <w:t> </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报告期内在中国证监会指定报纸上公开披露过的所有公司文件的正文及</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pgSz w:w="11910" w:h="16840"/>
          <w:pgMar w:header="882" w:footer="1195" w:top="1120" w:bottom="1380" w:left="1660" w:right="960"/>
        </w:sectPr>
      </w:pPr>
    </w:p>
    <w:p>
      <w:pPr>
        <w:pStyle w:val="BodyText"/>
        <w:spacing w:line="241" w:lineRule="exact"/>
        <w:ind w:left="1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ind w:left="138" w:right="0"/>
        <w:jc w:val="left"/>
        <w:rPr>
          <w:rFonts w:ascii="宋体" w:hAnsi="宋体" w:cs="宋体" w:eastAsia="宋体" w:hint="default"/>
        </w:rPr>
      </w:pPr>
      <w:r>
        <w:rPr>
          <w:rFonts w:ascii="宋体"/>
          <w:w w:val="100"/>
        </w:rPr>
        <w:t> </w:t>
      </w:r>
    </w:p>
    <w:p>
      <w:pPr>
        <w:spacing w:line="314" w:lineRule="auto" w:before="85"/>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修订信</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18"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r>
        <w:rPr/>
        <w:br w:type="column"/>
      </w:r>
      <w:r>
        <w:rPr>
          <w:rFonts w:ascii="宋体"/>
          <w:sz w:val="24"/>
        </w:rPr>
      </w:r>
    </w:p>
    <w:p>
      <w:pPr>
        <w:pStyle w:val="BodyText"/>
        <w:spacing w:line="314" w:lineRule="auto"/>
        <w:ind w:left="138" w:right="0" w:firstLine="2470"/>
        <w:jc w:val="left"/>
        <w:rPr>
          <w:rFonts w:ascii="宋体" w:hAnsi="宋体" w:cs="宋体" w:eastAsia="宋体" w:hint="default"/>
        </w:rPr>
      </w:pPr>
      <w:r>
        <w:rPr/>
        <w:t>董事长：赵勇</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16</w:t>
      </w:r>
      <w:r>
        <w:rPr>
          <w:rFonts w:ascii="宋体" w:hAnsi="宋体" w:cs="宋体" w:eastAsia="宋体" w:hint="default"/>
          <w:spacing w:val="-54"/>
        </w:rPr>
        <w:t> </w:t>
      </w:r>
      <w:r>
        <w:rPr/>
        <w:t>日</w:t>
      </w:r>
      <w:r>
        <w:rPr>
          <w:rFonts w:ascii="宋体" w:hAnsi="宋体" w:cs="宋体" w:eastAsia="宋体" w:hint="default"/>
          <w:spacing w:val="-3"/>
        </w:rPr>
        <w:t> </w:t>
      </w:r>
      <w:r>
        <w:rPr>
          <w:rFonts w:ascii="宋体" w:hAnsi="宋体" w:cs="宋体" w:eastAsia="宋体" w:hint="default"/>
          <w:color w:val="008000"/>
        </w:rPr>
        <w:t> </w:t>
      </w:r>
      <w:r>
        <w:rPr>
          <w:rFonts w:ascii="宋体" w:hAnsi="宋体" w:cs="宋体" w:eastAsia="宋体" w:hint="default"/>
        </w:rPr>
      </w:r>
    </w:p>
    <w:sectPr>
      <w:type w:val="continuous"/>
      <w:pgSz w:w="11910" w:h="16840"/>
      <w:pgMar w:top="1120" w:bottom="1380" w:left="1660" w:right="960"/>
      <w:cols w:num="2" w:equalWidth="0">
        <w:col w:w="1924" w:space="3174"/>
        <w:col w:w="419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ourier New">
    <w:altName w:val="Courier New"/>
    <w:charset w:val="0"/>
    <w:family w:val="modern"/>
    <w:pitch w:val="fixed"/>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7771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76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w:t>
                </w:r>
                <w:r>
                  <w:rPr/>
                  <w:fldChar w:fldCharType="end"/>
                </w:r>
                <w:r>
                  <w:rPr>
                    <w:rFonts w:ascii="Calibri"/>
                    <w:b/>
                    <w:sz w:val="18"/>
                  </w:rPr>
                  <w:t>9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76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76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44</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76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76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76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50</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776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58</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76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60</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776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267</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76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7771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267</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76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776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267</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76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776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85</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776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267</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776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76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95</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7762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267</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6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6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107</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77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776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267</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6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776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267</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6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776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267</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6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132</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776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134</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5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136</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775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267</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5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775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147</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775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267</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5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775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154</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5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157</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5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160</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775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267</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5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77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54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174</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7754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267</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5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5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w:t>
                </w:r>
                <w:r>
                  <w:rPr/>
                  <w:fldChar w:fldCharType="end"/>
                </w:r>
                <w:r>
                  <w:rPr>
                    <w:rFonts w:ascii="Calibri"/>
                    <w:b/>
                    <w:sz w:val="18"/>
                  </w:rPr>
                  <w:t>9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5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7753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267</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5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775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267</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5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7770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5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9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5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775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230 </w:t>
                </w:r>
                <w:r>
                  <w:rPr>
                    <w:rFonts w:ascii="Calibri"/>
                    <w:sz w:val="18"/>
                  </w:rPr>
                  <w:t>/</w:t>
                </w:r>
                <w:r>
                  <w:rPr>
                    <w:rFonts w:ascii="Calibri"/>
                    <w:spacing w:val="-5"/>
                    <w:sz w:val="18"/>
                  </w:rPr>
                  <w:t> </w:t>
                </w:r>
                <w:r>
                  <w:rPr>
                    <w:rFonts w:ascii="Calibri"/>
                    <w:b/>
                    <w:sz w:val="18"/>
                  </w:rPr>
                  <w:t>267</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5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775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240 </w:t>
                </w:r>
                <w:r>
                  <w:rPr>
                    <w:rFonts w:ascii="Calibri"/>
                    <w:sz w:val="18"/>
                  </w:rPr>
                  <w:t>/</w:t>
                </w:r>
                <w:r>
                  <w:rPr>
                    <w:rFonts w:ascii="Calibri"/>
                    <w:spacing w:val="-5"/>
                    <w:sz w:val="18"/>
                  </w:rPr>
                  <w:t> </w:t>
                </w:r>
                <w:r>
                  <w:rPr>
                    <w:rFonts w:ascii="Calibri"/>
                    <w:b/>
                    <w:sz w:val="18"/>
                  </w:rPr>
                  <w:t>267</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5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775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w:t>
                </w:r>
                <w:r>
                  <w:rPr/>
                  <w:fldChar w:fldCharType="end"/>
                </w:r>
                <w:r>
                  <w:rPr>
                    <w:rFonts w:ascii="Calibri"/>
                    <w:b/>
                    <w:sz w:val="18"/>
                  </w:rPr>
                  <w:t>9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4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76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9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774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253</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774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260 </w:t>
                </w:r>
                <w:r>
                  <w:rPr>
                    <w:rFonts w:ascii="Calibri"/>
                    <w:sz w:val="18"/>
                  </w:rPr>
                  <w:t>/</w:t>
                </w:r>
                <w:r>
                  <w:rPr>
                    <w:rFonts w:ascii="Calibri"/>
                    <w:spacing w:val="-5"/>
                    <w:sz w:val="18"/>
                  </w:rPr>
                  <w:t> </w:t>
                </w:r>
                <w:r>
                  <w:rPr>
                    <w:rFonts w:ascii="Calibri"/>
                    <w:b/>
                    <w:sz w:val="18"/>
                  </w:rPr>
                  <w:t>267</w:t>
                </w:r>
                <w:r>
                  <w:rPr>
                    <w:rFonts w:ascii="Calibri"/>
                    <w:sz w:val="18"/>
                  </w:rPr>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774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776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15.065002pt;width:281.3pt;height:42.8pt;mso-position-horizontal-relative:page;mso-position-vertical-relative:page;z-index:-177692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已在临时公告披露，但有后续实施的进展或变化的事项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58"/>
                  <w:ind w:left="20"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93.489990pt;margin-top:771.145996pt;width:33.4pt;height:11pt;mso-position-horizontal-relative:page;mso-position-vertical-relative:page;z-index:-1776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38</w:t>
                </w:r>
                <w:r>
                  <w:rPr/>
                  <w:fldChar w:fldCharType="end"/>
                </w:r>
                <w:r>
                  <w:rPr>
                    <w:rFonts w:ascii="Calibri"/>
                    <w:b/>
                    <w:sz w:val="18"/>
                  </w:rPr>
                  <w:t> </w:t>
                </w:r>
                <w:r>
                  <w:rPr>
                    <w:rFonts w:ascii="Calibri"/>
                    <w:sz w:val="18"/>
                  </w:rPr>
                  <w:t>/</w:t>
                </w:r>
                <w:r>
                  <w:rPr>
                    <w:rFonts w:ascii="Calibri"/>
                    <w:spacing w:val="-3"/>
                    <w:sz w:val="18"/>
                  </w:rPr>
                  <w:t> </w:t>
                </w:r>
                <w:r>
                  <w:rPr>
                    <w:rFonts w:ascii="Calibri"/>
                    <w:b/>
                    <w:sz w:val="18"/>
                  </w:rPr>
                  <w:t>267</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77724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7772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77606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7760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77599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7759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77587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7758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77577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775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560009pt;width:695.65pt;height:.1pt;mso-position-horizontal-relative:page;mso-position-vertical-relative:page;z-index:-1775704" coordorigin="1495,1111" coordsize="13913,2">
          <v:shape style="position:absolute;left:1495;top:1111;width:13913;height:2" coordorigin="1495,1111" coordsize="13913,0" path="m1495,1111l15408,1111e" filled="false" stroked="true" strokeweight=".72pt" strokecolor="#000000">
            <v:path arrowok="t"/>
          </v:shape>
          <w10:wrap type="none"/>
        </v:group>
      </w:pict>
    </w:r>
    <w:r>
      <w:rPr/>
      <w:pict>
        <v:shape style="position:absolute;margin-left:388.809998pt;margin-top:42.865631pt;width:67.55pt;height:12pt;mso-position-horizontal-relative:page;mso-position-vertical-relative:page;z-index:-17756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77563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7756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77512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7751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77508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7750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775008"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7749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77493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7749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77484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7748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777096"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7770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77702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7770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776736"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776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776664"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7766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77647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7764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77635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7763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ind w:left="3971"/>
      <w:outlineLvl w:val="1"/>
    </w:pPr>
    <w:rPr>
      <w:rFonts w:ascii="黑体" w:hAnsi="黑体" w:eastAsia="黑体"/>
      <w:b/>
      <w:bCs/>
      <w:sz w:val="28"/>
      <w:szCs w:val="28"/>
    </w:rPr>
  </w:style>
  <w:style w:styleId="Heading2" w:type="paragraph">
    <w:name w:val="Heading 2"/>
    <w:basedOn w:val="Normal"/>
    <w:uiPriority w:val="1"/>
    <w:qFormat/>
    <w:pPr>
      <w:spacing w:before="56"/>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qcc.com/firm_15ee388483288f720866d131754cf78d.html" TargetMode="External"/><Relationship Id="rId8" Type="http://schemas.openxmlformats.org/officeDocument/2006/relationships/hyperlink" Target="mailto:xiangling.xue@changhong.com" TargetMode="External"/><Relationship Id="rId9" Type="http://schemas.openxmlformats.org/officeDocument/2006/relationships/hyperlink" Target="mailto:zhou.rw@changhong.com" TargetMode="External"/><Relationship Id="rId10" Type="http://schemas.openxmlformats.org/officeDocument/2006/relationships/hyperlink" Target="http://www.changhong.com/" TargetMode="External"/><Relationship Id="rId11" Type="http://schemas.openxmlformats.org/officeDocument/2006/relationships/hyperlink" Target="http://www.sse.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footer" Target="footer6.xml"/><Relationship Id="rId19" Type="http://schemas.openxmlformats.org/officeDocument/2006/relationships/header" Target="header4.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image" Target="media/image1.jpeg"/><Relationship Id="rId30" Type="http://schemas.openxmlformats.org/officeDocument/2006/relationships/image" Target="media/image2.jpeg"/><Relationship Id="rId31" Type="http://schemas.openxmlformats.org/officeDocument/2006/relationships/header" Target="header5.xml"/><Relationship Id="rId32" Type="http://schemas.openxmlformats.org/officeDocument/2006/relationships/footer" Target="footer16.xml"/><Relationship Id="rId33" Type="http://schemas.openxmlformats.org/officeDocument/2006/relationships/header" Target="header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header" Target="header7.xml"/><Relationship Id="rId41" Type="http://schemas.openxmlformats.org/officeDocument/2006/relationships/footer" Target="footer23.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header" Target="header8.xml"/><Relationship Id="rId45" Type="http://schemas.openxmlformats.org/officeDocument/2006/relationships/footer" Target="footer26.xml"/><Relationship Id="rId46" Type="http://schemas.openxmlformats.org/officeDocument/2006/relationships/footer" Target="footer27.xml"/><Relationship Id="rId47" Type="http://schemas.openxmlformats.org/officeDocument/2006/relationships/footer" Target="footer28.xml"/><Relationship Id="rId48" Type="http://schemas.openxmlformats.org/officeDocument/2006/relationships/footer" Target="footer29.xml"/><Relationship Id="rId49" Type="http://schemas.openxmlformats.org/officeDocument/2006/relationships/footer" Target="footer30.xml"/><Relationship Id="rId50" Type="http://schemas.openxmlformats.org/officeDocument/2006/relationships/footer" Target="footer31.xml"/><Relationship Id="rId51" Type="http://schemas.openxmlformats.org/officeDocument/2006/relationships/footer" Target="footer32.xml"/><Relationship Id="rId52" Type="http://schemas.openxmlformats.org/officeDocument/2006/relationships/footer" Target="footer33.xml"/><Relationship Id="rId53" Type="http://schemas.openxmlformats.org/officeDocument/2006/relationships/footer" Target="footer34.xml"/><Relationship Id="rId54" Type="http://schemas.openxmlformats.org/officeDocument/2006/relationships/header" Target="header9.xml"/><Relationship Id="rId55" Type="http://schemas.openxmlformats.org/officeDocument/2006/relationships/footer" Target="footer35.xml"/><Relationship Id="rId56" Type="http://schemas.openxmlformats.org/officeDocument/2006/relationships/footer" Target="footer36.xml"/><Relationship Id="rId57" Type="http://schemas.openxmlformats.org/officeDocument/2006/relationships/header" Target="header10.xml"/><Relationship Id="rId58" Type="http://schemas.openxmlformats.org/officeDocument/2006/relationships/footer" Target="footer37.xml"/><Relationship Id="rId59" Type="http://schemas.openxmlformats.org/officeDocument/2006/relationships/header" Target="header11.xml"/><Relationship Id="rId60" Type="http://schemas.openxmlformats.org/officeDocument/2006/relationships/footer" Target="footer38.xml"/><Relationship Id="rId61" Type="http://schemas.openxmlformats.org/officeDocument/2006/relationships/footer" Target="footer39.xml"/><Relationship Id="rId62" Type="http://schemas.openxmlformats.org/officeDocument/2006/relationships/footer" Target="footer40.xml"/><Relationship Id="rId63" Type="http://schemas.openxmlformats.org/officeDocument/2006/relationships/header" Target="header12.xml"/><Relationship Id="rId64" Type="http://schemas.openxmlformats.org/officeDocument/2006/relationships/footer" Target="footer41.xml"/><Relationship Id="rId65" Type="http://schemas.openxmlformats.org/officeDocument/2006/relationships/footer" Target="footer42.xml"/><Relationship Id="rId66" Type="http://schemas.openxmlformats.org/officeDocument/2006/relationships/header" Target="header13.xml"/><Relationship Id="rId67" Type="http://schemas.openxmlformats.org/officeDocument/2006/relationships/footer" Target="footer43.xml"/><Relationship Id="rId68" Type="http://schemas.openxmlformats.org/officeDocument/2006/relationships/header" Target="header14.xml"/><Relationship Id="rId69" Type="http://schemas.openxmlformats.org/officeDocument/2006/relationships/footer" Target="footer44.xml"/><Relationship Id="rId70" Type="http://schemas.openxmlformats.org/officeDocument/2006/relationships/header" Target="header15.xml"/><Relationship Id="rId71" Type="http://schemas.openxmlformats.org/officeDocument/2006/relationships/footer" Target="footer45.xml"/><Relationship Id="rId72" Type="http://schemas.openxmlformats.org/officeDocument/2006/relationships/header" Target="header16.xml"/><Relationship Id="rId73" Type="http://schemas.openxmlformats.org/officeDocument/2006/relationships/footer" Target="footer46.xml"/><Relationship Id="rId74" Type="http://schemas.openxmlformats.org/officeDocument/2006/relationships/footer" Target="footer47.xml"/><Relationship Id="rId75" Type="http://schemas.openxmlformats.org/officeDocument/2006/relationships/footer" Target="footer48.xml"/><Relationship Id="rId76" Type="http://schemas.openxmlformats.org/officeDocument/2006/relationships/footer" Target="footer49.xml"/><Relationship Id="rId77" Type="http://schemas.openxmlformats.org/officeDocument/2006/relationships/footer" Target="footer50.xml"/><Relationship Id="rId78" Type="http://schemas.openxmlformats.org/officeDocument/2006/relationships/footer" Target="footer51.xml"/><Relationship Id="rId79" Type="http://schemas.openxmlformats.org/officeDocument/2006/relationships/footer" Target="footer52.xml"/><Relationship Id="rId80" Type="http://schemas.openxmlformats.org/officeDocument/2006/relationships/footer" Target="footer53.xml"/><Relationship Id="rId81" Type="http://schemas.openxmlformats.org/officeDocument/2006/relationships/footer" Target="footer54.xml"/><Relationship Id="rId82" Type="http://schemas.openxmlformats.org/officeDocument/2006/relationships/footer" Target="footer55.xml"/><Relationship Id="rId83" Type="http://schemas.openxmlformats.org/officeDocument/2006/relationships/footer" Target="footer56.xml"/><Relationship Id="rId84" Type="http://schemas.openxmlformats.org/officeDocument/2006/relationships/footer" Target="footer57.xml"/><Relationship Id="rId85" Type="http://schemas.openxmlformats.org/officeDocument/2006/relationships/footer" Target="footer58.xml"/><Relationship Id="rId86" Type="http://schemas.openxmlformats.org/officeDocument/2006/relationships/header" Target="header17.xml"/><Relationship Id="rId87" Type="http://schemas.openxmlformats.org/officeDocument/2006/relationships/footer" Target="footer59.xml"/><Relationship Id="rId88" Type="http://schemas.openxmlformats.org/officeDocument/2006/relationships/footer" Target="footer60.xml"/><Relationship Id="rId89" Type="http://schemas.openxmlformats.org/officeDocument/2006/relationships/footer" Target="footer61.xml"/><Relationship Id="rId90" Type="http://schemas.openxmlformats.org/officeDocument/2006/relationships/image" Target="media/image3.png"/><Relationship Id="rId91" Type="http://schemas.openxmlformats.org/officeDocument/2006/relationships/footer" Target="footer62.xml"/><Relationship Id="rId92" Type="http://schemas.openxmlformats.org/officeDocument/2006/relationships/footer" Target="footer63.xml"/><Relationship Id="rId93" Type="http://schemas.openxmlformats.org/officeDocument/2006/relationships/footer" Target="footer64.xml"/><Relationship Id="rId94" Type="http://schemas.openxmlformats.org/officeDocument/2006/relationships/footer" Target="footer65.xml"/><Relationship Id="rId95" Type="http://schemas.openxmlformats.org/officeDocument/2006/relationships/header" Target="header18.xml"/><Relationship Id="rId96" Type="http://schemas.openxmlformats.org/officeDocument/2006/relationships/footer" Target="footer66.xml"/><Relationship Id="rId97" Type="http://schemas.openxmlformats.org/officeDocument/2006/relationships/header" Target="header19.xml"/><Relationship Id="rId98" Type="http://schemas.openxmlformats.org/officeDocument/2006/relationships/footer" Target="footer67.xml"/><Relationship Id="rId99" Type="http://schemas.openxmlformats.org/officeDocument/2006/relationships/header" Target="header20.xml"/><Relationship Id="rId100" Type="http://schemas.openxmlformats.org/officeDocument/2006/relationships/footer" Target="footer68.xml"/><Relationship Id="rId101" Type="http://schemas.openxmlformats.org/officeDocument/2006/relationships/header" Target="header21.xml"/><Relationship Id="rId102" Type="http://schemas.openxmlformats.org/officeDocument/2006/relationships/footer" Target="footer69.xml"/><Relationship Id="rId103" Type="http://schemas.openxmlformats.org/officeDocument/2006/relationships/header" Target="header22.xml"/><Relationship Id="rId104" Type="http://schemas.openxmlformats.org/officeDocument/2006/relationships/footer" Target="footer70.xml"/><Relationship Id="rId105" Type="http://schemas.openxmlformats.org/officeDocument/2006/relationships/footer" Target="footer71.xml"/><Relationship Id="rId106" Type="http://schemas.openxmlformats.org/officeDocument/2006/relationships/header" Target="header23.xml"/><Relationship Id="rId107" Type="http://schemas.openxmlformats.org/officeDocument/2006/relationships/footer" Target="footer7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2020-05-19T04:39:11Z</dcterms:created>
  <dcterms:modified xsi:type="dcterms:W3CDTF">2020-05-19T04:39:11Z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2020-04-17T00:00:00Z</vt:filetime>
  </property>
  <property fmtid="{D5CDD505-2E9C-101B-9397-08002B2CF9AE}" pid="3" name="Creator">
    <vt:lpwstr>Microsoft® Office Word 2007</vt:lpwstr>
  </property>
  <property fmtid="{D5CDD505-2E9C-101B-9397-08002B2CF9AE}" pid="4" name="LastSaved">
    <vt:filetime>2020-05-18T00:00:00Z</vt:filetime>
  </property>
</Properties>
</file>